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17E2D4" w14:textId="7657CEE0" w:rsidR="00A25C61" w:rsidRPr="00AA19F8" w:rsidRDefault="00A25C61" w:rsidP="00A25C61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AA19F8">
        <w:rPr>
          <w:rFonts w:ascii="Times New Roman" w:hAnsi="Times New Roman" w:cs="Times New Roman"/>
          <w:b/>
          <w:bCs/>
          <w:sz w:val="24"/>
          <w:szCs w:val="24"/>
        </w:rPr>
        <w:t>УДК 316.7</w:t>
      </w:r>
      <w:r w:rsidR="00AA19F8">
        <w:rPr>
          <w:rFonts w:ascii="Times New Roman" w:hAnsi="Times New Roman" w:cs="Times New Roman"/>
          <w:b/>
          <w:bCs/>
          <w:sz w:val="24"/>
          <w:szCs w:val="24"/>
        </w:rPr>
        <w:t xml:space="preserve"> / </w:t>
      </w:r>
      <w:r w:rsidRPr="00AA19F8">
        <w:rPr>
          <w:rFonts w:ascii="Times New Roman" w:hAnsi="Times New Roman" w:cs="Times New Roman"/>
          <w:b/>
          <w:bCs/>
          <w:sz w:val="24"/>
          <w:szCs w:val="24"/>
        </w:rPr>
        <w:t>ББК 71</w:t>
      </w:r>
    </w:p>
    <w:p w14:paraId="4965C43E" w14:textId="77777777" w:rsidR="006C42B0" w:rsidRPr="00AA19F8" w:rsidRDefault="006C42B0" w:rsidP="00C4120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A19F8">
        <w:rPr>
          <w:rFonts w:ascii="Times New Roman" w:hAnsi="Times New Roman" w:cs="Times New Roman"/>
          <w:b/>
          <w:bCs/>
          <w:sz w:val="24"/>
          <w:szCs w:val="24"/>
        </w:rPr>
        <w:t>Косыгина К.Е.</w:t>
      </w:r>
    </w:p>
    <w:p w14:paraId="60266792" w14:textId="77777777" w:rsidR="006C42B0" w:rsidRPr="00AA19F8" w:rsidRDefault="006C42B0" w:rsidP="00C4120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A19F8">
        <w:rPr>
          <w:rFonts w:ascii="Times New Roman" w:hAnsi="Times New Roman" w:cs="Times New Roman"/>
          <w:b/>
          <w:bCs/>
          <w:sz w:val="24"/>
          <w:szCs w:val="24"/>
        </w:rPr>
        <w:t>Леонидова Е.Э.</w:t>
      </w:r>
    </w:p>
    <w:p w14:paraId="0F2F8B7D" w14:textId="77777777" w:rsidR="00915CBF" w:rsidRDefault="00915CBF" w:rsidP="00C4120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C603F34" w14:textId="52B54547" w:rsidR="009A1053" w:rsidRPr="00AA19F8" w:rsidRDefault="009A1053" w:rsidP="00C4120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A19F8">
        <w:rPr>
          <w:rFonts w:ascii="Times New Roman" w:hAnsi="Times New Roman" w:cs="Times New Roman"/>
          <w:b/>
          <w:bCs/>
          <w:caps/>
          <w:sz w:val="24"/>
          <w:szCs w:val="24"/>
        </w:rPr>
        <w:t>Цифровая трансформация сферы культуры в России</w:t>
      </w:r>
    </w:p>
    <w:p w14:paraId="39A309E0" w14:textId="77777777" w:rsidR="00C41203" w:rsidRPr="00AA19F8" w:rsidRDefault="00C41203" w:rsidP="00C4120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53658EB2" w14:textId="77777777" w:rsidR="006C42B0" w:rsidRPr="00EE5E05" w:rsidRDefault="009A1053" w:rsidP="006C4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E5E05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 w:rsidR="00123A77" w:rsidRPr="00EE5E05">
        <w:rPr>
          <w:rFonts w:ascii="Times New Roman" w:hAnsi="Times New Roman" w:cs="Times New Roman"/>
          <w:sz w:val="24"/>
          <w:szCs w:val="24"/>
        </w:rPr>
        <w:t xml:space="preserve"> </w:t>
      </w:r>
      <w:r w:rsidR="006C42B0" w:rsidRPr="006C42B0">
        <w:rPr>
          <w:rFonts w:ascii="Times New Roman" w:hAnsi="Times New Roman" w:cs="Times New Roman"/>
          <w:sz w:val="24"/>
          <w:szCs w:val="24"/>
        </w:rPr>
        <w:t>В исследовании проведен анализ цифровизации сферы культуры в России с использованием статистических данных и информации интернет-платформ. Особое внимание уделено проектам, таким как «Госкаталог Музейного фонда РФ», «Культура.РФ» и «Артефакт»</w:t>
      </w:r>
      <w:r w:rsidR="006C42B0">
        <w:rPr>
          <w:rFonts w:ascii="Times New Roman" w:hAnsi="Times New Roman" w:cs="Times New Roman"/>
          <w:sz w:val="24"/>
          <w:szCs w:val="24"/>
        </w:rPr>
        <w:t xml:space="preserve">. </w:t>
      </w:r>
      <w:r w:rsidR="006C42B0" w:rsidRPr="006C42B0">
        <w:rPr>
          <w:rFonts w:ascii="Times New Roman" w:hAnsi="Times New Roman" w:cs="Times New Roman"/>
          <w:sz w:val="24"/>
          <w:szCs w:val="24"/>
        </w:rPr>
        <w:t>Выделены проблемы, ограничивающих цифровую трансформацию сферы культуры.</w:t>
      </w:r>
      <w:r w:rsidR="006C42B0" w:rsidRPr="00EE5E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DAA588" w14:textId="698A3CE9" w:rsidR="009A1053" w:rsidRPr="00A25C61" w:rsidRDefault="009A1053" w:rsidP="006C4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E5E05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A25C61">
        <w:rPr>
          <w:rFonts w:ascii="Times New Roman" w:hAnsi="Times New Roman" w:cs="Times New Roman"/>
          <w:sz w:val="24"/>
          <w:szCs w:val="24"/>
        </w:rPr>
        <w:t xml:space="preserve"> </w:t>
      </w:r>
      <w:r w:rsidR="006C42B0" w:rsidRPr="00A25C61">
        <w:rPr>
          <w:rFonts w:ascii="Times New Roman" w:hAnsi="Times New Roman" w:cs="Times New Roman"/>
          <w:sz w:val="24"/>
          <w:szCs w:val="24"/>
        </w:rPr>
        <w:t>культура, цифровизация, национальные тренды, интернет</w:t>
      </w:r>
      <w:r w:rsidR="00887613">
        <w:rPr>
          <w:rFonts w:ascii="Times New Roman" w:hAnsi="Times New Roman" w:cs="Times New Roman"/>
          <w:sz w:val="24"/>
          <w:szCs w:val="24"/>
        </w:rPr>
        <w:t>.</w:t>
      </w:r>
    </w:p>
    <w:p w14:paraId="1F0D1D43" w14:textId="77777777" w:rsidR="006C42B0" w:rsidRPr="00A25C61" w:rsidRDefault="006C42B0" w:rsidP="006C4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528586C" w14:textId="77777777" w:rsid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Цифровая трансформация сферы культуры в России представляет собой процесс внедрения цифровых технологий в культурные практики, институты и процессы, что позволяет расширить доступ к культурным благам, повысить их качество и вовлечённость аудитории. Этот процесс стал особенно актуальным в условиях глобальной цифровизации и пандемии COVID-19, которая ускорила переход многих культурных учреждений в онлайн-формат.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D51336" w14:textId="756B44A4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Согласимся с мнением В.</w:t>
      </w:r>
      <w:r w:rsidR="00EE5E05">
        <w:rPr>
          <w:rFonts w:ascii="Times New Roman" w:hAnsi="Times New Roman" w:cs="Times New Roman"/>
          <w:sz w:val="24"/>
          <w:szCs w:val="24"/>
        </w:rPr>
        <w:t xml:space="preserve"> </w:t>
      </w:r>
      <w:r w:rsidRPr="009A1053">
        <w:rPr>
          <w:rFonts w:ascii="Times New Roman" w:hAnsi="Times New Roman" w:cs="Times New Roman"/>
          <w:sz w:val="24"/>
          <w:szCs w:val="24"/>
        </w:rPr>
        <w:t>Ю. Музычук, что необходимо четко разграничивать понятия: цифровая культура и цифровизация сферы культуры. Цифровая культура более широкое понятие, и рассматривается как уникальный культурно-цивилизационный феномен, который означает не только применение новых технологий, но и появление новых возможностей для выражения и функционирования всех сфер общества …», в свою очередь цифровизация сферы представляет собой инструментальное использование технических возможностей для создания культурной среды, приобщения к культурным ценностям и культурного потребления</w:t>
      </w:r>
      <w:r w:rsidR="009C6E97" w:rsidRPr="009C6E97">
        <w:rPr>
          <w:rFonts w:ascii="Times New Roman" w:hAnsi="Times New Roman" w:cs="Times New Roman"/>
          <w:sz w:val="24"/>
          <w:szCs w:val="24"/>
        </w:rPr>
        <w:t xml:space="preserve"> [2]</w:t>
      </w:r>
      <w:r w:rsidRPr="009A105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4EA848" w14:textId="547C2515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Коваленко Т.</w:t>
      </w:r>
      <w:r w:rsidR="00EE5E05">
        <w:rPr>
          <w:rFonts w:ascii="Times New Roman" w:hAnsi="Times New Roman" w:cs="Times New Roman"/>
          <w:sz w:val="24"/>
          <w:szCs w:val="24"/>
        </w:rPr>
        <w:t xml:space="preserve"> </w:t>
      </w:r>
      <w:r w:rsidRPr="009A1053">
        <w:rPr>
          <w:rFonts w:ascii="Times New Roman" w:hAnsi="Times New Roman" w:cs="Times New Roman"/>
          <w:sz w:val="24"/>
          <w:szCs w:val="24"/>
        </w:rPr>
        <w:t>В. и Саркисова Е.</w:t>
      </w:r>
      <w:r w:rsidR="00EE5E05">
        <w:rPr>
          <w:rFonts w:ascii="Times New Roman" w:hAnsi="Times New Roman" w:cs="Times New Roman"/>
          <w:sz w:val="24"/>
          <w:szCs w:val="24"/>
        </w:rPr>
        <w:t xml:space="preserve"> </w:t>
      </w:r>
      <w:r w:rsidRPr="009A1053">
        <w:rPr>
          <w:rFonts w:ascii="Times New Roman" w:hAnsi="Times New Roman" w:cs="Times New Roman"/>
          <w:sz w:val="24"/>
          <w:szCs w:val="24"/>
        </w:rPr>
        <w:t xml:space="preserve">Г. выделяют три этапа цифровой трансформации учреждений культуры. Первый этап (конец 1990-х – первое десятилетие 2000-х) был посвящен оснащению компьютерной техникой, обучению сотрудников и созданию электронных каталогов, оцифровке фондов и формированию электронных коллекций. Второй этап (середина второго десятилетия ХХI в.) характеризовался широким внедрением интернета в профессиональную сферу. Третий этап обусловлен развитием мобильных приложений, социальных сетей, больших данных и искусственного интеллекта, открывшими новые возможности в </w:t>
      </w:r>
      <w:r w:rsidR="00915CBF" w:rsidRPr="009A1053">
        <w:rPr>
          <w:rFonts w:ascii="Times New Roman" w:hAnsi="Times New Roman" w:cs="Times New Roman"/>
          <w:sz w:val="24"/>
          <w:szCs w:val="24"/>
        </w:rPr>
        <w:t>информатизации</w:t>
      </w:r>
      <w:r w:rsidR="00915CBF" w:rsidRPr="009C6E97">
        <w:rPr>
          <w:rFonts w:ascii="Times New Roman" w:hAnsi="Times New Roman" w:cs="Times New Roman"/>
          <w:sz w:val="24"/>
          <w:szCs w:val="24"/>
        </w:rPr>
        <w:t xml:space="preserve"> [</w:t>
      </w:r>
      <w:r w:rsidR="009C6E97" w:rsidRPr="009C6E97">
        <w:rPr>
          <w:rFonts w:ascii="Times New Roman" w:hAnsi="Times New Roman" w:cs="Times New Roman"/>
          <w:sz w:val="24"/>
          <w:szCs w:val="24"/>
        </w:rPr>
        <w:t>1]</w:t>
      </w:r>
      <w:r w:rsidRPr="009A1053">
        <w:rPr>
          <w:rFonts w:ascii="Times New Roman" w:hAnsi="Times New Roman" w:cs="Times New Roman"/>
          <w:sz w:val="24"/>
          <w:szCs w:val="24"/>
        </w:rPr>
        <w:t>.</w:t>
      </w:r>
    </w:p>
    <w:p w14:paraId="289A8556" w14:textId="12C2CDBF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Анализ числа обращений к цифровым ресурсам показывает значительный рост интереса к онлайн-контенту, отражая глобальную тенденцию цифровизации. С 2019 по 2023 г</w:t>
      </w:r>
      <w:r w:rsidR="008675D7">
        <w:rPr>
          <w:rFonts w:ascii="Times New Roman" w:hAnsi="Times New Roman" w:cs="Times New Roman"/>
          <w:sz w:val="24"/>
          <w:szCs w:val="24"/>
        </w:rPr>
        <w:t>г.</w:t>
      </w:r>
      <w:r w:rsidRPr="009A1053">
        <w:rPr>
          <w:rFonts w:ascii="Times New Roman" w:hAnsi="Times New Roman" w:cs="Times New Roman"/>
          <w:sz w:val="24"/>
          <w:szCs w:val="24"/>
        </w:rPr>
        <w:t xml:space="preserve"> наблюдается убедительный рост: от 3,6 м</w:t>
      </w:r>
      <w:r w:rsidR="008675D7">
        <w:rPr>
          <w:rFonts w:ascii="Times New Roman" w:hAnsi="Times New Roman" w:cs="Times New Roman"/>
          <w:sz w:val="24"/>
          <w:szCs w:val="24"/>
        </w:rPr>
        <w:t>лн</w:t>
      </w:r>
      <w:r w:rsidRPr="009A1053">
        <w:rPr>
          <w:rFonts w:ascii="Times New Roman" w:hAnsi="Times New Roman" w:cs="Times New Roman"/>
          <w:sz w:val="24"/>
          <w:szCs w:val="24"/>
        </w:rPr>
        <w:t xml:space="preserve"> до 28,6 м</w:t>
      </w:r>
      <w:r w:rsidR="008675D7">
        <w:rPr>
          <w:rFonts w:ascii="Times New Roman" w:hAnsi="Times New Roman" w:cs="Times New Roman"/>
          <w:sz w:val="24"/>
          <w:szCs w:val="24"/>
        </w:rPr>
        <w:t>лн</w:t>
      </w:r>
      <w:r w:rsidRPr="009A1053">
        <w:rPr>
          <w:rFonts w:ascii="Times New Roman" w:hAnsi="Times New Roman" w:cs="Times New Roman"/>
          <w:sz w:val="24"/>
          <w:szCs w:val="24"/>
        </w:rPr>
        <w:t xml:space="preserve"> </w:t>
      </w:r>
      <w:r w:rsidR="006B49C2">
        <w:rPr>
          <w:rFonts w:ascii="Times New Roman" w:hAnsi="Times New Roman" w:cs="Times New Roman"/>
          <w:sz w:val="24"/>
          <w:szCs w:val="24"/>
        </w:rPr>
        <w:t xml:space="preserve">обращений к цифровым ресурсам культуры </w:t>
      </w:r>
      <w:r w:rsidRPr="009A1053">
        <w:rPr>
          <w:rFonts w:ascii="Times New Roman" w:hAnsi="Times New Roman" w:cs="Times New Roman"/>
          <w:sz w:val="24"/>
          <w:szCs w:val="24"/>
        </w:rPr>
        <w:t>(рис. 1).</w:t>
      </w:r>
    </w:p>
    <w:p w14:paraId="4AF9EA0A" w14:textId="77777777" w:rsidR="009A1053" w:rsidRDefault="009A1053" w:rsidP="009A105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highlight w:val="magenta"/>
        </w:rPr>
      </w:pPr>
      <w:r>
        <w:rPr>
          <w:noProof/>
          <w:lang w:eastAsia="ru-RU"/>
        </w:rPr>
        <w:drawing>
          <wp:inline distT="0" distB="0" distL="0" distR="0" wp14:anchorId="72E0B496" wp14:editId="1A5890BC">
            <wp:extent cx="3906520" cy="2092960"/>
            <wp:effectExtent l="0" t="0" r="0" b="254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4929C894-095A-4E79-9F80-0899663CFF8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0946B81" w14:textId="57DF7AF7" w:rsidR="009A1053" w:rsidRPr="00C41203" w:rsidRDefault="009A1053" w:rsidP="00606694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41203">
        <w:rPr>
          <w:rFonts w:ascii="Times New Roman" w:hAnsi="Times New Roman" w:cs="Times New Roman"/>
          <w:bCs/>
          <w:sz w:val="24"/>
          <w:szCs w:val="24"/>
        </w:rPr>
        <w:lastRenderedPageBreak/>
        <w:t>Рис</w:t>
      </w:r>
      <w:r w:rsidR="00C41203">
        <w:rPr>
          <w:rFonts w:ascii="Times New Roman" w:hAnsi="Times New Roman" w:cs="Times New Roman"/>
          <w:bCs/>
          <w:sz w:val="24"/>
          <w:szCs w:val="24"/>
        </w:rPr>
        <w:t>.</w:t>
      </w:r>
      <w:r w:rsidRPr="00C4120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76570" w:rsidRPr="00C41203">
        <w:rPr>
          <w:rFonts w:ascii="Times New Roman" w:hAnsi="Times New Roman" w:cs="Times New Roman"/>
          <w:bCs/>
          <w:sz w:val="24"/>
          <w:szCs w:val="24"/>
        </w:rPr>
        <w:t>1</w:t>
      </w:r>
      <w:r w:rsidRPr="00C41203">
        <w:rPr>
          <w:rFonts w:ascii="Times New Roman" w:hAnsi="Times New Roman" w:cs="Times New Roman"/>
          <w:bCs/>
          <w:sz w:val="24"/>
          <w:szCs w:val="24"/>
        </w:rPr>
        <w:t xml:space="preserve">. Число обращений к цифровым ресурсам </w:t>
      </w:r>
      <w:r w:rsidR="00896766">
        <w:rPr>
          <w:rFonts w:ascii="Times New Roman" w:hAnsi="Times New Roman" w:cs="Times New Roman"/>
          <w:bCs/>
          <w:sz w:val="24"/>
          <w:szCs w:val="24"/>
        </w:rPr>
        <w:t xml:space="preserve">культуры </w:t>
      </w:r>
      <w:r w:rsidRPr="00C41203">
        <w:rPr>
          <w:rFonts w:ascii="Times New Roman" w:hAnsi="Times New Roman" w:cs="Times New Roman"/>
          <w:bCs/>
          <w:sz w:val="24"/>
          <w:szCs w:val="24"/>
        </w:rPr>
        <w:t>(на январь; м</w:t>
      </w:r>
      <w:r w:rsidR="00896766">
        <w:rPr>
          <w:rFonts w:ascii="Times New Roman" w:hAnsi="Times New Roman" w:cs="Times New Roman"/>
          <w:bCs/>
          <w:sz w:val="24"/>
          <w:szCs w:val="24"/>
        </w:rPr>
        <w:t>лн</w:t>
      </w:r>
      <w:r w:rsidRPr="00C41203">
        <w:rPr>
          <w:rFonts w:ascii="Times New Roman" w:hAnsi="Times New Roman" w:cs="Times New Roman"/>
          <w:bCs/>
          <w:sz w:val="24"/>
          <w:szCs w:val="24"/>
        </w:rPr>
        <w:t xml:space="preserve"> ед</w:t>
      </w:r>
      <w:r w:rsidR="006B37F3" w:rsidRPr="00C41203">
        <w:rPr>
          <w:rFonts w:ascii="Times New Roman" w:hAnsi="Times New Roman" w:cs="Times New Roman"/>
          <w:bCs/>
          <w:sz w:val="24"/>
          <w:szCs w:val="24"/>
        </w:rPr>
        <w:t>.</w:t>
      </w:r>
      <w:r w:rsidRPr="00C41203">
        <w:rPr>
          <w:rFonts w:ascii="Times New Roman" w:hAnsi="Times New Roman" w:cs="Times New Roman"/>
          <w:bCs/>
          <w:sz w:val="24"/>
          <w:szCs w:val="24"/>
        </w:rPr>
        <w:t>)</w:t>
      </w:r>
    </w:p>
    <w:p w14:paraId="08ED26F5" w14:textId="268BADEB" w:rsidR="006C42B0" w:rsidRPr="0037263E" w:rsidRDefault="006C42B0" w:rsidP="0060669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7263E">
        <w:rPr>
          <w:rFonts w:ascii="Times New Roman" w:hAnsi="Times New Roman" w:cs="Times New Roman"/>
          <w:bCs/>
          <w:sz w:val="20"/>
          <w:szCs w:val="20"/>
        </w:rPr>
        <w:t>Источник</w:t>
      </w:r>
      <w:r w:rsidR="00EE5E05" w:rsidRPr="0037263E">
        <w:rPr>
          <w:rFonts w:ascii="Times New Roman" w:hAnsi="Times New Roman" w:cs="Times New Roman"/>
          <w:bCs/>
          <w:sz w:val="20"/>
          <w:szCs w:val="20"/>
        </w:rPr>
        <w:t>: ЕМИСС</w:t>
      </w:r>
      <w:r w:rsidR="001629EB" w:rsidRPr="0037263E">
        <w:rPr>
          <w:rFonts w:ascii="Times New Roman" w:hAnsi="Times New Roman" w:cs="Times New Roman"/>
          <w:bCs/>
          <w:sz w:val="20"/>
          <w:szCs w:val="20"/>
        </w:rPr>
        <w:t xml:space="preserve"> государственная статистика</w:t>
      </w:r>
      <w:r w:rsidR="00C6476F" w:rsidRPr="0037263E">
        <w:rPr>
          <w:rFonts w:ascii="Times New Roman" w:hAnsi="Times New Roman" w:cs="Times New Roman"/>
          <w:bCs/>
          <w:sz w:val="20"/>
          <w:szCs w:val="20"/>
        </w:rPr>
        <w:t xml:space="preserve">. </w:t>
      </w:r>
      <w:r w:rsidR="00C6476F" w:rsidRPr="0037263E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Показатели социально-экономического развития Российской Федерации, скорректированных национальных проектов (программ) </w:t>
      </w:r>
      <w:r w:rsidR="00C6476F" w:rsidRPr="0037263E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URL</w:t>
      </w:r>
      <w:r w:rsidR="008274DA" w:rsidRPr="0037263E">
        <w:rPr>
          <w:rFonts w:ascii="Times New Roman" w:hAnsi="Times New Roman" w:cs="Times New Roman"/>
          <w:sz w:val="20"/>
          <w:szCs w:val="20"/>
          <w:shd w:val="clear" w:color="auto" w:fill="FFFFFF"/>
        </w:rPr>
        <w:t>:</w:t>
      </w:r>
      <w:r w:rsidR="00434B38" w:rsidRPr="0037263E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h</w:t>
      </w:r>
      <w:r w:rsidR="00C6476F" w:rsidRPr="0037263E">
        <w:rPr>
          <w:rFonts w:ascii="Times New Roman" w:hAnsi="Times New Roman" w:cs="Times New Roman"/>
          <w:sz w:val="20"/>
          <w:szCs w:val="20"/>
          <w:shd w:val="clear" w:color="auto" w:fill="FFFFFF"/>
        </w:rPr>
        <w:t>ttps</w:t>
      </w:r>
      <w:r w:rsidR="00D60488" w:rsidRPr="0037263E">
        <w:rPr>
          <w:rFonts w:ascii="Times New Roman" w:hAnsi="Times New Roman" w:cs="Times New Roman"/>
          <w:sz w:val="20"/>
          <w:szCs w:val="20"/>
          <w:shd w:val="clear" w:color="auto" w:fill="FFFFFF"/>
        </w:rPr>
        <w:t>://www.fedstat.ru/organizations</w:t>
      </w:r>
    </w:p>
    <w:p w14:paraId="2858B6B2" w14:textId="77777777" w:rsidR="00C6476F" w:rsidRDefault="00C6476F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FC387C" w14:textId="6D154D54" w:rsidR="009A1053" w:rsidRPr="009A1053" w:rsidRDefault="006B49C2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Например, д</w:t>
      </w:r>
      <w:r w:rsidR="009A1053" w:rsidRPr="009A1053">
        <w:rPr>
          <w:rFonts w:ascii="Times New Roman" w:hAnsi="Times New Roman" w:cs="Times New Roman"/>
          <w:sz w:val="24"/>
          <w:szCs w:val="24"/>
        </w:rPr>
        <w:t>оля российских музеев, имеющих веб-сайты, также непрерывно растет, достигая 90,4% в 2022 г</w:t>
      </w:r>
      <w:r w:rsidR="008675D7">
        <w:rPr>
          <w:rFonts w:ascii="Times New Roman" w:hAnsi="Times New Roman" w:cs="Times New Roman"/>
          <w:sz w:val="24"/>
          <w:szCs w:val="24"/>
        </w:rPr>
        <w:t>.</w:t>
      </w:r>
      <w:r w:rsidR="009A1053" w:rsidRPr="009A1053">
        <w:rPr>
          <w:rFonts w:ascii="Times New Roman" w:hAnsi="Times New Roman" w:cs="Times New Roman"/>
          <w:sz w:val="24"/>
          <w:szCs w:val="24"/>
        </w:rPr>
        <w:t>, что демонстрирует стремление учреждений к адаптации в цифровом пространстве. Региональные данные подтверждают данный тренд.  В театральной сфере ситуация схожа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0C5D">
        <w:rPr>
          <w:rFonts w:ascii="Times New Roman" w:hAnsi="Times New Roman" w:cs="Times New Roman"/>
          <w:sz w:val="24"/>
          <w:szCs w:val="24"/>
        </w:rPr>
        <w:t>(табл. 1)</w:t>
      </w:r>
      <w:r w:rsidR="009A1053" w:rsidRPr="009A1053">
        <w:rPr>
          <w:rFonts w:ascii="Times New Roman" w:hAnsi="Times New Roman" w:cs="Times New Roman"/>
          <w:sz w:val="24"/>
          <w:szCs w:val="24"/>
        </w:rPr>
        <w:t>.</w:t>
      </w:r>
    </w:p>
    <w:p w14:paraId="0BA6A918" w14:textId="54E83FF4" w:rsidR="00AF269D" w:rsidRDefault="009A1053" w:rsidP="00AF26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A4E59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F0C5D">
        <w:rPr>
          <w:rFonts w:ascii="Times New Roman" w:hAnsi="Times New Roman" w:cs="Times New Roman"/>
          <w:sz w:val="24"/>
          <w:szCs w:val="24"/>
        </w:rPr>
        <w:t>1</w:t>
      </w:r>
    </w:p>
    <w:p w14:paraId="430F985B" w14:textId="13B1B099" w:rsidR="009A1053" w:rsidRPr="006A4E59" w:rsidRDefault="009A1053" w:rsidP="00AF26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A4E59">
        <w:rPr>
          <w:rFonts w:ascii="Times New Roman" w:hAnsi="Times New Roman" w:cs="Times New Roman"/>
          <w:sz w:val="24"/>
          <w:szCs w:val="24"/>
        </w:rPr>
        <w:t xml:space="preserve">Динамика количества театров и музеев, имеющих официальный сайт 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1799"/>
        <w:gridCol w:w="1305"/>
        <w:gridCol w:w="1305"/>
        <w:gridCol w:w="1304"/>
        <w:gridCol w:w="1309"/>
        <w:gridCol w:w="1306"/>
        <w:gridCol w:w="1306"/>
      </w:tblGrid>
      <w:tr w:rsidR="009A1053" w:rsidRPr="00887613" w14:paraId="79F8C81A" w14:textId="77777777" w:rsidTr="00C41203">
        <w:trPr>
          <w:jc w:val="center"/>
        </w:trPr>
        <w:tc>
          <w:tcPr>
            <w:tcW w:w="1799" w:type="dxa"/>
          </w:tcPr>
          <w:p w14:paraId="4854B473" w14:textId="44715238" w:rsidR="009A1053" w:rsidRPr="00887613" w:rsidRDefault="00EE5E05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год</w:t>
            </w:r>
          </w:p>
        </w:tc>
        <w:tc>
          <w:tcPr>
            <w:tcW w:w="1305" w:type="dxa"/>
          </w:tcPr>
          <w:p w14:paraId="749B6E00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1305" w:type="dxa"/>
          </w:tcPr>
          <w:p w14:paraId="09D7E81F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1304" w:type="dxa"/>
          </w:tcPr>
          <w:p w14:paraId="3AF092F4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1309" w:type="dxa"/>
          </w:tcPr>
          <w:p w14:paraId="3A425C21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1306" w:type="dxa"/>
          </w:tcPr>
          <w:p w14:paraId="1ED52E64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1306" w:type="dxa"/>
          </w:tcPr>
          <w:p w14:paraId="736161FB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</w:tr>
      <w:tr w:rsidR="009A1053" w:rsidRPr="00887613" w14:paraId="17360E3B" w14:textId="77777777" w:rsidTr="00C41203">
        <w:trPr>
          <w:jc w:val="center"/>
        </w:trPr>
        <w:tc>
          <w:tcPr>
            <w:tcW w:w="9634" w:type="dxa"/>
            <w:gridSpan w:val="7"/>
          </w:tcPr>
          <w:p w14:paraId="58217944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Доля музеев, имеющих сайт в сети Интернет в общем количестве </w:t>
            </w:r>
            <w:proofErr w:type="gramStart"/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музеев  (</w:t>
            </w:r>
            <w:proofErr w:type="gramEnd"/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</w:tr>
      <w:tr w:rsidR="009A1053" w:rsidRPr="00887613" w14:paraId="6A139316" w14:textId="77777777" w:rsidTr="00C41203">
        <w:trPr>
          <w:jc w:val="center"/>
        </w:trPr>
        <w:tc>
          <w:tcPr>
            <w:tcW w:w="1799" w:type="dxa"/>
          </w:tcPr>
          <w:p w14:paraId="0FCCAFD3" w14:textId="77777777" w:rsidR="009A1053" w:rsidRPr="00887613" w:rsidRDefault="009A1053" w:rsidP="00A065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Российская Федерация</w:t>
            </w:r>
          </w:p>
        </w:tc>
        <w:tc>
          <w:tcPr>
            <w:tcW w:w="1305" w:type="dxa"/>
            <w:vAlign w:val="center"/>
          </w:tcPr>
          <w:p w14:paraId="3A81E295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82,8</w:t>
            </w:r>
          </w:p>
        </w:tc>
        <w:tc>
          <w:tcPr>
            <w:tcW w:w="1305" w:type="dxa"/>
            <w:vAlign w:val="center"/>
          </w:tcPr>
          <w:p w14:paraId="23DE390F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84,2</w:t>
            </w:r>
          </w:p>
        </w:tc>
        <w:tc>
          <w:tcPr>
            <w:tcW w:w="1304" w:type="dxa"/>
            <w:vAlign w:val="center"/>
          </w:tcPr>
          <w:p w14:paraId="1F3FC081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87,3</w:t>
            </w:r>
          </w:p>
        </w:tc>
        <w:tc>
          <w:tcPr>
            <w:tcW w:w="1309" w:type="dxa"/>
            <w:vAlign w:val="center"/>
          </w:tcPr>
          <w:p w14:paraId="6BC8D659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88,5</w:t>
            </w:r>
          </w:p>
        </w:tc>
        <w:tc>
          <w:tcPr>
            <w:tcW w:w="1306" w:type="dxa"/>
            <w:vAlign w:val="center"/>
          </w:tcPr>
          <w:p w14:paraId="12D40B19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90,4</w:t>
            </w:r>
          </w:p>
        </w:tc>
        <w:tc>
          <w:tcPr>
            <w:tcW w:w="1306" w:type="dxa"/>
            <w:vAlign w:val="center"/>
          </w:tcPr>
          <w:p w14:paraId="6BBA6DCF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90,3</w:t>
            </w:r>
          </w:p>
        </w:tc>
      </w:tr>
      <w:tr w:rsidR="009A1053" w:rsidRPr="00887613" w14:paraId="5E0BBFBA" w14:textId="77777777" w:rsidTr="00C41203">
        <w:trPr>
          <w:jc w:val="center"/>
        </w:trPr>
        <w:tc>
          <w:tcPr>
            <w:tcW w:w="1799" w:type="dxa"/>
          </w:tcPr>
          <w:p w14:paraId="0BFE9A9F" w14:textId="77777777" w:rsidR="009A1053" w:rsidRPr="00887613" w:rsidRDefault="009A1053" w:rsidP="00A065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Вологодская область</w:t>
            </w:r>
          </w:p>
        </w:tc>
        <w:tc>
          <w:tcPr>
            <w:tcW w:w="1305" w:type="dxa"/>
            <w:vAlign w:val="center"/>
          </w:tcPr>
          <w:p w14:paraId="417E8141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92,7</w:t>
            </w:r>
          </w:p>
        </w:tc>
        <w:tc>
          <w:tcPr>
            <w:tcW w:w="1305" w:type="dxa"/>
            <w:vAlign w:val="center"/>
          </w:tcPr>
          <w:p w14:paraId="2D317CFF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95,1</w:t>
            </w:r>
          </w:p>
        </w:tc>
        <w:tc>
          <w:tcPr>
            <w:tcW w:w="1304" w:type="dxa"/>
            <w:vAlign w:val="center"/>
          </w:tcPr>
          <w:p w14:paraId="5E950911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97,6</w:t>
            </w:r>
          </w:p>
        </w:tc>
        <w:tc>
          <w:tcPr>
            <w:tcW w:w="1309" w:type="dxa"/>
            <w:vAlign w:val="center"/>
          </w:tcPr>
          <w:p w14:paraId="1689C77E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88,9</w:t>
            </w:r>
          </w:p>
        </w:tc>
        <w:tc>
          <w:tcPr>
            <w:tcW w:w="1306" w:type="dxa"/>
            <w:vAlign w:val="center"/>
          </w:tcPr>
          <w:p w14:paraId="3EB6D8FB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88,9</w:t>
            </w:r>
          </w:p>
        </w:tc>
        <w:tc>
          <w:tcPr>
            <w:tcW w:w="1306" w:type="dxa"/>
            <w:vAlign w:val="center"/>
          </w:tcPr>
          <w:p w14:paraId="07AEF578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89,1</w:t>
            </w:r>
          </w:p>
        </w:tc>
      </w:tr>
      <w:tr w:rsidR="009A1053" w:rsidRPr="00887613" w14:paraId="0CE98829" w14:textId="77777777" w:rsidTr="00C41203">
        <w:trPr>
          <w:jc w:val="center"/>
        </w:trPr>
        <w:tc>
          <w:tcPr>
            <w:tcW w:w="9634" w:type="dxa"/>
            <w:gridSpan w:val="7"/>
          </w:tcPr>
          <w:p w14:paraId="03C73930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Доля театров, имеющих сайт в сети Интернет, в общем количестве театров (%)</w:t>
            </w:r>
          </w:p>
        </w:tc>
      </w:tr>
      <w:tr w:rsidR="009A1053" w:rsidRPr="00887613" w14:paraId="712B4280" w14:textId="77777777" w:rsidTr="00C41203">
        <w:trPr>
          <w:jc w:val="center"/>
        </w:trPr>
        <w:tc>
          <w:tcPr>
            <w:tcW w:w="1799" w:type="dxa"/>
          </w:tcPr>
          <w:p w14:paraId="76193654" w14:textId="77777777" w:rsidR="009A1053" w:rsidRPr="00887613" w:rsidRDefault="009A1053" w:rsidP="00A065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Российская Федерация</w:t>
            </w:r>
          </w:p>
        </w:tc>
        <w:tc>
          <w:tcPr>
            <w:tcW w:w="1305" w:type="dxa"/>
            <w:vAlign w:val="bottom"/>
          </w:tcPr>
          <w:p w14:paraId="40461F83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97,9</w:t>
            </w:r>
          </w:p>
        </w:tc>
        <w:tc>
          <w:tcPr>
            <w:tcW w:w="1305" w:type="dxa"/>
            <w:vAlign w:val="bottom"/>
          </w:tcPr>
          <w:p w14:paraId="5D33CD1D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97,8</w:t>
            </w:r>
          </w:p>
        </w:tc>
        <w:tc>
          <w:tcPr>
            <w:tcW w:w="1304" w:type="dxa"/>
            <w:vAlign w:val="bottom"/>
          </w:tcPr>
          <w:p w14:paraId="2750BA49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98,1</w:t>
            </w:r>
          </w:p>
        </w:tc>
        <w:tc>
          <w:tcPr>
            <w:tcW w:w="1309" w:type="dxa"/>
            <w:vAlign w:val="bottom"/>
          </w:tcPr>
          <w:p w14:paraId="5F0759CF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97,8</w:t>
            </w:r>
          </w:p>
        </w:tc>
        <w:tc>
          <w:tcPr>
            <w:tcW w:w="1306" w:type="dxa"/>
            <w:vAlign w:val="bottom"/>
          </w:tcPr>
          <w:p w14:paraId="380D4B7E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98,0</w:t>
            </w:r>
          </w:p>
        </w:tc>
        <w:tc>
          <w:tcPr>
            <w:tcW w:w="1306" w:type="dxa"/>
            <w:vAlign w:val="bottom"/>
          </w:tcPr>
          <w:p w14:paraId="7115ECD3" w14:textId="77777777" w:rsidR="009A1053" w:rsidRPr="00887613" w:rsidRDefault="009A1053" w:rsidP="00A065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97,2</w:t>
            </w:r>
          </w:p>
        </w:tc>
      </w:tr>
      <w:tr w:rsidR="00887613" w:rsidRPr="00887613" w14:paraId="3E3CE408" w14:textId="77777777" w:rsidTr="00106E0F">
        <w:trPr>
          <w:jc w:val="center"/>
        </w:trPr>
        <w:tc>
          <w:tcPr>
            <w:tcW w:w="1799" w:type="dxa"/>
          </w:tcPr>
          <w:p w14:paraId="7937438C" w14:textId="77777777" w:rsidR="00887613" w:rsidRPr="00887613" w:rsidRDefault="00887613" w:rsidP="00106E0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Вологодская область</w:t>
            </w:r>
          </w:p>
        </w:tc>
        <w:tc>
          <w:tcPr>
            <w:tcW w:w="1305" w:type="dxa"/>
            <w:vAlign w:val="bottom"/>
          </w:tcPr>
          <w:p w14:paraId="58275C67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87,5</w:t>
            </w:r>
          </w:p>
        </w:tc>
        <w:tc>
          <w:tcPr>
            <w:tcW w:w="1305" w:type="dxa"/>
            <w:vAlign w:val="bottom"/>
          </w:tcPr>
          <w:p w14:paraId="7910AFB6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304" w:type="dxa"/>
            <w:vAlign w:val="bottom"/>
          </w:tcPr>
          <w:p w14:paraId="1031C039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309" w:type="dxa"/>
            <w:vAlign w:val="bottom"/>
          </w:tcPr>
          <w:p w14:paraId="5FA7FBC9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87,5</w:t>
            </w:r>
          </w:p>
        </w:tc>
        <w:tc>
          <w:tcPr>
            <w:tcW w:w="1306" w:type="dxa"/>
            <w:vAlign w:val="bottom"/>
          </w:tcPr>
          <w:p w14:paraId="4A7326E2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306" w:type="dxa"/>
            <w:vAlign w:val="bottom"/>
          </w:tcPr>
          <w:p w14:paraId="3EA79646" w14:textId="77777777" w:rsidR="00887613" w:rsidRPr="00887613" w:rsidRDefault="00887613" w:rsidP="00106E0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87,5</w:t>
            </w:r>
          </w:p>
        </w:tc>
      </w:tr>
      <w:tr w:rsidR="00887613" w:rsidRPr="00887613" w14:paraId="6D61EDBB" w14:textId="77777777" w:rsidTr="00973E4F">
        <w:trPr>
          <w:jc w:val="center"/>
        </w:trPr>
        <w:tc>
          <w:tcPr>
            <w:tcW w:w="9634" w:type="dxa"/>
            <w:gridSpan w:val="7"/>
          </w:tcPr>
          <w:p w14:paraId="77B171A6" w14:textId="579BC50B" w:rsidR="00887613" w:rsidRPr="00887613" w:rsidRDefault="00887613" w:rsidP="00434B3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263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Источник: ЕМИСС государственная статистика. </w:t>
            </w:r>
            <w:r w:rsidRPr="003726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Показатели социально-экономического развития Российской Федерации, скорректированных национальных проектов (программ) </w:t>
            </w:r>
            <w:r w:rsidRPr="003726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US"/>
              </w:rPr>
              <w:t>URL</w:t>
            </w:r>
            <w:r w:rsidRPr="003726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:</w:t>
            </w:r>
            <w:r w:rsidR="00434B38" w:rsidRPr="003726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US"/>
              </w:rPr>
              <w:t>h</w:t>
            </w:r>
            <w:r w:rsidRPr="003726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ttps://www.fedstat.ru/organizations</w:t>
            </w:r>
          </w:p>
        </w:tc>
      </w:tr>
    </w:tbl>
    <w:p w14:paraId="07B255D0" w14:textId="77777777" w:rsidR="008274DA" w:rsidRDefault="008274DA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</w:p>
    <w:p w14:paraId="0E9CEBC7" w14:textId="1E4CE9CE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Общие выводы подтверждают, что цифровизация культурной сферы активно развивается, создавая новые возможности для взаимодействия между учреждениями и их аудиторией.</w:t>
      </w:r>
    </w:p>
    <w:p w14:paraId="350DF2C8" w14:textId="58B62BF0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В. Ю. Музычук цифровизацию сферы культуры разделяет на пять основных направлений: изучение культурных ценностей, создание культурных благ, распространение и потребление культурных ценностей и культурных благ, организационно-экономические аспекты деятельности организаций культуры, информационные системы для государственного учета объектов культуры и культурных ценностей</w:t>
      </w:r>
      <w:r w:rsidR="009C6E97">
        <w:rPr>
          <w:rFonts w:ascii="Times New Roman" w:hAnsi="Times New Roman" w:cs="Times New Roman"/>
          <w:sz w:val="24"/>
          <w:szCs w:val="24"/>
        </w:rPr>
        <w:t xml:space="preserve"> </w:t>
      </w:r>
      <w:r w:rsidR="009C6E97" w:rsidRPr="009C6E97">
        <w:rPr>
          <w:rFonts w:ascii="Times New Roman" w:hAnsi="Times New Roman" w:cs="Times New Roman"/>
          <w:sz w:val="24"/>
          <w:szCs w:val="24"/>
        </w:rPr>
        <w:t>[2]</w:t>
      </w:r>
      <w:r w:rsidRPr="009A1053">
        <w:rPr>
          <w:rFonts w:ascii="Times New Roman" w:hAnsi="Times New Roman" w:cs="Times New Roman"/>
          <w:sz w:val="24"/>
          <w:szCs w:val="24"/>
        </w:rPr>
        <w:t>.</w:t>
      </w:r>
    </w:p>
    <w:p w14:paraId="7327B30D" w14:textId="39B7A58A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 xml:space="preserve">Отмеченные основные </w:t>
      </w:r>
      <w:r w:rsidR="006B49C2">
        <w:rPr>
          <w:rFonts w:ascii="Times New Roman" w:hAnsi="Times New Roman" w:cs="Times New Roman"/>
          <w:sz w:val="24"/>
          <w:szCs w:val="24"/>
        </w:rPr>
        <w:t xml:space="preserve">направления </w:t>
      </w:r>
      <w:r w:rsidRPr="009A1053">
        <w:rPr>
          <w:rFonts w:ascii="Times New Roman" w:hAnsi="Times New Roman" w:cs="Times New Roman"/>
          <w:sz w:val="24"/>
          <w:szCs w:val="24"/>
        </w:rPr>
        <w:t xml:space="preserve">цифровой трансформации в современных российских реалиях развиваются при помощи следующих инструментов: </w:t>
      </w:r>
    </w:p>
    <w:p w14:paraId="550CF61A" w14:textId="7A331C77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1. Цифровизация контента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A1053">
        <w:rPr>
          <w:rFonts w:ascii="Times New Roman" w:hAnsi="Times New Roman" w:cs="Times New Roman"/>
          <w:sz w:val="24"/>
          <w:szCs w:val="24"/>
        </w:rPr>
        <w:t>Оцифровка культурного наследия включает в себя создание электронных каталогов, виртуальных музеев и архивов. Ярким примером служит проект «Госкаталог Музейного фонда РФ», где представлены оцифрованные экспонаты из музеев России. Цифровые коллекции предлагают доступ к редким книгам, рукописям, фотографиям и другим уникальным материалам, как, например, в Национальной электронной библиотеке (НЭБ)</w:t>
      </w:r>
      <w:r w:rsidR="006B49C2">
        <w:rPr>
          <w:rFonts w:ascii="Times New Roman" w:hAnsi="Times New Roman" w:cs="Times New Roman"/>
          <w:sz w:val="24"/>
          <w:szCs w:val="24"/>
        </w:rPr>
        <w:t xml:space="preserve"> н</w:t>
      </w:r>
      <w:r w:rsidRPr="009A1053">
        <w:rPr>
          <w:rFonts w:ascii="Times New Roman" w:hAnsi="Times New Roman" w:cs="Times New Roman"/>
          <w:sz w:val="24"/>
          <w:szCs w:val="24"/>
        </w:rPr>
        <w:t xml:space="preserve">а сегодняшний день в каталоге </w:t>
      </w:r>
      <w:r w:rsidRPr="00896766">
        <w:rPr>
          <w:rFonts w:ascii="Times New Roman" w:hAnsi="Times New Roman" w:cs="Times New Roman"/>
          <w:sz w:val="24"/>
          <w:szCs w:val="24"/>
        </w:rPr>
        <w:t>48 216 351 записей</w:t>
      </w:r>
      <w:r w:rsidR="00EE5E05" w:rsidRPr="00896766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Pr="00896766">
        <w:rPr>
          <w:rFonts w:ascii="Times New Roman" w:hAnsi="Times New Roman" w:cs="Times New Roman"/>
          <w:sz w:val="24"/>
          <w:szCs w:val="24"/>
        </w:rPr>
        <w:t>.</w:t>
      </w:r>
      <w:r w:rsidRPr="009A105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4A315D" w14:textId="278F9FF5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2. Онлайн-мероприятия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A1053">
        <w:rPr>
          <w:rFonts w:ascii="Times New Roman" w:hAnsi="Times New Roman" w:cs="Times New Roman"/>
          <w:sz w:val="24"/>
          <w:szCs w:val="24"/>
        </w:rPr>
        <w:t xml:space="preserve">Виртуальные экскурсии и выставки позволяют посетителям совершать путешествия по музеям и галереям в режиме реального времени, как это, например, делает «Эрмитаж» и «Третьяковская галерея». Онлайн-трансляции спектаклей и концертов </w:t>
      </w:r>
      <w:r w:rsidR="006B49C2">
        <w:rPr>
          <w:rFonts w:ascii="Times New Roman" w:hAnsi="Times New Roman" w:cs="Times New Roman"/>
          <w:sz w:val="24"/>
          <w:szCs w:val="24"/>
        </w:rPr>
        <w:t xml:space="preserve">запускают </w:t>
      </w:r>
      <w:r w:rsidRPr="009A1053">
        <w:rPr>
          <w:rFonts w:ascii="Times New Roman" w:hAnsi="Times New Roman" w:cs="Times New Roman"/>
          <w:sz w:val="24"/>
          <w:szCs w:val="24"/>
        </w:rPr>
        <w:t>театры и филармонии, такие как Мариинский и Большой театры.</w:t>
      </w:r>
    </w:p>
    <w:p w14:paraId="5254A888" w14:textId="4BF851F8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3. Цифровые платформы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A1053">
        <w:rPr>
          <w:rFonts w:ascii="Times New Roman" w:hAnsi="Times New Roman" w:cs="Times New Roman"/>
          <w:sz w:val="24"/>
          <w:szCs w:val="24"/>
        </w:rPr>
        <w:t xml:space="preserve">В качестве примера можно привести портал Культура.РФ. Созданный в 2012 году портал «Культура.РФ» </w:t>
      </w:r>
      <w:r w:rsidR="00DF18EB" w:rsidRPr="00DF18E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это</w:t>
      </w:r>
      <w:r w:rsidRPr="009A1053">
        <w:rPr>
          <w:rFonts w:ascii="Times New Roman" w:hAnsi="Times New Roman" w:cs="Times New Roman"/>
          <w:sz w:val="24"/>
          <w:szCs w:val="24"/>
        </w:rPr>
        <w:t xml:space="preserve"> одна из ключевых цифровых платформ в России для популяризации культурного наследия и предоставления доступа к культурным ресурсам. Портал «предлагает несколько ключевых разделов, каждый из которых предоставляет уникальные возможности для пользователей: информацию о культурных мероприятиях, таких как выставки, спектакли и концерты; коллекции российских фильмов, включая классику и современное кино; электронные версии книг, в том числе произведения классической литературы; образовательные материалы, посвящённые искусству, истории и культуре; возможность онлайн-посещения музеев и выставок. В настоящее время на портале </w:t>
      </w:r>
      <w:r w:rsidRPr="009A1053">
        <w:rPr>
          <w:rFonts w:ascii="Times New Roman" w:hAnsi="Times New Roman" w:cs="Times New Roman"/>
          <w:sz w:val="24"/>
          <w:szCs w:val="24"/>
        </w:rPr>
        <w:lastRenderedPageBreak/>
        <w:t xml:space="preserve">в открытом доступе представлены около 1000 фильмов, 2000 электронных книг в открытом доступе, более 100 виртуальных туров по музеям и выставкам </w:t>
      </w:r>
      <w:r w:rsidR="00EE5E05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896766">
        <w:rPr>
          <w:rFonts w:ascii="Times New Roman" w:hAnsi="Times New Roman" w:cs="Times New Roman"/>
          <w:sz w:val="24"/>
          <w:szCs w:val="24"/>
        </w:rPr>
        <w:t>.</w:t>
      </w:r>
    </w:p>
    <w:p w14:paraId="14D24B0A" w14:textId="77777777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В основном контент направлен на популяризацию богатейшей российской культуры.  На портале представлена классика советского кино, такие фильмы как «Иван Васильевич меняет профессию», «Москва слезам не верит» и др. В литературной палитре представлены бессмертные произведения классиков: Пушкина, Достоевского, Толстого и др.</w:t>
      </w:r>
    </w:p>
    <w:p w14:paraId="62958C1B" w14:textId="46054091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 xml:space="preserve">Проект «Артефакт» </w:t>
      </w:r>
      <w:r w:rsidR="00DF18EB" w:rsidRPr="00DF18EB">
        <w:rPr>
          <w:rFonts w:ascii="Times New Roman" w:hAnsi="Times New Roman" w:cs="Times New Roman"/>
          <w:sz w:val="24"/>
          <w:szCs w:val="24"/>
        </w:rPr>
        <w:t>–</w:t>
      </w:r>
      <w:r w:rsidRPr="009A1053">
        <w:rPr>
          <w:rFonts w:ascii="Times New Roman" w:hAnsi="Times New Roman" w:cs="Times New Roman"/>
          <w:sz w:val="24"/>
          <w:szCs w:val="24"/>
        </w:rPr>
        <w:t xml:space="preserve"> это инновационная платформа, разработанная для создания мультимедийных гидов по музеям и культурным объектам. Она позволяет музеям, галереям и другим учреждениям культуры создавать интерактивные экскурсии с использованием современных технологий, таких как дополненная реальность (AR), аудиогиды, видео, 3D-модели и другие мультимедийные элементы. Проект «Артефакт» является частью тренда на цифровизацию культурного наследия, делая музеи более современными и привлекательными для новой аудитории.</w:t>
      </w:r>
    </w:p>
    <w:p w14:paraId="1E2CE0F8" w14:textId="191B3474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4. Цифровые маркетинговые инструменты в сфере культуры в России активно развиваются, что связано с общими трендами цифровизации и повышением доступности культурных услуг для населения. Одним из ключевых инструментов является продажа билетов через онлайн-платформы, что значительно упрощает процесс покупки для пользователей и повышает эффективность работы культурных учреждений. Многие театры, музеи, концертные залы и другие учреждения культуры перешли на онлайн-продажу билетов через собственные сайты или специализированные платформы</w:t>
      </w:r>
      <w:r w:rsidRPr="008675D7">
        <w:rPr>
          <w:rFonts w:ascii="Times New Roman" w:hAnsi="Times New Roman" w:cs="Times New Roman"/>
          <w:sz w:val="24"/>
          <w:szCs w:val="24"/>
        </w:rPr>
        <w:t xml:space="preserve">, такие как </w:t>
      </w:r>
      <w:r w:rsidR="00266974" w:rsidRPr="008675D7">
        <w:rPr>
          <w:rFonts w:ascii="Times New Roman" w:hAnsi="Times New Roman" w:cs="Times New Roman"/>
          <w:sz w:val="24"/>
          <w:szCs w:val="24"/>
        </w:rPr>
        <w:t>ticketland.ru</w:t>
      </w:r>
      <w:r w:rsidRPr="008675D7">
        <w:rPr>
          <w:rFonts w:ascii="Times New Roman" w:hAnsi="Times New Roman" w:cs="Times New Roman"/>
          <w:sz w:val="24"/>
          <w:szCs w:val="24"/>
        </w:rPr>
        <w:t xml:space="preserve">, </w:t>
      </w:r>
      <w:r w:rsidR="00266974" w:rsidRPr="008675D7">
        <w:rPr>
          <w:rFonts w:ascii="Times New Roman" w:hAnsi="Times New Roman" w:cs="Times New Roman"/>
          <w:sz w:val="24"/>
          <w:szCs w:val="24"/>
        </w:rPr>
        <w:t>к</w:t>
      </w:r>
      <w:r w:rsidRPr="008675D7">
        <w:rPr>
          <w:rFonts w:ascii="Times New Roman" w:hAnsi="Times New Roman" w:cs="Times New Roman"/>
          <w:sz w:val="24"/>
          <w:szCs w:val="24"/>
        </w:rPr>
        <w:t>assir.ru</w:t>
      </w:r>
      <w:r w:rsidR="00266974" w:rsidRPr="008675D7">
        <w:rPr>
          <w:rFonts w:ascii="Times New Roman" w:hAnsi="Times New Roman" w:cs="Times New Roman"/>
          <w:sz w:val="24"/>
          <w:szCs w:val="24"/>
        </w:rPr>
        <w:t xml:space="preserve">, afisha.yandex.ru, concert.ru </w:t>
      </w:r>
      <w:r w:rsidRPr="008675D7">
        <w:rPr>
          <w:rFonts w:ascii="Times New Roman" w:hAnsi="Times New Roman" w:cs="Times New Roman"/>
          <w:sz w:val="24"/>
          <w:szCs w:val="24"/>
        </w:rPr>
        <w:t>и другие. Культурные учреждения разрабатывают собственные мобильные приложения, которые позволяют</w:t>
      </w:r>
      <w:r w:rsidRPr="009A1053">
        <w:rPr>
          <w:rFonts w:ascii="Times New Roman" w:hAnsi="Times New Roman" w:cs="Times New Roman"/>
          <w:sz w:val="24"/>
          <w:szCs w:val="24"/>
        </w:rPr>
        <w:t xml:space="preserve"> не только покупать билеты, но и получать информацию о мероприятиях, участвовать в лояльностных программах и получать персонализированные рекомендации. Социальные сети (Instagram, VK) активно используются для продвижения культурных мероприятий. Учреждения культуры публикуют анонсы, проводят конкурсы и взаимодействуют с аудиторией.</w:t>
      </w:r>
    </w:p>
    <w:p w14:paraId="3ABF58EB" w14:textId="77777777" w:rsidR="009A1053" w:rsidRP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Таргетированная реклама позволяет привлекать конкретные группы пользователей, заинтересованных в определенных видах культурных мероприятий.</w:t>
      </w:r>
    </w:p>
    <w:p w14:paraId="59C30C81" w14:textId="655B59E7" w:rsidR="009A1053" w:rsidRDefault="009A1053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 xml:space="preserve">Национальный проект «Культура» задает четкий вектор на цифровое развитие отрасли: на цифровизацию в 2023 году выделено 14,5 млрд рублей. Доля цифровых расходов в общем бюджете сферы культуры: в 2021 </w:t>
      </w:r>
      <w:r w:rsidR="008675D7" w:rsidRPr="008675D7">
        <w:rPr>
          <w:rFonts w:ascii="Times New Roman" w:hAnsi="Times New Roman" w:cs="Times New Roman"/>
          <w:sz w:val="24"/>
          <w:szCs w:val="24"/>
        </w:rPr>
        <w:t>–</w:t>
      </w:r>
      <w:r w:rsidRPr="009A1053">
        <w:rPr>
          <w:rFonts w:ascii="Times New Roman" w:hAnsi="Times New Roman" w:cs="Times New Roman"/>
          <w:sz w:val="24"/>
          <w:szCs w:val="24"/>
        </w:rPr>
        <w:t xml:space="preserve"> 8%, 2023 </w:t>
      </w:r>
      <w:r w:rsidR="008675D7" w:rsidRPr="008675D7">
        <w:rPr>
          <w:rFonts w:ascii="Times New Roman" w:hAnsi="Times New Roman" w:cs="Times New Roman"/>
          <w:sz w:val="24"/>
          <w:szCs w:val="24"/>
        </w:rPr>
        <w:t>–</w:t>
      </w:r>
      <w:r w:rsidRPr="009A1053">
        <w:rPr>
          <w:rFonts w:ascii="Times New Roman" w:hAnsi="Times New Roman" w:cs="Times New Roman"/>
          <w:sz w:val="24"/>
          <w:szCs w:val="24"/>
        </w:rPr>
        <w:t xml:space="preserve"> 12%, 2024 (план) </w:t>
      </w:r>
      <w:r w:rsidR="008675D7" w:rsidRPr="008675D7">
        <w:rPr>
          <w:rFonts w:ascii="Times New Roman" w:hAnsi="Times New Roman" w:cs="Times New Roman"/>
          <w:sz w:val="24"/>
          <w:szCs w:val="24"/>
        </w:rPr>
        <w:t>–</w:t>
      </w:r>
      <w:r w:rsidRPr="009A1053">
        <w:rPr>
          <w:rFonts w:ascii="Times New Roman" w:hAnsi="Times New Roman" w:cs="Times New Roman"/>
          <w:sz w:val="24"/>
          <w:szCs w:val="24"/>
        </w:rPr>
        <w:t xml:space="preserve"> 15%</w:t>
      </w:r>
      <w:r w:rsidR="00EE5E05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Pr="009A105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AC3A89A" w14:textId="77777777" w:rsidR="008F0C5D" w:rsidRDefault="008F0C5D" w:rsidP="009A10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Однако как показал анализ результатов выполнения национального проекта, </w:t>
      </w:r>
      <w:r w:rsidR="006C0F14">
        <w:rPr>
          <w:rFonts w:ascii="Times New Roman" w:hAnsi="Times New Roman" w:cs="Times New Roman"/>
          <w:sz w:val="24"/>
          <w:szCs w:val="24"/>
        </w:rPr>
        <w:t>отчетов</w:t>
      </w:r>
      <w:r>
        <w:rPr>
          <w:rFonts w:ascii="Times New Roman" w:hAnsi="Times New Roman" w:cs="Times New Roman"/>
          <w:sz w:val="24"/>
          <w:szCs w:val="24"/>
        </w:rPr>
        <w:t xml:space="preserve"> органов </w:t>
      </w:r>
      <w:r w:rsidR="006C0F14">
        <w:rPr>
          <w:rFonts w:ascii="Times New Roman" w:hAnsi="Times New Roman" w:cs="Times New Roman"/>
          <w:sz w:val="24"/>
          <w:szCs w:val="24"/>
        </w:rPr>
        <w:t>власти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C0F14">
        <w:rPr>
          <w:rFonts w:ascii="Times New Roman" w:hAnsi="Times New Roman" w:cs="Times New Roman"/>
          <w:sz w:val="24"/>
          <w:szCs w:val="24"/>
        </w:rPr>
        <w:t>результатов</w:t>
      </w:r>
      <w:r>
        <w:rPr>
          <w:rFonts w:ascii="Times New Roman" w:hAnsi="Times New Roman" w:cs="Times New Roman"/>
          <w:sz w:val="24"/>
          <w:szCs w:val="24"/>
        </w:rPr>
        <w:t xml:space="preserve"> исследований выявляется ряд проблем, ограничивающих </w:t>
      </w:r>
      <w:r w:rsidR="006C0F14">
        <w:rPr>
          <w:rFonts w:ascii="Times New Roman" w:hAnsi="Times New Roman" w:cs="Times New Roman"/>
          <w:sz w:val="24"/>
          <w:szCs w:val="24"/>
        </w:rPr>
        <w:t>цифровую</w:t>
      </w:r>
      <w:r>
        <w:rPr>
          <w:rFonts w:ascii="Times New Roman" w:hAnsi="Times New Roman" w:cs="Times New Roman"/>
          <w:sz w:val="24"/>
          <w:szCs w:val="24"/>
        </w:rPr>
        <w:t xml:space="preserve"> трансформацию сферы культуры </w:t>
      </w:r>
      <w:r w:rsidR="006C0F14">
        <w:rPr>
          <w:rFonts w:ascii="Times New Roman" w:hAnsi="Times New Roman" w:cs="Times New Roman"/>
          <w:sz w:val="24"/>
          <w:szCs w:val="24"/>
        </w:rPr>
        <w:t xml:space="preserve">в России </w:t>
      </w:r>
      <w:r>
        <w:rPr>
          <w:rFonts w:ascii="Times New Roman" w:hAnsi="Times New Roman" w:cs="Times New Roman"/>
          <w:sz w:val="24"/>
          <w:szCs w:val="24"/>
        </w:rPr>
        <w:t>(табл</w:t>
      </w:r>
      <w:r w:rsidR="006C0F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2).</w:t>
      </w:r>
    </w:p>
    <w:p w14:paraId="3D3816F6" w14:textId="0DC0B1A3" w:rsidR="003F3D06" w:rsidRPr="003F3D06" w:rsidRDefault="006C0F14" w:rsidP="003F3D06">
      <w:pPr>
        <w:tabs>
          <w:tab w:val="left" w:pos="8225"/>
          <w:tab w:val="right" w:pos="9638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3F3D06">
        <w:rPr>
          <w:rFonts w:ascii="Times New Roman" w:hAnsi="Times New Roman" w:cs="Times New Roman"/>
          <w:bCs/>
          <w:sz w:val="24"/>
          <w:szCs w:val="24"/>
        </w:rPr>
        <w:t>Таблица 2</w:t>
      </w:r>
    </w:p>
    <w:p w14:paraId="26CE6294" w14:textId="4EF9449A" w:rsidR="008F0C5D" w:rsidRPr="003F3D06" w:rsidRDefault="006C0F14" w:rsidP="006C0F14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F3D06">
        <w:rPr>
          <w:rFonts w:ascii="Times New Roman" w:hAnsi="Times New Roman" w:cs="Times New Roman"/>
          <w:bCs/>
          <w:sz w:val="24"/>
          <w:szCs w:val="24"/>
        </w:rPr>
        <w:t>Проблемы</w:t>
      </w:r>
      <w:r w:rsidR="007038FA">
        <w:rPr>
          <w:rFonts w:ascii="Times New Roman" w:hAnsi="Times New Roman" w:cs="Times New Roman"/>
          <w:bCs/>
          <w:sz w:val="24"/>
          <w:szCs w:val="24"/>
        </w:rPr>
        <w:t>,</w:t>
      </w:r>
      <w:r w:rsidR="008F0C5D" w:rsidRPr="003F3D06">
        <w:rPr>
          <w:rFonts w:ascii="Times New Roman" w:hAnsi="Times New Roman" w:cs="Times New Roman"/>
          <w:bCs/>
          <w:sz w:val="24"/>
          <w:szCs w:val="24"/>
        </w:rPr>
        <w:t xml:space="preserve"> ограничивающи</w:t>
      </w:r>
      <w:r w:rsidR="007038FA">
        <w:rPr>
          <w:rFonts w:ascii="Times New Roman" w:hAnsi="Times New Roman" w:cs="Times New Roman"/>
          <w:bCs/>
          <w:sz w:val="24"/>
          <w:szCs w:val="24"/>
        </w:rPr>
        <w:t>е</w:t>
      </w:r>
      <w:r w:rsidR="008F0C5D" w:rsidRPr="003F3D0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F3D06">
        <w:rPr>
          <w:rFonts w:ascii="Times New Roman" w:hAnsi="Times New Roman" w:cs="Times New Roman"/>
          <w:bCs/>
          <w:sz w:val="24"/>
          <w:szCs w:val="24"/>
        </w:rPr>
        <w:t>цифровую</w:t>
      </w:r>
      <w:r w:rsidR="008F0C5D" w:rsidRPr="003F3D06">
        <w:rPr>
          <w:rFonts w:ascii="Times New Roman" w:hAnsi="Times New Roman" w:cs="Times New Roman"/>
          <w:bCs/>
          <w:sz w:val="24"/>
          <w:szCs w:val="24"/>
        </w:rPr>
        <w:t xml:space="preserve"> трансформацию сферы </w:t>
      </w:r>
      <w:r w:rsidRPr="003F3D06">
        <w:rPr>
          <w:rFonts w:ascii="Times New Roman" w:hAnsi="Times New Roman" w:cs="Times New Roman"/>
          <w:bCs/>
          <w:sz w:val="24"/>
          <w:szCs w:val="24"/>
        </w:rPr>
        <w:t>культуры</w:t>
      </w:r>
      <w:r w:rsidR="008F0C5D" w:rsidRPr="003F3D06">
        <w:rPr>
          <w:rFonts w:ascii="Times New Roman" w:hAnsi="Times New Roman" w:cs="Times New Roman"/>
          <w:bCs/>
          <w:sz w:val="24"/>
          <w:szCs w:val="24"/>
        </w:rPr>
        <w:t xml:space="preserve"> в России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3539"/>
        <w:gridCol w:w="5806"/>
      </w:tblGrid>
      <w:tr w:rsidR="006C0F14" w:rsidRPr="00887613" w14:paraId="5FF9D550" w14:textId="77777777" w:rsidTr="003F3D06">
        <w:trPr>
          <w:jc w:val="center"/>
        </w:trPr>
        <w:tc>
          <w:tcPr>
            <w:tcW w:w="3539" w:type="dxa"/>
          </w:tcPr>
          <w:p w14:paraId="56A89205" w14:textId="77777777" w:rsidR="006C0F14" w:rsidRPr="00887613" w:rsidRDefault="006C0F14" w:rsidP="009D00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5806" w:type="dxa"/>
          </w:tcPr>
          <w:p w14:paraId="1BF6A3E2" w14:textId="77777777" w:rsidR="006C0F14" w:rsidRPr="00887613" w:rsidRDefault="006C0F14" w:rsidP="009D00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Содержание</w:t>
            </w:r>
          </w:p>
        </w:tc>
      </w:tr>
      <w:tr w:rsidR="006C0F14" w:rsidRPr="00887613" w14:paraId="4D6B08F6" w14:textId="77777777" w:rsidTr="003F3D06">
        <w:trPr>
          <w:jc w:val="center"/>
        </w:trPr>
        <w:tc>
          <w:tcPr>
            <w:tcW w:w="3539" w:type="dxa"/>
            <w:vAlign w:val="center"/>
          </w:tcPr>
          <w:p w14:paraId="0E795175" w14:textId="77777777" w:rsidR="006C0F14" w:rsidRPr="00887613" w:rsidRDefault="006C0F14" w:rsidP="009D00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Дифференциация в регионах</w:t>
            </w:r>
          </w:p>
        </w:tc>
        <w:tc>
          <w:tcPr>
            <w:tcW w:w="5806" w:type="dxa"/>
          </w:tcPr>
          <w:p w14:paraId="5F369E7D" w14:textId="77777777" w:rsidR="006C0F14" w:rsidRPr="00887613" w:rsidRDefault="006C0F14" w:rsidP="009A10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крупные города (Москва, Санкт-Петербург) активно внедряют цифровые технологии, тогда как в регионах наблюдается отставание</w:t>
            </w:r>
          </w:p>
        </w:tc>
      </w:tr>
      <w:tr w:rsidR="006C0F14" w:rsidRPr="00887613" w14:paraId="5EDB78F4" w14:textId="77777777" w:rsidTr="003F3D06">
        <w:trPr>
          <w:jc w:val="center"/>
        </w:trPr>
        <w:tc>
          <w:tcPr>
            <w:tcW w:w="3539" w:type="dxa"/>
            <w:vAlign w:val="center"/>
          </w:tcPr>
          <w:p w14:paraId="1E43A042" w14:textId="77777777" w:rsidR="006C0F14" w:rsidRPr="00887613" w:rsidRDefault="006C0F14" w:rsidP="009D00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Недостаток финансирования</w:t>
            </w:r>
          </w:p>
        </w:tc>
        <w:tc>
          <w:tcPr>
            <w:tcW w:w="5806" w:type="dxa"/>
          </w:tcPr>
          <w:p w14:paraId="2367C41E" w14:textId="77777777" w:rsidR="006C0F14" w:rsidRPr="00887613" w:rsidRDefault="006C0F14" w:rsidP="009A10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учреждения культуры, особенно в малых городах и сельской местности не имеют достаточных ресурсов для цифровизации</w:t>
            </w:r>
          </w:p>
        </w:tc>
      </w:tr>
      <w:tr w:rsidR="006C0F14" w:rsidRPr="00887613" w14:paraId="2B7EEDC3" w14:textId="77777777" w:rsidTr="003F3D06">
        <w:trPr>
          <w:jc w:val="center"/>
        </w:trPr>
        <w:tc>
          <w:tcPr>
            <w:tcW w:w="3539" w:type="dxa"/>
            <w:vAlign w:val="center"/>
          </w:tcPr>
          <w:p w14:paraId="24BC227A" w14:textId="77777777" w:rsidR="006C0F14" w:rsidRPr="00887613" w:rsidRDefault="006C0F14" w:rsidP="009D00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Цифровое неравенство населения</w:t>
            </w:r>
          </w:p>
        </w:tc>
        <w:tc>
          <w:tcPr>
            <w:tcW w:w="5806" w:type="dxa"/>
          </w:tcPr>
          <w:p w14:paraId="60836322" w14:textId="77777777" w:rsidR="006C0F14" w:rsidRPr="00887613" w:rsidRDefault="009D0032" w:rsidP="009A10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Ограниченный </w:t>
            </w:r>
            <w:r w:rsidR="006C0F14"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доступ </w:t>
            </w: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граждан </w:t>
            </w:r>
            <w:r w:rsidR="006C0F14"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к интернету и цифровым устройствам, </w:t>
            </w:r>
            <w:r w:rsidR="008A45A8" w:rsidRPr="00887613">
              <w:rPr>
                <w:rFonts w:ascii="Times New Roman" w:hAnsi="Times New Roman" w:cs="Times New Roman"/>
                <w:sz w:val="20"/>
                <w:szCs w:val="20"/>
              </w:rPr>
              <w:t>разрыв</w:t>
            </w: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 в </w:t>
            </w:r>
            <w:r w:rsidR="008A45A8" w:rsidRPr="00887613">
              <w:rPr>
                <w:rFonts w:ascii="Times New Roman" w:hAnsi="Times New Roman" w:cs="Times New Roman"/>
                <w:sz w:val="20"/>
                <w:szCs w:val="20"/>
              </w:rPr>
              <w:t xml:space="preserve">цифровых компетенциях, </w:t>
            </w:r>
            <w:r w:rsidR="006C0F14" w:rsidRPr="00887613">
              <w:rPr>
                <w:rFonts w:ascii="Times New Roman" w:hAnsi="Times New Roman" w:cs="Times New Roman"/>
                <w:sz w:val="20"/>
                <w:szCs w:val="20"/>
              </w:rPr>
              <w:t>особенно в сельской местности</w:t>
            </w:r>
          </w:p>
        </w:tc>
      </w:tr>
      <w:tr w:rsidR="006C0F14" w:rsidRPr="00887613" w14:paraId="1E682DEE" w14:textId="77777777" w:rsidTr="003F3D06">
        <w:trPr>
          <w:jc w:val="center"/>
        </w:trPr>
        <w:tc>
          <w:tcPr>
            <w:tcW w:w="3539" w:type="dxa"/>
            <w:vAlign w:val="center"/>
          </w:tcPr>
          <w:p w14:paraId="3F742696" w14:textId="77777777" w:rsidR="006C0F14" w:rsidRPr="00887613" w:rsidRDefault="006C0F14" w:rsidP="009D00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Цифровая безопасность</w:t>
            </w:r>
          </w:p>
        </w:tc>
        <w:tc>
          <w:tcPr>
            <w:tcW w:w="5806" w:type="dxa"/>
          </w:tcPr>
          <w:p w14:paraId="65F90CAD" w14:textId="77777777" w:rsidR="006C0F14" w:rsidRPr="00887613" w:rsidRDefault="006C0F14" w:rsidP="009A10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7613">
              <w:rPr>
                <w:rFonts w:ascii="Times New Roman" w:hAnsi="Times New Roman" w:cs="Times New Roman"/>
                <w:sz w:val="20"/>
                <w:szCs w:val="20"/>
              </w:rPr>
              <w:t>защита авторских прав: оцифровка и распространение контента требуют соблюдения прав авторов и правообладателей.</w:t>
            </w:r>
          </w:p>
        </w:tc>
      </w:tr>
    </w:tbl>
    <w:p w14:paraId="65B7323B" w14:textId="77777777" w:rsidR="00EC1B8E" w:rsidRDefault="00EC1B8E" w:rsidP="006C42B0">
      <w:pPr>
        <w:pStyle w:val="a7"/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C5C4AA" w14:textId="77777777" w:rsidR="009A1053" w:rsidRPr="009A1053" w:rsidRDefault="009A1053" w:rsidP="006B49C2">
      <w:pPr>
        <w:pStyle w:val="a7"/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 xml:space="preserve">Следует подчеркнуть, что в России в ходе цифровизации сферы культуры, в том числе в рамках национального проекта «Культура», внимание акцентируется в основном на использовании цифровых технологий для обеспечения доступа граждан к культурным </w:t>
      </w:r>
      <w:r w:rsidRPr="009A1053">
        <w:rPr>
          <w:rFonts w:ascii="Times New Roman" w:hAnsi="Times New Roman" w:cs="Times New Roman"/>
          <w:sz w:val="24"/>
          <w:szCs w:val="24"/>
        </w:rPr>
        <w:lastRenderedPageBreak/>
        <w:t xml:space="preserve">ценностям, независимо от места их проживания, т. е. на процессах сохранения, распространения и потребления культурных благ. При этом приобщение к духовно-нравственным ценностям российской культуры рассматривается в механической плоскости, и основывается на количестве просмотров контента. </w:t>
      </w:r>
    </w:p>
    <w:p w14:paraId="29720E36" w14:textId="77777777" w:rsidR="00896766" w:rsidRDefault="00896766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766">
        <w:rPr>
          <w:rFonts w:ascii="Times New Roman" w:hAnsi="Times New Roman" w:cs="Times New Roman"/>
          <w:sz w:val="24"/>
          <w:szCs w:val="24"/>
        </w:rPr>
        <w:t xml:space="preserve">Так, например, предполагается, что к концу 2025 года общий охват контента, нацеленного на укрепление гражданской идентичности и духовно-нравственных ценностей среди молодёжной аудитории, достигнет не менее 7 407 млн просмотров, что эквивалентно 730 млн просмотров ежегодно. При составлении данного показателя учитываются просмотры контента в следующих направлениях:  </w:t>
      </w:r>
    </w:p>
    <w:p w14:paraId="698BA1BC" w14:textId="47086E08" w:rsidR="009A1053" w:rsidRPr="009A1053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Видеоконтент. Творческий результат в форме аудиовизуального произведения, специально созданный для распространения в сети Интернет.</w:t>
      </w:r>
    </w:p>
    <w:p w14:paraId="2CC885E9" w14:textId="77777777" w:rsidR="009A1053" w:rsidRPr="009A1053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Контент в блогосфере. Литературные, музыкальные, аудиовизуальные и визуальные произведения, предназначенные для публикации в социальных сетях, мессенджерах и на других медиаплатформах.</w:t>
      </w:r>
    </w:p>
    <w:p w14:paraId="23C6029B" w14:textId="17D114BD" w:rsidR="009A1053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 xml:space="preserve">Программные продукты. Программное обеспечение, включая игры, предназначенные для размещения в Интернете и использования на различных устройствах </w:t>
      </w:r>
      <w:r w:rsidR="008675D7" w:rsidRPr="008675D7">
        <w:rPr>
          <w:rFonts w:ascii="Times New Roman" w:hAnsi="Times New Roman" w:cs="Times New Roman"/>
          <w:sz w:val="24"/>
          <w:szCs w:val="24"/>
        </w:rPr>
        <w:t>–</w:t>
      </w:r>
      <w:r w:rsidRPr="009A1053">
        <w:rPr>
          <w:rFonts w:ascii="Times New Roman" w:hAnsi="Times New Roman" w:cs="Times New Roman"/>
          <w:sz w:val="24"/>
          <w:szCs w:val="24"/>
        </w:rPr>
        <w:t xml:space="preserve"> от персональных компьютеров до мобильных и игровых консолей.</w:t>
      </w:r>
    </w:p>
    <w:p w14:paraId="7E5EA84E" w14:textId="1797F746" w:rsidR="00774822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Мультиформатный контент. Произведения, создаваемые в рамках видеоконтента, контента в блогосфере и программных продуктов, распространяемые не менее чем в двух форматах на различных платформах</w:t>
      </w:r>
      <w:r w:rsidR="00896766">
        <w:rPr>
          <w:rStyle w:val="a5"/>
          <w:rFonts w:ascii="Times New Roman" w:hAnsi="Times New Roman" w:cs="Times New Roman"/>
          <w:sz w:val="24"/>
          <w:szCs w:val="24"/>
        </w:rPr>
        <w:footnoteReference w:id="4"/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06BBACA" w14:textId="77777777" w:rsidR="009A1053" w:rsidRPr="009A1053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</w:t>
      </w:r>
      <w:r w:rsidR="008F0C5D">
        <w:rPr>
          <w:rFonts w:ascii="Times New Roman" w:hAnsi="Times New Roman" w:cs="Times New Roman"/>
          <w:sz w:val="24"/>
          <w:szCs w:val="24"/>
        </w:rPr>
        <w:t>м, ц</w:t>
      </w:r>
      <w:r w:rsidRPr="009A1053">
        <w:rPr>
          <w:rFonts w:ascii="Times New Roman" w:hAnsi="Times New Roman" w:cs="Times New Roman"/>
          <w:sz w:val="24"/>
          <w:szCs w:val="24"/>
        </w:rPr>
        <w:t>ифровая трансформация сферы культуры в России – это многогранный и динамичный процесс, который, несмотря на существующие вызовы и проблемы, открывает новые горизонты для сохранения, распространения и популяризации культурного наследия. Активное внедрение цифровых технологий, поддерживаемое национальным проектом «Культура», способствует повышению доступности культурных благ для широкой аудитории, созданию инновационных форматов взаимодействия и развитию креативных индустрий.</w:t>
      </w:r>
    </w:p>
    <w:p w14:paraId="0FE99401" w14:textId="77777777" w:rsidR="009A1053" w:rsidRDefault="009A1053" w:rsidP="006B49C2">
      <w:pPr>
        <w:spacing w:after="0" w:line="240" w:lineRule="au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053">
        <w:rPr>
          <w:rFonts w:ascii="Times New Roman" w:hAnsi="Times New Roman" w:cs="Times New Roman"/>
          <w:sz w:val="24"/>
          <w:szCs w:val="24"/>
        </w:rPr>
        <w:t>Однако, важно</w:t>
      </w:r>
      <w:r w:rsidR="006C42B0">
        <w:rPr>
          <w:rFonts w:ascii="Times New Roman" w:hAnsi="Times New Roman" w:cs="Times New Roman"/>
          <w:sz w:val="24"/>
          <w:szCs w:val="24"/>
        </w:rPr>
        <w:t xml:space="preserve"> понимать</w:t>
      </w:r>
      <w:r w:rsidRPr="009A1053">
        <w:rPr>
          <w:rFonts w:ascii="Times New Roman" w:hAnsi="Times New Roman" w:cs="Times New Roman"/>
          <w:sz w:val="24"/>
          <w:szCs w:val="24"/>
        </w:rPr>
        <w:t>, что цифровая трансформация – это не только вопрос технологического прогресса, но и вопрос сохранения идентичности, духовности и нравственных ценностей. Необходимо стремиться к тому, чтобы цифровые инструменты служили не только для увеличения количества просмотров контента, но и для глубокого, осознанного приобщения к культуре, способствуя формированию гармонично развитой личности и укреплению культурного единства нации. Дальнейшее развитие цифровой культуры должно быть направлено на сбалансированное сочетание инноваций и традиций, обеспечивая устойчивое развитие культурной сферы в условиях современной цифровой среды.</w:t>
      </w:r>
    </w:p>
    <w:p w14:paraId="0EDF9BD2" w14:textId="77777777" w:rsidR="00E922F4" w:rsidRDefault="00E922F4" w:rsidP="006C4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3697645" w14:textId="48BBB04E" w:rsidR="00E922F4" w:rsidRDefault="00AF1EBC" w:rsidP="00AF1EB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12E914FA" w14:textId="157FE35A" w:rsidR="00AF1EBC" w:rsidRPr="00A64540" w:rsidRDefault="00AF1EBC" w:rsidP="00396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E922F4">
        <w:rPr>
          <w:rFonts w:ascii="Times New Roman" w:hAnsi="Times New Roman" w:cs="Times New Roman"/>
          <w:sz w:val="24"/>
          <w:szCs w:val="24"/>
        </w:rPr>
        <w:t>Коваленко Т. В. Цифровая инфраструктура учреждений культуры и задачи культурной политики в современной России: этапы и специфика формирования // Известия Уральского федерального университета. Сер</w:t>
      </w:r>
      <w:r w:rsidR="00E972C0">
        <w:rPr>
          <w:rFonts w:ascii="Times New Roman" w:hAnsi="Times New Roman" w:cs="Times New Roman"/>
          <w:sz w:val="24"/>
          <w:szCs w:val="24"/>
        </w:rPr>
        <w:t>.</w:t>
      </w:r>
      <w:r w:rsidRPr="00E922F4">
        <w:rPr>
          <w:rFonts w:ascii="Times New Roman" w:hAnsi="Times New Roman" w:cs="Times New Roman"/>
          <w:sz w:val="24"/>
          <w:szCs w:val="24"/>
        </w:rPr>
        <w:t xml:space="preserve"> 1: Проблемы образования, науки и культуры. 2024. Т. 30</w:t>
      </w:r>
      <w:r w:rsidR="00E972C0">
        <w:rPr>
          <w:rFonts w:ascii="Times New Roman" w:hAnsi="Times New Roman" w:cs="Times New Roman"/>
          <w:sz w:val="24"/>
          <w:szCs w:val="24"/>
        </w:rPr>
        <w:t>.</w:t>
      </w:r>
      <w:r w:rsidRPr="00E922F4">
        <w:rPr>
          <w:rFonts w:ascii="Times New Roman" w:hAnsi="Times New Roman" w:cs="Times New Roman"/>
          <w:sz w:val="24"/>
          <w:szCs w:val="24"/>
        </w:rPr>
        <w:t xml:space="preserve"> № 4. С. 151</w:t>
      </w:r>
      <w:r w:rsidR="00E972C0">
        <w:rPr>
          <w:rFonts w:ascii="Times New Roman" w:hAnsi="Times New Roman" w:cs="Times New Roman"/>
          <w:sz w:val="24"/>
          <w:szCs w:val="24"/>
        </w:rPr>
        <w:t>–</w:t>
      </w:r>
      <w:r w:rsidRPr="00E922F4">
        <w:rPr>
          <w:rFonts w:ascii="Times New Roman" w:hAnsi="Times New Roman" w:cs="Times New Roman"/>
          <w:sz w:val="24"/>
          <w:szCs w:val="24"/>
        </w:rPr>
        <w:t xml:space="preserve">163. </w:t>
      </w:r>
      <w:r w:rsidRPr="00A64540">
        <w:rPr>
          <w:rFonts w:ascii="Times New Roman" w:hAnsi="Times New Roman" w:cs="Times New Roman"/>
          <w:sz w:val="24"/>
          <w:szCs w:val="24"/>
        </w:rPr>
        <w:t>DOI</w:t>
      </w:r>
      <w:r w:rsidR="00E61A37" w:rsidRPr="00A64540">
        <w:rPr>
          <w:rFonts w:ascii="Times New Roman" w:hAnsi="Times New Roman" w:cs="Times New Roman"/>
          <w:sz w:val="24"/>
          <w:szCs w:val="24"/>
        </w:rPr>
        <w:t>:</w:t>
      </w:r>
      <w:r w:rsidRPr="00A64540">
        <w:rPr>
          <w:rFonts w:ascii="Times New Roman" w:hAnsi="Times New Roman" w:cs="Times New Roman"/>
          <w:sz w:val="24"/>
          <w:szCs w:val="24"/>
        </w:rPr>
        <w:t xml:space="preserve"> 10.15826</w:t>
      </w:r>
      <w:r w:rsidR="00E61A37" w:rsidRPr="00A64540">
        <w:rPr>
          <w:rFonts w:ascii="Times New Roman" w:hAnsi="Times New Roman" w:cs="Times New Roman"/>
          <w:sz w:val="24"/>
          <w:szCs w:val="24"/>
        </w:rPr>
        <w:t>/izv1.2024.30.4.071.</w:t>
      </w:r>
    </w:p>
    <w:p w14:paraId="58CEF556" w14:textId="14E10950" w:rsidR="00A25C61" w:rsidRPr="00A64540" w:rsidRDefault="00AF1EBC" w:rsidP="00396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922F4" w:rsidRPr="00E922F4">
        <w:rPr>
          <w:rFonts w:ascii="Times New Roman" w:hAnsi="Times New Roman" w:cs="Times New Roman"/>
          <w:sz w:val="24"/>
          <w:szCs w:val="24"/>
        </w:rPr>
        <w:t>Музычук В</w:t>
      </w:r>
      <w:r w:rsidR="00E972C0">
        <w:rPr>
          <w:rFonts w:ascii="Times New Roman" w:hAnsi="Times New Roman" w:cs="Times New Roman"/>
          <w:sz w:val="24"/>
          <w:szCs w:val="24"/>
        </w:rPr>
        <w:t>.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Ю</w:t>
      </w:r>
      <w:r w:rsidR="00E972C0">
        <w:rPr>
          <w:rFonts w:ascii="Times New Roman" w:hAnsi="Times New Roman" w:cs="Times New Roman"/>
          <w:sz w:val="24"/>
          <w:szCs w:val="24"/>
        </w:rPr>
        <w:t>.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"О</w:t>
      </w:r>
      <w:r w:rsidR="00AF7EB5">
        <w:rPr>
          <w:rFonts w:ascii="Times New Roman" w:hAnsi="Times New Roman" w:cs="Times New Roman"/>
          <w:sz w:val="24"/>
          <w:szCs w:val="24"/>
        </w:rPr>
        <w:t>сновные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направления цифровизации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в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сфере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культуры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: </w:t>
      </w:r>
      <w:r w:rsidR="00AF7EB5">
        <w:rPr>
          <w:rFonts w:ascii="Times New Roman" w:hAnsi="Times New Roman" w:cs="Times New Roman"/>
          <w:sz w:val="24"/>
          <w:szCs w:val="24"/>
        </w:rPr>
        <w:t>зарубежный опыт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и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российские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AF7EB5">
        <w:rPr>
          <w:rFonts w:ascii="Times New Roman" w:hAnsi="Times New Roman" w:cs="Times New Roman"/>
          <w:sz w:val="24"/>
          <w:szCs w:val="24"/>
        </w:rPr>
        <w:t>реалии</w:t>
      </w:r>
      <w:r w:rsidR="00E922F4" w:rsidRPr="00E922F4">
        <w:rPr>
          <w:rFonts w:ascii="Times New Roman" w:hAnsi="Times New Roman" w:cs="Times New Roman"/>
          <w:sz w:val="24"/>
          <w:szCs w:val="24"/>
        </w:rPr>
        <w:t>"</w:t>
      </w:r>
      <w:r w:rsidR="00E61A37">
        <w:rPr>
          <w:rFonts w:ascii="Times New Roman" w:hAnsi="Times New Roman" w:cs="Times New Roman"/>
          <w:sz w:val="24"/>
          <w:szCs w:val="24"/>
        </w:rPr>
        <w:t xml:space="preserve"> //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Вестник Института экономики Российской академии наук</w:t>
      </w:r>
      <w:r w:rsidR="00E61A37">
        <w:rPr>
          <w:rFonts w:ascii="Times New Roman" w:hAnsi="Times New Roman" w:cs="Times New Roman"/>
          <w:sz w:val="24"/>
          <w:szCs w:val="24"/>
        </w:rPr>
        <w:t>. 2020.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E61A37">
        <w:rPr>
          <w:rFonts w:ascii="Times New Roman" w:hAnsi="Times New Roman" w:cs="Times New Roman"/>
          <w:sz w:val="24"/>
          <w:szCs w:val="24"/>
        </w:rPr>
        <w:t>№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5</w:t>
      </w:r>
      <w:r w:rsidR="00E61A37">
        <w:rPr>
          <w:rFonts w:ascii="Times New Roman" w:hAnsi="Times New Roman" w:cs="Times New Roman"/>
          <w:sz w:val="24"/>
          <w:szCs w:val="24"/>
        </w:rPr>
        <w:t>.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 </w:t>
      </w:r>
      <w:r w:rsidR="00E61A37">
        <w:rPr>
          <w:rFonts w:ascii="Times New Roman" w:hAnsi="Times New Roman" w:cs="Times New Roman"/>
          <w:sz w:val="24"/>
          <w:szCs w:val="24"/>
        </w:rPr>
        <w:t>С</w:t>
      </w:r>
      <w:r w:rsidR="00E922F4" w:rsidRPr="00E922F4">
        <w:rPr>
          <w:rFonts w:ascii="Times New Roman" w:hAnsi="Times New Roman" w:cs="Times New Roman"/>
          <w:sz w:val="24"/>
          <w:szCs w:val="24"/>
        </w:rPr>
        <w:t>. 49</w:t>
      </w:r>
      <w:r w:rsidR="00E61A37">
        <w:rPr>
          <w:rFonts w:ascii="Times New Roman" w:hAnsi="Times New Roman" w:cs="Times New Roman"/>
          <w:sz w:val="24"/>
          <w:szCs w:val="24"/>
        </w:rPr>
        <w:t>–</w:t>
      </w:r>
      <w:r w:rsidR="00E922F4" w:rsidRPr="00E922F4">
        <w:rPr>
          <w:rFonts w:ascii="Times New Roman" w:hAnsi="Times New Roman" w:cs="Times New Roman"/>
          <w:sz w:val="24"/>
          <w:szCs w:val="24"/>
        </w:rPr>
        <w:t xml:space="preserve">63. </w:t>
      </w:r>
      <w:r w:rsidR="00E61A37" w:rsidRPr="00A64540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E922F4" w:rsidRPr="00A64540">
        <w:rPr>
          <w:rFonts w:ascii="Times New Roman" w:hAnsi="Times New Roman" w:cs="Times New Roman"/>
          <w:sz w:val="24"/>
          <w:szCs w:val="24"/>
        </w:rPr>
        <w:t>:10.24411/2073-6487-2020-10056</w:t>
      </w:r>
      <w:r w:rsidR="007D397C" w:rsidRPr="00A64540">
        <w:rPr>
          <w:rFonts w:ascii="Times New Roman" w:hAnsi="Times New Roman" w:cs="Times New Roman"/>
          <w:sz w:val="24"/>
          <w:szCs w:val="24"/>
        </w:rPr>
        <w:t>.</w:t>
      </w:r>
      <w:r w:rsidR="00E922F4" w:rsidRPr="00A6454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3D1234" w14:textId="77777777" w:rsidR="00AE2868" w:rsidRDefault="00AE2868" w:rsidP="00AF1EB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B1A6C1" w14:textId="77777777" w:rsidR="00A64540" w:rsidRDefault="00A64540" w:rsidP="00AF1EB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6A6CA72" w14:textId="6B124CC7" w:rsidR="00A25C61" w:rsidRPr="00A25C61" w:rsidRDefault="00A25C61" w:rsidP="00AF1EB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25C61">
        <w:rPr>
          <w:rFonts w:ascii="Times New Roman" w:hAnsi="Times New Roman" w:cs="Times New Roman"/>
          <w:b/>
          <w:bCs/>
          <w:sz w:val="24"/>
          <w:szCs w:val="24"/>
        </w:rPr>
        <w:t>Информация об автор</w:t>
      </w:r>
      <w:r w:rsidR="00A176A5">
        <w:rPr>
          <w:rFonts w:ascii="Times New Roman" w:hAnsi="Times New Roman" w:cs="Times New Roman"/>
          <w:b/>
          <w:bCs/>
          <w:sz w:val="24"/>
          <w:szCs w:val="24"/>
        </w:rPr>
        <w:t>ах</w:t>
      </w:r>
      <w:r w:rsidRPr="00A25C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7B147F7" w14:textId="27BB6A0E" w:rsidR="00A25C61" w:rsidRDefault="00A25C61" w:rsidP="00A25C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A573A">
        <w:rPr>
          <w:rFonts w:ascii="Times New Roman" w:hAnsi="Times New Roman" w:cs="Times New Roman"/>
          <w:sz w:val="24"/>
          <w:szCs w:val="24"/>
        </w:rPr>
        <w:lastRenderedPageBreak/>
        <w:t>Косыгина Ксения Евгеньевна</w:t>
      </w:r>
      <w:r w:rsidRPr="00A25C61">
        <w:rPr>
          <w:rFonts w:ascii="Times New Roman" w:hAnsi="Times New Roman" w:cs="Times New Roman"/>
          <w:sz w:val="24"/>
          <w:szCs w:val="24"/>
        </w:rPr>
        <w:t xml:space="preserve"> (Россия, Вологда) – кандидат экономических наук, зав. центром социокультурных и политических исследований, старший научный сотрудник, Вологодский научный центр РАН (160014, г. Вологда, ул. Горького, д. 56А, </w:t>
      </w:r>
      <w:hyperlink r:id="rId9" w:history="1">
        <w:r w:rsidRPr="008034B5">
          <w:rPr>
            <w:rStyle w:val="a8"/>
            <w:rFonts w:ascii="Times New Roman" w:hAnsi="Times New Roman" w:cs="Times New Roman"/>
            <w:sz w:val="24"/>
            <w:szCs w:val="24"/>
          </w:rPr>
          <w:t>sene4ka.87@mail.ru</w:t>
        </w:r>
      </w:hyperlink>
      <w:r w:rsidRPr="00A25C61">
        <w:rPr>
          <w:rFonts w:ascii="Times New Roman" w:hAnsi="Times New Roman" w:cs="Times New Roman"/>
          <w:sz w:val="24"/>
          <w:szCs w:val="24"/>
        </w:rPr>
        <w:t>).</w:t>
      </w:r>
    </w:p>
    <w:p w14:paraId="29C9AE4A" w14:textId="22D28AEF" w:rsidR="00427276" w:rsidRPr="00650EDE" w:rsidRDefault="00427276" w:rsidP="00EE5D72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573A">
        <w:rPr>
          <w:rFonts w:ascii="Times New Roman" w:hAnsi="Times New Roman" w:cs="Times New Roman"/>
          <w:sz w:val="24"/>
          <w:szCs w:val="24"/>
        </w:rPr>
        <w:t>Леонидова Елена Эдуардовна</w:t>
      </w:r>
      <w:r w:rsidRPr="00EE5D72">
        <w:rPr>
          <w:rFonts w:ascii="Times New Roman" w:hAnsi="Times New Roman" w:cs="Times New Roman"/>
          <w:sz w:val="24"/>
          <w:szCs w:val="24"/>
        </w:rPr>
        <w:t xml:space="preserve"> </w:t>
      </w:r>
      <w:r w:rsidR="00896766" w:rsidRPr="00A25C61">
        <w:rPr>
          <w:rFonts w:ascii="Times New Roman" w:hAnsi="Times New Roman" w:cs="Times New Roman"/>
          <w:sz w:val="24"/>
          <w:szCs w:val="24"/>
        </w:rPr>
        <w:t>(Россия, Вологда)</w:t>
      </w:r>
      <w:r w:rsidR="00896766">
        <w:rPr>
          <w:rFonts w:ascii="Times New Roman" w:hAnsi="Times New Roman" w:cs="Times New Roman"/>
          <w:sz w:val="24"/>
          <w:szCs w:val="24"/>
        </w:rPr>
        <w:t xml:space="preserve"> </w:t>
      </w:r>
      <w:r w:rsidRPr="00EE5D72">
        <w:rPr>
          <w:rFonts w:ascii="Times New Roman" w:hAnsi="Times New Roman" w:cs="Times New Roman"/>
          <w:sz w:val="24"/>
          <w:szCs w:val="24"/>
        </w:rPr>
        <w:t>– научный сотрудник</w:t>
      </w:r>
      <w:r w:rsidR="00434B38">
        <w:rPr>
          <w:rFonts w:ascii="Times New Roman" w:hAnsi="Times New Roman" w:cs="Times New Roman"/>
          <w:sz w:val="24"/>
          <w:szCs w:val="24"/>
        </w:rPr>
        <w:t>,</w:t>
      </w:r>
      <w:r w:rsidRPr="00EE5D72">
        <w:rPr>
          <w:rFonts w:ascii="Times New Roman" w:hAnsi="Times New Roman" w:cs="Times New Roman"/>
          <w:sz w:val="24"/>
          <w:szCs w:val="24"/>
        </w:rPr>
        <w:t xml:space="preserve"> Вологодский научный центр РАН (160014, г. Вологда, ул. Горького</w:t>
      </w:r>
      <w:r w:rsidRPr="00650EDE">
        <w:rPr>
          <w:rFonts w:ascii="Times New Roman" w:hAnsi="Times New Roman" w:cs="Times New Roman"/>
          <w:sz w:val="24"/>
          <w:szCs w:val="24"/>
        </w:rPr>
        <w:t xml:space="preserve">, </w:t>
      </w:r>
      <w:r w:rsidRPr="00EE5D72">
        <w:rPr>
          <w:rFonts w:ascii="Times New Roman" w:hAnsi="Times New Roman" w:cs="Times New Roman"/>
          <w:sz w:val="24"/>
          <w:szCs w:val="24"/>
        </w:rPr>
        <w:t>д</w:t>
      </w:r>
      <w:r w:rsidRPr="00650EDE">
        <w:rPr>
          <w:rFonts w:ascii="Times New Roman" w:hAnsi="Times New Roman" w:cs="Times New Roman"/>
          <w:sz w:val="24"/>
          <w:szCs w:val="24"/>
        </w:rPr>
        <w:t>. 56</w:t>
      </w:r>
      <w:r w:rsidRPr="00EE5D72">
        <w:rPr>
          <w:rFonts w:ascii="Times New Roman" w:hAnsi="Times New Roman" w:cs="Times New Roman"/>
          <w:sz w:val="24"/>
          <w:szCs w:val="24"/>
        </w:rPr>
        <w:t>А</w:t>
      </w:r>
      <w:r w:rsidRPr="00650EDE">
        <w:rPr>
          <w:rFonts w:ascii="Times New Roman" w:hAnsi="Times New Roman" w:cs="Times New Roman"/>
          <w:sz w:val="24"/>
          <w:szCs w:val="24"/>
        </w:rPr>
        <w:t xml:space="preserve">, </w:t>
      </w:r>
      <w:r w:rsidRPr="00EE5D72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650EDE">
        <w:rPr>
          <w:rFonts w:ascii="Times New Roman" w:hAnsi="Times New Roman" w:cs="Times New Roman"/>
          <w:sz w:val="24"/>
          <w:szCs w:val="24"/>
        </w:rPr>
        <w:t>-</w:t>
      </w:r>
      <w:r w:rsidRPr="00EE5D72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50EDE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650EDE" w:rsidRPr="004E7DA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leoele</w:t>
        </w:r>
        <w:r w:rsidR="00650EDE" w:rsidRPr="00650EDE">
          <w:rPr>
            <w:rStyle w:val="a8"/>
            <w:rFonts w:ascii="Times New Roman" w:hAnsi="Times New Roman" w:cs="Times New Roman"/>
            <w:sz w:val="24"/>
            <w:szCs w:val="24"/>
          </w:rPr>
          <w:t>@</w:t>
        </w:r>
        <w:r w:rsidR="00650EDE" w:rsidRPr="004E7DA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650EDE" w:rsidRPr="00650EDE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r w:rsidR="00650EDE" w:rsidRPr="004E7DA3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650EDE">
        <w:rPr>
          <w:rFonts w:ascii="Times New Roman" w:hAnsi="Times New Roman" w:cs="Times New Roman"/>
          <w:sz w:val="24"/>
          <w:szCs w:val="24"/>
        </w:rPr>
        <w:t>).</w:t>
      </w:r>
    </w:p>
    <w:p w14:paraId="319A83CA" w14:textId="1E93044A" w:rsidR="00427276" w:rsidRPr="00650EDE" w:rsidRDefault="006B49C2" w:rsidP="00650ED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1" w:history="1"/>
    </w:p>
    <w:p w14:paraId="31B7B381" w14:textId="12FB65D6" w:rsidR="00650EDE" w:rsidRPr="00915CBF" w:rsidRDefault="00650EDE" w:rsidP="00650ED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50EDE">
        <w:rPr>
          <w:rFonts w:ascii="Times New Roman" w:hAnsi="Times New Roman" w:cs="Times New Roman"/>
          <w:b/>
          <w:sz w:val="24"/>
          <w:szCs w:val="24"/>
          <w:lang w:val="en-US"/>
        </w:rPr>
        <w:t>Kosygina</w:t>
      </w:r>
      <w:r w:rsidRPr="00915C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0EDE">
        <w:rPr>
          <w:rFonts w:ascii="Times New Roman" w:hAnsi="Times New Roman" w:cs="Times New Roman"/>
          <w:b/>
          <w:sz w:val="24"/>
          <w:szCs w:val="24"/>
          <w:lang w:val="en-US"/>
        </w:rPr>
        <w:t>K</w:t>
      </w:r>
      <w:r w:rsidRPr="00915CBF">
        <w:rPr>
          <w:rFonts w:ascii="Times New Roman" w:hAnsi="Times New Roman" w:cs="Times New Roman"/>
          <w:b/>
          <w:sz w:val="24"/>
          <w:szCs w:val="24"/>
        </w:rPr>
        <w:t>.</w:t>
      </w:r>
      <w:r w:rsidRPr="00650EDE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915CBF">
        <w:rPr>
          <w:rFonts w:ascii="Times New Roman" w:hAnsi="Times New Roman" w:cs="Times New Roman"/>
          <w:b/>
          <w:sz w:val="24"/>
          <w:szCs w:val="24"/>
        </w:rPr>
        <w:t>.</w:t>
      </w:r>
    </w:p>
    <w:p w14:paraId="37DC216F" w14:textId="106D7A61" w:rsidR="00650EDE" w:rsidRDefault="00650EDE" w:rsidP="00650ED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50EDE">
        <w:rPr>
          <w:rFonts w:ascii="Times New Roman" w:hAnsi="Times New Roman" w:cs="Times New Roman"/>
          <w:b/>
          <w:sz w:val="24"/>
          <w:szCs w:val="24"/>
          <w:lang w:val="en-US"/>
        </w:rPr>
        <w:t>Leonidova E.E.</w:t>
      </w:r>
    </w:p>
    <w:p w14:paraId="52FC8233" w14:textId="77777777" w:rsidR="006B49C2" w:rsidRPr="00650EDE" w:rsidRDefault="006B49C2" w:rsidP="00650ED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</w:p>
    <w:p w14:paraId="0A8D6043" w14:textId="36121F53" w:rsidR="00650EDE" w:rsidRPr="00396C94" w:rsidRDefault="00650EDE" w:rsidP="00650E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396C9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DIGITAL TRANSFORMATION OF THE CULTURAL SPHERE IN RUSSIA</w:t>
      </w:r>
    </w:p>
    <w:p w14:paraId="30D87EFA" w14:textId="44C95829" w:rsidR="00A176A5" w:rsidRPr="004B4C8A" w:rsidRDefault="00A176A5" w:rsidP="001C56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B4C8A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="00396C94" w:rsidRPr="00396C94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study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analyzes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digitalization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cultural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sphere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using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statistical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data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Internet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platforms. Special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attention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paid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projects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such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the "State Catalog of the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Museum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Fund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of the Russian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Federation",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Culture.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>Russian</w:t>
      </w:r>
      <w:proofErr w:type="spellEnd"/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Federation"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"Artifact". The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problems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limiting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digital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transformation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cultural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sphere</w:t>
      </w:r>
      <w:r w:rsidRPr="004B4C8A">
        <w:rPr>
          <w:rFonts w:ascii="Times New Roman" w:hAnsi="Times New Roman" w:cs="Times New Roman"/>
          <w:sz w:val="24"/>
          <w:szCs w:val="24"/>
          <w:lang w:val="en-US"/>
        </w:rPr>
        <w:t xml:space="preserve"> are highlighted</w:t>
      </w:r>
      <w:r w:rsidRPr="004B4C8A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</w:p>
    <w:p w14:paraId="2E503AD6" w14:textId="1E5177C7" w:rsidR="00A176A5" w:rsidRPr="006A573A" w:rsidRDefault="00A176A5" w:rsidP="001C56D7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</w:pPr>
      <w:r w:rsidRPr="004B4C8A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6A573A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culture,</w:t>
      </w:r>
      <w:r w:rsidRPr="006A57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6A573A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digitalization,</w:t>
      </w:r>
      <w:r w:rsidRPr="006A57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6A573A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national</w:t>
      </w:r>
      <w:r w:rsidRPr="006A57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6A573A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trends,</w:t>
      </w:r>
      <w:r w:rsidRPr="006A57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6A573A">
        <w:rPr>
          <w:rStyle w:val="ezkurwreuab5ozgtqnkl"/>
          <w:rFonts w:ascii="Times New Roman" w:hAnsi="Times New Roman" w:cs="Times New Roman"/>
          <w:i/>
          <w:sz w:val="24"/>
          <w:szCs w:val="24"/>
          <w:lang w:val="en-US"/>
        </w:rPr>
        <w:t>Internet.</w:t>
      </w:r>
    </w:p>
    <w:p w14:paraId="381868A7" w14:textId="77777777" w:rsidR="00A176A5" w:rsidRPr="00A176A5" w:rsidRDefault="00A176A5" w:rsidP="00650E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</w:pPr>
    </w:p>
    <w:p w14:paraId="536E0B77" w14:textId="366CBF1F" w:rsidR="00A25C61" w:rsidRPr="00A176A5" w:rsidRDefault="00A25C61" w:rsidP="00650E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25C61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  <w:r w:rsidR="00A176A5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</w:p>
    <w:p w14:paraId="3FBAC0BA" w14:textId="77777777" w:rsidR="00A25C61" w:rsidRPr="001C56D7" w:rsidRDefault="00A25C61" w:rsidP="00A25C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C56D7">
        <w:rPr>
          <w:rFonts w:ascii="Times New Roman" w:hAnsi="Times New Roman" w:cs="Times New Roman"/>
          <w:sz w:val="24"/>
          <w:szCs w:val="24"/>
          <w:lang w:val="en-US"/>
        </w:rPr>
        <w:t xml:space="preserve">Kosygina Ksenia </w:t>
      </w:r>
      <w:proofErr w:type="spellStart"/>
      <w:r w:rsidRPr="001C56D7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1C56D7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 Candidate of Economic Sciences, Researcher of «Vologda Research Center of the Russian Academy of Sciences» (160014, Vologda, Gorky St., 56A, </w:t>
      </w:r>
      <w:hyperlink r:id="rId12" w:history="1">
        <w:r w:rsidRPr="001C56D7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sene4ka.87@mail.ru</w:t>
        </w:r>
      </w:hyperlink>
      <w:r w:rsidRPr="001C56D7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42F05099" w14:textId="370D22E2" w:rsidR="00AE2868" w:rsidRPr="00396C94" w:rsidRDefault="00AE2868" w:rsidP="00A25C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C56D7">
        <w:rPr>
          <w:rFonts w:ascii="Times New Roman" w:hAnsi="Times New Roman" w:cs="Times New Roman"/>
          <w:sz w:val="24"/>
          <w:szCs w:val="24"/>
          <w:lang w:val="en-US"/>
        </w:rPr>
        <w:t xml:space="preserve">Leonidova Elena </w:t>
      </w:r>
      <w:proofErr w:type="spellStart"/>
      <w:r w:rsidRPr="001C56D7">
        <w:rPr>
          <w:rFonts w:ascii="Times New Roman" w:hAnsi="Times New Roman" w:cs="Times New Roman"/>
          <w:sz w:val="24"/>
          <w:szCs w:val="24"/>
          <w:lang w:val="en-US"/>
        </w:rPr>
        <w:t>Eduardovna</w:t>
      </w:r>
      <w:proofErr w:type="spellEnd"/>
      <w:r w:rsidRPr="001C56D7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 Researcher of «Vologda Research Center of the Russian Academy of Sciences» (160014, Vologda, Gorky St.,</w:t>
      </w:r>
      <w:r w:rsidRPr="00396C94">
        <w:rPr>
          <w:rFonts w:ascii="Times New Roman" w:hAnsi="Times New Roman" w:cs="Times New Roman"/>
          <w:sz w:val="24"/>
          <w:szCs w:val="24"/>
          <w:lang w:val="en-US"/>
        </w:rPr>
        <w:t xml:space="preserve"> 56A, </w:t>
      </w:r>
      <w:hyperlink r:id="rId13" w:history="1">
        <w:r w:rsidR="00650EDE" w:rsidRPr="00396C94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leoele@mail.ru</w:t>
        </w:r>
      </w:hyperlink>
      <w:r w:rsidRPr="00396C94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28542CB" w14:textId="77777777" w:rsidR="00AE2868" w:rsidRPr="00AE2868" w:rsidRDefault="00AE2868" w:rsidP="00A25C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DD581C9" w14:textId="77777777" w:rsidR="00A25C61" w:rsidRDefault="00A25C61" w:rsidP="00650E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25C61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31FA706A" w14:textId="0098CD35" w:rsidR="00A176A5" w:rsidRPr="00A176A5" w:rsidRDefault="007A3089" w:rsidP="00EC1B8E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7A3089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Kovalenko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Digital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infrastructure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cultural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institutions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tasks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cultural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policy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stages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specifics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formation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Proceedings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the Ural Federal University, Ser. 1: Problems of Education, Science and Culture.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2024.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30.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4.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151-163.</w:t>
      </w:r>
    </w:p>
    <w:p w14:paraId="6FB75770" w14:textId="7AF41364" w:rsidR="00A176A5" w:rsidRDefault="007A3089" w:rsidP="00EC1B8E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915CBF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Muzychuk</w:t>
      </w:r>
      <w:proofErr w:type="spellEnd"/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Yu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"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main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directions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digitalization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field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culture: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foreign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experience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realities"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Bulletin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Institute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Economics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Academy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Sciences.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2020.</w:t>
      </w:r>
      <w:r w:rsidR="00A176A5" w:rsidRPr="00A176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No</w:t>
      </w:r>
      <w:proofErr w:type="spellEnd"/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="00A176A5" w:rsidRPr="00A176A5">
        <w:rPr>
          <w:rFonts w:ascii="Times New Roman" w:hAnsi="Times New Roman" w:cs="Times New Roman"/>
          <w:sz w:val="24"/>
          <w:szCs w:val="24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5.</w:t>
      </w:r>
      <w:r w:rsidR="00A176A5" w:rsidRPr="00A176A5">
        <w:rPr>
          <w:rFonts w:ascii="Times New Roman" w:hAnsi="Times New Roman" w:cs="Times New Roman"/>
          <w:sz w:val="24"/>
          <w:szCs w:val="24"/>
        </w:rPr>
        <w:t xml:space="preserve"> </w:t>
      </w:r>
      <w:r w:rsidR="00A176A5" w:rsidRPr="00A176A5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p.</w:t>
      </w:r>
      <w:r w:rsidR="00A176A5" w:rsidRPr="00A176A5">
        <w:rPr>
          <w:rFonts w:ascii="Times New Roman" w:hAnsi="Times New Roman" w:cs="Times New Roman"/>
          <w:sz w:val="24"/>
          <w:szCs w:val="24"/>
        </w:rPr>
        <w:t xml:space="preserve"> </w:t>
      </w:r>
      <w:r w:rsidR="00A176A5" w:rsidRPr="00A176A5">
        <w:rPr>
          <w:rStyle w:val="ezkurwreuab5ozgtqnkl"/>
          <w:rFonts w:ascii="Times New Roman" w:hAnsi="Times New Roman" w:cs="Times New Roman"/>
          <w:sz w:val="24"/>
          <w:szCs w:val="24"/>
        </w:rPr>
        <w:t>49-63.</w:t>
      </w:r>
    </w:p>
    <w:p w14:paraId="32B702FD" w14:textId="77777777" w:rsidR="00A176A5" w:rsidRPr="00A25C61" w:rsidRDefault="00A176A5" w:rsidP="007A308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A176A5" w:rsidRPr="00A25C61" w:rsidSect="00C412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4019FE" w14:textId="77777777" w:rsidR="002D17CE" w:rsidRDefault="002D17CE" w:rsidP="009A1053">
      <w:pPr>
        <w:spacing w:after="0" w:line="240" w:lineRule="auto"/>
      </w:pPr>
      <w:r>
        <w:separator/>
      </w:r>
    </w:p>
  </w:endnote>
  <w:endnote w:type="continuationSeparator" w:id="0">
    <w:p w14:paraId="3E0EE1F5" w14:textId="77777777" w:rsidR="002D17CE" w:rsidRDefault="002D17CE" w:rsidP="009A1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F1469A" w14:textId="77777777" w:rsidR="002D17CE" w:rsidRDefault="002D17CE" w:rsidP="009A1053">
      <w:pPr>
        <w:spacing w:after="0" w:line="240" w:lineRule="auto"/>
      </w:pPr>
      <w:r>
        <w:separator/>
      </w:r>
    </w:p>
  </w:footnote>
  <w:footnote w:type="continuationSeparator" w:id="0">
    <w:p w14:paraId="6AEB2403" w14:textId="77777777" w:rsidR="002D17CE" w:rsidRDefault="002D17CE" w:rsidP="009A1053">
      <w:pPr>
        <w:spacing w:after="0" w:line="240" w:lineRule="auto"/>
      </w:pPr>
      <w:r>
        <w:continuationSeparator/>
      </w:r>
    </w:p>
  </w:footnote>
  <w:footnote w:id="1">
    <w:p w14:paraId="26B21F2C" w14:textId="0247604A" w:rsidR="00EE5E05" w:rsidRPr="000F2E95" w:rsidRDefault="00EE5E05">
      <w:pPr>
        <w:pStyle w:val="a3"/>
        <w:rPr>
          <w:rFonts w:ascii="Times New Roman" w:hAnsi="Times New Roman" w:cs="Times New Roman"/>
          <w:sz w:val="18"/>
          <w:szCs w:val="18"/>
        </w:rPr>
      </w:pPr>
      <w:r w:rsidRPr="000F2E9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0F2E95">
        <w:rPr>
          <w:rFonts w:ascii="Times New Roman" w:hAnsi="Times New Roman" w:cs="Times New Roman"/>
          <w:sz w:val="18"/>
          <w:szCs w:val="18"/>
        </w:rPr>
        <w:t xml:space="preserve"> </w:t>
      </w:r>
      <w:r w:rsidR="00896766" w:rsidRPr="00896766">
        <w:rPr>
          <w:rFonts w:ascii="Times New Roman" w:hAnsi="Times New Roman" w:cs="Times New Roman"/>
          <w:sz w:val="18"/>
          <w:szCs w:val="18"/>
        </w:rPr>
        <w:t>Национальная электронная библиотека. URL: https://rusneb.ru/</w:t>
      </w:r>
    </w:p>
  </w:footnote>
  <w:footnote w:id="2">
    <w:p w14:paraId="50DE8299" w14:textId="463EDFE0" w:rsidR="00EE5E05" w:rsidRPr="000F2E95" w:rsidRDefault="00EE5E05">
      <w:pPr>
        <w:pStyle w:val="a3"/>
        <w:rPr>
          <w:rFonts w:ascii="Times New Roman" w:hAnsi="Times New Roman" w:cs="Times New Roman"/>
          <w:sz w:val="18"/>
          <w:szCs w:val="18"/>
        </w:rPr>
      </w:pPr>
      <w:r w:rsidRPr="000F2E9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0F2E95">
        <w:rPr>
          <w:rFonts w:ascii="Times New Roman" w:hAnsi="Times New Roman" w:cs="Times New Roman"/>
          <w:sz w:val="18"/>
          <w:szCs w:val="18"/>
        </w:rPr>
        <w:t xml:space="preserve"> </w:t>
      </w:r>
      <w:r w:rsidR="00896766" w:rsidRPr="00896766">
        <w:rPr>
          <w:rFonts w:ascii="Times New Roman" w:hAnsi="Times New Roman" w:cs="Times New Roman"/>
          <w:sz w:val="18"/>
          <w:szCs w:val="18"/>
        </w:rPr>
        <w:t>Культура.РФ. URL: https://www.culture.ru/</w:t>
      </w:r>
    </w:p>
  </w:footnote>
  <w:footnote w:id="3">
    <w:p w14:paraId="7C94D12A" w14:textId="2746F7D1" w:rsidR="00EE5E05" w:rsidRPr="000F2E95" w:rsidRDefault="00EE5E05">
      <w:pPr>
        <w:pStyle w:val="a3"/>
        <w:rPr>
          <w:rFonts w:ascii="Times New Roman" w:hAnsi="Times New Roman" w:cs="Times New Roman"/>
          <w:sz w:val="18"/>
          <w:szCs w:val="18"/>
        </w:rPr>
      </w:pPr>
      <w:r w:rsidRPr="000F2E9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0F2E95">
        <w:rPr>
          <w:rFonts w:ascii="Times New Roman" w:hAnsi="Times New Roman" w:cs="Times New Roman"/>
          <w:sz w:val="18"/>
          <w:szCs w:val="18"/>
        </w:rPr>
        <w:t xml:space="preserve"> </w:t>
      </w:r>
      <w:r w:rsidR="00896766" w:rsidRPr="00896766">
        <w:rPr>
          <w:rFonts w:ascii="Times New Roman" w:hAnsi="Times New Roman" w:cs="Times New Roman"/>
          <w:sz w:val="18"/>
          <w:szCs w:val="18"/>
        </w:rPr>
        <w:t>Федеральный проект «Цифровая культура»</w:t>
      </w:r>
    </w:p>
  </w:footnote>
  <w:footnote w:id="4">
    <w:p w14:paraId="3BF6011C" w14:textId="139290AD" w:rsidR="00896766" w:rsidRPr="00896766" w:rsidRDefault="00896766" w:rsidP="00896766">
      <w:pPr>
        <w:pStyle w:val="a3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Style w:val="a5"/>
        </w:rPr>
        <w:footnoteRef/>
      </w:r>
      <w:r>
        <w:t xml:space="preserve"> </w:t>
      </w:r>
      <w:r w:rsidRPr="00896766">
        <w:rPr>
          <w:rFonts w:ascii="Times New Roman" w:hAnsi="Times New Roman" w:cs="Times New Roman"/>
          <w:sz w:val="18"/>
          <w:szCs w:val="18"/>
        </w:rPr>
        <w:t>Методика расчета показателя: Охват молодежной аудитории Интернет-контентом, направленным на укрепление гражданской идентичности и духовно-нравственных ценностей (млн. единиц просмотров) (нарастающим итогом). URL:  https://www.consultant.ru/document/cons_doc_LAW_380713/d530e1ec3fff37b3c611ac236b3a1d8d2604bf3a/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EE2071"/>
    <w:multiLevelType w:val="hybridMultilevel"/>
    <w:tmpl w:val="A19208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E2E55"/>
    <w:multiLevelType w:val="hybridMultilevel"/>
    <w:tmpl w:val="F6DE47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D4FEA"/>
    <w:multiLevelType w:val="hybridMultilevel"/>
    <w:tmpl w:val="14A4292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803622D"/>
    <w:multiLevelType w:val="hybridMultilevel"/>
    <w:tmpl w:val="CECCEC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767163"/>
    <w:multiLevelType w:val="hybridMultilevel"/>
    <w:tmpl w:val="0A301CFC"/>
    <w:lvl w:ilvl="0" w:tplc="773CC3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B0228C0"/>
    <w:multiLevelType w:val="hybridMultilevel"/>
    <w:tmpl w:val="6A92BFCA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61F24D2F"/>
    <w:multiLevelType w:val="hybridMultilevel"/>
    <w:tmpl w:val="901611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003B60"/>
    <w:multiLevelType w:val="hybridMultilevel"/>
    <w:tmpl w:val="6AD4A18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F49755C"/>
    <w:multiLevelType w:val="hybridMultilevel"/>
    <w:tmpl w:val="9A0065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1053"/>
    <w:rsid w:val="00047A1C"/>
    <w:rsid w:val="000F2E95"/>
    <w:rsid w:val="00123A77"/>
    <w:rsid w:val="001629EB"/>
    <w:rsid w:val="001C56D7"/>
    <w:rsid w:val="00266974"/>
    <w:rsid w:val="002D17CE"/>
    <w:rsid w:val="0037263E"/>
    <w:rsid w:val="00396C94"/>
    <w:rsid w:val="003F3D06"/>
    <w:rsid w:val="00427276"/>
    <w:rsid w:val="00434B38"/>
    <w:rsid w:val="00576570"/>
    <w:rsid w:val="005A1B01"/>
    <w:rsid w:val="005E177A"/>
    <w:rsid w:val="00606694"/>
    <w:rsid w:val="00650EDE"/>
    <w:rsid w:val="006A573A"/>
    <w:rsid w:val="006B37F3"/>
    <w:rsid w:val="006B49C2"/>
    <w:rsid w:val="006C0F14"/>
    <w:rsid w:val="006C42B0"/>
    <w:rsid w:val="007038FA"/>
    <w:rsid w:val="007328D2"/>
    <w:rsid w:val="00774822"/>
    <w:rsid w:val="007A3089"/>
    <w:rsid w:val="007D397C"/>
    <w:rsid w:val="008274DA"/>
    <w:rsid w:val="008675D7"/>
    <w:rsid w:val="00887613"/>
    <w:rsid w:val="00894C63"/>
    <w:rsid w:val="00896766"/>
    <w:rsid w:val="008A45A8"/>
    <w:rsid w:val="008F0C5D"/>
    <w:rsid w:val="00915CBF"/>
    <w:rsid w:val="0097056D"/>
    <w:rsid w:val="009A1053"/>
    <w:rsid w:val="009C6E97"/>
    <w:rsid w:val="009D0032"/>
    <w:rsid w:val="00A176A5"/>
    <w:rsid w:val="00A25C61"/>
    <w:rsid w:val="00A64540"/>
    <w:rsid w:val="00A71197"/>
    <w:rsid w:val="00AA19F8"/>
    <w:rsid w:val="00AE2868"/>
    <w:rsid w:val="00AF1EBC"/>
    <w:rsid w:val="00AF269D"/>
    <w:rsid w:val="00AF7EB5"/>
    <w:rsid w:val="00BE70AA"/>
    <w:rsid w:val="00C41203"/>
    <w:rsid w:val="00C6476F"/>
    <w:rsid w:val="00CC3098"/>
    <w:rsid w:val="00D60488"/>
    <w:rsid w:val="00DF18EB"/>
    <w:rsid w:val="00E235CA"/>
    <w:rsid w:val="00E61A37"/>
    <w:rsid w:val="00E922F4"/>
    <w:rsid w:val="00E94561"/>
    <w:rsid w:val="00E972C0"/>
    <w:rsid w:val="00EC1B8E"/>
    <w:rsid w:val="00ED053B"/>
    <w:rsid w:val="00EE5D72"/>
    <w:rsid w:val="00EE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19F2B"/>
  <w15:docId w15:val="{9EBC2296-7454-48AD-8C96-AF7BBB462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10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A10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A105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A1053"/>
    <w:rPr>
      <w:vertAlign w:val="superscript"/>
    </w:rPr>
  </w:style>
  <w:style w:type="table" w:styleId="a6">
    <w:name w:val="Table Grid"/>
    <w:basedOn w:val="a1"/>
    <w:uiPriority w:val="59"/>
    <w:rsid w:val="009A10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9A1053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A25C61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A25C61"/>
    <w:rPr>
      <w:color w:val="605E5C"/>
      <w:shd w:val="clear" w:color="auto" w:fill="E1DFDD"/>
    </w:rPr>
  </w:style>
  <w:style w:type="paragraph" w:styleId="a9">
    <w:name w:val="Balloon Text"/>
    <w:basedOn w:val="a"/>
    <w:link w:val="aa"/>
    <w:uiPriority w:val="99"/>
    <w:semiHidden/>
    <w:unhideWhenUsed/>
    <w:rsid w:val="00ED05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ED053B"/>
    <w:rPr>
      <w:rFonts w:ascii="Segoe UI" w:hAnsi="Segoe UI" w:cs="Segoe UI"/>
      <w:sz w:val="18"/>
      <w:szCs w:val="18"/>
    </w:rPr>
  </w:style>
  <w:style w:type="character" w:customStyle="1" w:styleId="ezkurwreuab5ozgtqnkl">
    <w:name w:val="ezkurwreuab5ozgtqnkl"/>
    <w:basedOn w:val="a0"/>
    <w:rsid w:val="00A176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569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leoele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ene4ka.87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eoele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leoele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ene4ka.87@mail.ru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Лист1!$B$3</c:f>
              <c:strCache>
                <c:ptCount val="1"/>
                <c:pt idx="0">
                  <c:v>Российская Федерация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0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Лист1!$C$2:$H$2</c:f>
              <c:numCache>
                <c:formatCode>General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Лист1!$C$3:$H$3</c:f>
              <c:numCache>
                <c:formatCode>0.0</c:formatCode>
                <c:ptCount val="6"/>
                <c:pt idx="0">
                  <c:v>3.6219999999999999</c:v>
                </c:pt>
                <c:pt idx="1">
                  <c:v>7.1319999999999997</c:v>
                </c:pt>
                <c:pt idx="2">
                  <c:v>18.8</c:v>
                </c:pt>
                <c:pt idx="3">
                  <c:v>23.37</c:v>
                </c:pt>
                <c:pt idx="4">
                  <c:v>28.58</c:v>
                </c:pt>
                <c:pt idx="5">
                  <c:v>28.71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91B-477A-9FD6-DFD43B2DEB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8402688"/>
        <c:axId val="98405376"/>
      </c:barChart>
      <c:catAx>
        <c:axId val="984026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1000"/>
            </a:pPr>
            <a:endParaRPr lang="ru-RU"/>
          </a:p>
        </c:txPr>
        <c:crossAx val="98405376"/>
        <c:crosses val="autoZero"/>
        <c:auto val="1"/>
        <c:lblAlgn val="ctr"/>
        <c:lblOffset val="100"/>
        <c:noMultiLvlLbl val="0"/>
      </c:catAx>
      <c:valAx>
        <c:axId val="98405376"/>
        <c:scaling>
          <c:orientation val="minMax"/>
        </c:scaling>
        <c:delete val="0"/>
        <c:axPos val="l"/>
        <c:majorGridlines/>
        <c:numFmt formatCode="0.0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/>
            </a:pPr>
            <a:endParaRPr lang="ru-RU"/>
          </a:p>
        </c:txPr>
        <c:crossAx val="9840268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200"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DF1A4-8620-4B4F-9387-7824CD97E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</TotalTime>
  <Pages>5</Pages>
  <Words>2170</Words>
  <Characters>12372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2025-03-18T10:07:00Z</cp:lastPrinted>
  <dcterms:created xsi:type="dcterms:W3CDTF">2025-03-18T08:25:00Z</dcterms:created>
  <dcterms:modified xsi:type="dcterms:W3CDTF">2025-03-19T11:25:00Z</dcterms:modified>
</cp:coreProperties>
</file>