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C54F6A" w:rsidRPr="00C54F6A" w:rsidRDefault="00C54F6A" w:rsidP="00C54F6A">
      <w:pPr>
        <w:widowControl w:val="0"/>
        <w:numPr>
          <w:ilvl w:val="12"/>
          <w:numId w:val="0"/>
        </w:numPr>
        <w:ind w:firstLine="709"/>
        <w:jc w:val="both"/>
        <w:rPr>
          <w:b/>
          <w:sz w:val="24"/>
          <w:szCs w:val="24"/>
        </w:rPr>
      </w:pPr>
      <w:r w:rsidRPr="00C54F6A">
        <w:rPr>
          <w:b/>
          <w:sz w:val="24"/>
          <w:szCs w:val="24"/>
        </w:rPr>
        <w:t xml:space="preserve">УДК 332.14:658 </w:t>
      </w:r>
    </w:p>
    <w:p w:rsidR="0008450E" w:rsidRPr="00601043" w:rsidRDefault="00601043" w:rsidP="00601043">
      <w:pPr>
        <w:widowControl w:val="0"/>
        <w:numPr>
          <w:ilvl w:val="12"/>
          <w:numId w:val="0"/>
        </w:numPr>
        <w:ind w:firstLine="567"/>
        <w:jc w:val="center"/>
        <w:rPr>
          <w:rStyle w:val="ypks7kbdpwfgdykd3qb9"/>
          <w:b/>
          <w:sz w:val="24"/>
          <w:szCs w:val="24"/>
        </w:rPr>
      </w:pPr>
      <w:r w:rsidRPr="00601043">
        <w:rPr>
          <w:rStyle w:val="ypks7kbdpwfgdykd3qb9"/>
          <w:b/>
          <w:sz w:val="24"/>
          <w:szCs w:val="24"/>
        </w:rPr>
        <w:t>РЕСУРСНЫЙ АСПЕКТ СБАЛАНСИРОВАННОГО РАЗВИТИЯ ПРЕДПРИЯТИЙ ЛУГАНСКОЙ НАРОДНОЙ РЕСПУБЛИКИ</w:t>
      </w:r>
    </w:p>
    <w:p w:rsidR="00F00D5B" w:rsidRPr="00F00D5B" w:rsidRDefault="00F00D5B" w:rsidP="00F00D5B">
      <w:pPr>
        <w:widowControl w:val="0"/>
        <w:ind w:firstLine="709"/>
        <w:rPr>
          <w:i/>
          <w:sz w:val="24"/>
          <w:szCs w:val="24"/>
        </w:rPr>
      </w:pPr>
      <w:r w:rsidRPr="00F00D5B">
        <w:rPr>
          <w:i/>
          <w:sz w:val="24"/>
          <w:szCs w:val="24"/>
        </w:rPr>
        <w:t xml:space="preserve">  Горбачева Елена Валериевна</w:t>
      </w:r>
    </w:p>
    <w:p w:rsidR="00F00D5B" w:rsidRPr="00F00D5B" w:rsidRDefault="00F00D5B" w:rsidP="00F00D5B">
      <w:pPr>
        <w:widowControl w:val="0"/>
        <w:ind w:firstLine="709"/>
        <w:rPr>
          <w:i/>
          <w:sz w:val="24"/>
          <w:szCs w:val="24"/>
        </w:rPr>
      </w:pPr>
      <w:r w:rsidRPr="00F00D5B">
        <w:rPr>
          <w:i/>
          <w:sz w:val="24"/>
          <w:szCs w:val="24"/>
        </w:rPr>
        <w:t>к.э.н. кафедры маркетинг  ФГБОУ ВО «Луганский государственный университет им. В. Даля»</w:t>
      </w:r>
    </w:p>
    <w:p w:rsidR="00F00D5B" w:rsidRDefault="00F00D5B" w:rsidP="00C54F6A">
      <w:pPr>
        <w:widowControl w:val="0"/>
        <w:ind w:firstLine="709"/>
        <w:rPr>
          <w:i/>
          <w:sz w:val="24"/>
          <w:szCs w:val="24"/>
        </w:rPr>
      </w:pPr>
    </w:p>
    <w:p w:rsidR="00C54F6A" w:rsidRPr="00601043" w:rsidRDefault="00C54F6A" w:rsidP="00C54F6A">
      <w:pPr>
        <w:widowControl w:val="0"/>
        <w:ind w:firstLine="709"/>
        <w:rPr>
          <w:i/>
          <w:sz w:val="24"/>
          <w:szCs w:val="24"/>
        </w:rPr>
      </w:pPr>
      <w:r w:rsidRPr="00601043">
        <w:rPr>
          <w:i/>
          <w:sz w:val="24"/>
          <w:szCs w:val="24"/>
        </w:rPr>
        <w:t xml:space="preserve">Горбачев Игорь Валерьевич </w:t>
      </w:r>
    </w:p>
    <w:p w:rsidR="0029641A" w:rsidRDefault="0029641A" w:rsidP="00601043">
      <w:pPr>
        <w:widowControl w:val="0"/>
        <w:ind w:firstLine="709"/>
        <w:rPr>
          <w:i/>
          <w:sz w:val="24"/>
          <w:szCs w:val="24"/>
        </w:rPr>
      </w:pPr>
      <w:r w:rsidRPr="00601043">
        <w:rPr>
          <w:i/>
          <w:sz w:val="24"/>
          <w:szCs w:val="24"/>
        </w:rPr>
        <w:t>аспирант кафедры туризма и гостиничного дела ФГБОУ ВО «Луганский государственный университет им. В. Даля»</w:t>
      </w:r>
    </w:p>
    <w:p w:rsidR="00C54F6A" w:rsidRDefault="00C54F6A" w:rsidP="00601043">
      <w:pPr>
        <w:widowControl w:val="0"/>
        <w:ind w:firstLine="709"/>
        <w:rPr>
          <w:sz w:val="24"/>
          <w:szCs w:val="24"/>
        </w:rPr>
      </w:pPr>
      <w:r w:rsidRPr="00C54F6A">
        <w:rPr>
          <w:sz w:val="24"/>
          <w:szCs w:val="24"/>
          <w:lang w:val="en-US"/>
        </w:rPr>
        <w:t>e</w:t>
      </w:r>
      <w:r w:rsidRPr="0099727D">
        <w:rPr>
          <w:sz w:val="24"/>
          <w:szCs w:val="24"/>
        </w:rPr>
        <w:t>-</w:t>
      </w:r>
      <w:r w:rsidRPr="00C54F6A">
        <w:rPr>
          <w:sz w:val="24"/>
          <w:szCs w:val="24"/>
          <w:lang w:val="en-US"/>
        </w:rPr>
        <w:t>mail</w:t>
      </w:r>
      <w:r w:rsidRPr="0099727D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hyperlink r:id="rId5" w:history="1">
        <w:r w:rsidRPr="008C5A84">
          <w:rPr>
            <w:rStyle w:val="a7"/>
            <w:sz w:val="24"/>
            <w:szCs w:val="24"/>
            <w:lang w:val="en-US"/>
          </w:rPr>
          <w:t>justigor</w:t>
        </w:r>
        <w:r w:rsidRPr="0099727D">
          <w:rPr>
            <w:rStyle w:val="a7"/>
            <w:sz w:val="24"/>
            <w:szCs w:val="24"/>
          </w:rPr>
          <w:t>6666@</w:t>
        </w:r>
        <w:r w:rsidRPr="008C5A84">
          <w:rPr>
            <w:rStyle w:val="a7"/>
            <w:sz w:val="24"/>
            <w:szCs w:val="24"/>
            <w:lang w:val="en-US"/>
          </w:rPr>
          <w:t>vk</w:t>
        </w:r>
        <w:r w:rsidRPr="0099727D">
          <w:rPr>
            <w:rStyle w:val="a7"/>
            <w:sz w:val="24"/>
            <w:szCs w:val="24"/>
          </w:rPr>
          <w:t>.</w:t>
        </w:r>
        <w:r w:rsidRPr="008C5A84">
          <w:rPr>
            <w:rStyle w:val="a7"/>
            <w:sz w:val="24"/>
            <w:szCs w:val="24"/>
            <w:lang w:val="en-US"/>
          </w:rPr>
          <w:t>com</w:t>
        </w:r>
      </w:hyperlink>
    </w:p>
    <w:p w:rsidR="00C54F6A" w:rsidRPr="00C54F6A" w:rsidRDefault="00C54F6A" w:rsidP="00601043">
      <w:pPr>
        <w:widowControl w:val="0"/>
        <w:ind w:firstLine="709"/>
        <w:rPr>
          <w:i/>
          <w:sz w:val="24"/>
          <w:szCs w:val="24"/>
        </w:rPr>
      </w:pPr>
      <w:r>
        <w:rPr>
          <w:sz w:val="24"/>
          <w:szCs w:val="24"/>
        </w:rPr>
        <w:t xml:space="preserve">адрес: </w:t>
      </w:r>
      <w:r w:rsidRPr="00CA35B1">
        <w:rPr>
          <w:sz w:val="24"/>
          <w:szCs w:val="24"/>
        </w:rPr>
        <w:t xml:space="preserve">291006 Луганская Народная Республика, </w:t>
      </w:r>
      <w:hyperlink r:id="rId6" w:tgtFrame="_blank" w:history="1">
        <w:r w:rsidRPr="00C54F6A">
          <w:rPr>
            <w:sz w:val="24"/>
            <w:szCs w:val="24"/>
          </w:rPr>
          <w:t>Луганск, Молодёжный квартал, 20А</w:t>
        </w:r>
      </w:hyperlink>
      <w:r>
        <w:t xml:space="preserve"> , тел. </w:t>
      </w:r>
      <w:r>
        <w:rPr>
          <w:sz w:val="24"/>
          <w:szCs w:val="24"/>
        </w:rPr>
        <w:t xml:space="preserve">+79591432356 </w:t>
      </w:r>
    </w:p>
    <w:p w:rsidR="00601043" w:rsidRDefault="00601043" w:rsidP="00601043">
      <w:pPr>
        <w:widowControl w:val="0"/>
        <w:numPr>
          <w:ilvl w:val="12"/>
          <w:numId w:val="0"/>
        </w:numPr>
        <w:ind w:firstLine="709"/>
        <w:jc w:val="both"/>
        <w:rPr>
          <w:bCs/>
          <w:sz w:val="24"/>
          <w:szCs w:val="24"/>
        </w:rPr>
      </w:pPr>
      <w:r w:rsidRPr="00601043">
        <w:rPr>
          <w:bCs/>
          <w:sz w:val="24"/>
          <w:szCs w:val="24"/>
        </w:rPr>
        <w:t xml:space="preserve">Аннотация. В данной статье сформулированы цель и задачи проведения экономико-статистических наблюдений за </w:t>
      </w:r>
      <w:r>
        <w:rPr>
          <w:bCs/>
          <w:sz w:val="24"/>
          <w:szCs w:val="24"/>
        </w:rPr>
        <w:t xml:space="preserve">хозяйственной </w:t>
      </w:r>
      <w:r w:rsidRPr="00601043">
        <w:rPr>
          <w:bCs/>
          <w:sz w:val="24"/>
          <w:szCs w:val="24"/>
        </w:rPr>
        <w:t xml:space="preserve">деятельностью </w:t>
      </w:r>
      <w:r>
        <w:rPr>
          <w:bCs/>
          <w:sz w:val="24"/>
          <w:szCs w:val="24"/>
        </w:rPr>
        <w:t xml:space="preserve">предприятий </w:t>
      </w:r>
      <w:r w:rsidRPr="00601043">
        <w:rPr>
          <w:bCs/>
          <w:sz w:val="24"/>
          <w:szCs w:val="24"/>
        </w:rPr>
        <w:t>в региональном разрезе. Представлена принципиальная схема расчёта интегрального индекса ресурсного обеспечения предприятий региона, агрегирующего частные показатели в единую оценочную систему</w:t>
      </w:r>
      <w:r>
        <w:rPr>
          <w:bCs/>
          <w:sz w:val="24"/>
          <w:szCs w:val="24"/>
        </w:rPr>
        <w:t xml:space="preserve"> для обеспечения сбалансированного расходования ресурсов</w:t>
      </w:r>
      <w:r w:rsidRPr="00601043">
        <w:rPr>
          <w:bCs/>
          <w:sz w:val="24"/>
          <w:szCs w:val="24"/>
        </w:rPr>
        <w:t>.</w:t>
      </w:r>
    </w:p>
    <w:p w:rsidR="00601043" w:rsidRPr="00601043" w:rsidRDefault="00601043" w:rsidP="00601043">
      <w:pPr>
        <w:widowControl w:val="0"/>
        <w:numPr>
          <w:ilvl w:val="12"/>
          <w:numId w:val="0"/>
        </w:numPr>
        <w:ind w:firstLine="709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>Ключевые слова: ресурсы, сбалансированность развития, Луганская Народная Республика, территория, регион, хозяйственная деятельность предприятий</w:t>
      </w:r>
    </w:p>
    <w:p w:rsidR="00601043" w:rsidRDefault="00601043" w:rsidP="00601043">
      <w:pPr>
        <w:widowControl w:val="0"/>
        <w:ind w:firstLine="709"/>
        <w:jc w:val="center"/>
        <w:rPr>
          <w:b/>
          <w:sz w:val="24"/>
          <w:szCs w:val="24"/>
        </w:rPr>
      </w:pPr>
    </w:p>
    <w:p w:rsidR="00601043" w:rsidRPr="00601043" w:rsidRDefault="00601043" w:rsidP="00601043">
      <w:pPr>
        <w:widowControl w:val="0"/>
        <w:ind w:firstLine="709"/>
        <w:jc w:val="center"/>
        <w:rPr>
          <w:b/>
          <w:i/>
          <w:sz w:val="24"/>
          <w:szCs w:val="24"/>
        </w:rPr>
      </w:pPr>
      <w:r w:rsidRPr="00601043">
        <w:rPr>
          <w:b/>
          <w:sz w:val="24"/>
          <w:szCs w:val="24"/>
        </w:rPr>
        <w:t xml:space="preserve">THE </w:t>
      </w:r>
      <w:r w:rsidRPr="00601043">
        <w:rPr>
          <w:rStyle w:val="ypks7kbdpwfgdykd3qb9"/>
          <w:b/>
          <w:sz w:val="24"/>
          <w:szCs w:val="24"/>
        </w:rPr>
        <w:t>RESOURCE</w:t>
      </w:r>
      <w:r w:rsidRPr="00601043">
        <w:rPr>
          <w:b/>
          <w:sz w:val="24"/>
          <w:szCs w:val="24"/>
        </w:rPr>
        <w:t xml:space="preserve"> </w:t>
      </w:r>
      <w:r w:rsidRPr="00601043">
        <w:rPr>
          <w:rStyle w:val="ypks7kbdpwfgdykd3qb9"/>
          <w:b/>
          <w:sz w:val="24"/>
          <w:szCs w:val="24"/>
        </w:rPr>
        <w:t>ASPECT</w:t>
      </w:r>
      <w:r w:rsidRPr="00601043">
        <w:rPr>
          <w:b/>
          <w:sz w:val="24"/>
          <w:szCs w:val="24"/>
        </w:rPr>
        <w:t xml:space="preserve"> OF THE </w:t>
      </w:r>
      <w:r w:rsidRPr="00601043">
        <w:rPr>
          <w:rStyle w:val="ypks7kbdpwfgdykd3qb9"/>
          <w:b/>
          <w:sz w:val="24"/>
          <w:szCs w:val="24"/>
        </w:rPr>
        <w:t>BALANCED</w:t>
      </w:r>
      <w:r w:rsidRPr="00601043">
        <w:rPr>
          <w:b/>
          <w:sz w:val="24"/>
          <w:szCs w:val="24"/>
        </w:rPr>
        <w:t xml:space="preserve"> </w:t>
      </w:r>
      <w:r w:rsidRPr="00601043">
        <w:rPr>
          <w:rStyle w:val="ypks7kbdpwfgdykd3qb9"/>
          <w:b/>
          <w:sz w:val="24"/>
          <w:szCs w:val="24"/>
        </w:rPr>
        <w:t>DEVELOPMENT</w:t>
      </w:r>
      <w:r w:rsidRPr="00601043">
        <w:rPr>
          <w:b/>
          <w:sz w:val="24"/>
          <w:szCs w:val="24"/>
        </w:rPr>
        <w:t xml:space="preserve"> OF </w:t>
      </w:r>
      <w:r w:rsidRPr="00601043">
        <w:rPr>
          <w:rStyle w:val="ypks7kbdpwfgdykd3qb9"/>
          <w:b/>
          <w:sz w:val="24"/>
          <w:szCs w:val="24"/>
        </w:rPr>
        <w:t>ENTERPRISES</w:t>
      </w:r>
      <w:r w:rsidRPr="00601043">
        <w:rPr>
          <w:b/>
          <w:sz w:val="24"/>
          <w:szCs w:val="24"/>
        </w:rPr>
        <w:t xml:space="preserve"> OF THE </w:t>
      </w:r>
      <w:r w:rsidRPr="00601043">
        <w:rPr>
          <w:rStyle w:val="ypks7kbdpwfgdykd3qb9"/>
          <w:b/>
          <w:sz w:val="24"/>
          <w:szCs w:val="24"/>
        </w:rPr>
        <w:t>LUGANSK</w:t>
      </w:r>
      <w:r w:rsidRPr="00601043">
        <w:rPr>
          <w:b/>
          <w:sz w:val="24"/>
          <w:szCs w:val="24"/>
        </w:rPr>
        <w:t xml:space="preserve"> </w:t>
      </w:r>
      <w:r w:rsidRPr="00601043">
        <w:rPr>
          <w:rStyle w:val="ypks7kbdpwfgdykd3qb9"/>
          <w:b/>
          <w:sz w:val="24"/>
          <w:szCs w:val="24"/>
        </w:rPr>
        <w:t>PEOPLE</w:t>
      </w:r>
      <w:r w:rsidRPr="00601043">
        <w:rPr>
          <w:b/>
          <w:sz w:val="24"/>
          <w:szCs w:val="24"/>
        </w:rPr>
        <w:t xml:space="preserve">'S </w:t>
      </w:r>
      <w:r w:rsidRPr="00601043">
        <w:rPr>
          <w:rStyle w:val="ypks7kbdpwfgdykd3qb9"/>
          <w:b/>
          <w:sz w:val="24"/>
          <w:szCs w:val="24"/>
        </w:rPr>
        <w:t>REPUBLIC</w:t>
      </w:r>
    </w:p>
    <w:p w:rsidR="00F00D5B" w:rsidRPr="00F00D5B" w:rsidRDefault="00F00D5B" w:rsidP="00F00D5B">
      <w:pPr>
        <w:widowControl w:val="0"/>
        <w:ind w:firstLine="709"/>
        <w:rPr>
          <w:i/>
          <w:sz w:val="24"/>
          <w:szCs w:val="24"/>
        </w:rPr>
      </w:pPr>
      <w:r w:rsidRPr="00F00D5B">
        <w:rPr>
          <w:i/>
          <w:sz w:val="24"/>
          <w:szCs w:val="24"/>
        </w:rPr>
        <w:t>Gorbacheva Elena Valerievna</w:t>
      </w:r>
    </w:p>
    <w:p w:rsidR="00F00D5B" w:rsidRPr="00F00D5B" w:rsidRDefault="00F00D5B" w:rsidP="00F00D5B">
      <w:pPr>
        <w:widowControl w:val="0"/>
        <w:ind w:firstLine="709"/>
        <w:rPr>
          <w:i/>
          <w:sz w:val="24"/>
          <w:szCs w:val="24"/>
        </w:rPr>
      </w:pPr>
      <w:r w:rsidRPr="00F00D5B">
        <w:rPr>
          <w:i/>
          <w:sz w:val="24"/>
          <w:szCs w:val="24"/>
        </w:rPr>
        <w:t xml:space="preserve">PhD in Economics, Department of Marketing, V. Dahl Lugansk State University </w:t>
      </w:r>
    </w:p>
    <w:p w:rsidR="00F00D5B" w:rsidRDefault="00F00D5B" w:rsidP="00C54F6A">
      <w:pPr>
        <w:widowControl w:val="0"/>
        <w:ind w:firstLine="709"/>
        <w:rPr>
          <w:i/>
          <w:sz w:val="24"/>
          <w:szCs w:val="24"/>
        </w:rPr>
      </w:pPr>
    </w:p>
    <w:p w:rsidR="00C54F6A" w:rsidRPr="00601043" w:rsidRDefault="00C54F6A" w:rsidP="00C54F6A">
      <w:pPr>
        <w:widowControl w:val="0"/>
        <w:ind w:firstLine="709"/>
        <w:rPr>
          <w:i/>
          <w:sz w:val="24"/>
          <w:szCs w:val="24"/>
        </w:rPr>
      </w:pPr>
      <w:r w:rsidRPr="00601043">
        <w:rPr>
          <w:i/>
          <w:sz w:val="24"/>
          <w:szCs w:val="24"/>
        </w:rPr>
        <w:t>Gorbachev Igor Valerievich</w:t>
      </w:r>
    </w:p>
    <w:p w:rsidR="00601043" w:rsidRPr="00601043" w:rsidRDefault="00601043" w:rsidP="00601043">
      <w:pPr>
        <w:widowControl w:val="0"/>
        <w:ind w:firstLine="709"/>
        <w:rPr>
          <w:i/>
          <w:sz w:val="24"/>
          <w:szCs w:val="24"/>
        </w:rPr>
      </w:pPr>
      <w:r w:rsidRPr="00601043">
        <w:rPr>
          <w:i/>
          <w:sz w:val="24"/>
          <w:szCs w:val="24"/>
        </w:rPr>
        <w:t xml:space="preserve">Postgraduate Student, Department of Tourism and Hotel Management, </w:t>
      </w:r>
    </w:p>
    <w:p w:rsidR="00601043" w:rsidRDefault="00601043" w:rsidP="00601043">
      <w:pPr>
        <w:widowControl w:val="0"/>
        <w:ind w:firstLine="709"/>
        <w:rPr>
          <w:i/>
          <w:sz w:val="24"/>
          <w:szCs w:val="24"/>
        </w:rPr>
      </w:pPr>
      <w:r w:rsidRPr="00601043">
        <w:rPr>
          <w:i/>
          <w:sz w:val="24"/>
          <w:szCs w:val="24"/>
        </w:rPr>
        <w:t>V. Dahl Lugansk State University</w:t>
      </w:r>
    </w:p>
    <w:p w:rsidR="00C54F6A" w:rsidRDefault="00C54F6A" w:rsidP="00601043">
      <w:pPr>
        <w:widowControl w:val="0"/>
        <w:ind w:firstLine="709"/>
        <w:rPr>
          <w:rStyle w:val="ypks7kbdpwfgdykd3qb9"/>
        </w:rPr>
      </w:pPr>
      <w:r>
        <w:rPr>
          <w:rStyle w:val="ypks7kbdpwfgdykd3qb9"/>
        </w:rPr>
        <w:t>e-mail</w:t>
      </w:r>
      <w:r>
        <w:t xml:space="preserve"> </w:t>
      </w:r>
      <w:hyperlink r:id="rId7" w:history="1">
        <w:r w:rsidRPr="008C5A84">
          <w:rPr>
            <w:rStyle w:val="a7"/>
          </w:rPr>
          <w:t>justigor6666@vk.com</w:t>
        </w:r>
      </w:hyperlink>
    </w:p>
    <w:p w:rsidR="00C54F6A" w:rsidRPr="00601043" w:rsidRDefault="00C54F6A" w:rsidP="00601043">
      <w:pPr>
        <w:widowControl w:val="0"/>
        <w:ind w:firstLine="709"/>
        <w:rPr>
          <w:i/>
          <w:sz w:val="24"/>
          <w:szCs w:val="24"/>
        </w:rPr>
      </w:pPr>
      <w:r>
        <w:t xml:space="preserve"> </w:t>
      </w:r>
      <w:r>
        <w:rPr>
          <w:rStyle w:val="ypks7kbdpwfgdykd3qb9"/>
        </w:rPr>
        <w:t>address:</w:t>
      </w:r>
      <w:r>
        <w:t xml:space="preserve"> </w:t>
      </w:r>
      <w:r>
        <w:rPr>
          <w:rStyle w:val="ypks7kbdpwfgdykd3qb9"/>
        </w:rPr>
        <w:t>20A</w:t>
      </w:r>
      <w:r>
        <w:t xml:space="preserve"> </w:t>
      </w:r>
      <w:r>
        <w:rPr>
          <w:rStyle w:val="ypks7kbdpwfgdykd3qb9"/>
        </w:rPr>
        <w:t>Molodezhny</w:t>
      </w:r>
      <w:r>
        <w:t xml:space="preserve"> </w:t>
      </w:r>
      <w:r>
        <w:rPr>
          <w:rStyle w:val="ypks7kbdpwfgdykd3qb9"/>
        </w:rPr>
        <w:t>kvartal,</w:t>
      </w:r>
      <w:r>
        <w:t xml:space="preserve"> </w:t>
      </w:r>
      <w:r>
        <w:rPr>
          <w:rStyle w:val="ypks7kbdpwfgdykd3qb9"/>
        </w:rPr>
        <w:t>Lugansk</w:t>
      </w:r>
      <w:r>
        <w:t xml:space="preserve"> </w:t>
      </w:r>
      <w:r>
        <w:rPr>
          <w:rStyle w:val="ypks7kbdpwfgdykd3qb9"/>
        </w:rPr>
        <w:t>People</w:t>
      </w:r>
      <w:r>
        <w:t xml:space="preserve">'s </w:t>
      </w:r>
      <w:r>
        <w:rPr>
          <w:rStyle w:val="ypks7kbdpwfgdykd3qb9"/>
        </w:rPr>
        <w:t>Republic,</w:t>
      </w:r>
      <w:r>
        <w:t xml:space="preserve"> 291006</w:t>
      </w:r>
      <w:r>
        <w:rPr>
          <w:rStyle w:val="ypks7kbdpwfgdykd3qb9"/>
        </w:rPr>
        <w:t>,</w:t>
      </w:r>
      <w:r>
        <w:t xml:space="preserve"> </w:t>
      </w:r>
      <w:r>
        <w:rPr>
          <w:rStyle w:val="ypks7kbdpwfgdykd3qb9"/>
        </w:rPr>
        <w:t>tel</w:t>
      </w:r>
      <w:r>
        <w:t xml:space="preserve">. </w:t>
      </w:r>
      <w:r>
        <w:rPr>
          <w:rStyle w:val="ypks7kbdpwfgdykd3qb9"/>
        </w:rPr>
        <w:t>+79591432356</w:t>
      </w:r>
    </w:p>
    <w:p w:rsidR="00601043" w:rsidRPr="00601043" w:rsidRDefault="00601043" w:rsidP="00601043">
      <w:pPr>
        <w:widowControl w:val="0"/>
        <w:numPr>
          <w:ilvl w:val="12"/>
          <w:numId w:val="0"/>
        </w:numPr>
        <w:ind w:firstLine="709"/>
        <w:jc w:val="both"/>
        <w:rPr>
          <w:rStyle w:val="ypks7kbdpwfgdykd3qb9"/>
          <w:sz w:val="24"/>
          <w:szCs w:val="24"/>
        </w:rPr>
      </w:pPr>
      <w:r w:rsidRPr="00601043">
        <w:rPr>
          <w:rStyle w:val="ypks7kbdpwfgdykd3qb9"/>
          <w:sz w:val="24"/>
          <w:szCs w:val="24"/>
        </w:rPr>
        <w:t>Annotation. In this article, the purpose and objectives of conducting economic and statistical observations of the economic activities of enterprises in the regional context are formulated. A schematic diagram is presented for calculating the integral index of resource provision for enterprises in the region, which aggregates individual indicators into a single assessment system to ensure balanced resource expenditure.</w:t>
      </w:r>
    </w:p>
    <w:p w:rsidR="00601043" w:rsidRDefault="00601043" w:rsidP="00601043">
      <w:pPr>
        <w:widowControl w:val="0"/>
        <w:numPr>
          <w:ilvl w:val="12"/>
          <w:numId w:val="0"/>
        </w:numPr>
        <w:ind w:firstLine="709"/>
        <w:jc w:val="both"/>
        <w:rPr>
          <w:rStyle w:val="ypks7kbdpwfgdykd3qb9"/>
          <w:sz w:val="24"/>
          <w:szCs w:val="24"/>
        </w:rPr>
      </w:pPr>
      <w:r w:rsidRPr="00601043">
        <w:rPr>
          <w:rStyle w:val="ypks7kbdpwfgdykd3qb9"/>
          <w:sz w:val="24"/>
          <w:szCs w:val="24"/>
        </w:rPr>
        <w:t>Keywords: resources, balanced development, Lugansk People's Republic, territory, region, economic activity of enterprises</w:t>
      </w:r>
    </w:p>
    <w:p w:rsidR="00601043" w:rsidRPr="00601043" w:rsidRDefault="00601043" w:rsidP="00601043">
      <w:pPr>
        <w:widowControl w:val="0"/>
        <w:numPr>
          <w:ilvl w:val="12"/>
          <w:numId w:val="0"/>
        </w:numPr>
        <w:ind w:firstLine="709"/>
        <w:jc w:val="both"/>
        <w:rPr>
          <w:rStyle w:val="ypks7kbdpwfgdykd3qb9"/>
          <w:sz w:val="24"/>
          <w:szCs w:val="24"/>
        </w:rPr>
      </w:pPr>
    </w:p>
    <w:p w:rsidR="00601043" w:rsidRPr="00601043" w:rsidRDefault="00601043" w:rsidP="00601043">
      <w:pPr>
        <w:widowControl w:val="0"/>
        <w:numPr>
          <w:ilvl w:val="12"/>
          <w:numId w:val="0"/>
        </w:numPr>
        <w:ind w:firstLine="709"/>
        <w:jc w:val="both"/>
        <w:rPr>
          <w:rStyle w:val="ypks7kbdpwfgdykd3qb9"/>
          <w:sz w:val="24"/>
          <w:szCs w:val="24"/>
        </w:rPr>
      </w:pPr>
      <w:r w:rsidRPr="00601043">
        <w:rPr>
          <w:rStyle w:val="ypks7kbdpwfgdykd3qb9"/>
          <w:sz w:val="24"/>
          <w:szCs w:val="24"/>
        </w:rPr>
        <w:t>Актуальность темы исследования обусловлена необходимостью адаптации существующего методического инструментария оценки ресурсного обеспечения предприятий к условиям трансформационных процессов в экономике Российской Федерации и, в особенности, в её новых регионах. Как отмечается в научной литературе, переходный период требует качественно новых форм и методов ресурсного обеспечения, направленных на экономическое развитие территорий.</w:t>
      </w:r>
    </w:p>
    <w:p w:rsidR="0008450E" w:rsidRPr="00601043" w:rsidRDefault="00601043" w:rsidP="00601043">
      <w:pPr>
        <w:widowControl w:val="0"/>
        <w:numPr>
          <w:ilvl w:val="12"/>
          <w:numId w:val="0"/>
        </w:numPr>
        <w:ind w:firstLine="709"/>
        <w:jc w:val="both"/>
        <w:rPr>
          <w:color w:val="0F1115"/>
          <w:sz w:val="24"/>
          <w:szCs w:val="24"/>
        </w:rPr>
      </w:pPr>
      <w:r w:rsidRPr="00601043">
        <w:rPr>
          <w:rStyle w:val="ypks7kbdpwfgdykd3qb9"/>
          <w:sz w:val="24"/>
          <w:szCs w:val="24"/>
        </w:rPr>
        <w:t xml:space="preserve">Ключевым катализатором экономического развития региона выступает активизация инвестиционной деятельности субъектов хозяйствования и наращивание объёмов привлечения инвестиционных ресурсов. </w:t>
      </w:r>
      <w:r w:rsidR="0008450E" w:rsidRPr="00601043">
        <w:rPr>
          <w:rStyle w:val="ypks7kbdpwfgdykd3qb9"/>
          <w:sz w:val="24"/>
          <w:szCs w:val="24"/>
        </w:rPr>
        <w:t xml:space="preserve">В монографическом </w:t>
      </w:r>
      <w:r w:rsidR="0008450E" w:rsidRPr="00601043">
        <w:rPr>
          <w:color w:val="0F1115"/>
          <w:sz w:val="24"/>
          <w:szCs w:val="24"/>
        </w:rPr>
        <w:t>исследовании Е.Б. Ленчук, Г.А.</w:t>
      </w:r>
      <w:r w:rsidR="0029641A" w:rsidRPr="00601043">
        <w:rPr>
          <w:color w:val="0F1115"/>
          <w:sz w:val="24"/>
          <w:szCs w:val="24"/>
        </w:rPr>
        <w:t xml:space="preserve"> Власкин, В.И. Филатов и др. [2</w:t>
      </w:r>
      <w:r w:rsidR="0008450E" w:rsidRPr="00601043">
        <w:rPr>
          <w:color w:val="0F1115"/>
          <w:sz w:val="24"/>
          <w:szCs w:val="24"/>
        </w:rPr>
        <w:t>] проводят а</w:t>
      </w:r>
      <w:r w:rsidR="0008450E" w:rsidRPr="00601043">
        <w:rPr>
          <w:bCs/>
          <w:sz w:val="24"/>
          <w:szCs w:val="24"/>
        </w:rPr>
        <w:t>нализ промышленного потенциала и основных фондов для</w:t>
      </w:r>
      <w:r w:rsidR="0008450E" w:rsidRPr="00601043">
        <w:rPr>
          <w:color w:val="0F1115"/>
          <w:sz w:val="24"/>
          <w:szCs w:val="24"/>
        </w:rPr>
        <w:t xml:space="preserve"> реиндустриализации депрессивных регионов. Предложенный методический подход к эффективному распределению инвестиционных ресурсов основывается на том, что износ фондов носит скрытый инвестиционный ресурс (модернизация через замещение). Такая идея обосновывает необходимость включения в методику оценки инвестиционной </w:t>
      </w:r>
      <w:r w:rsidR="0008450E" w:rsidRPr="00601043">
        <w:rPr>
          <w:color w:val="0F1115"/>
          <w:sz w:val="24"/>
          <w:szCs w:val="24"/>
        </w:rPr>
        <w:lastRenderedPageBreak/>
        <w:t>привлекательности предприятий региона коэффициента технологической готовности предприятий ЛНР к приему инвестиций.</w:t>
      </w:r>
    </w:p>
    <w:p w:rsidR="0008450E" w:rsidRPr="00601043" w:rsidRDefault="0008450E" w:rsidP="00601043">
      <w:pPr>
        <w:pStyle w:val="ds-markdown-paragraph"/>
        <w:widowControl w:val="0"/>
        <w:shd w:val="clear" w:color="auto" w:fill="FFFFFF"/>
        <w:spacing w:before="0" w:beforeAutospacing="0" w:after="0" w:afterAutospacing="0"/>
        <w:ind w:firstLine="709"/>
        <w:jc w:val="both"/>
        <w:rPr>
          <w:color w:val="0F1115"/>
        </w:rPr>
      </w:pPr>
      <w:r w:rsidRPr="00601043">
        <w:rPr>
          <w:rStyle w:val="a4"/>
          <w:b w:val="0"/>
          <w:color w:val="0F1115"/>
        </w:rPr>
        <w:t>В контексте изучения трудов, связанных со стратегией  пространственного развития, в частности в монографии по</w:t>
      </w:r>
      <w:r w:rsidR="0029641A" w:rsidRPr="00601043">
        <w:rPr>
          <w:rStyle w:val="a4"/>
          <w:b w:val="0"/>
          <w:color w:val="0F1115"/>
        </w:rPr>
        <w:t>д редакцией Л. В. Никифорова [5</w:t>
      </w:r>
      <w:r w:rsidRPr="00601043">
        <w:rPr>
          <w:rStyle w:val="a4"/>
          <w:b w:val="0"/>
          <w:color w:val="0F1115"/>
        </w:rPr>
        <w:t>] и далее в трудах</w:t>
      </w:r>
      <w:r w:rsidRPr="00601043">
        <w:rPr>
          <w:rStyle w:val="a4"/>
          <w:color w:val="0F1115"/>
        </w:rPr>
        <w:t xml:space="preserve"> </w:t>
      </w:r>
      <w:r w:rsidR="0029641A" w:rsidRPr="00601043">
        <w:t>М. И. Кротов, В. И. Мунтиян [1], А. П. Любимов [3</w:t>
      </w:r>
      <w:r w:rsidRPr="00601043">
        <w:t>], П. В. Строев, С. Л. Орлов, А. И. Дудник</w:t>
      </w:r>
      <w:r w:rsidRPr="00601043">
        <w:rPr>
          <w:rStyle w:val="a3"/>
        </w:rPr>
        <w:t xml:space="preserve"> </w:t>
      </w:r>
      <w:r w:rsidR="0029641A" w:rsidRPr="00601043">
        <w:t>[6</w:t>
      </w:r>
      <w:r w:rsidRPr="00601043">
        <w:t>] отмечается, что м</w:t>
      </w:r>
      <w:r w:rsidRPr="00601043">
        <w:rPr>
          <w:color w:val="0F1115"/>
        </w:rPr>
        <w:t>ежбюджетные трансферты и инвестиции в основной капитал должны дифференцироваться в зависимости от стадии экономического цикла региона. Данный подход дает теоретическую базу для расчета весовых коэффициентов при оценке эффективности господдержки предприятий ЛНР в переходный период.</w:t>
      </w:r>
    </w:p>
    <w:p w:rsidR="0008450E" w:rsidRPr="00601043" w:rsidRDefault="0008450E" w:rsidP="00601043">
      <w:pPr>
        <w:widowControl w:val="0"/>
        <w:numPr>
          <w:ilvl w:val="12"/>
          <w:numId w:val="0"/>
        </w:numPr>
        <w:ind w:firstLine="709"/>
        <w:jc w:val="both"/>
        <w:rPr>
          <w:rStyle w:val="ypks7kbdpwfgdykd3qb9"/>
          <w:sz w:val="24"/>
          <w:szCs w:val="24"/>
          <w:lang w:val="en-US"/>
        </w:rPr>
      </w:pPr>
      <w:r w:rsidRPr="00601043">
        <w:rPr>
          <w:rStyle w:val="ypks7kbdpwfgdykd3qb9"/>
          <w:sz w:val="24"/>
          <w:szCs w:val="24"/>
        </w:rPr>
        <w:t xml:space="preserve">Исходя из вышеизложенного анализа публикаций отечественных ученых и предложенного ими методического инструментария по </w:t>
      </w:r>
      <w:r w:rsidRPr="00601043">
        <w:rPr>
          <w:sz w:val="24"/>
          <w:szCs w:val="24"/>
        </w:rPr>
        <w:t>оценке ресурсного обеспечения предприятий необходимо адаптировать к условиям т</w:t>
      </w:r>
      <w:r w:rsidRPr="00601043">
        <w:rPr>
          <w:rStyle w:val="ypks7kbdpwfgdykd3qb9"/>
          <w:sz w:val="24"/>
          <w:szCs w:val="24"/>
        </w:rPr>
        <w:t xml:space="preserve">рансформационных процессов как в экономике Российской Федерации  в целом, так и в новых регионах в частности, «…что требует качественно новых форм и методов ресурсного обеспечения, направленных на экономическое развитие территорий. Катализатором экономического развития региона в целом и предпринимательства, в частности, является активизация инвестиционной деятельности субъектов хозяйствования региона, наращивание объемов привлечения инвестиционных ресурсов…» </w:t>
      </w:r>
      <w:r w:rsidR="0029641A" w:rsidRPr="00601043">
        <w:rPr>
          <w:rStyle w:val="ypks7kbdpwfgdykd3qb9"/>
          <w:sz w:val="24"/>
          <w:szCs w:val="24"/>
          <w:lang w:val="en-US"/>
        </w:rPr>
        <w:t>[</w:t>
      </w:r>
      <w:r w:rsidR="0029641A" w:rsidRPr="00601043">
        <w:rPr>
          <w:rStyle w:val="ypks7kbdpwfgdykd3qb9"/>
          <w:sz w:val="24"/>
          <w:szCs w:val="24"/>
        </w:rPr>
        <w:t>4</w:t>
      </w:r>
      <w:r w:rsidRPr="00601043">
        <w:rPr>
          <w:rStyle w:val="ypks7kbdpwfgdykd3qb9"/>
          <w:sz w:val="24"/>
          <w:szCs w:val="24"/>
          <w:lang w:val="en-US"/>
        </w:rPr>
        <w:t xml:space="preserve">, c. </w:t>
      </w:r>
      <w:r w:rsidR="0029641A" w:rsidRPr="00601043">
        <w:rPr>
          <w:rStyle w:val="ypks7kbdpwfgdykd3qb9"/>
          <w:sz w:val="24"/>
          <w:szCs w:val="24"/>
        </w:rPr>
        <w:t>296</w:t>
      </w:r>
      <w:r w:rsidRPr="00601043">
        <w:rPr>
          <w:rStyle w:val="ypks7kbdpwfgdykd3qb9"/>
          <w:sz w:val="24"/>
          <w:szCs w:val="24"/>
          <w:lang w:val="en-US"/>
        </w:rPr>
        <w:t>]</w:t>
      </w:r>
    </w:p>
    <w:p w:rsidR="0008450E" w:rsidRPr="00601043" w:rsidRDefault="0008450E" w:rsidP="00601043">
      <w:pPr>
        <w:widowControl w:val="0"/>
        <w:numPr>
          <w:ilvl w:val="12"/>
          <w:numId w:val="0"/>
        </w:numPr>
        <w:ind w:firstLine="709"/>
        <w:jc w:val="both"/>
        <w:rPr>
          <w:rStyle w:val="ypks7kbdpwfgdykd3qb9"/>
          <w:sz w:val="24"/>
          <w:szCs w:val="24"/>
        </w:rPr>
      </w:pPr>
      <w:r w:rsidRPr="00601043">
        <w:rPr>
          <w:rStyle w:val="ypks7kbdpwfgdykd3qb9"/>
          <w:sz w:val="24"/>
          <w:szCs w:val="24"/>
        </w:rPr>
        <w:t>Наряду с тем, как для региональных органов государственного управления и местного самоуправления, так и для предпринимательских структур, важна информация о состоянии и развитии предпринимательства на конкретной территории, то есть в региональном разрезе. Она является важным аналитическим материалом при формировании и реализации политики экономического развития в сфере предпринимательства. Также такая информация необходима и для самих предпринимателей при формировании их стратегии развития или удержания существующего сегмента в пределах определенного региона, или же их совокупности.</w:t>
      </w:r>
    </w:p>
    <w:p w:rsidR="0008450E" w:rsidRPr="00601043" w:rsidRDefault="0008450E" w:rsidP="00601043">
      <w:pPr>
        <w:widowControl w:val="0"/>
        <w:numPr>
          <w:ilvl w:val="12"/>
          <w:numId w:val="0"/>
        </w:numPr>
        <w:ind w:firstLine="709"/>
        <w:jc w:val="both"/>
        <w:rPr>
          <w:rStyle w:val="ypks7kbdpwfgdykd3qb9"/>
          <w:sz w:val="24"/>
          <w:szCs w:val="24"/>
        </w:rPr>
      </w:pPr>
      <w:r w:rsidRPr="00601043">
        <w:rPr>
          <w:rStyle w:val="ypks7kbdpwfgdykd3qb9"/>
          <w:sz w:val="24"/>
          <w:szCs w:val="24"/>
        </w:rPr>
        <w:t>Оценка и сравнение предпринимательской деятельности в регионе является необходимым элементом при разработке и реализации политики экономического развития региона и определения приоритетов в ресурсном обеспечении отдельных предприятий. Организационное и методическое обеспечение экономико-статистических наблюдений за этой деятельностью должно соответствовать действующему законодательству и нормативным материалам Федеральной службы государственной статистики.</w:t>
      </w:r>
    </w:p>
    <w:p w:rsidR="0008450E" w:rsidRPr="00601043" w:rsidRDefault="0008450E" w:rsidP="00601043">
      <w:pPr>
        <w:widowControl w:val="0"/>
        <w:numPr>
          <w:ilvl w:val="12"/>
          <w:numId w:val="0"/>
        </w:numPr>
        <w:ind w:firstLine="709"/>
        <w:jc w:val="both"/>
        <w:rPr>
          <w:rStyle w:val="ypks7kbdpwfgdykd3qb9"/>
          <w:sz w:val="24"/>
          <w:szCs w:val="24"/>
        </w:rPr>
      </w:pPr>
      <w:r w:rsidRPr="00601043">
        <w:rPr>
          <w:rStyle w:val="ypks7kbdpwfgdykd3qb9"/>
          <w:sz w:val="24"/>
          <w:szCs w:val="24"/>
        </w:rPr>
        <w:t>Целью проведения экономико-статистических наблюдений за предпринимательской деятельностью в регионе является: оценка формирования и функционирования предпринимательской деятельности в регионе за определенный срок времени; проведение межрегиональных сравнений этой деятельности в регионе за определенный срок времени; количественное выявление особенностей, тенденций и направлений развития предпринимательской деятельности в регионе в различных секторах экономики.</w:t>
      </w:r>
    </w:p>
    <w:p w:rsidR="0008450E" w:rsidRPr="00601043" w:rsidRDefault="0008450E" w:rsidP="00601043">
      <w:pPr>
        <w:widowControl w:val="0"/>
        <w:numPr>
          <w:ilvl w:val="12"/>
          <w:numId w:val="0"/>
        </w:numPr>
        <w:ind w:firstLine="709"/>
        <w:jc w:val="both"/>
        <w:rPr>
          <w:rStyle w:val="ypks7kbdpwfgdykd3qb9"/>
          <w:sz w:val="24"/>
          <w:szCs w:val="24"/>
        </w:rPr>
      </w:pPr>
      <w:r w:rsidRPr="00601043">
        <w:rPr>
          <w:rStyle w:val="ypks7kbdpwfgdykd3qb9"/>
          <w:sz w:val="24"/>
          <w:szCs w:val="24"/>
        </w:rPr>
        <w:t>Результаты конъюнктурных обследований предпринимательской деятельности в регионе обеспечивают: формирование информационно-статистической базы по оценке экономического развития, в частности в направлении оценки предпринимательской деятельности и сравнения ее состояния в регионах первичного и вторичного территориального деления; расширение обоснованности решений различного уровня в разрезе предпринимательской деятельности с учетом специальных режимов ее проведения на конкретной территории региона.</w:t>
      </w:r>
    </w:p>
    <w:p w:rsidR="0008450E" w:rsidRPr="00601043" w:rsidRDefault="0008450E" w:rsidP="00601043">
      <w:pPr>
        <w:widowControl w:val="0"/>
        <w:numPr>
          <w:ilvl w:val="12"/>
          <w:numId w:val="0"/>
        </w:numPr>
        <w:ind w:firstLine="709"/>
        <w:jc w:val="both"/>
        <w:rPr>
          <w:rStyle w:val="ypks7kbdpwfgdykd3qb9"/>
          <w:sz w:val="24"/>
          <w:szCs w:val="24"/>
        </w:rPr>
      </w:pPr>
      <w:r w:rsidRPr="00601043">
        <w:rPr>
          <w:rStyle w:val="ypks7kbdpwfgdykd3qb9"/>
          <w:sz w:val="24"/>
          <w:szCs w:val="24"/>
        </w:rPr>
        <w:t>Информационно-статистическая база, которая получается (формируется) в ходе проведения конъюнктурных обследований ресурсного обеспечения  предпринимательской деятельности в регионе может быть использована:</w:t>
      </w:r>
    </w:p>
    <w:p w:rsidR="0008450E" w:rsidRPr="00601043" w:rsidRDefault="0008450E" w:rsidP="00601043">
      <w:pPr>
        <w:widowControl w:val="0"/>
        <w:numPr>
          <w:ilvl w:val="12"/>
          <w:numId w:val="0"/>
        </w:numPr>
        <w:ind w:firstLine="709"/>
        <w:jc w:val="both"/>
        <w:rPr>
          <w:rStyle w:val="ypks7kbdpwfgdykd3qb9"/>
          <w:sz w:val="24"/>
          <w:szCs w:val="24"/>
        </w:rPr>
      </w:pPr>
      <w:r w:rsidRPr="00601043">
        <w:rPr>
          <w:rStyle w:val="ypks7kbdpwfgdykd3qb9"/>
          <w:sz w:val="24"/>
          <w:szCs w:val="24"/>
        </w:rPr>
        <w:t xml:space="preserve">1. Органами регионального управления и местного самоуправления, включая администрации специальных экономических зон (СЭЗ), при: </w:t>
      </w:r>
    </w:p>
    <w:p w:rsidR="0008450E" w:rsidRPr="00601043" w:rsidRDefault="0008450E" w:rsidP="00601043">
      <w:pPr>
        <w:widowControl w:val="0"/>
        <w:numPr>
          <w:ilvl w:val="12"/>
          <w:numId w:val="0"/>
        </w:numPr>
        <w:ind w:firstLine="709"/>
        <w:jc w:val="both"/>
        <w:rPr>
          <w:rStyle w:val="ypks7kbdpwfgdykd3qb9"/>
          <w:sz w:val="24"/>
          <w:szCs w:val="24"/>
        </w:rPr>
      </w:pPr>
      <w:r w:rsidRPr="00601043">
        <w:rPr>
          <w:rStyle w:val="ypks7kbdpwfgdykd3qb9"/>
          <w:sz w:val="24"/>
          <w:szCs w:val="24"/>
        </w:rPr>
        <w:t>- проведении оценки состояния (эффективности предпринимательской деятельности на конкретной территории);</w:t>
      </w:r>
    </w:p>
    <w:p w:rsidR="0008450E" w:rsidRPr="00601043" w:rsidRDefault="0008450E" w:rsidP="00601043">
      <w:pPr>
        <w:widowControl w:val="0"/>
        <w:numPr>
          <w:ilvl w:val="12"/>
          <w:numId w:val="0"/>
        </w:numPr>
        <w:ind w:firstLine="709"/>
        <w:jc w:val="both"/>
        <w:rPr>
          <w:rStyle w:val="ypks7kbdpwfgdykd3qb9"/>
          <w:sz w:val="24"/>
          <w:szCs w:val="24"/>
        </w:rPr>
      </w:pPr>
      <w:r w:rsidRPr="00601043">
        <w:rPr>
          <w:rStyle w:val="ypks7kbdpwfgdykd3qb9"/>
          <w:sz w:val="24"/>
          <w:szCs w:val="24"/>
        </w:rPr>
        <w:lastRenderedPageBreak/>
        <w:t>- проведении оценки и сравнения регионов первичного и вторичного территориального делений;</w:t>
      </w:r>
    </w:p>
    <w:p w:rsidR="0008450E" w:rsidRPr="00601043" w:rsidRDefault="0008450E" w:rsidP="00601043">
      <w:pPr>
        <w:widowControl w:val="0"/>
        <w:numPr>
          <w:ilvl w:val="12"/>
          <w:numId w:val="0"/>
        </w:numPr>
        <w:ind w:firstLine="709"/>
        <w:jc w:val="both"/>
        <w:rPr>
          <w:rStyle w:val="ypks7kbdpwfgdykd3qb9"/>
          <w:sz w:val="24"/>
          <w:szCs w:val="24"/>
        </w:rPr>
      </w:pPr>
      <w:r w:rsidRPr="00601043">
        <w:rPr>
          <w:rStyle w:val="ypks7kbdpwfgdykd3qb9"/>
          <w:sz w:val="24"/>
          <w:szCs w:val="24"/>
        </w:rPr>
        <w:t>- определении приоритетных направлений развития предпринимательской деятельности в регионе (регионах);</w:t>
      </w:r>
    </w:p>
    <w:p w:rsidR="0008450E" w:rsidRPr="00601043" w:rsidRDefault="0008450E" w:rsidP="00601043">
      <w:pPr>
        <w:widowControl w:val="0"/>
        <w:numPr>
          <w:ilvl w:val="12"/>
          <w:numId w:val="0"/>
        </w:numPr>
        <w:ind w:firstLine="709"/>
        <w:jc w:val="both"/>
        <w:rPr>
          <w:rStyle w:val="ypks7kbdpwfgdykd3qb9"/>
          <w:sz w:val="24"/>
          <w:szCs w:val="24"/>
        </w:rPr>
      </w:pPr>
      <w:r w:rsidRPr="00601043">
        <w:rPr>
          <w:rStyle w:val="ypks7kbdpwfgdykd3qb9"/>
          <w:sz w:val="24"/>
          <w:szCs w:val="24"/>
        </w:rPr>
        <w:t>- формировании региональных программ социально-экономического развития;</w:t>
      </w:r>
    </w:p>
    <w:p w:rsidR="0008450E" w:rsidRPr="00601043" w:rsidRDefault="0008450E" w:rsidP="00601043">
      <w:pPr>
        <w:widowControl w:val="0"/>
        <w:numPr>
          <w:ilvl w:val="12"/>
          <w:numId w:val="0"/>
        </w:numPr>
        <w:ind w:firstLine="709"/>
        <w:jc w:val="both"/>
        <w:rPr>
          <w:rStyle w:val="ypks7kbdpwfgdykd3qb9"/>
          <w:sz w:val="24"/>
          <w:szCs w:val="24"/>
        </w:rPr>
      </w:pPr>
      <w:r w:rsidRPr="00601043">
        <w:rPr>
          <w:rStyle w:val="ypks7kbdpwfgdykd3qb9"/>
          <w:sz w:val="24"/>
          <w:szCs w:val="24"/>
        </w:rPr>
        <w:t>- подготовке различного рода постановлений, решений по развитию и стимулированию предпринимательской деятельности в отдельных секторах экономики региона, включая и разработку механизмов ее поддержки;</w:t>
      </w:r>
    </w:p>
    <w:p w:rsidR="0008450E" w:rsidRPr="00601043" w:rsidRDefault="0008450E" w:rsidP="00601043">
      <w:pPr>
        <w:widowControl w:val="0"/>
        <w:numPr>
          <w:ilvl w:val="12"/>
          <w:numId w:val="0"/>
        </w:numPr>
        <w:ind w:firstLine="709"/>
        <w:jc w:val="both"/>
        <w:rPr>
          <w:rStyle w:val="ypks7kbdpwfgdykd3qb9"/>
          <w:sz w:val="24"/>
          <w:szCs w:val="24"/>
        </w:rPr>
      </w:pPr>
      <w:r w:rsidRPr="00601043">
        <w:rPr>
          <w:rStyle w:val="ypks7kbdpwfgdykd3qb9"/>
          <w:sz w:val="24"/>
          <w:szCs w:val="24"/>
        </w:rPr>
        <w:t>- определении состояния и перспектив роста налоговых поступлений в государственный и местный бюджеты;</w:t>
      </w:r>
    </w:p>
    <w:p w:rsidR="0008450E" w:rsidRPr="00601043" w:rsidRDefault="0008450E" w:rsidP="00601043">
      <w:pPr>
        <w:widowControl w:val="0"/>
        <w:numPr>
          <w:ilvl w:val="12"/>
          <w:numId w:val="0"/>
        </w:numPr>
        <w:ind w:firstLine="709"/>
        <w:jc w:val="both"/>
        <w:rPr>
          <w:rStyle w:val="ypks7kbdpwfgdykd3qb9"/>
          <w:sz w:val="24"/>
          <w:szCs w:val="24"/>
        </w:rPr>
      </w:pPr>
      <w:r w:rsidRPr="00601043">
        <w:rPr>
          <w:rStyle w:val="ypks7kbdpwfgdykd3qb9"/>
          <w:sz w:val="24"/>
          <w:szCs w:val="24"/>
        </w:rPr>
        <w:t>- подготовке разного рода документов в вышестоящие органы в части, касающейся региональной предпринимательской деятельности;</w:t>
      </w:r>
    </w:p>
    <w:p w:rsidR="0008450E" w:rsidRPr="00601043" w:rsidRDefault="0008450E" w:rsidP="00601043">
      <w:pPr>
        <w:widowControl w:val="0"/>
        <w:numPr>
          <w:ilvl w:val="12"/>
          <w:numId w:val="0"/>
        </w:numPr>
        <w:ind w:firstLine="709"/>
        <w:jc w:val="both"/>
        <w:rPr>
          <w:rStyle w:val="ypks7kbdpwfgdykd3qb9"/>
          <w:sz w:val="24"/>
          <w:szCs w:val="24"/>
        </w:rPr>
      </w:pPr>
      <w:r w:rsidRPr="00601043">
        <w:rPr>
          <w:rStyle w:val="ypks7kbdpwfgdykd3qb9"/>
          <w:sz w:val="24"/>
          <w:szCs w:val="24"/>
        </w:rPr>
        <w:t>2. Субъектами предпринимательской деятельности в регионе при:</w:t>
      </w:r>
    </w:p>
    <w:p w:rsidR="0008450E" w:rsidRPr="00601043" w:rsidRDefault="0008450E" w:rsidP="00601043">
      <w:pPr>
        <w:widowControl w:val="0"/>
        <w:numPr>
          <w:ilvl w:val="12"/>
          <w:numId w:val="0"/>
        </w:numPr>
        <w:ind w:firstLine="709"/>
        <w:jc w:val="both"/>
        <w:rPr>
          <w:rStyle w:val="ypks7kbdpwfgdykd3qb9"/>
          <w:sz w:val="24"/>
          <w:szCs w:val="24"/>
        </w:rPr>
      </w:pPr>
      <w:r w:rsidRPr="00601043">
        <w:rPr>
          <w:rStyle w:val="ypks7kbdpwfgdykd3qb9"/>
          <w:sz w:val="24"/>
          <w:szCs w:val="24"/>
        </w:rPr>
        <w:t>- выборе перспективных направлений данной деятельности;</w:t>
      </w:r>
    </w:p>
    <w:p w:rsidR="0008450E" w:rsidRPr="00601043" w:rsidRDefault="0008450E" w:rsidP="00601043">
      <w:pPr>
        <w:widowControl w:val="0"/>
        <w:numPr>
          <w:ilvl w:val="12"/>
          <w:numId w:val="0"/>
        </w:numPr>
        <w:ind w:firstLine="709"/>
        <w:jc w:val="both"/>
        <w:rPr>
          <w:rStyle w:val="ypks7kbdpwfgdykd3qb9"/>
          <w:sz w:val="24"/>
          <w:szCs w:val="24"/>
        </w:rPr>
      </w:pPr>
      <w:r w:rsidRPr="00601043">
        <w:rPr>
          <w:rStyle w:val="ypks7kbdpwfgdykd3qb9"/>
          <w:sz w:val="24"/>
          <w:szCs w:val="24"/>
        </w:rPr>
        <w:t>- оценке отдачи от вложенных инвестиций;</w:t>
      </w:r>
    </w:p>
    <w:p w:rsidR="0008450E" w:rsidRPr="00601043" w:rsidRDefault="0008450E" w:rsidP="00601043">
      <w:pPr>
        <w:widowControl w:val="0"/>
        <w:numPr>
          <w:ilvl w:val="12"/>
          <w:numId w:val="0"/>
        </w:numPr>
        <w:ind w:firstLine="709"/>
        <w:jc w:val="both"/>
        <w:rPr>
          <w:rStyle w:val="ypks7kbdpwfgdykd3qb9"/>
          <w:sz w:val="24"/>
          <w:szCs w:val="24"/>
        </w:rPr>
      </w:pPr>
      <w:r w:rsidRPr="00601043">
        <w:rPr>
          <w:rStyle w:val="ypks7kbdpwfgdykd3qb9"/>
          <w:sz w:val="24"/>
          <w:szCs w:val="24"/>
        </w:rPr>
        <w:t>- подготовке бизнес-планов развития производства и инвестиционных проектов;</w:t>
      </w:r>
    </w:p>
    <w:p w:rsidR="0008450E" w:rsidRPr="00601043" w:rsidRDefault="0008450E" w:rsidP="00601043">
      <w:pPr>
        <w:widowControl w:val="0"/>
        <w:numPr>
          <w:ilvl w:val="12"/>
          <w:numId w:val="0"/>
        </w:numPr>
        <w:ind w:firstLine="709"/>
        <w:jc w:val="both"/>
        <w:rPr>
          <w:rStyle w:val="ypks7kbdpwfgdykd3qb9"/>
          <w:sz w:val="24"/>
          <w:szCs w:val="24"/>
        </w:rPr>
      </w:pPr>
      <w:r w:rsidRPr="00601043">
        <w:rPr>
          <w:rStyle w:val="ypks7kbdpwfgdykd3qb9"/>
          <w:sz w:val="24"/>
          <w:szCs w:val="24"/>
        </w:rPr>
        <w:t>- формировании стратегии и организационной структуры предприятия;</w:t>
      </w:r>
    </w:p>
    <w:p w:rsidR="0008450E" w:rsidRPr="00601043" w:rsidRDefault="0008450E" w:rsidP="00601043">
      <w:pPr>
        <w:widowControl w:val="0"/>
        <w:numPr>
          <w:ilvl w:val="12"/>
          <w:numId w:val="0"/>
        </w:numPr>
        <w:ind w:firstLine="709"/>
        <w:jc w:val="both"/>
        <w:rPr>
          <w:rStyle w:val="ypks7kbdpwfgdykd3qb9"/>
          <w:sz w:val="24"/>
          <w:szCs w:val="24"/>
        </w:rPr>
      </w:pPr>
      <w:r w:rsidRPr="00601043">
        <w:rPr>
          <w:rStyle w:val="ypks7kbdpwfgdykd3qb9"/>
          <w:sz w:val="24"/>
          <w:szCs w:val="24"/>
        </w:rPr>
        <w:t>- подготовке объяснительных материалов по развитию производства;</w:t>
      </w:r>
    </w:p>
    <w:p w:rsidR="0008450E" w:rsidRPr="00601043" w:rsidRDefault="0008450E" w:rsidP="00601043">
      <w:pPr>
        <w:widowControl w:val="0"/>
        <w:numPr>
          <w:ilvl w:val="12"/>
          <w:numId w:val="0"/>
        </w:numPr>
        <w:ind w:firstLine="709"/>
        <w:jc w:val="both"/>
        <w:rPr>
          <w:rStyle w:val="ypks7kbdpwfgdykd3qb9"/>
          <w:sz w:val="24"/>
          <w:szCs w:val="24"/>
        </w:rPr>
      </w:pPr>
      <w:r w:rsidRPr="00601043">
        <w:rPr>
          <w:rStyle w:val="ypks7kbdpwfgdykd3qb9"/>
          <w:sz w:val="24"/>
          <w:szCs w:val="24"/>
        </w:rPr>
        <w:t>3. Юридическими и физическими лицами, вкладывающими инвестиции в конкретную территорию, при:</w:t>
      </w:r>
    </w:p>
    <w:p w:rsidR="0008450E" w:rsidRPr="00601043" w:rsidRDefault="0008450E" w:rsidP="00601043">
      <w:pPr>
        <w:widowControl w:val="0"/>
        <w:numPr>
          <w:ilvl w:val="12"/>
          <w:numId w:val="0"/>
        </w:numPr>
        <w:ind w:firstLine="709"/>
        <w:jc w:val="both"/>
        <w:rPr>
          <w:rStyle w:val="ypks7kbdpwfgdykd3qb9"/>
          <w:sz w:val="24"/>
          <w:szCs w:val="24"/>
        </w:rPr>
      </w:pPr>
      <w:r w:rsidRPr="00601043">
        <w:rPr>
          <w:rStyle w:val="ypks7kbdpwfgdykd3qb9"/>
          <w:sz w:val="24"/>
          <w:szCs w:val="24"/>
        </w:rPr>
        <w:t>- оценке инвестиционных рисков;</w:t>
      </w:r>
    </w:p>
    <w:p w:rsidR="0008450E" w:rsidRPr="00601043" w:rsidRDefault="0008450E" w:rsidP="00601043">
      <w:pPr>
        <w:widowControl w:val="0"/>
        <w:numPr>
          <w:ilvl w:val="12"/>
          <w:numId w:val="0"/>
        </w:numPr>
        <w:ind w:firstLine="709"/>
        <w:jc w:val="both"/>
        <w:rPr>
          <w:rStyle w:val="ypks7kbdpwfgdykd3qb9"/>
          <w:sz w:val="24"/>
          <w:szCs w:val="24"/>
        </w:rPr>
      </w:pPr>
      <w:r w:rsidRPr="00601043">
        <w:rPr>
          <w:rStyle w:val="ypks7kbdpwfgdykd3qb9"/>
          <w:sz w:val="24"/>
          <w:szCs w:val="24"/>
        </w:rPr>
        <w:t>- выборе субъектов предпринимательской деятельности, в которые могут вкладываться инвестиции;</w:t>
      </w:r>
    </w:p>
    <w:p w:rsidR="0008450E" w:rsidRPr="00601043" w:rsidRDefault="0008450E" w:rsidP="00601043">
      <w:pPr>
        <w:widowControl w:val="0"/>
        <w:numPr>
          <w:ilvl w:val="12"/>
          <w:numId w:val="0"/>
        </w:numPr>
        <w:ind w:firstLine="709"/>
        <w:jc w:val="both"/>
        <w:rPr>
          <w:rStyle w:val="ypks7kbdpwfgdykd3qb9"/>
          <w:sz w:val="24"/>
          <w:szCs w:val="24"/>
        </w:rPr>
      </w:pPr>
      <w:r w:rsidRPr="00601043">
        <w:rPr>
          <w:rStyle w:val="ypks7kbdpwfgdykd3qb9"/>
          <w:sz w:val="24"/>
          <w:szCs w:val="24"/>
        </w:rPr>
        <w:t>- сравнение секторов экономики в разных районах  региона;</w:t>
      </w:r>
    </w:p>
    <w:p w:rsidR="0008450E" w:rsidRPr="00601043" w:rsidRDefault="0008450E" w:rsidP="00601043">
      <w:pPr>
        <w:widowControl w:val="0"/>
        <w:numPr>
          <w:ilvl w:val="12"/>
          <w:numId w:val="0"/>
        </w:numPr>
        <w:ind w:firstLine="709"/>
        <w:jc w:val="both"/>
        <w:rPr>
          <w:rStyle w:val="ypks7kbdpwfgdykd3qb9"/>
          <w:sz w:val="24"/>
          <w:szCs w:val="24"/>
        </w:rPr>
      </w:pPr>
      <w:r w:rsidRPr="00601043">
        <w:rPr>
          <w:rStyle w:val="ypks7kbdpwfgdykd3qb9"/>
          <w:sz w:val="24"/>
          <w:szCs w:val="24"/>
        </w:rPr>
        <w:t>- определении сроков окупаемости инвестиций;</w:t>
      </w:r>
    </w:p>
    <w:p w:rsidR="0008450E" w:rsidRPr="00601043" w:rsidRDefault="0008450E" w:rsidP="00601043">
      <w:pPr>
        <w:widowControl w:val="0"/>
        <w:numPr>
          <w:ilvl w:val="12"/>
          <w:numId w:val="0"/>
        </w:numPr>
        <w:ind w:firstLine="709"/>
        <w:jc w:val="both"/>
        <w:rPr>
          <w:rStyle w:val="ypks7kbdpwfgdykd3qb9"/>
          <w:sz w:val="24"/>
          <w:szCs w:val="24"/>
        </w:rPr>
      </w:pPr>
      <w:r w:rsidRPr="00601043">
        <w:rPr>
          <w:rStyle w:val="ypks7kbdpwfgdykd3qb9"/>
          <w:sz w:val="24"/>
          <w:szCs w:val="24"/>
        </w:rPr>
        <w:t>- оценке тенденций развития на средне- и долгосрочную перспективу;</w:t>
      </w:r>
    </w:p>
    <w:p w:rsidR="0008450E" w:rsidRPr="00601043" w:rsidRDefault="0008450E" w:rsidP="00601043">
      <w:pPr>
        <w:widowControl w:val="0"/>
        <w:numPr>
          <w:ilvl w:val="12"/>
          <w:numId w:val="0"/>
        </w:numPr>
        <w:ind w:firstLine="709"/>
        <w:jc w:val="both"/>
        <w:rPr>
          <w:rStyle w:val="ypks7kbdpwfgdykd3qb9"/>
          <w:sz w:val="24"/>
          <w:szCs w:val="24"/>
        </w:rPr>
      </w:pPr>
      <w:r w:rsidRPr="00601043">
        <w:rPr>
          <w:rStyle w:val="ypks7kbdpwfgdykd3qb9"/>
          <w:sz w:val="24"/>
          <w:szCs w:val="24"/>
        </w:rPr>
        <w:t>- подготовке уставных и выходных технико-экономических обоснований;</w:t>
      </w:r>
    </w:p>
    <w:p w:rsidR="0008450E" w:rsidRPr="00601043" w:rsidRDefault="0008450E" w:rsidP="00601043">
      <w:pPr>
        <w:widowControl w:val="0"/>
        <w:numPr>
          <w:ilvl w:val="12"/>
          <w:numId w:val="0"/>
        </w:numPr>
        <w:ind w:firstLine="709"/>
        <w:jc w:val="both"/>
        <w:rPr>
          <w:rStyle w:val="ypks7kbdpwfgdykd3qb9"/>
          <w:sz w:val="24"/>
          <w:szCs w:val="24"/>
        </w:rPr>
      </w:pPr>
      <w:r w:rsidRPr="00601043">
        <w:rPr>
          <w:rStyle w:val="ypks7kbdpwfgdykd3qb9"/>
          <w:sz w:val="24"/>
          <w:szCs w:val="24"/>
        </w:rPr>
        <w:t>- оценке перспектив и возможностей привлечения и возврата кредитов инвесторам;</w:t>
      </w:r>
    </w:p>
    <w:p w:rsidR="0008450E" w:rsidRPr="00601043" w:rsidRDefault="0008450E" w:rsidP="00601043">
      <w:pPr>
        <w:widowControl w:val="0"/>
        <w:numPr>
          <w:ilvl w:val="12"/>
          <w:numId w:val="0"/>
        </w:numPr>
        <w:ind w:firstLine="709"/>
        <w:jc w:val="both"/>
        <w:rPr>
          <w:rStyle w:val="ypks7kbdpwfgdykd3qb9"/>
          <w:sz w:val="24"/>
          <w:szCs w:val="24"/>
        </w:rPr>
      </w:pPr>
      <w:r w:rsidRPr="00601043">
        <w:rPr>
          <w:rStyle w:val="ypks7kbdpwfgdykd3qb9"/>
          <w:sz w:val="24"/>
          <w:szCs w:val="24"/>
        </w:rPr>
        <w:t>4. Населением региона при:</w:t>
      </w:r>
    </w:p>
    <w:p w:rsidR="0008450E" w:rsidRPr="00601043" w:rsidRDefault="0008450E" w:rsidP="00601043">
      <w:pPr>
        <w:widowControl w:val="0"/>
        <w:numPr>
          <w:ilvl w:val="12"/>
          <w:numId w:val="0"/>
        </w:numPr>
        <w:ind w:firstLine="709"/>
        <w:jc w:val="both"/>
        <w:rPr>
          <w:rStyle w:val="ypks7kbdpwfgdykd3qb9"/>
          <w:sz w:val="24"/>
          <w:szCs w:val="24"/>
        </w:rPr>
      </w:pPr>
      <w:r w:rsidRPr="00601043">
        <w:rPr>
          <w:rStyle w:val="ypks7kbdpwfgdykd3qb9"/>
          <w:sz w:val="24"/>
          <w:szCs w:val="24"/>
        </w:rPr>
        <w:t>- оценке тенденций развития предпринимательской деятельности в разных секторах экономики с разной формой собственности;</w:t>
      </w:r>
    </w:p>
    <w:p w:rsidR="0008450E" w:rsidRPr="00601043" w:rsidRDefault="0008450E" w:rsidP="00601043">
      <w:pPr>
        <w:widowControl w:val="0"/>
        <w:numPr>
          <w:ilvl w:val="12"/>
          <w:numId w:val="0"/>
        </w:numPr>
        <w:ind w:firstLine="709"/>
        <w:jc w:val="both"/>
        <w:rPr>
          <w:rStyle w:val="ypks7kbdpwfgdykd3qb9"/>
          <w:sz w:val="24"/>
          <w:szCs w:val="24"/>
        </w:rPr>
      </w:pPr>
      <w:r w:rsidRPr="00601043">
        <w:rPr>
          <w:rStyle w:val="ypks7kbdpwfgdykd3qb9"/>
          <w:sz w:val="24"/>
          <w:szCs w:val="24"/>
        </w:rPr>
        <w:t>- выборе локации в регионе и перспективных направлений формирования собственного (предпринимательского) дела;</w:t>
      </w:r>
    </w:p>
    <w:p w:rsidR="0008450E" w:rsidRPr="00601043" w:rsidRDefault="0008450E" w:rsidP="00601043">
      <w:pPr>
        <w:widowControl w:val="0"/>
        <w:numPr>
          <w:ilvl w:val="12"/>
          <w:numId w:val="0"/>
        </w:numPr>
        <w:ind w:firstLine="709"/>
        <w:jc w:val="both"/>
        <w:rPr>
          <w:rStyle w:val="ypks7kbdpwfgdykd3qb9"/>
          <w:sz w:val="24"/>
          <w:szCs w:val="24"/>
        </w:rPr>
      </w:pPr>
      <w:r w:rsidRPr="00601043">
        <w:rPr>
          <w:rStyle w:val="ypks7kbdpwfgdykd3qb9"/>
          <w:sz w:val="24"/>
          <w:szCs w:val="24"/>
        </w:rPr>
        <w:t>- повышении общего образовательного уровня по статистической оценке региональной предпринимательской деятельности;</w:t>
      </w:r>
    </w:p>
    <w:p w:rsidR="0008450E" w:rsidRPr="00601043" w:rsidRDefault="0008450E" w:rsidP="00601043">
      <w:pPr>
        <w:widowControl w:val="0"/>
        <w:numPr>
          <w:ilvl w:val="12"/>
          <w:numId w:val="0"/>
        </w:numPr>
        <w:ind w:firstLine="709"/>
        <w:jc w:val="both"/>
        <w:rPr>
          <w:rStyle w:val="ypks7kbdpwfgdykd3qb9"/>
          <w:sz w:val="24"/>
          <w:szCs w:val="24"/>
        </w:rPr>
      </w:pPr>
      <w:r w:rsidRPr="00601043">
        <w:rPr>
          <w:rStyle w:val="ypks7kbdpwfgdykd3qb9"/>
          <w:sz w:val="24"/>
          <w:szCs w:val="24"/>
        </w:rPr>
        <w:t>- оценки перспектив расширения занятости за счет активизации региональной предпринимательской деятельности.</w:t>
      </w:r>
    </w:p>
    <w:p w:rsidR="0029641A" w:rsidRPr="00601043" w:rsidRDefault="0029641A" w:rsidP="00601043">
      <w:pPr>
        <w:widowControl w:val="0"/>
        <w:numPr>
          <w:ilvl w:val="12"/>
          <w:numId w:val="0"/>
        </w:numPr>
        <w:ind w:firstLine="709"/>
        <w:jc w:val="both"/>
        <w:rPr>
          <w:rStyle w:val="ypks7kbdpwfgdykd3qb9"/>
          <w:sz w:val="24"/>
          <w:szCs w:val="24"/>
        </w:rPr>
      </w:pPr>
      <w:r w:rsidRPr="00601043">
        <w:rPr>
          <w:rStyle w:val="ypks7kbdpwfgdykd3qb9"/>
          <w:sz w:val="24"/>
          <w:szCs w:val="24"/>
        </w:rPr>
        <w:t>Принципиальную схему расчета интегрального индекса ресурсного обеспечения предприятий в регионе можно представить следующим образом (рис. 1).</w:t>
      </w:r>
      <w:r w:rsidR="00601043">
        <w:rPr>
          <w:rStyle w:val="ypks7kbdpwfgdykd3qb9"/>
          <w:sz w:val="24"/>
          <w:szCs w:val="24"/>
        </w:rPr>
        <w:t xml:space="preserve"> </w:t>
      </w:r>
    </w:p>
    <w:p w:rsidR="0029641A" w:rsidRPr="00601043" w:rsidRDefault="0029641A" w:rsidP="00601043">
      <w:pPr>
        <w:widowControl w:val="0"/>
        <w:numPr>
          <w:ilvl w:val="12"/>
          <w:numId w:val="0"/>
        </w:numPr>
        <w:ind w:firstLine="709"/>
        <w:jc w:val="both"/>
        <w:rPr>
          <w:rStyle w:val="ypks7kbdpwfgdykd3qb9"/>
          <w:sz w:val="24"/>
          <w:szCs w:val="24"/>
        </w:rPr>
      </w:pPr>
    </w:p>
    <w:p w:rsidR="0029641A" w:rsidRDefault="0029641A" w:rsidP="00601043">
      <w:pPr>
        <w:widowControl w:val="0"/>
        <w:numPr>
          <w:ilvl w:val="12"/>
          <w:numId w:val="0"/>
        </w:numPr>
        <w:ind w:firstLine="709"/>
        <w:jc w:val="both"/>
        <w:rPr>
          <w:rStyle w:val="ypks7kbdpwfgdykd3qb9"/>
          <w:sz w:val="24"/>
          <w:szCs w:val="24"/>
        </w:rPr>
      </w:pPr>
    </w:p>
    <w:p w:rsidR="00C54F6A" w:rsidRDefault="00C54F6A" w:rsidP="00601043">
      <w:pPr>
        <w:widowControl w:val="0"/>
        <w:numPr>
          <w:ilvl w:val="12"/>
          <w:numId w:val="0"/>
        </w:numPr>
        <w:ind w:firstLine="709"/>
        <w:jc w:val="both"/>
        <w:rPr>
          <w:rStyle w:val="ypks7kbdpwfgdykd3qb9"/>
          <w:sz w:val="24"/>
          <w:szCs w:val="24"/>
        </w:rPr>
      </w:pPr>
    </w:p>
    <w:p w:rsidR="00C54F6A" w:rsidRDefault="00C54F6A" w:rsidP="00601043">
      <w:pPr>
        <w:widowControl w:val="0"/>
        <w:numPr>
          <w:ilvl w:val="12"/>
          <w:numId w:val="0"/>
        </w:numPr>
        <w:ind w:firstLine="709"/>
        <w:jc w:val="both"/>
        <w:rPr>
          <w:rStyle w:val="ypks7kbdpwfgdykd3qb9"/>
          <w:sz w:val="24"/>
          <w:szCs w:val="24"/>
        </w:rPr>
      </w:pPr>
    </w:p>
    <w:p w:rsidR="00F00D5B" w:rsidRDefault="00F00D5B" w:rsidP="00601043">
      <w:pPr>
        <w:widowControl w:val="0"/>
        <w:numPr>
          <w:ilvl w:val="12"/>
          <w:numId w:val="0"/>
        </w:numPr>
        <w:ind w:firstLine="709"/>
        <w:jc w:val="both"/>
        <w:rPr>
          <w:rStyle w:val="ypks7kbdpwfgdykd3qb9"/>
          <w:sz w:val="24"/>
          <w:szCs w:val="24"/>
        </w:rPr>
      </w:pPr>
    </w:p>
    <w:p w:rsidR="00F00D5B" w:rsidRDefault="00F00D5B" w:rsidP="00601043">
      <w:pPr>
        <w:widowControl w:val="0"/>
        <w:numPr>
          <w:ilvl w:val="12"/>
          <w:numId w:val="0"/>
        </w:numPr>
        <w:ind w:firstLine="709"/>
        <w:jc w:val="both"/>
        <w:rPr>
          <w:rStyle w:val="ypks7kbdpwfgdykd3qb9"/>
          <w:sz w:val="24"/>
          <w:szCs w:val="24"/>
        </w:rPr>
      </w:pPr>
    </w:p>
    <w:p w:rsidR="00F00D5B" w:rsidRDefault="00F00D5B" w:rsidP="00601043">
      <w:pPr>
        <w:widowControl w:val="0"/>
        <w:numPr>
          <w:ilvl w:val="12"/>
          <w:numId w:val="0"/>
        </w:numPr>
        <w:ind w:firstLine="709"/>
        <w:jc w:val="both"/>
        <w:rPr>
          <w:rStyle w:val="ypks7kbdpwfgdykd3qb9"/>
          <w:sz w:val="24"/>
          <w:szCs w:val="24"/>
        </w:rPr>
      </w:pPr>
    </w:p>
    <w:p w:rsidR="00F00D5B" w:rsidRDefault="00F00D5B" w:rsidP="00601043">
      <w:pPr>
        <w:widowControl w:val="0"/>
        <w:numPr>
          <w:ilvl w:val="12"/>
          <w:numId w:val="0"/>
        </w:numPr>
        <w:ind w:firstLine="709"/>
        <w:jc w:val="both"/>
        <w:rPr>
          <w:rStyle w:val="ypks7kbdpwfgdykd3qb9"/>
          <w:sz w:val="24"/>
          <w:szCs w:val="24"/>
        </w:rPr>
      </w:pPr>
    </w:p>
    <w:p w:rsidR="00F00D5B" w:rsidRDefault="00F00D5B" w:rsidP="00601043">
      <w:pPr>
        <w:widowControl w:val="0"/>
        <w:numPr>
          <w:ilvl w:val="12"/>
          <w:numId w:val="0"/>
        </w:numPr>
        <w:ind w:firstLine="709"/>
        <w:jc w:val="both"/>
        <w:rPr>
          <w:rStyle w:val="ypks7kbdpwfgdykd3qb9"/>
          <w:sz w:val="24"/>
          <w:szCs w:val="24"/>
        </w:rPr>
      </w:pPr>
    </w:p>
    <w:p w:rsidR="00F00D5B" w:rsidRDefault="00F00D5B" w:rsidP="00601043">
      <w:pPr>
        <w:widowControl w:val="0"/>
        <w:numPr>
          <w:ilvl w:val="12"/>
          <w:numId w:val="0"/>
        </w:numPr>
        <w:ind w:firstLine="709"/>
        <w:jc w:val="both"/>
        <w:rPr>
          <w:rStyle w:val="ypks7kbdpwfgdykd3qb9"/>
          <w:sz w:val="24"/>
          <w:szCs w:val="24"/>
        </w:rPr>
      </w:pPr>
    </w:p>
    <w:p w:rsidR="00C54F6A" w:rsidRDefault="00C54F6A" w:rsidP="00601043">
      <w:pPr>
        <w:widowControl w:val="0"/>
        <w:numPr>
          <w:ilvl w:val="12"/>
          <w:numId w:val="0"/>
        </w:numPr>
        <w:ind w:firstLine="709"/>
        <w:jc w:val="both"/>
        <w:rPr>
          <w:rStyle w:val="ypks7kbdpwfgdykd3qb9"/>
          <w:sz w:val="24"/>
          <w:szCs w:val="24"/>
        </w:rPr>
      </w:pPr>
    </w:p>
    <w:p w:rsidR="00C54F6A" w:rsidRDefault="00C54F6A" w:rsidP="00601043">
      <w:pPr>
        <w:widowControl w:val="0"/>
        <w:numPr>
          <w:ilvl w:val="12"/>
          <w:numId w:val="0"/>
        </w:numPr>
        <w:ind w:firstLine="709"/>
        <w:jc w:val="both"/>
        <w:rPr>
          <w:rStyle w:val="ypks7kbdpwfgdykd3qb9"/>
          <w:sz w:val="24"/>
          <w:szCs w:val="24"/>
        </w:rPr>
      </w:pPr>
    </w:p>
    <w:p w:rsidR="0029641A" w:rsidRPr="00601043" w:rsidRDefault="0029641A" w:rsidP="00601043">
      <w:pPr>
        <w:widowControl w:val="0"/>
        <w:numPr>
          <w:ilvl w:val="12"/>
          <w:numId w:val="0"/>
        </w:numPr>
        <w:ind w:firstLine="709"/>
        <w:jc w:val="both"/>
        <w:rPr>
          <w:rStyle w:val="ypks7kbdpwfgdykd3qb9"/>
          <w:sz w:val="24"/>
          <w:szCs w:val="24"/>
        </w:rPr>
      </w:pPr>
    </w:p>
    <w:p w:rsidR="0029641A" w:rsidRPr="00601043" w:rsidRDefault="0099727D" w:rsidP="00601043">
      <w:pPr>
        <w:widowControl w:val="0"/>
        <w:numPr>
          <w:ilvl w:val="12"/>
          <w:numId w:val="0"/>
        </w:numPr>
        <w:ind w:firstLine="709"/>
        <w:jc w:val="both"/>
        <w:rPr>
          <w:rStyle w:val="ypks7kbdpwfgdykd3qb9"/>
          <w:sz w:val="24"/>
          <w:szCs w:val="24"/>
        </w:rPr>
      </w:pPr>
      <w:r>
        <w:rPr>
          <w:noProof/>
          <w:sz w:val="24"/>
          <w:szCs w:val="24"/>
        </w:rPr>
        <w:lastRenderedPageBreak/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-74930</wp:posOffset>
                </wp:positionH>
                <wp:positionV relativeFrom="paragraph">
                  <wp:posOffset>50165</wp:posOffset>
                </wp:positionV>
                <wp:extent cx="5816600" cy="6925310"/>
                <wp:effectExtent l="6985" t="74930" r="5715" b="10160"/>
                <wp:wrapNone/>
                <wp:docPr id="1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16600" cy="6925310"/>
                          <a:chOff x="1376" y="1309"/>
                          <a:chExt cx="9160" cy="10906"/>
                        </a:xfrm>
                      </wpg:grpSpPr>
                      <wps:wsp>
                        <wps:cNvPr id="2" name="Text Box 3"/>
                        <wps:cNvSpPr txBox="1">
                          <a:spLocks noChangeArrowheads="1"/>
                        </wps:cNvSpPr>
                        <wps:spPr bwMode="auto">
                          <a:xfrm>
                            <a:off x="2087" y="4767"/>
                            <a:ext cx="8028" cy="42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9641A" w:rsidRPr="00E20D1A" w:rsidRDefault="0029641A" w:rsidP="0029641A">
                              <w:pPr>
                                <w:pStyle w:val="Textblok14"/>
                                <w:rPr>
                                  <w:spacing w:val="200"/>
                                  <w:lang w:val="ru-RU"/>
                                </w:rPr>
                              </w:pPr>
                              <w:r>
                                <w:rPr>
                                  <w:spacing w:val="200"/>
                                  <w:lang w:val="ru-RU"/>
                                </w:rPr>
                                <w:t>Частные показатели</w:t>
                              </w:r>
                            </w:p>
                          </w:txbxContent>
                        </wps:txbx>
                        <wps:bodyPr rot="0" vert="horz" wrap="square" lIns="18000" tIns="10800" rIns="18000" bIns="10800" anchor="t" anchorCtr="0" upright="1">
                          <a:noAutofit/>
                        </wps:bodyPr>
                      </wps:wsp>
                      <wps:wsp>
                        <wps:cNvPr id="3" name="Text Box 4"/>
                        <wps:cNvSpPr txBox="1">
                          <a:spLocks noChangeArrowheads="1"/>
                        </wps:cNvSpPr>
                        <wps:spPr bwMode="auto">
                          <a:xfrm>
                            <a:off x="2510" y="1309"/>
                            <a:ext cx="7758" cy="57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107763" dir="13500000" algn="ctr" rotWithShape="0">
                              <a:srgbClr val="808080"/>
                            </a:outerShdw>
                          </a:effectLst>
                        </wps:spPr>
                        <wps:txbx>
                          <w:txbxContent>
                            <w:p w:rsidR="0029641A" w:rsidRPr="00B60053" w:rsidRDefault="0029641A" w:rsidP="0029641A">
                              <w:pPr>
                                <w:pStyle w:val="Textblok14"/>
                                <w:rPr>
                                  <w:sz w:val="24"/>
                                  <w:lang w:val="ru-RU"/>
                                </w:rPr>
                              </w:pPr>
                              <w:r w:rsidRPr="00B60053">
                                <w:rPr>
                                  <w:sz w:val="24"/>
                                  <w:lang w:val="ru-RU"/>
                                </w:rPr>
                                <w:t>Интегральный индекс ресурсного обеспечения предприятий региона</w:t>
                              </w:r>
                              <w:r>
                                <w:rPr>
                                  <w:sz w:val="24"/>
                                  <w:lang w:val="ru-RU"/>
                                </w:rPr>
                                <w:t xml:space="preserve"> (</w:t>
                              </w:r>
                              <w:r w:rsidRPr="00AA0337">
                                <w:rPr>
                                  <w:i/>
                                  <w:highlight w:val="yellow"/>
                                </w:rPr>
                                <w:t>І</w:t>
                              </w:r>
                              <w:r>
                                <w:rPr>
                                  <w:sz w:val="24"/>
                                  <w:lang w:val="ru-RU"/>
                                </w:rPr>
                                <w:t>)</w:t>
                              </w:r>
                            </w:p>
                          </w:txbxContent>
                        </wps:txbx>
                        <wps:bodyPr rot="0" vert="horz" wrap="square" lIns="18000" tIns="10800" rIns="18000" bIns="10800" anchor="t" anchorCtr="0" upright="1">
                          <a:noAutofit/>
                        </wps:bodyPr>
                      </wps:wsp>
                      <wps:wsp>
                        <wps:cNvPr id="4" name="Text Box 5"/>
                        <wps:cNvSpPr txBox="1">
                          <a:spLocks noChangeArrowheads="1"/>
                        </wps:cNvSpPr>
                        <wps:spPr bwMode="auto">
                          <a:xfrm>
                            <a:off x="1844" y="2862"/>
                            <a:ext cx="2268" cy="1757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29641A" w:rsidRPr="00CF3A76" w:rsidRDefault="0029641A" w:rsidP="0029641A">
                              <w:pPr>
                                <w:pStyle w:val="Textblok14"/>
                                <w:rPr>
                                  <w:sz w:val="24"/>
                                  <w:lang w:val="ru-RU"/>
                                </w:rPr>
                              </w:pPr>
                              <w:r w:rsidRPr="00B60053">
                                <w:rPr>
                                  <w:sz w:val="24"/>
                                  <w:lang w:val="ru-RU"/>
                                </w:rPr>
                                <w:t>Групповой интегральный индекс деятельности предприятий (</w:t>
                              </w:r>
                              <w:r>
                                <w:rPr>
                                  <w:sz w:val="24"/>
                                  <w:lang w:val="ru-RU"/>
                                </w:rPr>
                                <w:t xml:space="preserve">соответствующей </w:t>
                              </w:r>
                              <w:r w:rsidRPr="00B60053">
                                <w:rPr>
                                  <w:sz w:val="24"/>
                                  <w:lang w:val="ru-RU"/>
                                </w:rPr>
                                <w:t>подотрасли)</w:t>
                              </w:r>
                              <w:r>
                                <w:rPr>
                                  <w:sz w:val="24"/>
                                  <w:lang w:val="ru-RU"/>
                                </w:rPr>
                                <w:t xml:space="preserve">, </w:t>
                              </w:r>
                              <w:r w:rsidRPr="00AA0337">
                                <w:rPr>
                                  <w:i/>
                                  <w:highlight w:val="yellow"/>
                                </w:rPr>
                                <w:t>І</w:t>
                              </w:r>
                              <w:r w:rsidRPr="00AA0337">
                                <w:rPr>
                                  <w:sz w:val="32"/>
                                  <w:highlight w:val="yellow"/>
                                  <w:vertAlign w:val="subscript"/>
                                </w:rPr>
                                <w:t>1</w:t>
                              </w:r>
                              <w:r>
                                <w:rPr>
                                  <w:sz w:val="32"/>
                                  <w:vertAlign w:val="subscript"/>
                                  <w:lang w:val="ru-RU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square" lIns="18000" tIns="10800" rIns="18000" bIns="10800" anchor="t" anchorCtr="0" upright="1">
                          <a:noAutofit/>
                        </wps:bodyPr>
                      </wps:wsp>
                      <wps:wsp>
                        <wps:cNvPr id="5" name="Text Box 6"/>
                        <wps:cNvSpPr txBox="1">
                          <a:spLocks noChangeArrowheads="1"/>
                        </wps:cNvSpPr>
                        <wps:spPr bwMode="auto">
                          <a:xfrm>
                            <a:off x="4832" y="2862"/>
                            <a:ext cx="2268" cy="1757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29641A" w:rsidRPr="00CF3A76" w:rsidRDefault="0029641A" w:rsidP="0029641A">
                              <w:pPr>
                                <w:pStyle w:val="Textblok14"/>
                                <w:widowControl w:val="0"/>
                                <w:rPr>
                                  <w:sz w:val="24"/>
                                  <w:lang w:val="ru-RU"/>
                                </w:rPr>
                              </w:pPr>
                              <w:r w:rsidRPr="00CF3A76">
                                <w:rPr>
                                  <w:rStyle w:val="ypks7kbdpwfgdykd3qb9"/>
                                  <w:sz w:val="24"/>
                                </w:rPr>
                                <w:t>Групповой интегральный индекс инвестиционно-инновационной  деятельности</w:t>
                              </w:r>
                              <w:r>
                                <w:rPr>
                                  <w:rStyle w:val="ypks7kbdpwfgdykd3qb9"/>
                                  <w:sz w:val="24"/>
                                  <w:lang w:val="ru-RU"/>
                                </w:rPr>
                                <w:t>,</w:t>
                              </w:r>
                              <w:r w:rsidRPr="00CF3A76">
                                <w:rPr>
                                  <w:sz w:val="22"/>
                                </w:rPr>
                                <w:t xml:space="preserve"> </w:t>
                              </w:r>
                              <w:r w:rsidRPr="00AA0337">
                                <w:rPr>
                                  <w:i/>
                                  <w:highlight w:val="yellow"/>
                                </w:rPr>
                                <w:t>І</w:t>
                              </w:r>
                              <w:r w:rsidRPr="00AA0337">
                                <w:rPr>
                                  <w:sz w:val="32"/>
                                  <w:highlight w:val="yellow"/>
                                  <w:vertAlign w:val="subscript"/>
                                </w:rPr>
                                <w:t>2</w:t>
                              </w:r>
                              <w:r>
                                <w:rPr>
                                  <w:sz w:val="32"/>
                                  <w:vertAlign w:val="subscript"/>
                                  <w:lang w:val="ru-RU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square" lIns="18000" tIns="10800" rIns="18000" bIns="10800" anchor="t" anchorCtr="0" upright="1">
                          <a:noAutofit/>
                        </wps:bodyPr>
                      </wps:wsp>
                      <wps:wsp>
                        <wps:cNvPr id="6" name="Text Box 7"/>
                        <wps:cNvSpPr txBox="1">
                          <a:spLocks noChangeArrowheads="1"/>
                        </wps:cNvSpPr>
                        <wps:spPr bwMode="auto">
                          <a:xfrm>
                            <a:off x="7892" y="2862"/>
                            <a:ext cx="2268" cy="1757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29641A" w:rsidRPr="00034F98" w:rsidRDefault="0029641A" w:rsidP="0029641A">
                              <w:pPr>
                                <w:jc w:val="center"/>
                                <w:rPr>
                                  <w:sz w:val="18"/>
                                </w:rPr>
                              </w:pPr>
                              <w:r w:rsidRPr="00034F98">
                                <w:rPr>
                                  <w:rStyle w:val="ypks7kbdpwfgdykd3qb9"/>
                                  <w:snapToGrid w:val="0"/>
                                  <w:sz w:val="24"/>
                                  <w:lang w:val="uk-UA"/>
                                </w:rPr>
                                <w:t>Групповой интегральный индекс результативности хозяйствования</w:t>
                              </w:r>
                              <w:r>
                                <w:rPr>
                                  <w:rStyle w:val="ypks7kbdpwfgdykd3qb9"/>
                                  <w:snapToGrid w:val="0"/>
                                  <w:sz w:val="24"/>
                                  <w:lang w:val="uk-UA"/>
                                </w:rPr>
                                <w:t xml:space="preserve">, </w:t>
                              </w:r>
                              <w:r w:rsidRPr="00AA0337">
                                <w:rPr>
                                  <w:i/>
                                  <w:highlight w:val="yellow"/>
                                </w:rPr>
                                <w:t>І</w:t>
                              </w:r>
                              <w:r w:rsidRPr="00AA0337">
                                <w:rPr>
                                  <w:sz w:val="32"/>
                                  <w:highlight w:val="yellow"/>
                                  <w:vertAlign w:val="subscript"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vert="horz" wrap="square" lIns="18000" tIns="10800" rIns="18000" bIns="10800" anchor="t" anchorCtr="0" upright="1">
                          <a:noAutofit/>
                        </wps:bodyPr>
                      </wps:wsp>
                      <wps:wsp>
                        <wps:cNvPr id="7" name="Text Box 8"/>
                        <wps:cNvSpPr txBox="1">
                          <a:spLocks noChangeArrowheads="1"/>
                        </wps:cNvSpPr>
                        <wps:spPr bwMode="auto">
                          <a:xfrm>
                            <a:off x="1844" y="5339"/>
                            <a:ext cx="2268" cy="1181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29641A" w:rsidRPr="00B60053" w:rsidRDefault="0029641A" w:rsidP="0029641A">
                              <w:pPr>
                                <w:pStyle w:val="Textblok14"/>
                                <w:rPr>
                                  <w:lang w:val="ru-RU"/>
                                </w:rPr>
                              </w:pPr>
                              <w:r>
                                <w:rPr>
                                  <w:lang w:val="ru-RU"/>
                                </w:rPr>
                                <w:t xml:space="preserve">Кол-во субъектов хозяйствования на 1000 чел. </w:t>
                              </w:r>
                            </w:p>
                          </w:txbxContent>
                        </wps:txbx>
                        <wps:bodyPr rot="0" vert="horz" wrap="square" lIns="18000" tIns="10800" rIns="18000" bIns="10800" anchor="t" anchorCtr="0" upright="1">
                          <a:noAutofit/>
                        </wps:bodyPr>
                      </wps:wsp>
                      <wps:wsp>
                        <wps:cNvPr id="8" name="Text Box 9"/>
                        <wps:cNvSpPr txBox="1">
                          <a:spLocks noChangeArrowheads="1"/>
                        </wps:cNvSpPr>
                        <wps:spPr bwMode="auto">
                          <a:xfrm>
                            <a:off x="1844" y="6923"/>
                            <a:ext cx="2268" cy="144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29641A" w:rsidRPr="00E20D1A" w:rsidRDefault="0029641A" w:rsidP="0029641A">
                              <w:pPr>
                                <w:pStyle w:val="Textblok14"/>
                                <w:rPr>
                                  <w:sz w:val="24"/>
                                  <w:lang w:val="ru-RU"/>
                                </w:rPr>
                              </w:pPr>
                              <w:r>
                                <w:rPr>
                                  <w:sz w:val="24"/>
                                  <w:lang w:val="ru-RU"/>
                                </w:rPr>
                                <w:t xml:space="preserve">Доля </w:t>
                              </w:r>
                              <w:r w:rsidRPr="00E20D1A">
                                <w:rPr>
                                  <w:sz w:val="24"/>
                                  <w:lang w:val="ru-RU"/>
                                </w:rPr>
                                <w:t>убыточных предприятий в общем количестве предприятий</w:t>
                              </w:r>
                            </w:p>
                          </w:txbxContent>
                        </wps:txbx>
                        <wps:bodyPr rot="0" vert="horz" wrap="square" lIns="18000" tIns="10800" rIns="18000" bIns="10800" anchor="t" anchorCtr="0" upright="1">
                          <a:noAutofit/>
                        </wps:bodyPr>
                      </wps:wsp>
                      <wps:wsp>
                        <wps:cNvPr id="9" name="Text Box 10"/>
                        <wps:cNvSpPr txBox="1">
                          <a:spLocks noChangeArrowheads="1"/>
                        </wps:cNvSpPr>
                        <wps:spPr bwMode="auto">
                          <a:xfrm>
                            <a:off x="4831" y="5258"/>
                            <a:ext cx="2268" cy="166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29641A" w:rsidRPr="00E20D1A" w:rsidRDefault="0029641A" w:rsidP="0029641A">
                              <w:pPr>
                                <w:pStyle w:val="Textblok14"/>
                                <w:rPr>
                                  <w:sz w:val="24"/>
                                  <w:lang w:val="ru-RU"/>
                                </w:rPr>
                              </w:pPr>
                              <w:r w:rsidRPr="00E20D1A">
                                <w:rPr>
                                  <w:sz w:val="24"/>
                                  <w:lang w:val="ru-RU"/>
                                </w:rPr>
                                <w:t>Доля собственных инвестиций в общем об</w:t>
                              </w:r>
                              <w:r>
                                <w:rPr>
                                  <w:sz w:val="24"/>
                                  <w:lang w:val="ru-RU"/>
                                </w:rPr>
                                <w:t>ъ</w:t>
                              </w:r>
                              <w:r w:rsidRPr="00E20D1A">
                                <w:rPr>
                                  <w:sz w:val="24"/>
                                  <w:lang w:val="ru-RU"/>
                                </w:rPr>
                                <w:t>еме</w:t>
                              </w:r>
                              <w:r>
                                <w:rPr>
                                  <w:sz w:val="24"/>
                                  <w:lang w:val="ru-RU"/>
                                </w:rPr>
                                <w:t xml:space="preserve"> инвестиций (доля реинвестированной прибыли) </w:t>
                              </w:r>
                            </w:p>
                          </w:txbxContent>
                        </wps:txbx>
                        <wps:bodyPr rot="0" vert="horz" wrap="square" lIns="18000" tIns="10800" rIns="18000" bIns="10800" anchor="t" anchorCtr="0" upright="1">
                          <a:noAutofit/>
                        </wps:bodyPr>
                      </wps:wsp>
                      <wps:wsp>
                        <wps:cNvPr id="10" name="Text Box 11"/>
                        <wps:cNvSpPr txBox="1">
                          <a:spLocks noChangeArrowheads="1"/>
                        </wps:cNvSpPr>
                        <wps:spPr bwMode="auto">
                          <a:xfrm>
                            <a:off x="4831" y="8363"/>
                            <a:ext cx="2268" cy="937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29641A" w:rsidRPr="00034F98" w:rsidRDefault="0029641A" w:rsidP="0029641A">
                              <w:pPr>
                                <w:pStyle w:val="Textblok14"/>
                                <w:rPr>
                                  <w:sz w:val="24"/>
                                  <w:lang w:val="ru-RU"/>
                                </w:rPr>
                              </w:pPr>
                              <w:r w:rsidRPr="00034F98">
                                <w:rPr>
                                  <w:sz w:val="24"/>
                                  <w:lang w:val="ru-RU"/>
                                </w:rPr>
                                <w:t xml:space="preserve">Доля инновационной продукции в общем объеме </w:t>
                              </w:r>
                              <w:r>
                                <w:rPr>
                                  <w:sz w:val="24"/>
                                  <w:lang w:val="ru-RU"/>
                                </w:rPr>
                                <w:t>производства</w:t>
                              </w:r>
                            </w:p>
                          </w:txbxContent>
                        </wps:txbx>
                        <wps:bodyPr rot="0" vert="horz" wrap="square" lIns="18000" tIns="10800" rIns="18000" bIns="10800" anchor="t" anchorCtr="0" upright="1">
                          <a:noAutofit/>
                        </wps:bodyPr>
                      </wps:wsp>
                      <wps:wsp>
                        <wps:cNvPr id="11" name="Text Box 12"/>
                        <wps:cNvSpPr txBox="1">
                          <a:spLocks noChangeArrowheads="1"/>
                        </wps:cNvSpPr>
                        <wps:spPr bwMode="auto">
                          <a:xfrm>
                            <a:off x="4832" y="7377"/>
                            <a:ext cx="2268" cy="7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29641A" w:rsidRPr="00E20D1A" w:rsidRDefault="0029641A" w:rsidP="0029641A">
                              <w:pPr>
                                <w:pStyle w:val="Textblok14"/>
                                <w:rPr>
                                  <w:sz w:val="24"/>
                                  <w:lang w:val="ru-RU"/>
                                </w:rPr>
                              </w:pPr>
                              <w:r w:rsidRPr="00E20D1A">
                                <w:rPr>
                                  <w:sz w:val="24"/>
                                  <w:lang w:val="ru-RU"/>
                                </w:rPr>
                                <w:t xml:space="preserve">Доля привлеченных внешних инвестиций </w:t>
                              </w:r>
                            </w:p>
                          </w:txbxContent>
                        </wps:txbx>
                        <wps:bodyPr rot="0" vert="horz" wrap="square" lIns="18000" tIns="10800" rIns="18000" bIns="10800" anchor="t" anchorCtr="0" upright="1">
                          <a:noAutofit/>
                        </wps:bodyPr>
                      </wps:wsp>
                      <wps:wsp>
                        <wps:cNvPr id="12" name="Text Box 13"/>
                        <wps:cNvSpPr txBox="1">
                          <a:spLocks noChangeArrowheads="1"/>
                        </wps:cNvSpPr>
                        <wps:spPr bwMode="auto">
                          <a:xfrm>
                            <a:off x="4758" y="9477"/>
                            <a:ext cx="2341" cy="97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29641A" w:rsidRPr="00034F98" w:rsidRDefault="0029641A" w:rsidP="0029641A">
                              <w:pPr>
                                <w:pStyle w:val="Textblok14"/>
                                <w:rPr>
                                  <w:sz w:val="24"/>
                                  <w:lang w:val="ru-RU"/>
                                </w:rPr>
                              </w:pPr>
                              <w:r w:rsidRPr="00034F98">
                                <w:rPr>
                                  <w:sz w:val="24"/>
                                  <w:lang w:val="ru-RU"/>
                                </w:rPr>
                                <w:t xml:space="preserve">Доля новых введенных в действие основных фондов </w:t>
                              </w:r>
                            </w:p>
                          </w:txbxContent>
                        </wps:txbx>
                        <wps:bodyPr rot="0" vert="horz" wrap="square" lIns="18000" tIns="10800" rIns="18000" bIns="10800" anchor="t" anchorCtr="0" upright="1">
                          <a:noAutofit/>
                        </wps:bodyPr>
                      </wps:wsp>
                      <wps:wsp>
                        <wps:cNvPr id="13" name="Text Box 14"/>
                        <wps:cNvSpPr txBox="1">
                          <a:spLocks noChangeArrowheads="1"/>
                        </wps:cNvSpPr>
                        <wps:spPr bwMode="auto">
                          <a:xfrm>
                            <a:off x="7787" y="6307"/>
                            <a:ext cx="2268" cy="96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29641A" w:rsidRPr="00034F98" w:rsidRDefault="0029641A" w:rsidP="0029641A">
                              <w:pPr>
                                <w:pStyle w:val="Textblok14"/>
                                <w:rPr>
                                  <w:lang w:val="ru-RU"/>
                                </w:rPr>
                              </w:pPr>
                              <w:r>
                                <w:rPr>
                                  <w:sz w:val="24"/>
                                  <w:lang w:val="ru-RU"/>
                                </w:rPr>
                                <w:t>Прирост рентабельности производства</w:t>
                              </w:r>
                            </w:p>
                          </w:txbxContent>
                        </wps:txbx>
                        <wps:bodyPr rot="0" vert="horz" wrap="square" lIns="18000" tIns="10800" rIns="18000" bIns="10800" anchor="t" anchorCtr="0" upright="1">
                          <a:noAutofit/>
                        </wps:bodyPr>
                      </wps:wsp>
                      <wps:wsp>
                        <wps:cNvPr id="14" name="Text Box 15"/>
                        <wps:cNvSpPr txBox="1">
                          <a:spLocks noChangeArrowheads="1"/>
                        </wps:cNvSpPr>
                        <wps:spPr bwMode="auto">
                          <a:xfrm>
                            <a:off x="7912" y="5196"/>
                            <a:ext cx="2624" cy="971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29641A" w:rsidRPr="00E0112E" w:rsidRDefault="0029641A" w:rsidP="0029641A">
                              <w:pPr>
                                <w:pStyle w:val="Textblok14"/>
                                <w:rPr>
                                  <w:sz w:val="24"/>
                                  <w:lang w:val="ru-RU"/>
                                </w:rPr>
                              </w:pPr>
                              <w:r w:rsidRPr="00034F98">
                                <w:rPr>
                                  <w:sz w:val="24"/>
                                  <w:lang w:val="ru-RU"/>
                                </w:rPr>
                                <w:t xml:space="preserve">Прирост </w:t>
                              </w:r>
                              <w:r w:rsidRPr="00034F98">
                                <w:rPr>
                                  <w:sz w:val="24"/>
                                </w:rPr>
                                <w:t>в</w:t>
                              </w:r>
                              <w:r w:rsidRPr="00034F98">
                                <w:rPr>
                                  <w:sz w:val="24"/>
                                  <w:lang w:val="ru-RU"/>
                                </w:rPr>
                                <w:t>ы</w:t>
                              </w:r>
                              <w:r w:rsidRPr="00034F98">
                                <w:rPr>
                                  <w:sz w:val="24"/>
                                </w:rPr>
                                <w:t>пуск</w:t>
                              </w:r>
                              <w:r w:rsidRPr="00034F98">
                                <w:rPr>
                                  <w:sz w:val="24"/>
                                  <w:lang w:val="ru-RU"/>
                                </w:rPr>
                                <w:t>а</w:t>
                              </w:r>
                              <w:r w:rsidRPr="00034F98">
                                <w:rPr>
                                  <w:sz w:val="24"/>
                                </w:rPr>
                                <w:t xml:space="preserve"> </w:t>
                              </w:r>
                              <w:r w:rsidRPr="00034F98">
                                <w:rPr>
                                  <w:sz w:val="24"/>
                                  <w:lang w:val="ru-RU"/>
                                </w:rPr>
                                <w:t xml:space="preserve">готовой </w:t>
                              </w:r>
                              <w:r w:rsidRPr="00034F98">
                                <w:rPr>
                                  <w:sz w:val="24"/>
                                </w:rPr>
                                <w:t>продукц</w:t>
                              </w:r>
                              <w:r w:rsidRPr="00034F98">
                                <w:rPr>
                                  <w:sz w:val="24"/>
                                  <w:lang w:val="ru-RU"/>
                                </w:rPr>
                                <w:t>ии</w:t>
                              </w:r>
                              <w:r w:rsidRPr="00034F98">
                                <w:rPr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  <w:lang w:val="ru-RU"/>
                                </w:rPr>
                                <w:t xml:space="preserve">по отраслям </w:t>
                              </w:r>
                            </w:p>
                          </w:txbxContent>
                        </wps:txbx>
                        <wps:bodyPr rot="0" vert="horz" wrap="square" lIns="18000" tIns="10800" rIns="18000" bIns="10800" anchor="t" anchorCtr="0" upright="1">
                          <a:noAutofit/>
                        </wps:bodyPr>
                      </wps:wsp>
                      <wps:wsp>
                        <wps:cNvPr id="15" name="Text Box 16"/>
                        <wps:cNvSpPr txBox="1">
                          <a:spLocks noChangeArrowheads="1"/>
                        </wps:cNvSpPr>
                        <wps:spPr bwMode="auto">
                          <a:xfrm>
                            <a:off x="7856" y="7392"/>
                            <a:ext cx="2268" cy="121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29641A" w:rsidRPr="00034F98" w:rsidRDefault="0029641A" w:rsidP="0029641A">
                              <w:pPr>
                                <w:pStyle w:val="Textblok14"/>
                                <w:rPr>
                                  <w:sz w:val="24"/>
                                  <w:lang w:val="ru-RU"/>
                                </w:rPr>
                              </w:pPr>
                              <w:r w:rsidRPr="00034F98">
                                <w:rPr>
                                  <w:sz w:val="24"/>
                                  <w:lang w:val="ru-RU"/>
                                </w:rPr>
                                <w:t>Темп роста среднегодовой заработной платы одного рабочего</w:t>
                              </w:r>
                            </w:p>
                          </w:txbxContent>
                        </wps:txbx>
                        <wps:bodyPr rot="0" vert="horz" wrap="square" lIns="18000" tIns="10800" rIns="18000" bIns="10800" anchor="t" anchorCtr="0" upright="1">
                          <a:noAutofit/>
                        </wps:bodyPr>
                      </wps:wsp>
                      <wps:wsp>
                        <wps:cNvPr id="16" name="Text Box 17"/>
                        <wps:cNvSpPr txBox="1">
                          <a:spLocks noChangeArrowheads="1"/>
                        </wps:cNvSpPr>
                        <wps:spPr bwMode="auto">
                          <a:xfrm>
                            <a:off x="7912" y="8802"/>
                            <a:ext cx="2268" cy="733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29641A" w:rsidRPr="00297526" w:rsidRDefault="0029641A" w:rsidP="0029641A">
                              <w:pPr>
                                <w:pStyle w:val="Textblok14"/>
                                <w:rPr>
                                  <w:sz w:val="24"/>
                                </w:rPr>
                              </w:pPr>
                              <w:r w:rsidRPr="00297526">
                                <w:rPr>
                                  <w:sz w:val="24"/>
                                  <w:lang w:val="ru-RU"/>
                                </w:rPr>
                                <w:t xml:space="preserve">Доля экспорта продукции </w:t>
                              </w:r>
                            </w:p>
                          </w:txbxContent>
                        </wps:txbx>
                        <wps:bodyPr rot="0" vert="horz" wrap="square" lIns="18000" tIns="10800" rIns="18000" bIns="10800" anchor="t" anchorCtr="0" upright="1">
                          <a:noAutofit/>
                        </wps:bodyPr>
                      </wps:wsp>
                      <wps:wsp>
                        <wps:cNvPr id="17" name="Text Box 18"/>
                        <wps:cNvSpPr txBox="1">
                          <a:spLocks noChangeArrowheads="1"/>
                        </wps:cNvSpPr>
                        <wps:spPr bwMode="auto">
                          <a:xfrm>
                            <a:off x="7856" y="9792"/>
                            <a:ext cx="2268" cy="121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29641A" w:rsidRPr="00297526" w:rsidRDefault="0029641A" w:rsidP="0029641A">
                              <w:pPr>
                                <w:pStyle w:val="Textblok14"/>
                                <w:rPr>
                                  <w:sz w:val="24"/>
                                  <w:lang w:val="ru-RU"/>
                                </w:rPr>
                              </w:pPr>
                              <w:r w:rsidRPr="00297526">
                                <w:rPr>
                                  <w:sz w:val="24"/>
                                  <w:lang w:val="ru-RU"/>
                                </w:rPr>
                                <w:t>Темп прироста уплаты налогов в бюджеты разных уровней</w:t>
                              </w:r>
                            </w:p>
                          </w:txbxContent>
                        </wps:txbx>
                        <wps:bodyPr rot="0" vert="horz" wrap="square" lIns="18000" tIns="10800" rIns="18000" bIns="10800" anchor="t" anchorCtr="0" upright="1">
                          <a:noAutofit/>
                        </wps:bodyPr>
                      </wps:wsp>
                      <wps:wsp>
                        <wps:cNvPr id="18" name="Line 19"/>
                        <wps:cNvCnPr>
                          <a:cxnSpLocks noChangeShapeType="1"/>
                        </wps:cNvCnPr>
                        <wps:spPr bwMode="auto">
                          <a:xfrm>
                            <a:off x="2976" y="2315"/>
                            <a:ext cx="6032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" name="Line 20"/>
                        <wps:cNvCnPr>
                          <a:cxnSpLocks noChangeShapeType="1"/>
                        </wps:cNvCnPr>
                        <wps:spPr bwMode="auto">
                          <a:xfrm>
                            <a:off x="5966" y="1883"/>
                            <a:ext cx="0" cy="1008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" name="Line 21"/>
                        <wps:cNvCnPr>
                          <a:cxnSpLocks noChangeShapeType="1"/>
                        </wps:cNvCnPr>
                        <wps:spPr bwMode="auto">
                          <a:xfrm>
                            <a:off x="2978" y="2315"/>
                            <a:ext cx="0" cy="567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" name="Line 22"/>
                        <wps:cNvCnPr>
                          <a:cxnSpLocks noChangeShapeType="1"/>
                        </wps:cNvCnPr>
                        <wps:spPr bwMode="auto">
                          <a:xfrm>
                            <a:off x="9026" y="2315"/>
                            <a:ext cx="0" cy="567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" name="Line 23"/>
                        <wps:cNvCnPr>
                          <a:cxnSpLocks noChangeShapeType="1"/>
                        </wps:cNvCnPr>
                        <wps:spPr bwMode="auto">
                          <a:xfrm flipH="1">
                            <a:off x="1376" y="3755"/>
                            <a:ext cx="488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3" name="Line 24"/>
                        <wps:cNvCnPr>
                          <a:cxnSpLocks noChangeShapeType="1"/>
                        </wps:cNvCnPr>
                        <wps:spPr bwMode="auto">
                          <a:xfrm>
                            <a:off x="1376" y="3776"/>
                            <a:ext cx="0" cy="7486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4" name="Line 25"/>
                        <wps:cNvCnPr>
                          <a:cxnSpLocks noChangeShapeType="1"/>
                        </wps:cNvCnPr>
                        <wps:spPr bwMode="auto">
                          <a:xfrm>
                            <a:off x="1376" y="5932"/>
                            <a:ext cx="488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5" name="Line 26"/>
                        <wps:cNvCnPr>
                          <a:cxnSpLocks noChangeShapeType="1"/>
                        </wps:cNvCnPr>
                        <wps:spPr bwMode="auto">
                          <a:xfrm>
                            <a:off x="1376" y="7643"/>
                            <a:ext cx="488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6" name="Line 27"/>
                        <wps:cNvCnPr>
                          <a:cxnSpLocks noChangeShapeType="1"/>
                        </wps:cNvCnPr>
                        <wps:spPr bwMode="auto">
                          <a:xfrm flipH="1">
                            <a:off x="4344" y="3755"/>
                            <a:ext cx="488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7" name="Line 28"/>
                        <wps:cNvCnPr>
                          <a:cxnSpLocks noChangeShapeType="1"/>
                        </wps:cNvCnPr>
                        <wps:spPr bwMode="auto">
                          <a:xfrm>
                            <a:off x="4343" y="3755"/>
                            <a:ext cx="0" cy="8064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8" name="Line 29"/>
                        <wps:cNvCnPr>
                          <a:cxnSpLocks noChangeShapeType="1"/>
                        </wps:cNvCnPr>
                        <wps:spPr bwMode="auto">
                          <a:xfrm>
                            <a:off x="4344" y="5771"/>
                            <a:ext cx="488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9" name="Line 30"/>
                        <wps:cNvCnPr>
                          <a:cxnSpLocks noChangeShapeType="1"/>
                        </wps:cNvCnPr>
                        <wps:spPr bwMode="auto">
                          <a:xfrm>
                            <a:off x="4344" y="7735"/>
                            <a:ext cx="488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0" name="Line 31"/>
                        <wps:cNvCnPr>
                          <a:cxnSpLocks noChangeShapeType="1"/>
                        </wps:cNvCnPr>
                        <wps:spPr bwMode="auto">
                          <a:xfrm>
                            <a:off x="4344" y="9948"/>
                            <a:ext cx="414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1" name="Line 32"/>
                        <wps:cNvCnPr>
                          <a:cxnSpLocks noChangeShapeType="1"/>
                        </wps:cNvCnPr>
                        <wps:spPr bwMode="auto">
                          <a:xfrm>
                            <a:off x="4344" y="11796"/>
                            <a:ext cx="488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2" name="Line 33"/>
                        <wps:cNvCnPr>
                          <a:cxnSpLocks noChangeShapeType="1"/>
                        </wps:cNvCnPr>
                        <wps:spPr bwMode="auto">
                          <a:xfrm flipH="1">
                            <a:off x="7404" y="3755"/>
                            <a:ext cx="488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3" name="Line 34"/>
                        <wps:cNvCnPr>
                          <a:cxnSpLocks noChangeShapeType="1"/>
                        </wps:cNvCnPr>
                        <wps:spPr bwMode="auto">
                          <a:xfrm>
                            <a:off x="7368" y="3755"/>
                            <a:ext cx="21" cy="8064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4" name="Line 35"/>
                        <wps:cNvCnPr>
                          <a:cxnSpLocks noChangeShapeType="1"/>
                        </wps:cNvCnPr>
                        <wps:spPr bwMode="auto">
                          <a:xfrm>
                            <a:off x="7389" y="5422"/>
                            <a:ext cx="488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5" name="Line 36"/>
                        <wps:cNvCnPr>
                          <a:cxnSpLocks noChangeShapeType="1"/>
                        </wps:cNvCnPr>
                        <wps:spPr bwMode="auto">
                          <a:xfrm>
                            <a:off x="7424" y="9025"/>
                            <a:ext cx="488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6" name="Line 37"/>
                        <wps:cNvCnPr>
                          <a:cxnSpLocks noChangeShapeType="1"/>
                        </wps:cNvCnPr>
                        <wps:spPr bwMode="auto">
                          <a:xfrm>
                            <a:off x="7389" y="8081"/>
                            <a:ext cx="488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7" name="Line 38"/>
                        <wps:cNvCnPr>
                          <a:cxnSpLocks noChangeShapeType="1"/>
                        </wps:cNvCnPr>
                        <wps:spPr bwMode="auto">
                          <a:xfrm>
                            <a:off x="7389" y="6715"/>
                            <a:ext cx="423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8" name="Line 39"/>
                        <wps:cNvCnPr>
                          <a:cxnSpLocks noChangeShapeType="1"/>
                        </wps:cNvCnPr>
                        <wps:spPr bwMode="auto">
                          <a:xfrm>
                            <a:off x="7368" y="10855"/>
                            <a:ext cx="488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9" name="Text Box 40"/>
                        <wps:cNvSpPr txBox="1">
                          <a:spLocks noChangeArrowheads="1"/>
                        </wps:cNvSpPr>
                        <wps:spPr bwMode="auto">
                          <a:xfrm>
                            <a:off x="1864" y="8602"/>
                            <a:ext cx="2268" cy="897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29641A" w:rsidRPr="00E20D1A" w:rsidRDefault="0029641A" w:rsidP="0029641A">
                              <w:pPr>
                                <w:pStyle w:val="Textblok14"/>
                                <w:rPr>
                                  <w:sz w:val="24"/>
                                  <w:lang w:val="ru-RU"/>
                                </w:rPr>
                              </w:pPr>
                              <w:r>
                                <w:rPr>
                                  <w:sz w:val="24"/>
                                  <w:lang w:val="ru-RU"/>
                                </w:rPr>
                                <w:t xml:space="preserve">Доля вакантных мест в общем количестве рабочих мест  </w:t>
                              </w:r>
                            </w:p>
                          </w:txbxContent>
                        </wps:txbx>
                        <wps:bodyPr rot="0" vert="horz" wrap="square" lIns="18000" tIns="10800" rIns="18000" bIns="10800" anchor="t" anchorCtr="0" upright="1">
                          <a:noAutofit/>
                        </wps:bodyPr>
                      </wps:wsp>
                      <wps:wsp>
                        <wps:cNvPr id="40" name="Line 41"/>
                        <wps:cNvCnPr>
                          <a:cxnSpLocks noChangeShapeType="1"/>
                        </wps:cNvCnPr>
                        <wps:spPr bwMode="auto">
                          <a:xfrm>
                            <a:off x="1376" y="10447"/>
                            <a:ext cx="488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1" name="Text Box 42"/>
                        <wps:cNvSpPr txBox="1">
                          <a:spLocks noChangeArrowheads="1"/>
                        </wps:cNvSpPr>
                        <wps:spPr bwMode="auto">
                          <a:xfrm>
                            <a:off x="1844" y="9654"/>
                            <a:ext cx="2268" cy="897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29641A" w:rsidRPr="00E20D1A" w:rsidRDefault="0029641A" w:rsidP="0029641A">
                              <w:pPr>
                                <w:pStyle w:val="Textblok14"/>
                                <w:rPr>
                                  <w:sz w:val="24"/>
                                  <w:lang w:val="ru-RU"/>
                                </w:rPr>
                              </w:pPr>
                              <w:r>
                                <w:rPr>
                                  <w:sz w:val="24"/>
                                  <w:lang w:val="ru-RU"/>
                                </w:rPr>
                                <w:t xml:space="preserve">Усредненный показатель текучести кадров </w:t>
                              </w:r>
                            </w:p>
                          </w:txbxContent>
                        </wps:txbx>
                        <wps:bodyPr rot="0" vert="horz" wrap="square" lIns="18000" tIns="10800" rIns="18000" bIns="10800" anchor="t" anchorCtr="0" upright="1">
                          <a:noAutofit/>
                        </wps:bodyPr>
                      </wps:wsp>
                      <wps:wsp>
                        <wps:cNvPr id="42" name="Line 43"/>
                        <wps:cNvCnPr>
                          <a:cxnSpLocks noChangeShapeType="1"/>
                        </wps:cNvCnPr>
                        <wps:spPr bwMode="auto">
                          <a:xfrm>
                            <a:off x="1376" y="8919"/>
                            <a:ext cx="488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3" name="Line 44"/>
                        <wps:cNvCnPr>
                          <a:cxnSpLocks noChangeShapeType="1"/>
                        </wps:cNvCnPr>
                        <wps:spPr bwMode="auto">
                          <a:xfrm>
                            <a:off x="4343" y="8802"/>
                            <a:ext cx="488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4" name="Text Box 45"/>
                        <wps:cNvSpPr txBox="1">
                          <a:spLocks noChangeArrowheads="1"/>
                        </wps:cNvSpPr>
                        <wps:spPr bwMode="auto">
                          <a:xfrm>
                            <a:off x="4758" y="10537"/>
                            <a:ext cx="2268" cy="128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29641A" w:rsidRPr="00034F98" w:rsidRDefault="0029641A" w:rsidP="0029641A">
                              <w:pPr>
                                <w:pStyle w:val="Textblok14"/>
                                <w:rPr>
                                  <w:sz w:val="24"/>
                                  <w:lang w:val="ru-RU"/>
                                </w:rPr>
                              </w:pPr>
                              <w:r w:rsidRPr="00034F98">
                                <w:rPr>
                                  <w:sz w:val="24"/>
                                  <w:lang w:val="ru-RU"/>
                                </w:rPr>
                                <w:t xml:space="preserve">Доля </w:t>
                              </w:r>
                              <w:r>
                                <w:rPr>
                                  <w:sz w:val="24"/>
                                  <w:lang w:val="ru-RU"/>
                                </w:rPr>
                                <w:t xml:space="preserve">инвестиций выделяемых  для проведения исследований </w:t>
                              </w:r>
                            </w:p>
                          </w:txbxContent>
                        </wps:txbx>
                        <wps:bodyPr rot="0" vert="horz" wrap="square" lIns="18000" tIns="10800" rIns="18000" bIns="10800" anchor="t" anchorCtr="0" upright="1">
                          <a:noAutofit/>
                        </wps:bodyPr>
                      </wps:wsp>
                      <wps:wsp>
                        <wps:cNvPr id="45" name="Line 46"/>
                        <wps:cNvCnPr>
                          <a:cxnSpLocks noChangeShapeType="1"/>
                        </wps:cNvCnPr>
                        <wps:spPr bwMode="auto">
                          <a:xfrm>
                            <a:off x="7368" y="11796"/>
                            <a:ext cx="423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6" name="Text Box 47"/>
                        <wps:cNvSpPr txBox="1">
                          <a:spLocks noChangeArrowheads="1"/>
                        </wps:cNvSpPr>
                        <wps:spPr bwMode="auto">
                          <a:xfrm>
                            <a:off x="7787" y="11161"/>
                            <a:ext cx="2268" cy="105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29641A" w:rsidRPr="00297526" w:rsidRDefault="0029641A" w:rsidP="0029641A">
                              <w:pPr>
                                <w:pStyle w:val="Textblok14"/>
                                <w:rPr>
                                  <w:sz w:val="24"/>
                                  <w:lang w:val="ru-RU"/>
                                </w:rPr>
                              </w:pPr>
                              <w:r>
                                <w:rPr>
                                  <w:sz w:val="24"/>
                                  <w:lang w:val="ru-RU"/>
                                </w:rPr>
                                <w:t>Доля средств выделяемых на социальные проекты</w:t>
                              </w:r>
                            </w:p>
                          </w:txbxContent>
                        </wps:txbx>
                        <wps:bodyPr rot="0" vert="horz" wrap="square" lIns="18000" tIns="10800" rIns="18000" bIns="10800" anchor="t" anchorCtr="0" upright="1">
                          <a:noAutofit/>
                        </wps:bodyPr>
                      </wps:wsp>
                      <wps:wsp>
                        <wps:cNvPr id="47" name="Text Box 48"/>
                        <wps:cNvSpPr txBox="1">
                          <a:spLocks noChangeArrowheads="1"/>
                        </wps:cNvSpPr>
                        <wps:spPr bwMode="auto">
                          <a:xfrm>
                            <a:off x="1864" y="10774"/>
                            <a:ext cx="2268" cy="114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29641A" w:rsidRPr="00E20D1A" w:rsidRDefault="0029641A" w:rsidP="0029641A">
                              <w:pPr>
                                <w:pStyle w:val="Textblok14"/>
                                <w:rPr>
                                  <w:sz w:val="24"/>
                                  <w:lang w:val="ru-RU"/>
                                </w:rPr>
                              </w:pPr>
                              <w:r>
                                <w:rPr>
                                  <w:sz w:val="24"/>
                                  <w:lang w:val="ru-RU"/>
                                </w:rPr>
                                <w:t xml:space="preserve">Коэффициент износа основных и производственных фондов </w:t>
                              </w:r>
                            </w:p>
                          </w:txbxContent>
                        </wps:txbx>
                        <wps:bodyPr rot="0" vert="horz" wrap="square" lIns="18000" tIns="10800" rIns="18000" bIns="10800" anchor="t" anchorCtr="0" upright="1">
                          <a:noAutofit/>
                        </wps:bodyPr>
                      </wps:wsp>
                      <wps:wsp>
                        <wps:cNvPr id="48" name="Line 49"/>
                        <wps:cNvCnPr>
                          <a:cxnSpLocks noChangeShapeType="1"/>
                        </wps:cNvCnPr>
                        <wps:spPr bwMode="auto">
                          <a:xfrm>
                            <a:off x="1376" y="11319"/>
                            <a:ext cx="488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" o:spid="_x0000_s1026" style="position:absolute;left:0;text-align:left;margin-left:-5.9pt;margin-top:3.95pt;width:458pt;height:545.3pt;z-index:251658240" coordorigin="1376,1309" coordsize="9160,1090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3" o:spid="_x0000_s1027" type="#_x0000_t202" style="position:absolute;left:2087;top:4767;width:8028;height:4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" stroked="f">
                  <v:textbox inset=".5mm,.3mm,.5mm,.3mm">
                    <w:txbxContent>
                      <w:p w:rsidR="0029641A" w:rsidRPr="00E20D1A" w:rsidRDefault="0029641A" w:rsidP="0029641A">
                        <w:pPr>
                          <w:pStyle w:val="Textblok14"/>
                          <w:rPr>
                            <w:spacing w:val="200"/>
                            <w:lang w:val="ru-RU"/>
                          </w:rPr>
                        </w:pPr>
                        <w:r>
                          <w:rPr>
                            <w:spacing w:val="200"/>
                            <w:lang w:val="ru-RU"/>
                          </w:rPr>
                          <w:t>Частные показатели</w:t>
                        </w:r>
                      </w:p>
                    </w:txbxContent>
                  </v:textbox>
                </v:shape>
                <v:shape id="Text Box 4" o:spid="_x0000_s1028" type="#_x0000_t202" style="position:absolute;left:2510;top:1309;width:7758;height:57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">
                  <v:shadow on="t" offset="-6pt,-6pt"/>
                  <v:textbox inset=".5mm,.3mm,.5mm,.3mm">
                    <w:txbxContent>
                      <w:p w:rsidR="0029641A" w:rsidRPr="00B60053" w:rsidRDefault="0029641A" w:rsidP="0029641A">
                        <w:pPr>
                          <w:pStyle w:val="Textblok14"/>
                          <w:rPr>
                            <w:sz w:val="24"/>
                            <w:lang w:val="ru-RU"/>
                          </w:rPr>
                        </w:pPr>
                        <w:r w:rsidRPr="00B60053">
                          <w:rPr>
                            <w:sz w:val="24"/>
                            <w:lang w:val="ru-RU"/>
                          </w:rPr>
                          <w:t>Интегральный индекс ресурсного обеспечения предприятий региона</w:t>
                        </w:r>
                        <w:r>
                          <w:rPr>
                            <w:sz w:val="24"/>
                            <w:lang w:val="ru-RU"/>
                          </w:rPr>
                          <w:t xml:space="preserve"> (</w:t>
                        </w:r>
                        <w:r w:rsidRPr="00AA0337">
                          <w:rPr>
                            <w:i/>
                            <w:highlight w:val="yellow"/>
                          </w:rPr>
                          <w:t>І</w:t>
                        </w:r>
                        <w:r>
                          <w:rPr>
                            <w:sz w:val="24"/>
                            <w:lang w:val="ru-RU"/>
                          </w:rPr>
                          <w:t>)</w:t>
                        </w:r>
                      </w:p>
                    </w:txbxContent>
                  </v:textbox>
                </v:shape>
                <v:shape id="Text Box 5" o:spid="_x0000_s1029" type="#_x0000_t202" style="position:absolute;left:1844;top:2862;width:2268;height:175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">
                  <v:textbox inset=".5mm,.3mm,.5mm,.3mm">
                    <w:txbxContent>
                      <w:p w:rsidR="0029641A" w:rsidRPr="00CF3A76" w:rsidRDefault="0029641A" w:rsidP="0029641A">
                        <w:pPr>
                          <w:pStyle w:val="Textblok14"/>
                          <w:rPr>
                            <w:sz w:val="24"/>
                            <w:lang w:val="ru-RU"/>
                          </w:rPr>
                        </w:pPr>
                        <w:r w:rsidRPr="00B60053">
                          <w:rPr>
                            <w:sz w:val="24"/>
                            <w:lang w:val="ru-RU"/>
                          </w:rPr>
                          <w:t>Групповой интегральный индекс деятельности предприятий (</w:t>
                        </w:r>
                        <w:r>
                          <w:rPr>
                            <w:sz w:val="24"/>
                            <w:lang w:val="ru-RU"/>
                          </w:rPr>
                          <w:t xml:space="preserve">соответствующей </w:t>
                        </w:r>
                        <w:r w:rsidRPr="00B60053">
                          <w:rPr>
                            <w:sz w:val="24"/>
                            <w:lang w:val="ru-RU"/>
                          </w:rPr>
                          <w:t>подотрасли)</w:t>
                        </w:r>
                        <w:r>
                          <w:rPr>
                            <w:sz w:val="24"/>
                            <w:lang w:val="ru-RU"/>
                          </w:rPr>
                          <w:t xml:space="preserve">, </w:t>
                        </w:r>
                        <w:r w:rsidRPr="00AA0337">
                          <w:rPr>
                            <w:i/>
                            <w:highlight w:val="yellow"/>
                          </w:rPr>
                          <w:t>І</w:t>
                        </w:r>
                        <w:r w:rsidRPr="00AA0337">
                          <w:rPr>
                            <w:sz w:val="32"/>
                            <w:highlight w:val="yellow"/>
                            <w:vertAlign w:val="subscript"/>
                          </w:rPr>
                          <w:t>1</w:t>
                        </w:r>
                        <w:r>
                          <w:rPr>
                            <w:sz w:val="32"/>
                            <w:vertAlign w:val="subscript"/>
                            <w:lang w:val="ru-RU"/>
                          </w:rPr>
                          <w:t xml:space="preserve"> </w:t>
                        </w:r>
                      </w:p>
                    </w:txbxContent>
                  </v:textbox>
                </v:shape>
                <v:shape id="Text Box 6" o:spid="_x0000_s1030" type="#_x0000_t202" style="position:absolute;left:4832;top:2862;width:2268;height:175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">
                  <v:textbox inset=".5mm,.3mm,.5mm,.3mm">
                    <w:txbxContent>
                      <w:p w:rsidR="0029641A" w:rsidRPr="00CF3A76" w:rsidRDefault="0029641A" w:rsidP="0029641A">
                        <w:pPr>
                          <w:pStyle w:val="Textblok14"/>
                          <w:widowControl w:val="0"/>
                          <w:rPr>
                            <w:sz w:val="24"/>
                            <w:lang w:val="ru-RU"/>
                          </w:rPr>
                        </w:pPr>
                        <w:r w:rsidRPr="00CF3A76">
                          <w:rPr>
                            <w:rStyle w:val="ypks7kbdpwfgdykd3qb9"/>
                            <w:sz w:val="24"/>
                          </w:rPr>
                          <w:t>Групповой интегральный индекс инвестиционно-инновационной  деятельности</w:t>
                        </w:r>
                        <w:r>
                          <w:rPr>
                            <w:rStyle w:val="ypks7kbdpwfgdykd3qb9"/>
                            <w:sz w:val="24"/>
                            <w:lang w:val="ru-RU"/>
                          </w:rPr>
                          <w:t>,</w:t>
                        </w:r>
                        <w:r w:rsidRPr="00CF3A76">
                          <w:rPr>
                            <w:sz w:val="22"/>
                          </w:rPr>
                          <w:t xml:space="preserve"> </w:t>
                        </w:r>
                        <w:r w:rsidRPr="00AA0337">
                          <w:rPr>
                            <w:i/>
                            <w:highlight w:val="yellow"/>
                          </w:rPr>
                          <w:t>І</w:t>
                        </w:r>
                        <w:r w:rsidRPr="00AA0337">
                          <w:rPr>
                            <w:sz w:val="32"/>
                            <w:highlight w:val="yellow"/>
                            <w:vertAlign w:val="subscript"/>
                          </w:rPr>
                          <w:t>2</w:t>
                        </w:r>
                        <w:r>
                          <w:rPr>
                            <w:sz w:val="32"/>
                            <w:vertAlign w:val="subscript"/>
                            <w:lang w:val="ru-RU"/>
                          </w:rPr>
                          <w:t xml:space="preserve"> </w:t>
                        </w:r>
                      </w:p>
                    </w:txbxContent>
                  </v:textbox>
                </v:shape>
                <v:shape id="Text Box 7" o:spid="_x0000_s1031" type="#_x0000_t202" style="position:absolute;left:7892;top:2862;width:2268;height:175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">
                  <v:textbox inset=".5mm,.3mm,.5mm,.3mm">
                    <w:txbxContent>
                      <w:p w:rsidR="0029641A" w:rsidRPr="00034F98" w:rsidRDefault="0029641A" w:rsidP="0029641A">
                        <w:pPr>
                          <w:jc w:val="center"/>
                          <w:rPr>
                            <w:sz w:val="18"/>
                          </w:rPr>
                        </w:pPr>
                        <w:r w:rsidRPr="00034F98">
                          <w:rPr>
                            <w:rStyle w:val="ypks7kbdpwfgdykd3qb9"/>
                            <w:snapToGrid w:val="0"/>
                            <w:sz w:val="24"/>
                            <w:lang w:val="uk-UA"/>
                          </w:rPr>
                          <w:t>Групповой интегральный индекс результативности хозяйствования</w:t>
                        </w:r>
                        <w:r>
                          <w:rPr>
                            <w:rStyle w:val="ypks7kbdpwfgdykd3qb9"/>
                            <w:snapToGrid w:val="0"/>
                            <w:sz w:val="24"/>
                            <w:lang w:val="uk-UA"/>
                          </w:rPr>
                          <w:t xml:space="preserve">, </w:t>
                        </w:r>
                        <w:r w:rsidRPr="00AA0337">
                          <w:rPr>
                            <w:i/>
                            <w:highlight w:val="yellow"/>
                          </w:rPr>
                          <w:t>І</w:t>
                        </w:r>
                        <w:r w:rsidRPr="00AA0337">
                          <w:rPr>
                            <w:sz w:val="32"/>
                            <w:highlight w:val="yellow"/>
                            <w:vertAlign w:val="subscript"/>
                          </w:rPr>
                          <w:t>2</w:t>
                        </w:r>
                      </w:p>
                    </w:txbxContent>
                  </v:textbox>
                </v:shape>
                <v:shape id="Text Box 8" o:spid="_x0000_s1032" type="#_x0000_t202" style="position:absolute;left:1844;top:5339;width:2268;height:11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">
                  <v:textbox inset=".5mm,.3mm,.5mm,.3mm">
                    <w:txbxContent>
                      <w:p w:rsidR="0029641A" w:rsidRPr="00B60053" w:rsidRDefault="0029641A" w:rsidP="0029641A">
                        <w:pPr>
                          <w:pStyle w:val="Textblok14"/>
                          <w:rPr>
                            <w:lang w:val="ru-RU"/>
                          </w:rPr>
                        </w:pPr>
                        <w:r>
                          <w:rPr>
                            <w:lang w:val="ru-RU"/>
                          </w:rPr>
                          <w:t xml:space="preserve">Кол-во субъектов хозяйствования на 1000 чел. </w:t>
                        </w:r>
                      </w:p>
                    </w:txbxContent>
                  </v:textbox>
                </v:shape>
                <v:shape id="Text Box 9" o:spid="_x0000_s1033" type="#_x0000_t202" style="position:absolute;left:1844;top:6923;width:2268;height:14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">
                  <v:textbox inset=".5mm,.3mm,.5mm,.3mm">
                    <w:txbxContent>
                      <w:p w:rsidR="0029641A" w:rsidRPr="00E20D1A" w:rsidRDefault="0029641A" w:rsidP="0029641A">
                        <w:pPr>
                          <w:pStyle w:val="Textblok14"/>
                          <w:rPr>
                            <w:sz w:val="24"/>
                            <w:lang w:val="ru-RU"/>
                          </w:rPr>
                        </w:pPr>
                        <w:r>
                          <w:rPr>
                            <w:sz w:val="24"/>
                            <w:lang w:val="ru-RU"/>
                          </w:rPr>
                          <w:t xml:space="preserve">Доля </w:t>
                        </w:r>
                        <w:r w:rsidRPr="00E20D1A">
                          <w:rPr>
                            <w:sz w:val="24"/>
                            <w:lang w:val="ru-RU"/>
                          </w:rPr>
                          <w:t>убыточных предприятий в общем количестве предприятий</w:t>
                        </w:r>
                      </w:p>
                    </w:txbxContent>
                  </v:textbox>
                </v:shape>
                <v:shape id="Text Box 10" o:spid="_x0000_s1034" type="#_x0000_t202" style="position:absolute;left:4831;top:5258;width:2268;height:16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">
                  <v:textbox inset=".5mm,.3mm,.5mm,.3mm">
                    <w:txbxContent>
                      <w:p w:rsidR="0029641A" w:rsidRPr="00E20D1A" w:rsidRDefault="0029641A" w:rsidP="0029641A">
                        <w:pPr>
                          <w:pStyle w:val="Textblok14"/>
                          <w:rPr>
                            <w:sz w:val="24"/>
                            <w:lang w:val="ru-RU"/>
                          </w:rPr>
                        </w:pPr>
                        <w:r w:rsidRPr="00E20D1A">
                          <w:rPr>
                            <w:sz w:val="24"/>
                            <w:lang w:val="ru-RU"/>
                          </w:rPr>
                          <w:t>Доля собственных инвестиций в общем об</w:t>
                        </w:r>
                        <w:r>
                          <w:rPr>
                            <w:sz w:val="24"/>
                            <w:lang w:val="ru-RU"/>
                          </w:rPr>
                          <w:t>ъ</w:t>
                        </w:r>
                        <w:r w:rsidRPr="00E20D1A">
                          <w:rPr>
                            <w:sz w:val="24"/>
                            <w:lang w:val="ru-RU"/>
                          </w:rPr>
                          <w:t>еме</w:t>
                        </w:r>
                        <w:r>
                          <w:rPr>
                            <w:sz w:val="24"/>
                            <w:lang w:val="ru-RU"/>
                          </w:rPr>
                          <w:t xml:space="preserve"> инвестиций (доля реинвестированной прибыли) </w:t>
                        </w:r>
                      </w:p>
                    </w:txbxContent>
                  </v:textbox>
                </v:shape>
                <v:shape id="Text Box 11" o:spid="_x0000_s1035" type="#_x0000_t202" style="position:absolute;left:4831;top:8363;width:2268;height:93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">
                  <v:textbox inset=".5mm,.3mm,.5mm,.3mm">
                    <w:txbxContent>
                      <w:p w:rsidR="0029641A" w:rsidRPr="00034F98" w:rsidRDefault="0029641A" w:rsidP="0029641A">
                        <w:pPr>
                          <w:pStyle w:val="Textblok14"/>
                          <w:rPr>
                            <w:sz w:val="24"/>
                            <w:lang w:val="ru-RU"/>
                          </w:rPr>
                        </w:pPr>
                        <w:r w:rsidRPr="00034F98">
                          <w:rPr>
                            <w:sz w:val="24"/>
                            <w:lang w:val="ru-RU"/>
                          </w:rPr>
                          <w:t xml:space="preserve">Доля инновационной продукции в общем объеме </w:t>
                        </w:r>
                        <w:r>
                          <w:rPr>
                            <w:sz w:val="24"/>
                            <w:lang w:val="ru-RU"/>
                          </w:rPr>
                          <w:t>производства</w:t>
                        </w:r>
                      </w:p>
                    </w:txbxContent>
                  </v:textbox>
                </v:shape>
                <v:shape id="Text Box 12" o:spid="_x0000_s1036" type="#_x0000_t202" style="position:absolute;left:4832;top:7377;width:2268;height:7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">
                  <v:textbox inset=".5mm,.3mm,.5mm,.3mm">
                    <w:txbxContent>
                      <w:p w:rsidR="0029641A" w:rsidRPr="00E20D1A" w:rsidRDefault="0029641A" w:rsidP="0029641A">
                        <w:pPr>
                          <w:pStyle w:val="Textblok14"/>
                          <w:rPr>
                            <w:sz w:val="24"/>
                            <w:lang w:val="ru-RU"/>
                          </w:rPr>
                        </w:pPr>
                        <w:r w:rsidRPr="00E20D1A">
                          <w:rPr>
                            <w:sz w:val="24"/>
                            <w:lang w:val="ru-RU"/>
                          </w:rPr>
                          <w:t xml:space="preserve">Доля привлеченных внешних инвестиций </w:t>
                        </w:r>
                      </w:p>
                    </w:txbxContent>
                  </v:textbox>
                </v:shape>
                <v:shape id="Text Box 13" o:spid="_x0000_s1037" type="#_x0000_t202" style="position:absolute;left:4758;top:9477;width:2341;height:97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">
                  <v:textbox inset=".5mm,.3mm,.5mm,.3mm">
                    <w:txbxContent>
                      <w:p w:rsidR="0029641A" w:rsidRPr="00034F98" w:rsidRDefault="0029641A" w:rsidP="0029641A">
                        <w:pPr>
                          <w:pStyle w:val="Textblok14"/>
                          <w:rPr>
                            <w:sz w:val="24"/>
                            <w:lang w:val="ru-RU"/>
                          </w:rPr>
                        </w:pPr>
                        <w:r w:rsidRPr="00034F98">
                          <w:rPr>
                            <w:sz w:val="24"/>
                            <w:lang w:val="ru-RU"/>
                          </w:rPr>
                          <w:t xml:space="preserve">Доля новых введенных в действие основных фондов </w:t>
                        </w:r>
                      </w:p>
                    </w:txbxContent>
                  </v:textbox>
                </v:shape>
                <v:shape id="Text Box 14" o:spid="_x0000_s1038" type="#_x0000_t202" style="position:absolute;left:7787;top:6307;width:2268;height:9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">
                  <v:textbox inset=".5mm,.3mm,.5mm,.3mm">
                    <w:txbxContent>
                      <w:p w:rsidR="0029641A" w:rsidRPr="00034F98" w:rsidRDefault="0029641A" w:rsidP="0029641A">
                        <w:pPr>
                          <w:pStyle w:val="Textblok14"/>
                          <w:rPr>
                            <w:lang w:val="ru-RU"/>
                          </w:rPr>
                        </w:pPr>
                        <w:r>
                          <w:rPr>
                            <w:sz w:val="24"/>
                            <w:lang w:val="ru-RU"/>
                          </w:rPr>
                          <w:t>Прирост рентабельности производства</w:t>
                        </w:r>
                      </w:p>
                    </w:txbxContent>
                  </v:textbox>
                </v:shape>
                <v:shape id="Text Box 15" o:spid="_x0000_s1039" type="#_x0000_t202" style="position:absolute;left:7912;top:5196;width:2624;height:97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">
                  <v:textbox inset=".5mm,.3mm,.5mm,.3mm">
                    <w:txbxContent>
                      <w:p w:rsidR="0029641A" w:rsidRPr="00E0112E" w:rsidRDefault="0029641A" w:rsidP="0029641A">
                        <w:pPr>
                          <w:pStyle w:val="Textblok14"/>
                          <w:rPr>
                            <w:sz w:val="24"/>
                            <w:lang w:val="ru-RU"/>
                          </w:rPr>
                        </w:pPr>
                        <w:r w:rsidRPr="00034F98">
                          <w:rPr>
                            <w:sz w:val="24"/>
                            <w:lang w:val="ru-RU"/>
                          </w:rPr>
                          <w:t xml:space="preserve">Прирост </w:t>
                        </w:r>
                        <w:r w:rsidRPr="00034F98">
                          <w:rPr>
                            <w:sz w:val="24"/>
                          </w:rPr>
                          <w:t>в</w:t>
                        </w:r>
                        <w:r w:rsidRPr="00034F98">
                          <w:rPr>
                            <w:sz w:val="24"/>
                            <w:lang w:val="ru-RU"/>
                          </w:rPr>
                          <w:t>ы</w:t>
                        </w:r>
                        <w:r w:rsidRPr="00034F98">
                          <w:rPr>
                            <w:sz w:val="24"/>
                          </w:rPr>
                          <w:t>пуск</w:t>
                        </w:r>
                        <w:r w:rsidRPr="00034F98">
                          <w:rPr>
                            <w:sz w:val="24"/>
                            <w:lang w:val="ru-RU"/>
                          </w:rPr>
                          <w:t>а</w:t>
                        </w:r>
                        <w:r w:rsidRPr="00034F98">
                          <w:rPr>
                            <w:sz w:val="24"/>
                          </w:rPr>
                          <w:t xml:space="preserve"> </w:t>
                        </w:r>
                        <w:r w:rsidRPr="00034F98">
                          <w:rPr>
                            <w:sz w:val="24"/>
                            <w:lang w:val="ru-RU"/>
                          </w:rPr>
                          <w:t xml:space="preserve">готовой </w:t>
                        </w:r>
                        <w:r w:rsidRPr="00034F98">
                          <w:rPr>
                            <w:sz w:val="24"/>
                          </w:rPr>
                          <w:t>продукц</w:t>
                        </w:r>
                        <w:r w:rsidRPr="00034F98">
                          <w:rPr>
                            <w:sz w:val="24"/>
                            <w:lang w:val="ru-RU"/>
                          </w:rPr>
                          <w:t>ии</w:t>
                        </w:r>
                        <w:r w:rsidRPr="00034F98">
                          <w:rPr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lang w:val="ru-RU"/>
                          </w:rPr>
                          <w:t xml:space="preserve">по отраслям </w:t>
                        </w:r>
                      </w:p>
                    </w:txbxContent>
                  </v:textbox>
                </v:shape>
                <v:shape id="Text Box 16" o:spid="_x0000_s1040" type="#_x0000_t202" style="position:absolute;left:7856;top:7392;width:2268;height:12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">
                  <v:textbox inset=".5mm,.3mm,.5mm,.3mm">
                    <w:txbxContent>
                      <w:p w:rsidR="0029641A" w:rsidRPr="00034F98" w:rsidRDefault="0029641A" w:rsidP="0029641A">
                        <w:pPr>
                          <w:pStyle w:val="Textblok14"/>
                          <w:rPr>
                            <w:sz w:val="24"/>
                            <w:lang w:val="ru-RU"/>
                          </w:rPr>
                        </w:pPr>
                        <w:r w:rsidRPr="00034F98">
                          <w:rPr>
                            <w:sz w:val="24"/>
                            <w:lang w:val="ru-RU"/>
                          </w:rPr>
                          <w:t>Темп роста среднегодовой заработной платы одного рабочего</w:t>
                        </w:r>
                      </w:p>
                    </w:txbxContent>
                  </v:textbox>
                </v:shape>
                <v:shape id="Text Box 17" o:spid="_x0000_s1041" type="#_x0000_t202" style="position:absolute;left:7912;top:8802;width:2268;height:7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">
                  <v:textbox inset=".5mm,.3mm,.5mm,.3mm">
                    <w:txbxContent>
                      <w:p w:rsidR="0029641A" w:rsidRPr="00297526" w:rsidRDefault="0029641A" w:rsidP="0029641A">
                        <w:pPr>
                          <w:pStyle w:val="Textblok14"/>
                          <w:rPr>
                            <w:sz w:val="24"/>
                          </w:rPr>
                        </w:pPr>
                        <w:r w:rsidRPr="00297526">
                          <w:rPr>
                            <w:sz w:val="24"/>
                            <w:lang w:val="ru-RU"/>
                          </w:rPr>
                          <w:t xml:space="preserve">Доля экспорта продукции </w:t>
                        </w:r>
                      </w:p>
                    </w:txbxContent>
                  </v:textbox>
                </v:shape>
                <v:shape id="Text Box 18" o:spid="_x0000_s1042" type="#_x0000_t202" style="position:absolute;left:7856;top:9792;width:2268;height:12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">
                  <v:textbox inset=".5mm,.3mm,.5mm,.3mm">
                    <w:txbxContent>
                      <w:p w:rsidR="0029641A" w:rsidRPr="00297526" w:rsidRDefault="0029641A" w:rsidP="0029641A">
                        <w:pPr>
                          <w:pStyle w:val="Textblok14"/>
                          <w:rPr>
                            <w:sz w:val="24"/>
                            <w:lang w:val="ru-RU"/>
                          </w:rPr>
                        </w:pPr>
                        <w:r w:rsidRPr="00297526">
                          <w:rPr>
                            <w:sz w:val="24"/>
                            <w:lang w:val="ru-RU"/>
                          </w:rPr>
                          <w:t>Темп прироста уплаты налогов в бюджеты разных уровней</w:t>
                        </w:r>
                      </w:p>
                    </w:txbxContent>
                  </v:textbox>
                </v:shape>
                <v:line id="Line 19" o:spid="_x0000_s1043" style="position:absolute;visibility:visible;mso-wrap-style:square" from="2976,2315" to="9008,231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"/>
                <v:line id="Line 20" o:spid="_x0000_s1044" style="position:absolute;visibility:visible;mso-wrap-style:square" from="5966,1883" to="5966,289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"/>
                <v:line id="Line 21" o:spid="_x0000_s1045" style="position:absolute;visibility:visible;mso-wrap-style:square" from="2978,2315" to="2978,288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"/>
                <v:line id="Line 22" o:spid="_x0000_s1046" style="position:absolute;visibility:visible;mso-wrap-style:square" from="9026,2315" to="9026,288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"/>
                <v:line id="Line 23" o:spid="_x0000_s1047" style="position:absolute;flip:x;visibility:visible;mso-wrap-style:square" from="1376,3755" to="1864,375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"/>
                <v:line id="Line 24" o:spid="_x0000_s1048" style="position:absolute;visibility:visible;mso-wrap-style:square" from="1376,3776" to="1376,1126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"/>
                <v:line id="Line 25" o:spid="_x0000_s1049" style="position:absolute;visibility:visible;mso-wrap-style:square" from="1376,5932" to="1864,593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"/>
                <v:line id="Line 26" o:spid="_x0000_s1050" style="position:absolute;visibility:visible;mso-wrap-style:square" from="1376,7643" to="1864,764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"/>
                <v:line id="Line 27" o:spid="_x0000_s1051" style="position:absolute;flip:x;visibility:visible;mso-wrap-style:square" from="4344,3755" to="4832,375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"/>
                <v:line id="Line 28" o:spid="_x0000_s1052" style="position:absolute;visibility:visible;mso-wrap-style:square" from="4343,3755" to="4343,1181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"/>
                <v:line id="Line 29" o:spid="_x0000_s1053" style="position:absolute;visibility:visible;mso-wrap-style:square" from="4344,5771" to="4832,57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"/>
                <v:line id="Line 30" o:spid="_x0000_s1054" style="position:absolute;visibility:visible;mso-wrap-style:square" from="4344,7735" to="4832,773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"/>
                <v:line id="Line 31" o:spid="_x0000_s1055" style="position:absolute;visibility:visible;mso-wrap-style:square" from="4344,9948" to="4758,994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"/>
                <v:line id="Line 32" o:spid="_x0000_s1056" style="position:absolute;visibility:visible;mso-wrap-style:square" from="4344,11796" to="4832,1179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"/>
                <v:line id="Line 33" o:spid="_x0000_s1057" style="position:absolute;flip:x;visibility:visible;mso-wrap-style:square" from="7404,3755" to="7892,375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"/>
                <v:line id="Line 34" o:spid="_x0000_s1058" style="position:absolute;visibility:visible;mso-wrap-style:square" from="7368,3755" to="7389,1181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"/>
                <v:line id="Line 35" o:spid="_x0000_s1059" style="position:absolute;visibility:visible;mso-wrap-style:square" from="7389,5422" to="7877,542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"/>
                <v:line id="Line 36" o:spid="_x0000_s1060" style="position:absolute;visibility:visible;mso-wrap-style:square" from="7424,9025" to="7912,902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"/>
                <v:line id="Line 37" o:spid="_x0000_s1061" style="position:absolute;visibility:visible;mso-wrap-style:square" from="7389,8081" to="7877,808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"/>
                <v:line id="Line 38" o:spid="_x0000_s1062" style="position:absolute;visibility:visible;mso-wrap-style:square" from="7389,6715" to="7812,671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"/>
                <v:line id="Line 39" o:spid="_x0000_s1063" style="position:absolute;visibility:visible;mso-wrap-style:square" from="7368,10855" to="7856,1085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"/>
                <v:shape id="Text Box 40" o:spid="_x0000_s1064" type="#_x0000_t202" style="position:absolute;left:1864;top:8602;width:2268;height:8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">
                  <v:textbox inset=".5mm,.3mm,.5mm,.3mm">
                    <w:txbxContent>
                      <w:p w:rsidR="0029641A" w:rsidRPr="00E20D1A" w:rsidRDefault="0029641A" w:rsidP="0029641A">
                        <w:pPr>
                          <w:pStyle w:val="Textblok14"/>
                          <w:rPr>
                            <w:sz w:val="24"/>
                            <w:lang w:val="ru-RU"/>
                          </w:rPr>
                        </w:pPr>
                        <w:r>
                          <w:rPr>
                            <w:sz w:val="24"/>
                            <w:lang w:val="ru-RU"/>
                          </w:rPr>
                          <w:t xml:space="preserve">Доля вакантных мест в общем количестве рабочих мест  </w:t>
                        </w:r>
                      </w:p>
                    </w:txbxContent>
                  </v:textbox>
                </v:shape>
                <v:line id="Line 41" o:spid="_x0000_s1065" style="position:absolute;visibility:visible;mso-wrap-style:square" from="1376,10447" to="1864,104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"/>
                <v:shape id="Text Box 42" o:spid="_x0000_s1066" type="#_x0000_t202" style="position:absolute;left:1844;top:9654;width:2268;height:8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">
                  <v:textbox inset=".5mm,.3mm,.5mm,.3mm">
                    <w:txbxContent>
                      <w:p w:rsidR="0029641A" w:rsidRPr="00E20D1A" w:rsidRDefault="0029641A" w:rsidP="0029641A">
                        <w:pPr>
                          <w:pStyle w:val="Textblok14"/>
                          <w:rPr>
                            <w:sz w:val="24"/>
                            <w:lang w:val="ru-RU"/>
                          </w:rPr>
                        </w:pPr>
                        <w:r>
                          <w:rPr>
                            <w:sz w:val="24"/>
                            <w:lang w:val="ru-RU"/>
                          </w:rPr>
                          <w:t xml:space="preserve">Усредненный показатель текучести кадров </w:t>
                        </w:r>
                      </w:p>
                    </w:txbxContent>
                  </v:textbox>
                </v:shape>
                <v:line id="Line 43" o:spid="_x0000_s1067" style="position:absolute;visibility:visible;mso-wrap-style:square" from="1376,8919" to="1864,891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"/>
                <v:line id="Line 44" o:spid="_x0000_s1068" style="position:absolute;visibility:visible;mso-wrap-style:square" from="4343,8802" to="4831,880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"/>
                <v:shape id="Text Box 45" o:spid="_x0000_s1069" type="#_x0000_t202" style="position:absolute;left:4758;top:10537;width:2268;height:12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">
                  <v:textbox inset=".5mm,.3mm,.5mm,.3mm">
                    <w:txbxContent>
                      <w:p w:rsidR="0029641A" w:rsidRPr="00034F98" w:rsidRDefault="0029641A" w:rsidP="0029641A">
                        <w:pPr>
                          <w:pStyle w:val="Textblok14"/>
                          <w:rPr>
                            <w:sz w:val="24"/>
                            <w:lang w:val="ru-RU"/>
                          </w:rPr>
                        </w:pPr>
                        <w:r w:rsidRPr="00034F98">
                          <w:rPr>
                            <w:sz w:val="24"/>
                            <w:lang w:val="ru-RU"/>
                          </w:rPr>
                          <w:t xml:space="preserve">Доля </w:t>
                        </w:r>
                        <w:r>
                          <w:rPr>
                            <w:sz w:val="24"/>
                            <w:lang w:val="ru-RU"/>
                          </w:rPr>
                          <w:t xml:space="preserve">инвестиций выделяемых  для проведения исследований </w:t>
                        </w:r>
                      </w:p>
                    </w:txbxContent>
                  </v:textbox>
                </v:shape>
                <v:line id="Line 46" o:spid="_x0000_s1070" style="position:absolute;visibility:visible;mso-wrap-style:square" from="7368,11796" to="7791,1179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"/>
                <v:shape id="Text Box 47" o:spid="_x0000_s1071" type="#_x0000_t202" style="position:absolute;left:7787;top:11161;width:2268;height:105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">
                  <v:textbox inset=".5mm,.3mm,.5mm,.3mm">
                    <w:txbxContent>
                      <w:p w:rsidR="0029641A" w:rsidRPr="00297526" w:rsidRDefault="0029641A" w:rsidP="0029641A">
                        <w:pPr>
                          <w:pStyle w:val="Textblok14"/>
                          <w:rPr>
                            <w:sz w:val="24"/>
                            <w:lang w:val="ru-RU"/>
                          </w:rPr>
                        </w:pPr>
                        <w:r>
                          <w:rPr>
                            <w:sz w:val="24"/>
                            <w:lang w:val="ru-RU"/>
                          </w:rPr>
                          <w:t>Доля средств выделяемых на социальные проекты</w:t>
                        </w:r>
                      </w:p>
                    </w:txbxContent>
                  </v:textbox>
                </v:shape>
                <v:shape id="Text Box 48" o:spid="_x0000_s1072" type="#_x0000_t202" style="position:absolute;left:1864;top:10774;width:2268;height:11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">
                  <v:textbox inset=".5mm,.3mm,.5mm,.3mm">
                    <w:txbxContent>
                      <w:p w:rsidR="0029641A" w:rsidRPr="00E20D1A" w:rsidRDefault="0029641A" w:rsidP="0029641A">
                        <w:pPr>
                          <w:pStyle w:val="Textblok14"/>
                          <w:rPr>
                            <w:sz w:val="24"/>
                            <w:lang w:val="ru-RU"/>
                          </w:rPr>
                        </w:pPr>
                        <w:r>
                          <w:rPr>
                            <w:sz w:val="24"/>
                            <w:lang w:val="ru-RU"/>
                          </w:rPr>
                          <w:t xml:space="preserve">Коэффициент износа основных и производственных фондов </w:t>
                        </w:r>
                      </w:p>
                    </w:txbxContent>
                  </v:textbox>
                </v:shape>
                <v:line id="Line 49" o:spid="_x0000_s1073" style="position:absolute;visibility:visible;mso-wrap-style:square" from="1376,11319" to="1864,1131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"/>
              </v:group>
            </w:pict>
          </mc:Fallback>
        </mc:AlternateContent>
      </w:r>
    </w:p>
    <w:p w:rsidR="0029641A" w:rsidRPr="00601043" w:rsidRDefault="0029641A" w:rsidP="00601043">
      <w:pPr>
        <w:widowControl w:val="0"/>
        <w:numPr>
          <w:ilvl w:val="12"/>
          <w:numId w:val="0"/>
        </w:numPr>
        <w:ind w:firstLine="709"/>
        <w:jc w:val="both"/>
        <w:rPr>
          <w:rStyle w:val="ypks7kbdpwfgdykd3qb9"/>
          <w:sz w:val="24"/>
          <w:szCs w:val="24"/>
        </w:rPr>
      </w:pPr>
    </w:p>
    <w:p w:rsidR="0029641A" w:rsidRPr="00601043" w:rsidRDefault="0029641A" w:rsidP="00601043">
      <w:pPr>
        <w:widowControl w:val="0"/>
        <w:numPr>
          <w:ilvl w:val="12"/>
          <w:numId w:val="0"/>
        </w:numPr>
        <w:ind w:firstLine="709"/>
        <w:jc w:val="both"/>
        <w:rPr>
          <w:rStyle w:val="ypks7kbdpwfgdykd3qb9"/>
          <w:sz w:val="24"/>
          <w:szCs w:val="24"/>
        </w:rPr>
      </w:pPr>
    </w:p>
    <w:p w:rsidR="0029641A" w:rsidRPr="00601043" w:rsidRDefault="0029641A" w:rsidP="00601043">
      <w:pPr>
        <w:widowControl w:val="0"/>
        <w:numPr>
          <w:ilvl w:val="12"/>
          <w:numId w:val="0"/>
        </w:numPr>
        <w:ind w:firstLine="709"/>
        <w:jc w:val="both"/>
        <w:rPr>
          <w:rStyle w:val="ypks7kbdpwfgdykd3qb9"/>
          <w:sz w:val="24"/>
          <w:szCs w:val="24"/>
        </w:rPr>
      </w:pPr>
    </w:p>
    <w:p w:rsidR="0029641A" w:rsidRPr="00601043" w:rsidRDefault="0029641A" w:rsidP="00601043">
      <w:pPr>
        <w:widowControl w:val="0"/>
        <w:numPr>
          <w:ilvl w:val="12"/>
          <w:numId w:val="0"/>
        </w:numPr>
        <w:ind w:firstLine="709"/>
        <w:jc w:val="both"/>
        <w:rPr>
          <w:rStyle w:val="ypks7kbdpwfgdykd3qb9"/>
          <w:sz w:val="24"/>
          <w:szCs w:val="24"/>
        </w:rPr>
      </w:pPr>
    </w:p>
    <w:p w:rsidR="0029641A" w:rsidRPr="00601043" w:rsidRDefault="0029641A" w:rsidP="00601043">
      <w:pPr>
        <w:widowControl w:val="0"/>
        <w:numPr>
          <w:ilvl w:val="12"/>
          <w:numId w:val="0"/>
        </w:numPr>
        <w:ind w:firstLine="709"/>
        <w:jc w:val="both"/>
        <w:rPr>
          <w:rStyle w:val="ypks7kbdpwfgdykd3qb9"/>
          <w:sz w:val="24"/>
          <w:szCs w:val="24"/>
        </w:rPr>
      </w:pPr>
    </w:p>
    <w:p w:rsidR="0029641A" w:rsidRPr="00601043" w:rsidRDefault="0029641A" w:rsidP="00601043">
      <w:pPr>
        <w:widowControl w:val="0"/>
        <w:numPr>
          <w:ilvl w:val="12"/>
          <w:numId w:val="0"/>
        </w:numPr>
        <w:ind w:firstLine="709"/>
        <w:jc w:val="both"/>
        <w:rPr>
          <w:rStyle w:val="ypks7kbdpwfgdykd3qb9"/>
          <w:sz w:val="24"/>
          <w:szCs w:val="24"/>
        </w:rPr>
      </w:pPr>
    </w:p>
    <w:p w:rsidR="0029641A" w:rsidRPr="00601043" w:rsidRDefault="0029641A" w:rsidP="00601043">
      <w:pPr>
        <w:widowControl w:val="0"/>
        <w:numPr>
          <w:ilvl w:val="12"/>
          <w:numId w:val="0"/>
        </w:numPr>
        <w:ind w:firstLine="709"/>
        <w:jc w:val="both"/>
        <w:rPr>
          <w:rStyle w:val="ypks7kbdpwfgdykd3qb9"/>
          <w:sz w:val="24"/>
          <w:szCs w:val="24"/>
        </w:rPr>
      </w:pPr>
    </w:p>
    <w:p w:rsidR="0029641A" w:rsidRPr="00601043" w:rsidRDefault="0029641A" w:rsidP="00601043">
      <w:pPr>
        <w:widowControl w:val="0"/>
        <w:numPr>
          <w:ilvl w:val="12"/>
          <w:numId w:val="0"/>
        </w:numPr>
        <w:ind w:firstLine="709"/>
        <w:jc w:val="both"/>
        <w:rPr>
          <w:rStyle w:val="ypks7kbdpwfgdykd3qb9"/>
          <w:sz w:val="24"/>
          <w:szCs w:val="24"/>
        </w:rPr>
      </w:pPr>
    </w:p>
    <w:p w:rsidR="0029641A" w:rsidRPr="00601043" w:rsidRDefault="0029641A" w:rsidP="00601043">
      <w:pPr>
        <w:widowControl w:val="0"/>
        <w:numPr>
          <w:ilvl w:val="12"/>
          <w:numId w:val="0"/>
        </w:numPr>
        <w:ind w:firstLine="709"/>
        <w:jc w:val="both"/>
        <w:rPr>
          <w:rStyle w:val="ypks7kbdpwfgdykd3qb9"/>
          <w:sz w:val="24"/>
          <w:szCs w:val="24"/>
        </w:rPr>
      </w:pPr>
    </w:p>
    <w:p w:rsidR="0029641A" w:rsidRPr="00601043" w:rsidRDefault="0029641A" w:rsidP="00601043">
      <w:pPr>
        <w:widowControl w:val="0"/>
        <w:numPr>
          <w:ilvl w:val="12"/>
          <w:numId w:val="0"/>
        </w:numPr>
        <w:ind w:firstLine="709"/>
        <w:jc w:val="both"/>
        <w:rPr>
          <w:rStyle w:val="ypks7kbdpwfgdykd3qb9"/>
          <w:sz w:val="24"/>
          <w:szCs w:val="24"/>
        </w:rPr>
      </w:pPr>
    </w:p>
    <w:p w:rsidR="0029641A" w:rsidRPr="00601043" w:rsidRDefault="0029641A" w:rsidP="00601043">
      <w:pPr>
        <w:widowControl w:val="0"/>
        <w:numPr>
          <w:ilvl w:val="12"/>
          <w:numId w:val="0"/>
        </w:numPr>
        <w:ind w:firstLine="709"/>
        <w:jc w:val="both"/>
        <w:rPr>
          <w:rStyle w:val="ypks7kbdpwfgdykd3qb9"/>
          <w:sz w:val="24"/>
          <w:szCs w:val="24"/>
        </w:rPr>
      </w:pPr>
    </w:p>
    <w:p w:rsidR="0029641A" w:rsidRPr="00601043" w:rsidRDefault="0029641A" w:rsidP="00601043">
      <w:pPr>
        <w:widowControl w:val="0"/>
        <w:numPr>
          <w:ilvl w:val="12"/>
          <w:numId w:val="0"/>
        </w:numPr>
        <w:ind w:firstLine="709"/>
        <w:jc w:val="both"/>
        <w:rPr>
          <w:rStyle w:val="ypks7kbdpwfgdykd3qb9"/>
          <w:sz w:val="24"/>
          <w:szCs w:val="24"/>
        </w:rPr>
      </w:pPr>
    </w:p>
    <w:p w:rsidR="0029641A" w:rsidRPr="00601043" w:rsidRDefault="0029641A" w:rsidP="00601043">
      <w:pPr>
        <w:widowControl w:val="0"/>
        <w:numPr>
          <w:ilvl w:val="12"/>
          <w:numId w:val="0"/>
        </w:numPr>
        <w:ind w:firstLine="709"/>
        <w:jc w:val="both"/>
        <w:rPr>
          <w:rStyle w:val="ypks7kbdpwfgdykd3qb9"/>
          <w:sz w:val="24"/>
          <w:szCs w:val="24"/>
        </w:rPr>
      </w:pPr>
    </w:p>
    <w:p w:rsidR="0029641A" w:rsidRPr="00601043" w:rsidRDefault="0029641A" w:rsidP="00601043">
      <w:pPr>
        <w:widowControl w:val="0"/>
        <w:numPr>
          <w:ilvl w:val="12"/>
          <w:numId w:val="0"/>
        </w:numPr>
        <w:ind w:firstLine="709"/>
        <w:jc w:val="both"/>
        <w:rPr>
          <w:rStyle w:val="ypks7kbdpwfgdykd3qb9"/>
          <w:sz w:val="24"/>
          <w:szCs w:val="24"/>
        </w:rPr>
      </w:pPr>
    </w:p>
    <w:p w:rsidR="0029641A" w:rsidRPr="00601043" w:rsidRDefault="0029641A" w:rsidP="00601043">
      <w:pPr>
        <w:widowControl w:val="0"/>
        <w:numPr>
          <w:ilvl w:val="12"/>
          <w:numId w:val="0"/>
        </w:numPr>
        <w:ind w:firstLine="709"/>
        <w:jc w:val="both"/>
        <w:rPr>
          <w:rStyle w:val="ypks7kbdpwfgdykd3qb9"/>
          <w:sz w:val="24"/>
          <w:szCs w:val="24"/>
        </w:rPr>
      </w:pPr>
    </w:p>
    <w:p w:rsidR="0029641A" w:rsidRPr="00601043" w:rsidRDefault="0029641A" w:rsidP="00601043">
      <w:pPr>
        <w:widowControl w:val="0"/>
        <w:numPr>
          <w:ilvl w:val="12"/>
          <w:numId w:val="0"/>
        </w:numPr>
        <w:ind w:firstLine="709"/>
        <w:jc w:val="both"/>
        <w:rPr>
          <w:rStyle w:val="ypks7kbdpwfgdykd3qb9"/>
          <w:sz w:val="24"/>
          <w:szCs w:val="24"/>
        </w:rPr>
      </w:pPr>
    </w:p>
    <w:p w:rsidR="0029641A" w:rsidRPr="00601043" w:rsidRDefault="0029641A" w:rsidP="00601043">
      <w:pPr>
        <w:widowControl w:val="0"/>
        <w:numPr>
          <w:ilvl w:val="12"/>
          <w:numId w:val="0"/>
        </w:numPr>
        <w:ind w:firstLine="709"/>
        <w:jc w:val="both"/>
        <w:rPr>
          <w:rStyle w:val="ypks7kbdpwfgdykd3qb9"/>
          <w:sz w:val="24"/>
          <w:szCs w:val="24"/>
        </w:rPr>
      </w:pPr>
    </w:p>
    <w:p w:rsidR="0029641A" w:rsidRPr="00601043" w:rsidRDefault="0029641A" w:rsidP="00601043">
      <w:pPr>
        <w:widowControl w:val="0"/>
        <w:numPr>
          <w:ilvl w:val="12"/>
          <w:numId w:val="0"/>
        </w:numPr>
        <w:ind w:firstLine="709"/>
        <w:jc w:val="both"/>
        <w:rPr>
          <w:rStyle w:val="ypks7kbdpwfgdykd3qb9"/>
          <w:sz w:val="24"/>
          <w:szCs w:val="24"/>
        </w:rPr>
      </w:pPr>
    </w:p>
    <w:p w:rsidR="0029641A" w:rsidRDefault="0029641A" w:rsidP="00601043">
      <w:pPr>
        <w:widowControl w:val="0"/>
        <w:numPr>
          <w:ilvl w:val="12"/>
          <w:numId w:val="0"/>
        </w:numPr>
        <w:ind w:firstLine="709"/>
        <w:jc w:val="both"/>
        <w:rPr>
          <w:rStyle w:val="ypks7kbdpwfgdykd3qb9"/>
          <w:sz w:val="24"/>
          <w:szCs w:val="24"/>
        </w:rPr>
      </w:pPr>
    </w:p>
    <w:p w:rsidR="00601043" w:rsidRDefault="00601043" w:rsidP="00601043">
      <w:pPr>
        <w:widowControl w:val="0"/>
        <w:numPr>
          <w:ilvl w:val="12"/>
          <w:numId w:val="0"/>
        </w:numPr>
        <w:ind w:firstLine="709"/>
        <w:jc w:val="both"/>
        <w:rPr>
          <w:rStyle w:val="ypks7kbdpwfgdykd3qb9"/>
          <w:sz w:val="24"/>
          <w:szCs w:val="24"/>
        </w:rPr>
      </w:pPr>
    </w:p>
    <w:p w:rsidR="00601043" w:rsidRDefault="00601043" w:rsidP="00601043">
      <w:pPr>
        <w:widowControl w:val="0"/>
        <w:numPr>
          <w:ilvl w:val="12"/>
          <w:numId w:val="0"/>
        </w:numPr>
        <w:ind w:firstLine="709"/>
        <w:jc w:val="both"/>
        <w:rPr>
          <w:rStyle w:val="ypks7kbdpwfgdykd3qb9"/>
          <w:sz w:val="24"/>
          <w:szCs w:val="24"/>
        </w:rPr>
      </w:pPr>
    </w:p>
    <w:p w:rsidR="00601043" w:rsidRDefault="00601043" w:rsidP="00601043">
      <w:pPr>
        <w:widowControl w:val="0"/>
        <w:numPr>
          <w:ilvl w:val="12"/>
          <w:numId w:val="0"/>
        </w:numPr>
        <w:ind w:firstLine="709"/>
        <w:jc w:val="both"/>
        <w:rPr>
          <w:rStyle w:val="ypks7kbdpwfgdykd3qb9"/>
          <w:sz w:val="24"/>
          <w:szCs w:val="24"/>
        </w:rPr>
      </w:pPr>
    </w:p>
    <w:p w:rsidR="00601043" w:rsidRDefault="00601043" w:rsidP="00601043">
      <w:pPr>
        <w:widowControl w:val="0"/>
        <w:numPr>
          <w:ilvl w:val="12"/>
          <w:numId w:val="0"/>
        </w:numPr>
        <w:ind w:firstLine="709"/>
        <w:jc w:val="both"/>
        <w:rPr>
          <w:rStyle w:val="ypks7kbdpwfgdykd3qb9"/>
          <w:sz w:val="24"/>
          <w:szCs w:val="24"/>
        </w:rPr>
      </w:pPr>
    </w:p>
    <w:p w:rsidR="00601043" w:rsidRDefault="00601043" w:rsidP="00601043">
      <w:pPr>
        <w:widowControl w:val="0"/>
        <w:numPr>
          <w:ilvl w:val="12"/>
          <w:numId w:val="0"/>
        </w:numPr>
        <w:ind w:firstLine="709"/>
        <w:jc w:val="both"/>
        <w:rPr>
          <w:rStyle w:val="ypks7kbdpwfgdykd3qb9"/>
          <w:sz w:val="24"/>
          <w:szCs w:val="24"/>
        </w:rPr>
      </w:pPr>
    </w:p>
    <w:p w:rsidR="00601043" w:rsidRDefault="00601043" w:rsidP="00601043">
      <w:pPr>
        <w:widowControl w:val="0"/>
        <w:numPr>
          <w:ilvl w:val="12"/>
          <w:numId w:val="0"/>
        </w:numPr>
        <w:ind w:firstLine="709"/>
        <w:jc w:val="both"/>
        <w:rPr>
          <w:rStyle w:val="ypks7kbdpwfgdykd3qb9"/>
          <w:sz w:val="24"/>
          <w:szCs w:val="24"/>
        </w:rPr>
      </w:pPr>
    </w:p>
    <w:p w:rsidR="00601043" w:rsidRDefault="00601043" w:rsidP="00601043">
      <w:pPr>
        <w:widowControl w:val="0"/>
        <w:numPr>
          <w:ilvl w:val="12"/>
          <w:numId w:val="0"/>
        </w:numPr>
        <w:ind w:firstLine="709"/>
        <w:jc w:val="both"/>
        <w:rPr>
          <w:rStyle w:val="ypks7kbdpwfgdykd3qb9"/>
          <w:sz w:val="24"/>
          <w:szCs w:val="24"/>
        </w:rPr>
      </w:pPr>
    </w:p>
    <w:p w:rsidR="00601043" w:rsidRDefault="00601043" w:rsidP="00601043">
      <w:pPr>
        <w:widowControl w:val="0"/>
        <w:numPr>
          <w:ilvl w:val="12"/>
          <w:numId w:val="0"/>
        </w:numPr>
        <w:ind w:firstLine="709"/>
        <w:jc w:val="both"/>
        <w:rPr>
          <w:rStyle w:val="ypks7kbdpwfgdykd3qb9"/>
          <w:sz w:val="24"/>
          <w:szCs w:val="24"/>
        </w:rPr>
      </w:pPr>
    </w:p>
    <w:p w:rsidR="00601043" w:rsidRDefault="00601043" w:rsidP="00601043">
      <w:pPr>
        <w:widowControl w:val="0"/>
        <w:numPr>
          <w:ilvl w:val="12"/>
          <w:numId w:val="0"/>
        </w:numPr>
        <w:ind w:firstLine="709"/>
        <w:jc w:val="both"/>
        <w:rPr>
          <w:rStyle w:val="ypks7kbdpwfgdykd3qb9"/>
          <w:sz w:val="24"/>
          <w:szCs w:val="24"/>
        </w:rPr>
      </w:pPr>
    </w:p>
    <w:p w:rsidR="00601043" w:rsidRDefault="00601043" w:rsidP="00601043">
      <w:pPr>
        <w:widowControl w:val="0"/>
        <w:numPr>
          <w:ilvl w:val="12"/>
          <w:numId w:val="0"/>
        </w:numPr>
        <w:ind w:firstLine="709"/>
        <w:jc w:val="both"/>
        <w:rPr>
          <w:rStyle w:val="ypks7kbdpwfgdykd3qb9"/>
          <w:sz w:val="24"/>
          <w:szCs w:val="24"/>
        </w:rPr>
      </w:pPr>
    </w:p>
    <w:p w:rsidR="00601043" w:rsidRDefault="00601043" w:rsidP="00601043">
      <w:pPr>
        <w:widowControl w:val="0"/>
        <w:numPr>
          <w:ilvl w:val="12"/>
          <w:numId w:val="0"/>
        </w:numPr>
        <w:ind w:firstLine="709"/>
        <w:jc w:val="both"/>
        <w:rPr>
          <w:rStyle w:val="ypks7kbdpwfgdykd3qb9"/>
          <w:sz w:val="24"/>
          <w:szCs w:val="24"/>
        </w:rPr>
      </w:pPr>
    </w:p>
    <w:p w:rsidR="00601043" w:rsidRDefault="00601043" w:rsidP="00601043">
      <w:pPr>
        <w:widowControl w:val="0"/>
        <w:numPr>
          <w:ilvl w:val="12"/>
          <w:numId w:val="0"/>
        </w:numPr>
        <w:ind w:firstLine="709"/>
        <w:jc w:val="both"/>
        <w:rPr>
          <w:rStyle w:val="ypks7kbdpwfgdykd3qb9"/>
          <w:sz w:val="24"/>
          <w:szCs w:val="24"/>
        </w:rPr>
      </w:pPr>
    </w:p>
    <w:p w:rsidR="00601043" w:rsidRDefault="00601043" w:rsidP="00601043">
      <w:pPr>
        <w:widowControl w:val="0"/>
        <w:numPr>
          <w:ilvl w:val="12"/>
          <w:numId w:val="0"/>
        </w:numPr>
        <w:ind w:firstLine="709"/>
        <w:jc w:val="both"/>
        <w:rPr>
          <w:rStyle w:val="ypks7kbdpwfgdykd3qb9"/>
          <w:sz w:val="24"/>
          <w:szCs w:val="24"/>
        </w:rPr>
      </w:pPr>
    </w:p>
    <w:p w:rsidR="00601043" w:rsidRDefault="00601043" w:rsidP="00601043">
      <w:pPr>
        <w:widowControl w:val="0"/>
        <w:numPr>
          <w:ilvl w:val="12"/>
          <w:numId w:val="0"/>
        </w:numPr>
        <w:ind w:firstLine="709"/>
        <w:jc w:val="both"/>
        <w:rPr>
          <w:rStyle w:val="ypks7kbdpwfgdykd3qb9"/>
          <w:sz w:val="24"/>
          <w:szCs w:val="24"/>
        </w:rPr>
      </w:pPr>
    </w:p>
    <w:p w:rsidR="00601043" w:rsidRDefault="00601043" w:rsidP="00601043">
      <w:pPr>
        <w:widowControl w:val="0"/>
        <w:numPr>
          <w:ilvl w:val="12"/>
          <w:numId w:val="0"/>
        </w:numPr>
        <w:ind w:firstLine="709"/>
        <w:jc w:val="both"/>
        <w:rPr>
          <w:rStyle w:val="ypks7kbdpwfgdykd3qb9"/>
          <w:sz w:val="24"/>
          <w:szCs w:val="24"/>
        </w:rPr>
      </w:pPr>
    </w:p>
    <w:p w:rsidR="00601043" w:rsidRDefault="00601043" w:rsidP="00601043">
      <w:pPr>
        <w:widowControl w:val="0"/>
        <w:numPr>
          <w:ilvl w:val="12"/>
          <w:numId w:val="0"/>
        </w:numPr>
        <w:ind w:firstLine="709"/>
        <w:jc w:val="both"/>
        <w:rPr>
          <w:rStyle w:val="ypks7kbdpwfgdykd3qb9"/>
          <w:sz w:val="24"/>
          <w:szCs w:val="24"/>
        </w:rPr>
      </w:pPr>
    </w:p>
    <w:p w:rsidR="00601043" w:rsidRDefault="00601043" w:rsidP="00601043">
      <w:pPr>
        <w:widowControl w:val="0"/>
        <w:numPr>
          <w:ilvl w:val="12"/>
          <w:numId w:val="0"/>
        </w:numPr>
        <w:ind w:firstLine="709"/>
        <w:jc w:val="both"/>
        <w:rPr>
          <w:rStyle w:val="ypks7kbdpwfgdykd3qb9"/>
          <w:sz w:val="24"/>
          <w:szCs w:val="24"/>
        </w:rPr>
      </w:pPr>
    </w:p>
    <w:p w:rsidR="00601043" w:rsidRPr="00601043" w:rsidRDefault="00601043" w:rsidP="00601043">
      <w:pPr>
        <w:widowControl w:val="0"/>
        <w:numPr>
          <w:ilvl w:val="12"/>
          <w:numId w:val="0"/>
        </w:numPr>
        <w:ind w:firstLine="709"/>
        <w:jc w:val="both"/>
        <w:rPr>
          <w:rStyle w:val="ypks7kbdpwfgdykd3qb9"/>
          <w:sz w:val="24"/>
          <w:szCs w:val="24"/>
        </w:rPr>
      </w:pPr>
    </w:p>
    <w:p w:rsidR="0029641A" w:rsidRPr="00601043" w:rsidRDefault="0029641A" w:rsidP="00601043">
      <w:pPr>
        <w:widowControl w:val="0"/>
        <w:numPr>
          <w:ilvl w:val="12"/>
          <w:numId w:val="0"/>
        </w:numPr>
        <w:ind w:firstLine="709"/>
        <w:jc w:val="both"/>
        <w:rPr>
          <w:rStyle w:val="ypks7kbdpwfgdykd3qb9"/>
          <w:sz w:val="24"/>
          <w:szCs w:val="24"/>
        </w:rPr>
      </w:pPr>
    </w:p>
    <w:p w:rsidR="0029641A" w:rsidRPr="00601043" w:rsidRDefault="0029641A" w:rsidP="00601043">
      <w:pPr>
        <w:widowControl w:val="0"/>
        <w:numPr>
          <w:ilvl w:val="12"/>
          <w:numId w:val="0"/>
        </w:numPr>
        <w:ind w:firstLine="709"/>
        <w:jc w:val="both"/>
        <w:rPr>
          <w:rStyle w:val="ypks7kbdpwfgdykd3qb9"/>
          <w:sz w:val="24"/>
          <w:szCs w:val="24"/>
        </w:rPr>
      </w:pPr>
    </w:p>
    <w:p w:rsidR="0029641A" w:rsidRPr="00601043" w:rsidRDefault="0029641A" w:rsidP="00601043">
      <w:pPr>
        <w:widowControl w:val="0"/>
        <w:numPr>
          <w:ilvl w:val="12"/>
          <w:numId w:val="0"/>
        </w:numPr>
        <w:ind w:firstLine="709"/>
        <w:jc w:val="both"/>
        <w:rPr>
          <w:rStyle w:val="ypks7kbdpwfgdykd3qb9"/>
          <w:sz w:val="24"/>
          <w:szCs w:val="24"/>
        </w:rPr>
      </w:pPr>
    </w:p>
    <w:p w:rsidR="0029641A" w:rsidRPr="00601043" w:rsidRDefault="0029641A" w:rsidP="00601043">
      <w:pPr>
        <w:widowControl w:val="0"/>
        <w:numPr>
          <w:ilvl w:val="12"/>
          <w:numId w:val="0"/>
        </w:numPr>
        <w:ind w:firstLine="709"/>
        <w:jc w:val="both"/>
        <w:rPr>
          <w:rStyle w:val="ypks7kbdpwfgdykd3qb9"/>
          <w:sz w:val="24"/>
          <w:szCs w:val="24"/>
        </w:rPr>
      </w:pPr>
      <w:r w:rsidRPr="00601043">
        <w:rPr>
          <w:rStyle w:val="ypks7kbdpwfgdykd3qb9"/>
          <w:sz w:val="24"/>
          <w:szCs w:val="24"/>
        </w:rPr>
        <w:t>Рисунок 1. Принципиальная схема расчета интегрального индекса ресурсного обеспечения предприятий региона</w:t>
      </w:r>
    </w:p>
    <w:p w:rsidR="0029641A" w:rsidRPr="00601043" w:rsidRDefault="0029641A" w:rsidP="00601043">
      <w:pPr>
        <w:widowControl w:val="0"/>
        <w:numPr>
          <w:ilvl w:val="12"/>
          <w:numId w:val="0"/>
        </w:numPr>
        <w:ind w:firstLine="709"/>
        <w:jc w:val="both"/>
        <w:rPr>
          <w:rStyle w:val="ypks7kbdpwfgdykd3qb9"/>
          <w:sz w:val="24"/>
          <w:szCs w:val="24"/>
        </w:rPr>
      </w:pPr>
    </w:p>
    <w:p w:rsidR="0029641A" w:rsidRPr="00601043" w:rsidRDefault="0029641A" w:rsidP="00601043">
      <w:pPr>
        <w:widowControl w:val="0"/>
        <w:numPr>
          <w:ilvl w:val="12"/>
          <w:numId w:val="0"/>
        </w:numPr>
        <w:ind w:firstLine="709"/>
        <w:jc w:val="both"/>
        <w:rPr>
          <w:sz w:val="24"/>
          <w:szCs w:val="24"/>
        </w:rPr>
      </w:pPr>
      <w:r w:rsidRPr="00601043">
        <w:rPr>
          <w:rStyle w:val="ypks7kbdpwfgdykd3qb9"/>
          <w:sz w:val="24"/>
          <w:szCs w:val="24"/>
        </w:rPr>
        <w:t>Таким образом, постоянный мониторинг изменения частных индексов в разрезе и</w:t>
      </w:r>
      <w:r w:rsidRPr="00601043">
        <w:rPr>
          <w:sz w:val="24"/>
          <w:szCs w:val="24"/>
        </w:rPr>
        <w:t xml:space="preserve">нтегрального индекса ресурсного обеспечения предприятий региона </w:t>
      </w:r>
      <w:r w:rsidRPr="00601043">
        <w:rPr>
          <w:rStyle w:val="ypks7kbdpwfgdykd3qb9"/>
          <w:sz w:val="24"/>
          <w:szCs w:val="24"/>
        </w:rPr>
        <w:t>способствует обоснованию правительственных, бизнес-решений и решений граждан по формированию адекватной экономической политики и выбору определенных территорий для осуществления инвестиционной деятельности</w:t>
      </w:r>
      <w:r w:rsidR="00601043">
        <w:rPr>
          <w:rStyle w:val="ypks7kbdpwfgdykd3qb9"/>
          <w:sz w:val="24"/>
          <w:szCs w:val="24"/>
        </w:rPr>
        <w:t>, что решает важную задачу в рамках сбалансированности в привлечении ресурсов для развития территорий</w:t>
      </w:r>
      <w:r w:rsidRPr="00601043">
        <w:rPr>
          <w:rStyle w:val="ypks7kbdpwfgdykd3qb9"/>
          <w:sz w:val="24"/>
          <w:szCs w:val="24"/>
        </w:rPr>
        <w:t xml:space="preserve">. </w:t>
      </w:r>
      <w:r w:rsidR="00601043">
        <w:rPr>
          <w:rStyle w:val="ypks7kbdpwfgdykd3qb9"/>
          <w:sz w:val="24"/>
          <w:szCs w:val="24"/>
        </w:rPr>
        <w:t>Кроме этого, т</w:t>
      </w:r>
      <w:r w:rsidRPr="00601043">
        <w:rPr>
          <w:rStyle w:val="ypks7kbdpwfgdykd3qb9"/>
          <w:sz w:val="24"/>
          <w:szCs w:val="24"/>
        </w:rPr>
        <w:t xml:space="preserve">акой интегральный показатель является важным информационно-аналитическим материалом при обосновании экономических решений, стимулирующих и регламентирующих организацию субъектов </w:t>
      </w:r>
      <w:r w:rsidRPr="00601043">
        <w:rPr>
          <w:rStyle w:val="ypks7kbdpwfgdykd3qb9"/>
          <w:sz w:val="24"/>
          <w:szCs w:val="24"/>
        </w:rPr>
        <w:lastRenderedPageBreak/>
        <w:t xml:space="preserve">хозяйствования, а также помогает им в обосновании решений по расширению собственного бизнеса и привлечению дополнительных инвестиций. </w:t>
      </w:r>
    </w:p>
    <w:p w:rsidR="006F1EFE" w:rsidRPr="00601043" w:rsidRDefault="006F1EFE" w:rsidP="00601043">
      <w:pPr>
        <w:ind w:firstLine="709"/>
        <w:rPr>
          <w:sz w:val="24"/>
          <w:szCs w:val="24"/>
        </w:rPr>
      </w:pPr>
    </w:p>
    <w:p w:rsidR="007830FE" w:rsidRPr="00601043" w:rsidRDefault="007830FE" w:rsidP="00601043">
      <w:pPr>
        <w:ind w:firstLine="709"/>
        <w:rPr>
          <w:sz w:val="24"/>
          <w:szCs w:val="24"/>
        </w:rPr>
      </w:pPr>
    </w:p>
    <w:p w:rsidR="007830FE" w:rsidRPr="00601043" w:rsidRDefault="007830FE" w:rsidP="00601043">
      <w:pPr>
        <w:widowControl w:val="0"/>
        <w:numPr>
          <w:ilvl w:val="12"/>
          <w:numId w:val="0"/>
        </w:numPr>
        <w:ind w:firstLine="709"/>
        <w:jc w:val="center"/>
        <w:rPr>
          <w:rStyle w:val="ypks7kbdpwfgdykd3qb9"/>
          <w:b/>
          <w:sz w:val="24"/>
          <w:szCs w:val="24"/>
        </w:rPr>
      </w:pPr>
      <w:r w:rsidRPr="00601043">
        <w:rPr>
          <w:rStyle w:val="ypks7kbdpwfgdykd3qb9"/>
          <w:b/>
          <w:sz w:val="24"/>
          <w:szCs w:val="24"/>
        </w:rPr>
        <w:t>Список литературы</w:t>
      </w:r>
    </w:p>
    <w:p w:rsidR="007830FE" w:rsidRPr="00601043" w:rsidRDefault="007830FE" w:rsidP="00601043">
      <w:pPr>
        <w:pStyle w:val="a5"/>
        <w:widowControl w:val="0"/>
        <w:numPr>
          <w:ilvl w:val="0"/>
          <w:numId w:val="1"/>
        </w:numPr>
        <w:ind w:left="0" w:firstLine="709"/>
        <w:jc w:val="both"/>
        <w:rPr>
          <w:sz w:val="24"/>
          <w:szCs w:val="24"/>
        </w:rPr>
      </w:pPr>
      <w:r w:rsidRPr="00601043">
        <w:rPr>
          <w:sz w:val="24"/>
          <w:szCs w:val="24"/>
        </w:rPr>
        <w:t>Кротов, М. И. Пространственное развитие - ключевой фактор обеспечения национальной безопасности и устойчивого развития России / М. И. Кротов, В. И. Мунтиян // Проблемы современной экономики. – 2025. – № 1(93). – С. 20-26. – EDN LGTJHU.E.</w:t>
      </w:r>
    </w:p>
    <w:p w:rsidR="007830FE" w:rsidRPr="00601043" w:rsidRDefault="007830FE" w:rsidP="00601043">
      <w:pPr>
        <w:pStyle w:val="a5"/>
        <w:widowControl w:val="0"/>
        <w:numPr>
          <w:ilvl w:val="0"/>
          <w:numId w:val="1"/>
        </w:numPr>
        <w:ind w:left="0" w:firstLine="709"/>
        <w:jc w:val="both"/>
        <w:rPr>
          <w:sz w:val="24"/>
          <w:szCs w:val="24"/>
        </w:rPr>
      </w:pPr>
      <w:r w:rsidRPr="00601043">
        <w:rPr>
          <w:sz w:val="24"/>
          <w:szCs w:val="24"/>
        </w:rPr>
        <w:t>Ленчук Е.Б. Новая промышленная политика России в контексте обеспечения технологической независимости [монография / Е.Б. Ленчук, Г.А. Власкин, В.И. Филатов и др.]; ответственный редактор: Е.Б. Ленчук, Российская академия наук, Институт экономики. — Санкт-Петербург : Алетейя, 2016. – 334</w:t>
      </w:r>
    </w:p>
    <w:p w:rsidR="007830FE" w:rsidRPr="00601043" w:rsidRDefault="007830FE" w:rsidP="00601043">
      <w:pPr>
        <w:pStyle w:val="a5"/>
        <w:widowControl w:val="0"/>
        <w:numPr>
          <w:ilvl w:val="0"/>
          <w:numId w:val="1"/>
        </w:numPr>
        <w:ind w:left="0" w:firstLine="709"/>
        <w:jc w:val="both"/>
        <w:rPr>
          <w:sz w:val="24"/>
          <w:szCs w:val="24"/>
        </w:rPr>
      </w:pPr>
      <w:r w:rsidRPr="00601043">
        <w:rPr>
          <w:sz w:val="24"/>
          <w:szCs w:val="24"/>
        </w:rPr>
        <w:t>Любимов, А. П. О стратегировании пространственного развития Российской Федерации / А. П. Любимов // Актуальные вопросы экономики, управления и права: сборник научных трудов (ежегодник). – 2021. – № 4. – С. 51-64. – DOI 10.54449/37941_2021_4_51. – EDN UBQILI.</w:t>
      </w:r>
    </w:p>
    <w:p w:rsidR="007830FE" w:rsidRPr="00601043" w:rsidRDefault="007830FE" w:rsidP="00601043">
      <w:pPr>
        <w:pStyle w:val="a5"/>
        <w:widowControl w:val="0"/>
        <w:numPr>
          <w:ilvl w:val="0"/>
          <w:numId w:val="1"/>
        </w:numPr>
        <w:ind w:left="0" w:firstLine="709"/>
        <w:jc w:val="both"/>
        <w:rPr>
          <w:sz w:val="24"/>
          <w:szCs w:val="24"/>
        </w:rPr>
      </w:pPr>
      <w:r w:rsidRPr="00601043">
        <w:rPr>
          <w:sz w:val="24"/>
          <w:szCs w:val="24"/>
        </w:rPr>
        <w:t>Ободец, Р. В. Закономерности и модернизация институционального базиса регионального развития с учетом человеческого ресурса / Р. В. Ободец, А. Р. Макашев // Экономика строительства. – 2025. – № 3. – С. 296-299. – EDN OBGGJA.</w:t>
      </w:r>
    </w:p>
    <w:p w:rsidR="007830FE" w:rsidRPr="00601043" w:rsidRDefault="007830FE" w:rsidP="00601043">
      <w:pPr>
        <w:pStyle w:val="a5"/>
        <w:widowControl w:val="0"/>
        <w:numPr>
          <w:ilvl w:val="0"/>
          <w:numId w:val="1"/>
        </w:numPr>
        <w:ind w:left="0" w:firstLine="709"/>
        <w:jc w:val="both"/>
        <w:rPr>
          <w:bCs/>
          <w:color w:val="333333"/>
          <w:sz w:val="24"/>
          <w:szCs w:val="24"/>
          <w:shd w:val="clear" w:color="auto" w:fill="FFFFFF"/>
        </w:rPr>
      </w:pPr>
      <w:r w:rsidRPr="00601043">
        <w:rPr>
          <w:bCs/>
          <w:color w:val="333333"/>
          <w:sz w:val="24"/>
          <w:szCs w:val="24"/>
          <w:shd w:val="clear" w:color="auto" w:fill="FFFFFF"/>
        </w:rPr>
        <w:t xml:space="preserve">Пространственный потенциал в стратегии социально-экономического развития России / Л. В. Никифоров, Н. Ю. Ахапкин, А. В. Бобровских [и др.]. – Москва : Институт экономики Российской академии наук, 2011. – 385 с. – ISBN 978-5-9940-0279-7. Расширяется география поставок мясной продукции предприятий ЛНР   [Электронный ресурс]. – Режим доступа:     </w:t>
      </w:r>
      <w:hyperlink r:id="rId8" w:history="1">
        <w:r w:rsidRPr="00601043">
          <w:rPr>
            <w:bCs/>
            <w:color w:val="333333"/>
            <w:sz w:val="24"/>
            <w:szCs w:val="24"/>
            <w:shd w:val="clear" w:color="auto" w:fill="FFFFFF"/>
          </w:rPr>
          <w:t>https://www.lugansk.kp.ru/daily/27753.5/5200050/</w:t>
        </w:r>
      </w:hyperlink>
      <w:r w:rsidRPr="00601043">
        <w:rPr>
          <w:bCs/>
          <w:color w:val="333333"/>
          <w:sz w:val="24"/>
          <w:szCs w:val="24"/>
          <w:shd w:val="clear" w:color="auto" w:fill="FFFFFF"/>
        </w:rPr>
        <w:t>. – Дата обращения: 2.05.2026</w:t>
      </w:r>
    </w:p>
    <w:p w:rsidR="0029641A" w:rsidRPr="00601043" w:rsidRDefault="0029641A" w:rsidP="00601043">
      <w:pPr>
        <w:pStyle w:val="a5"/>
        <w:widowControl w:val="0"/>
        <w:numPr>
          <w:ilvl w:val="0"/>
          <w:numId w:val="1"/>
        </w:numPr>
        <w:ind w:left="0" w:firstLine="709"/>
        <w:jc w:val="both"/>
        <w:rPr>
          <w:bCs/>
          <w:color w:val="333333"/>
          <w:sz w:val="24"/>
          <w:szCs w:val="24"/>
          <w:shd w:val="clear" w:color="auto" w:fill="FFFFFF"/>
        </w:rPr>
      </w:pPr>
      <w:r w:rsidRPr="00601043">
        <w:rPr>
          <w:bCs/>
          <w:color w:val="333333"/>
          <w:sz w:val="24"/>
          <w:szCs w:val="24"/>
          <w:shd w:val="clear" w:color="auto" w:fill="FFFFFF"/>
        </w:rPr>
        <w:t>Строев, П. В. Современный императив пространственного развития России / П. В. Строев, С. Л. Орлов, А. И. Дудник // Проблемы современной экономики. – 2020. – № 4(76). – С. 109-112. – EDN ACJPOI.</w:t>
      </w:r>
    </w:p>
    <w:p w:rsidR="007830FE" w:rsidRPr="00601043" w:rsidRDefault="007830FE" w:rsidP="00601043">
      <w:pPr>
        <w:pStyle w:val="a5"/>
        <w:widowControl w:val="0"/>
        <w:ind w:left="709" w:firstLine="709"/>
        <w:jc w:val="both"/>
        <w:rPr>
          <w:bCs/>
          <w:color w:val="333333"/>
          <w:sz w:val="24"/>
          <w:szCs w:val="24"/>
          <w:shd w:val="clear" w:color="auto" w:fill="FFFFFF"/>
        </w:rPr>
      </w:pPr>
    </w:p>
    <w:sectPr w:rsidR="007830FE" w:rsidRPr="00601043" w:rsidSect="0060104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39A6564"/>
    <w:multiLevelType w:val="hybridMultilevel"/>
    <w:tmpl w:val="0B843E46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450E"/>
    <w:rsid w:val="0008450E"/>
    <w:rsid w:val="001B55AF"/>
    <w:rsid w:val="0029641A"/>
    <w:rsid w:val="002B0116"/>
    <w:rsid w:val="003F778A"/>
    <w:rsid w:val="004F4B76"/>
    <w:rsid w:val="005A1A67"/>
    <w:rsid w:val="00601043"/>
    <w:rsid w:val="006F1EFE"/>
    <w:rsid w:val="007830FE"/>
    <w:rsid w:val="00821627"/>
    <w:rsid w:val="0099727D"/>
    <w:rsid w:val="00AE6C92"/>
    <w:rsid w:val="00B76B1F"/>
    <w:rsid w:val="00C54F6A"/>
    <w:rsid w:val="00DB6C72"/>
    <w:rsid w:val="00F00D5B"/>
    <w:rsid w:val="00FB42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73FB19D-5C9A-4391-9B16-D77CD71CC6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8450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link w:val="10"/>
    <w:uiPriority w:val="9"/>
    <w:qFormat/>
    <w:rsid w:val="007830FE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ypks7kbdpwfgdykd3qb9">
    <w:name w:val="ypks7kbdpwfgdykd3qb9"/>
    <w:basedOn w:val="a0"/>
    <w:rsid w:val="0008450E"/>
  </w:style>
  <w:style w:type="character" w:styleId="a3">
    <w:name w:val="footnote reference"/>
    <w:basedOn w:val="a0"/>
    <w:uiPriority w:val="99"/>
    <w:semiHidden/>
    <w:unhideWhenUsed/>
    <w:rsid w:val="0008450E"/>
    <w:rPr>
      <w:vertAlign w:val="superscript"/>
    </w:rPr>
  </w:style>
  <w:style w:type="paragraph" w:customStyle="1" w:styleId="ds-markdown-paragraph">
    <w:name w:val="ds-markdown-paragraph"/>
    <w:basedOn w:val="a"/>
    <w:rsid w:val="0008450E"/>
    <w:pPr>
      <w:spacing w:before="100" w:beforeAutospacing="1" w:after="100" w:afterAutospacing="1"/>
    </w:pPr>
    <w:rPr>
      <w:sz w:val="24"/>
      <w:szCs w:val="24"/>
    </w:rPr>
  </w:style>
  <w:style w:type="character" w:styleId="a4">
    <w:name w:val="Strong"/>
    <w:basedOn w:val="a0"/>
    <w:uiPriority w:val="22"/>
    <w:qFormat/>
    <w:rsid w:val="0008450E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7830FE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5">
    <w:name w:val="footnote text"/>
    <w:basedOn w:val="a"/>
    <w:link w:val="a6"/>
    <w:uiPriority w:val="99"/>
    <w:unhideWhenUsed/>
    <w:rsid w:val="007830FE"/>
  </w:style>
  <w:style w:type="character" w:customStyle="1" w:styleId="a6">
    <w:name w:val="Текст сноски Знак"/>
    <w:basedOn w:val="a0"/>
    <w:link w:val="a5"/>
    <w:uiPriority w:val="99"/>
    <w:rsid w:val="007830FE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Hyperlink"/>
    <w:basedOn w:val="a0"/>
    <w:uiPriority w:val="99"/>
    <w:unhideWhenUsed/>
    <w:rsid w:val="007830FE"/>
    <w:rPr>
      <w:color w:val="0000FF"/>
      <w:u w:val="single"/>
    </w:rPr>
  </w:style>
  <w:style w:type="paragraph" w:customStyle="1" w:styleId="Textblok14">
    <w:name w:val="Textblok14"/>
    <w:basedOn w:val="a"/>
    <w:rsid w:val="0029641A"/>
    <w:pPr>
      <w:jc w:val="center"/>
    </w:pPr>
    <w:rPr>
      <w:snapToGrid w:val="0"/>
      <w:sz w:val="28"/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0181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lugansk.kp.ru/daily/27753.5/5200050/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justigor6666@vk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andex.ru/profile/215770017327?lang=ru" TargetMode="External"/><Relationship Id="rId5" Type="http://schemas.openxmlformats.org/officeDocument/2006/relationships/hyperlink" Target="mailto:justigor6666@vk.com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1778</Words>
  <Characters>10135</Characters>
  <Application>Microsoft Office Word</Application>
  <DocSecurity>0</DocSecurity>
  <Lines>84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11890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Игорь Горбачев</cp:lastModifiedBy>
  <cp:revision>2</cp:revision>
  <dcterms:created xsi:type="dcterms:W3CDTF">2026-05-20T17:34:00Z</dcterms:created>
  <dcterms:modified xsi:type="dcterms:W3CDTF">2026-05-20T17:34:00Z</dcterms:modified>
</cp:coreProperties>
</file>