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F146F2" w14:textId="5DC61802" w:rsidR="00DA35A1" w:rsidRPr="003F316C" w:rsidRDefault="005B7559" w:rsidP="003F316C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3F316C">
        <w:rPr>
          <w:rFonts w:ascii="Times New Roman" w:hAnsi="Times New Roman"/>
          <w:b/>
          <w:bCs/>
          <w:sz w:val="24"/>
          <w:szCs w:val="24"/>
        </w:rPr>
        <w:t xml:space="preserve">УДК </w:t>
      </w:r>
      <w:r w:rsidR="00795E7A" w:rsidRPr="00795E7A">
        <w:rPr>
          <w:rFonts w:ascii="Times New Roman" w:hAnsi="Times New Roman"/>
          <w:b/>
          <w:bCs/>
          <w:sz w:val="24"/>
          <w:szCs w:val="24"/>
        </w:rPr>
        <w:t>331.215</w:t>
      </w:r>
      <w:r w:rsidR="003F316C">
        <w:rPr>
          <w:rFonts w:ascii="Times New Roman" w:hAnsi="Times New Roman"/>
          <w:b/>
          <w:bCs/>
          <w:sz w:val="24"/>
          <w:szCs w:val="24"/>
        </w:rPr>
        <w:t xml:space="preserve">/ </w:t>
      </w:r>
      <w:r w:rsidR="008A0EC4" w:rsidRPr="003F316C">
        <w:rPr>
          <w:rFonts w:ascii="Times New Roman" w:hAnsi="Times New Roman"/>
          <w:b/>
          <w:bCs/>
          <w:sz w:val="24"/>
          <w:szCs w:val="24"/>
        </w:rPr>
        <w:t xml:space="preserve">ББК </w:t>
      </w:r>
      <w:r w:rsidR="00795E7A" w:rsidRPr="00795E7A">
        <w:rPr>
          <w:rFonts w:ascii="Times New Roman" w:hAnsi="Times New Roman"/>
          <w:b/>
          <w:bCs/>
          <w:sz w:val="24"/>
          <w:szCs w:val="24"/>
        </w:rPr>
        <w:t>65.9(2Рос)-94</w:t>
      </w:r>
    </w:p>
    <w:p w14:paraId="033B8EC1" w14:textId="0A695124" w:rsidR="00DA35A1" w:rsidRDefault="00DA35A1" w:rsidP="00C8663D">
      <w:pPr>
        <w:spacing w:after="0" w:line="240" w:lineRule="auto"/>
        <w:ind w:firstLine="539"/>
        <w:jc w:val="right"/>
        <w:rPr>
          <w:rFonts w:ascii="Times New Roman" w:hAnsi="Times New Roman"/>
          <w:b/>
          <w:bCs/>
          <w:sz w:val="24"/>
          <w:szCs w:val="24"/>
        </w:rPr>
      </w:pPr>
      <w:r w:rsidRPr="003F316C">
        <w:rPr>
          <w:rFonts w:ascii="Times New Roman" w:hAnsi="Times New Roman"/>
          <w:b/>
          <w:bCs/>
          <w:sz w:val="24"/>
          <w:szCs w:val="24"/>
        </w:rPr>
        <w:t>Соловьева Т.С.</w:t>
      </w:r>
    </w:p>
    <w:p w14:paraId="055A9AFD" w14:textId="77777777" w:rsidR="008B25FD" w:rsidRPr="003F316C" w:rsidRDefault="008B25FD" w:rsidP="00C8663D">
      <w:pPr>
        <w:spacing w:after="0" w:line="240" w:lineRule="auto"/>
        <w:ind w:firstLine="539"/>
        <w:jc w:val="right"/>
        <w:rPr>
          <w:rFonts w:ascii="Times New Roman" w:hAnsi="Times New Roman"/>
          <w:b/>
          <w:bCs/>
          <w:sz w:val="24"/>
          <w:szCs w:val="24"/>
        </w:rPr>
      </w:pPr>
    </w:p>
    <w:p w14:paraId="1AC2500A" w14:textId="00F432ED" w:rsidR="00DA35A1" w:rsidRDefault="005B5FF8" w:rsidP="00C8663D">
      <w:pPr>
        <w:spacing w:after="0" w:line="240" w:lineRule="auto"/>
        <w:ind w:firstLine="539"/>
        <w:jc w:val="center"/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</w:pPr>
      <w:r w:rsidRPr="005B5FF8"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  <w:t>Заработная плата в России и СЗФО: отраслевой и квалификационный аспекты</w:t>
      </w:r>
    </w:p>
    <w:p w14:paraId="33526459" w14:textId="77777777" w:rsidR="005B5FF8" w:rsidRDefault="005B5FF8" w:rsidP="00C8663D">
      <w:pPr>
        <w:spacing w:after="0" w:line="240" w:lineRule="auto"/>
        <w:ind w:firstLine="539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14:paraId="2B855D7C" w14:textId="7B721C73" w:rsidR="000555DE" w:rsidRDefault="00DA35A1" w:rsidP="00B81C20">
      <w:pPr>
        <w:spacing w:after="0" w:line="240" w:lineRule="auto"/>
        <w:ind w:firstLine="53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EA27E0">
        <w:rPr>
          <w:rFonts w:ascii="Times New Roman" w:eastAsia="Times New Roman" w:hAnsi="Times New Roman"/>
          <w:b/>
          <w:sz w:val="24"/>
          <w:szCs w:val="24"/>
          <w:lang w:eastAsia="ru-RU"/>
        </w:rPr>
        <w:t>Аннотация</w:t>
      </w:r>
      <w:r w:rsidR="00B64987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C6413B" w:rsidRPr="00B046E7">
        <w:rPr>
          <w:rFonts w:ascii="Times New Roman" w:eastAsia="Times New Roman" w:hAnsi="Times New Roman"/>
          <w:sz w:val="24"/>
          <w:szCs w:val="24"/>
          <w:lang w:eastAsia="ru-RU"/>
        </w:rPr>
        <w:t xml:space="preserve">Статья посвящена </w:t>
      </w:r>
      <w:r w:rsidR="00B046E7">
        <w:rPr>
          <w:rFonts w:ascii="Times New Roman" w:eastAsia="Times New Roman" w:hAnsi="Times New Roman"/>
          <w:sz w:val="24"/>
          <w:szCs w:val="24"/>
          <w:lang w:eastAsia="ru-RU"/>
        </w:rPr>
        <w:t xml:space="preserve">одному из актуальных вопросов, </w:t>
      </w:r>
      <w:r w:rsidR="00D228A7">
        <w:rPr>
          <w:rFonts w:ascii="Times New Roman" w:eastAsia="Times New Roman" w:hAnsi="Times New Roman"/>
          <w:sz w:val="24"/>
          <w:szCs w:val="24"/>
          <w:lang w:eastAsia="ru-RU"/>
        </w:rPr>
        <w:t xml:space="preserve">во многом </w:t>
      </w:r>
      <w:r w:rsidR="00B046E7">
        <w:rPr>
          <w:rFonts w:ascii="Times New Roman" w:eastAsia="Times New Roman" w:hAnsi="Times New Roman"/>
          <w:sz w:val="24"/>
          <w:szCs w:val="24"/>
          <w:lang w:eastAsia="ru-RU"/>
        </w:rPr>
        <w:t>определяющ</w:t>
      </w:r>
      <w:r w:rsidR="00D228A7">
        <w:rPr>
          <w:rFonts w:ascii="Times New Roman" w:eastAsia="Times New Roman" w:hAnsi="Times New Roman"/>
          <w:sz w:val="24"/>
          <w:szCs w:val="24"/>
          <w:lang w:eastAsia="ru-RU"/>
        </w:rPr>
        <w:t>ему</w:t>
      </w:r>
      <w:r w:rsidR="00B046E7">
        <w:rPr>
          <w:rFonts w:ascii="Times New Roman" w:eastAsia="Times New Roman" w:hAnsi="Times New Roman"/>
          <w:sz w:val="24"/>
          <w:szCs w:val="24"/>
          <w:lang w:eastAsia="ru-RU"/>
        </w:rPr>
        <w:t xml:space="preserve"> качество жизни населения</w:t>
      </w:r>
      <w:r w:rsidR="00C6413B" w:rsidRPr="00B046E7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B046E7">
        <w:rPr>
          <w:rFonts w:ascii="Times New Roman" w:eastAsia="Times New Roman" w:hAnsi="Times New Roman"/>
          <w:sz w:val="24"/>
          <w:szCs w:val="24"/>
          <w:lang w:eastAsia="ru-RU"/>
        </w:rPr>
        <w:t>– уровню заработной платы</w:t>
      </w:r>
      <w:r w:rsidR="00C8653C" w:rsidRPr="00B046E7">
        <w:rPr>
          <w:rFonts w:ascii="Times New Roman" w:eastAsia="Times New Roman" w:hAnsi="Times New Roman"/>
          <w:sz w:val="24"/>
          <w:szCs w:val="24"/>
          <w:lang w:eastAsia="ru-RU"/>
        </w:rPr>
        <w:t>.</w:t>
      </w:r>
      <w:r w:rsidR="00A27D1C" w:rsidRPr="00B046E7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9C375D" w:rsidRPr="00B046E7">
        <w:rPr>
          <w:rFonts w:ascii="Times New Roman" w:eastAsia="Times New Roman" w:hAnsi="Times New Roman"/>
          <w:sz w:val="24"/>
          <w:szCs w:val="24"/>
          <w:lang w:eastAsia="ru-RU"/>
        </w:rPr>
        <w:t>Р</w:t>
      </w:r>
      <w:r w:rsidR="00B046E7">
        <w:rPr>
          <w:rFonts w:ascii="Times New Roman" w:eastAsia="Times New Roman" w:hAnsi="Times New Roman"/>
          <w:sz w:val="24"/>
          <w:szCs w:val="24"/>
          <w:lang w:eastAsia="ru-RU"/>
        </w:rPr>
        <w:t>ассматрива</w:t>
      </w:r>
      <w:r w:rsidR="009C375D" w:rsidRPr="00B046E7">
        <w:rPr>
          <w:rFonts w:ascii="Times New Roman" w:eastAsia="Times New Roman" w:hAnsi="Times New Roman"/>
          <w:sz w:val="24"/>
          <w:szCs w:val="24"/>
          <w:lang w:eastAsia="ru-RU"/>
        </w:rPr>
        <w:t xml:space="preserve">ются основные </w:t>
      </w:r>
      <w:r w:rsidR="00B046E7">
        <w:rPr>
          <w:rFonts w:ascii="Times New Roman" w:eastAsia="Times New Roman" w:hAnsi="Times New Roman"/>
          <w:sz w:val="24"/>
          <w:szCs w:val="24"/>
          <w:lang w:eastAsia="ru-RU"/>
        </w:rPr>
        <w:t>тенденции и различия в заработной плате в отраслевом и квалификационном ракурсе на общероссийском и макрорегиональном уровне</w:t>
      </w:r>
      <w:r w:rsidR="009C375D" w:rsidRPr="00B046E7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14:paraId="36602D52" w14:textId="59007013" w:rsidR="00DA35A1" w:rsidRPr="003F316C" w:rsidRDefault="00DA35A1" w:rsidP="00C8663D">
      <w:pPr>
        <w:spacing w:after="0" w:line="240" w:lineRule="auto"/>
        <w:ind w:firstLine="539"/>
        <w:jc w:val="both"/>
        <w:rPr>
          <w:rFonts w:ascii="Times New Roman" w:eastAsia="Times New Roman" w:hAnsi="Times New Roman"/>
          <w:spacing w:val="-2"/>
          <w:sz w:val="24"/>
          <w:szCs w:val="24"/>
          <w:lang w:eastAsia="ru-RU"/>
        </w:rPr>
      </w:pPr>
      <w:r w:rsidRPr="003F316C">
        <w:rPr>
          <w:rFonts w:ascii="Times New Roman" w:eastAsia="Times New Roman" w:hAnsi="Times New Roman"/>
          <w:b/>
          <w:spacing w:val="-2"/>
          <w:sz w:val="24"/>
          <w:szCs w:val="24"/>
          <w:lang w:eastAsia="ru-RU"/>
        </w:rPr>
        <w:t>Ключевые слова</w:t>
      </w:r>
      <w:r w:rsidRPr="003F316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: </w:t>
      </w:r>
      <w:r w:rsidR="00E93770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заработная плата</w:t>
      </w:r>
      <w:r w:rsidR="00546C7F" w:rsidRPr="00546C7F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, </w:t>
      </w:r>
      <w:r w:rsidR="00E93770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отрасли экономической деятельности</w:t>
      </w:r>
      <w:r w:rsidR="00546C7F" w:rsidRPr="00546C7F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, </w:t>
      </w:r>
      <w:r w:rsidR="00E93770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группы занятий</w:t>
      </w:r>
      <w:r w:rsidR="00546C7F" w:rsidRPr="00546C7F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, </w:t>
      </w:r>
      <w:r w:rsidR="00E93770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Российская Федерация</w:t>
      </w:r>
      <w:r w:rsidR="00546C7F" w:rsidRPr="00546C7F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, </w:t>
      </w:r>
      <w:r w:rsidR="00E93770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Северо-Западный федеральный округ</w:t>
      </w:r>
      <w:r w:rsidR="00A057EE" w:rsidRPr="003F316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.</w:t>
      </w:r>
    </w:p>
    <w:p w14:paraId="22B78360" w14:textId="77777777" w:rsidR="001607D4" w:rsidRDefault="001607D4" w:rsidP="00ED013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14:paraId="53278F71" w14:textId="77777777" w:rsidR="003A758C" w:rsidRDefault="00B17A9E" w:rsidP="00094F62">
      <w:pPr>
        <w:spacing w:after="0" w:line="240" w:lineRule="auto"/>
        <w:ind w:firstLine="709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Занятость выступает одним из определяющих факторов жизнедеятельности любого индивида. В частности, характер и качество занятости напрямую влияют как на качество трудовой жизни [1], так и на благосостояни</w:t>
      </w:r>
      <w:r w:rsidR="00D30CAC">
        <w:rPr>
          <w:rFonts w:ascii="Times New Roman" w:eastAsiaTheme="minorHAnsi" w:hAnsi="Times New Roman"/>
          <w:sz w:val="24"/>
          <w:szCs w:val="24"/>
        </w:rPr>
        <w:t>е,</w:t>
      </w:r>
      <w:r>
        <w:rPr>
          <w:rFonts w:ascii="Times New Roman" w:eastAsiaTheme="minorHAnsi" w:hAnsi="Times New Roman"/>
          <w:sz w:val="24"/>
          <w:szCs w:val="24"/>
        </w:rPr>
        <w:t xml:space="preserve"> </w:t>
      </w:r>
      <w:r w:rsidR="00D30CAC">
        <w:rPr>
          <w:rFonts w:ascii="Times New Roman" w:eastAsiaTheme="minorHAnsi" w:hAnsi="Times New Roman"/>
          <w:sz w:val="24"/>
          <w:szCs w:val="24"/>
        </w:rPr>
        <w:t xml:space="preserve">уровень </w:t>
      </w:r>
      <w:r w:rsidR="00D30CAC">
        <w:rPr>
          <w:rFonts w:ascii="Times New Roman" w:eastAsiaTheme="minorHAnsi" w:hAnsi="Times New Roman"/>
          <w:sz w:val="24"/>
          <w:szCs w:val="24"/>
        </w:rPr>
        <w:t xml:space="preserve">и </w:t>
      </w:r>
      <w:r>
        <w:rPr>
          <w:rFonts w:ascii="Times New Roman" w:eastAsiaTheme="minorHAnsi" w:hAnsi="Times New Roman"/>
          <w:sz w:val="24"/>
          <w:szCs w:val="24"/>
        </w:rPr>
        <w:t xml:space="preserve">качество жизни населения в целом [2]. </w:t>
      </w:r>
      <w:r w:rsidR="007256A4" w:rsidRPr="007256A4">
        <w:rPr>
          <w:rFonts w:ascii="Times New Roman" w:eastAsiaTheme="minorHAnsi" w:hAnsi="Times New Roman"/>
          <w:sz w:val="24"/>
          <w:szCs w:val="24"/>
        </w:rPr>
        <w:t>Трансформации в отраслевой и профессиональной структуре занятости населения вносят значительный вклад в дифференциацию заработной платы и неравенство доходов, а также в изменение объемов и структуры потребления</w:t>
      </w:r>
      <w:r w:rsidR="00DB0438">
        <w:rPr>
          <w:rFonts w:ascii="Times New Roman" w:eastAsiaTheme="minorHAnsi" w:hAnsi="Times New Roman"/>
          <w:sz w:val="24"/>
          <w:szCs w:val="24"/>
        </w:rPr>
        <w:t xml:space="preserve"> [</w:t>
      </w:r>
      <w:r>
        <w:rPr>
          <w:rFonts w:ascii="Times New Roman" w:eastAsiaTheme="minorHAnsi" w:hAnsi="Times New Roman"/>
          <w:sz w:val="24"/>
          <w:szCs w:val="24"/>
        </w:rPr>
        <w:t>3</w:t>
      </w:r>
      <w:r w:rsidR="00DB0438">
        <w:rPr>
          <w:rFonts w:ascii="Times New Roman" w:eastAsiaTheme="minorHAnsi" w:hAnsi="Times New Roman"/>
          <w:sz w:val="24"/>
          <w:szCs w:val="24"/>
        </w:rPr>
        <w:t>, с. 10-13]</w:t>
      </w:r>
      <w:r w:rsidR="007256A4" w:rsidRPr="007256A4">
        <w:rPr>
          <w:rFonts w:ascii="Times New Roman" w:eastAsiaTheme="minorHAnsi" w:hAnsi="Times New Roman"/>
          <w:sz w:val="24"/>
          <w:szCs w:val="24"/>
        </w:rPr>
        <w:t>. При этом отраслевые различия в заработной плате в значительной степени обусловлены сегментацией рынка труда по критерию «хороших» и «плохих» рабочих мест</w:t>
      </w:r>
      <w:r w:rsidR="003E112D">
        <w:rPr>
          <w:rFonts w:ascii="Times New Roman" w:eastAsiaTheme="minorHAnsi" w:hAnsi="Times New Roman"/>
          <w:sz w:val="24"/>
          <w:szCs w:val="24"/>
        </w:rPr>
        <w:t xml:space="preserve"> [4, с. 99]</w:t>
      </w:r>
      <w:r w:rsidR="007256A4" w:rsidRPr="007256A4">
        <w:rPr>
          <w:rFonts w:ascii="Times New Roman" w:eastAsiaTheme="minorHAnsi" w:hAnsi="Times New Roman"/>
          <w:sz w:val="24"/>
          <w:szCs w:val="24"/>
        </w:rPr>
        <w:t xml:space="preserve">. К последним традиционно относится большая часть таковых в сельском хозяйстве. Занятость в этой сфере увеличивает риски попасть в группу населения с низкой оплатой труда по сравнению с работой в промышленности и строительстве на 26 </w:t>
      </w:r>
      <w:proofErr w:type="spellStart"/>
      <w:r w:rsidR="007256A4" w:rsidRPr="007256A4">
        <w:rPr>
          <w:rFonts w:ascii="Times New Roman" w:eastAsiaTheme="minorHAnsi" w:hAnsi="Times New Roman"/>
          <w:sz w:val="24"/>
          <w:szCs w:val="24"/>
        </w:rPr>
        <w:t>п.п</w:t>
      </w:r>
      <w:proofErr w:type="spellEnd"/>
      <w:r w:rsidR="007256A4" w:rsidRPr="007256A4">
        <w:rPr>
          <w:rFonts w:ascii="Times New Roman" w:eastAsiaTheme="minorHAnsi" w:hAnsi="Times New Roman"/>
          <w:sz w:val="24"/>
          <w:szCs w:val="24"/>
        </w:rPr>
        <w:t>., в рыночных и нерыночных услугах – на 21 и 10</w:t>
      </w:r>
      <w:r w:rsidR="00094F62">
        <w:rPr>
          <w:rFonts w:ascii="Times New Roman" w:eastAsiaTheme="minorHAnsi" w:hAnsi="Times New Roman"/>
          <w:sz w:val="24"/>
          <w:szCs w:val="24"/>
        </w:rPr>
        <w:t> </w:t>
      </w:r>
      <w:proofErr w:type="spellStart"/>
      <w:r w:rsidR="007256A4" w:rsidRPr="007256A4">
        <w:rPr>
          <w:rFonts w:ascii="Times New Roman" w:eastAsiaTheme="minorHAnsi" w:hAnsi="Times New Roman"/>
          <w:sz w:val="24"/>
          <w:szCs w:val="24"/>
        </w:rPr>
        <w:t>п.п</w:t>
      </w:r>
      <w:proofErr w:type="spellEnd"/>
      <w:r w:rsidR="007256A4" w:rsidRPr="007256A4">
        <w:rPr>
          <w:rFonts w:ascii="Times New Roman" w:eastAsiaTheme="minorHAnsi" w:hAnsi="Times New Roman"/>
          <w:sz w:val="24"/>
          <w:szCs w:val="24"/>
        </w:rPr>
        <w:t>. соответственно</w:t>
      </w:r>
      <w:r w:rsidR="003E112D">
        <w:rPr>
          <w:rFonts w:ascii="Times New Roman" w:eastAsiaTheme="minorHAnsi" w:hAnsi="Times New Roman"/>
          <w:sz w:val="24"/>
          <w:szCs w:val="24"/>
        </w:rPr>
        <w:t xml:space="preserve"> [5, с. 509]</w:t>
      </w:r>
      <w:r w:rsidR="007256A4" w:rsidRPr="007256A4">
        <w:rPr>
          <w:rFonts w:ascii="Times New Roman" w:eastAsiaTheme="minorHAnsi" w:hAnsi="Times New Roman"/>
          <w:sz w:val="24"/>
          <w:szCs w:val="24"/>
        </w:rPr>
        <w:t xml:space="preserve">. </w:t>
      </w:r>
    </w:p>
    <w:p w14:paraId="5C4A21CF" w14:textId="6F79A56C" w:rsidR="00377425" w:rsidRDefault="00377425" w:rsidP="00972C5E">
      <w:pPr>
        <w:spacing w:after="0" w:line="240" w:lineRule="auto"/>
        <w:ind w:firstLine="709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 xml:space="preserve">Рассмотрим ключевые тенденции и </w:t>
      </w:r>
      <w:r w:rsidRPr="00377425">
        <w:rPr>
          <w:rFonts w:ascii="Times New Roman" w:eastAsiaTheme="minorHAnsi" w:hAnsi="Times New Roman"/>
          <w:sz w:val="24"/>
          <w:szCs w:val="24"/>
        </w:rPr>
        <w:t xml:space="preserve">различия в заработной плате в отраслевом и квалификационном </w:t>
      </w:r>
      <w:r w:rsidR="00D61DDC">
        <w:rPr>
          <w:rFonts w:ascii="Times New Roman" w:eastAsiaTheme="minorHAnsi" w:hAnsi="Times New Roman"/>
          <w:sz w:val="24"/>
          <w:szCs w:val="24"/>
        </w:rPr>
        <w:t>аспекте</w:t>
      </w:r>
      <w:r w:rsidRPr="00377425">
        <w:rPr>
          <w:rFonts w:ascii="Times New Roman" w:eastAsiaTheme="minorHAnsi" w:hAnsi="Times New Roman"/>
          <w:sz w:val="24"/>
          <w:szCs w:val="24"/>
        </w:rPr>
        <w:t xml:space="preserve"> на общероссийском и макрорегиональном уровне</w:t>
      </w:r>
      <w:r w:rsidRPr="00377425">
        <w:rPr>
          <w:rFonts w:ascii="Times New Roman" w:eastAsiaTheme="minorHAnsi" w:hAnsi="Times New Roman"/>
          <w:sz w:val="24"/>
          <w:szCs w:val="24"/>
        </w:rPr>
        <w:t xml:space="preserve"> </w:t>
      </w:r>
      <w:r>
        <w:rPr>
          <w:rFonts w:ascii="Times New Roman" w:eastAsiaTheme="minorHAnsi" w:hAnsi="Times New Roman"/>
          <w:sz w:val="24"/>
          <w:szCs w:val="24"/>
        </w:rPr>
        <w:t xml:space="preserve">(на примере Северо-Западного федерального округа). </w:t>
      </w:r>
      <w:r w:rsidR="00D61DDC">
        <w:rPr>
          <w:rFonts w:ascii="Times New Roman" w:eastAsiaTheme="minorHAnsi" w:hAnsi="Times New Roman"/>
          <w:sz w:val="24"/>
          <w:szCs w:val="24"/>
        </w:rPr>
        <w:t>П</w:t>
      </w:r>
      <w:r w:rsidR="00D61DDC" w:rsidRPr="007256A4">
        <w:rPr>
          <w:rFonts w:ascii="Times New Roman" w:eastAsiaTheme="minorHAnsi" w:hAnsi="Times New Roman"/>
          <w:sz w:val="24"/>
          <w:szCs w:val="24"/>
        </w:rPr>
        <w:t>ериод</w:t>
      </w:r>
      <w:r w:rsidR="00D61DDC">
        <w:rPr>
          <w:rFonts w:ascii="Times New Roman" w:eastAsiaTheme="minorHAnsi" w:hAnsi="Times New Roman"/>
          <w:sz w:val="24"/>
          <w:szCs w:val="24"/>
        </w:rPr>
        <w:t xml:space="preserve"> исследования</w:t>
      </w:r>
      <w:r w:rsidR="00407295">
        <w:rPr>
          <w:rFonts w:ascii="Times New Roman" w:eastAsiaTheme="minorHAnsi" w:hAnsi="Times New Roman"/>
          <w:sz w:val="24"/>
          <w:szCs w:val="24"/>
        </w:rPr>
        <w:t xml:space="preserve"> брался максимально возможный с учетом пересчета данных в связи с изменением ОКВЭД.</w:t>
      </w:r>
      <w:r w:rsidR="00D61DDC" w:rsidRPr="007256A4">
        <w:rPr>
          <w:rFonts w:ascii="Times New Roman" w:eastAsiaTheme="minorHAnsi" w:hAnsi="Times New Roman"/>
          <w:sz w:val="24"/>
          <w:szCs w:val="24"/>
        </w:rPr>
        <w:t xml:space="preserve"> </w:t>
      </w:r>
      <w:r w:rsidR="001B68BF">
        <w:rPr>
          <w:rFonts w:ascii="Times New Roman" w:eastAsiaTheme="minorHAnsi" w:hAnsi="Times New Roman"/>
          <w:sz w:val="24"/>
          <w:szCs w:val="24"/>
        </w:rPr>
        <w:t xml:space="preserve">Для оценки изменений были использованы данные Росстата в ценах 2022 года. </w:t>
      </w:r>
      <w:r w:rsidR="007256A4" w:rsidRPr="007256A4">
        <w:rPr>
          <w:rFonts w:ascii="Times New Roman" w:eastAsiaTheme="minorHAnsi" w:hAnsi="Times New Roman"/>
          <w:sz w:val="24"/>
          <w:szCs w:val="24"/>
        </w:rPr>
        <w:t>В целом в 2010-2022 гг. в России наблюдается рост среднемесячной заработной платы во всех отраслях народного хозяйства</w:t>
      </w:r>
      <w:r w:rsidR="003A758C">
        <w:rPr>
          <w:rStyle w:val="a5"/>
          <w:rFonts w:ascii="Times New Roman" w:eastAsiaTheme="minorHAnsi" w:hAnsi="Times New Roman"/>
          <w:sz w:val="24"/>
          <w:szCs w:val="24"/>
        </w:rPr>
        <w:footnoteReference w:id="1"/>
      </w:r>
      <w:r w:rsidR="007256A4" w:rsidRPr="007256A4">
        <w:rPr>
          <w:rFonts w:ascii="Times New Roman" w:eastAsiaTheme="minorHAnsi" w:hAnsi="Times New Roman"/>
          <w:sz w:val="24"/>
          <w:szCs w:val="24"/>
        </w:rPr>
        <w:t>. Однако его темпы в разрезе видов деятельности значительно варьируются.</w:t>
      </w:r>
      <w:r w:rsidR="00094F62">
        <w:rPr>
          <w:rFonts w:ascii="Times New Roman" w:eastAsiaTheme="minorHAnsi" w:hAnsi="Times New Roman"/>
          <w:sz w:val="24"/>
          <w:szCs w:val="24"/>
        </w:rPr>
        <w:t xml:space="preserve"> </w:t>
      </w:r>
      <w:r w:rsidR="007256A4" w:rsidRPr="007256A4">
        <w:rPr>
          <w:rFonts w:ascii="Times New Roman" w:eastAsiaTheme="minorHAnsi" w:hAnsi="Times New Roman"/>
          <w:sz w:val="24"/>
          <w:szCs w:val="24"/>
        </w:rPr>
        <w:t xml:space="preserve">Так, лидером прироста в силу эффекта низкой базы является сельское хозяйство (88%). Также существенный подъем наблюдается в </w:t>
      </w:r>
      <w:r w:rsidR="007256A4" w:rsidRPr="007256A4">
        <w:rPr>
          <w:rFonts w:ascii="Times New Roman" w:eastAsiaTheme="minorHAnsi" w:hAnsi="Times New Roman"/>
          <w:sz w:val="24"/>
          <w:szCs w:val="24"/>
          <w:lang w:val="en-US"/>
        </w:rPr>
        <w:t>IT</w:t>
      </w:r>
      <w:r w:rsidR="007256A4" w:rsidRPr="007256A4">
        <w:rPr>
          <w:rFonts w:ascii="Times New Roman" w:eastAsiaTheme="minorHAnsi" w:hAnsi="Times New Roman"/>
          <w:sz w:val="24"/>
          <w:szCs w:val="24"/>
        </w:rPr>
        <w:t>-отрасли (79%), культуре и спорте (67%) и здравоохранении (56%). В первом случае это связано с ростом спроса на ИТ-специалистов, а в остальных – с выполнением майских указов Президента</w:t>
      </w:r>
      <w:r w:rsidR="007256A4" w:rsidRPr="007256A4">
        <w:rPr>
          <w:rFonts w:ascii="Times New Roman" w:eastAsiaTheme="minorHAnsi" w:hAnsi="Times New Roman"/>
          <w:sz w:val="24"/>
          <w:szCs w:val="24"/>
          <w:vertAlign w:val="superscript"/>
        </w:rPr>
        <w:footnoteReference w:id="2"/>
      </w:r>
      <w:r w:rsidR="007256A4" w:rsidRPr="007256A4">
        <w:rPr>
          <w:rFonts w:ascii="Times New Roman" w:eastAsiaTheme="minorHAnsi" w:hAnsi="Times New Roman"/>
          <w:sz w:val="24"/>
          <w:szCs w:val="24"/>
        </w:rPr>
        <w:t xml:space="preserve">. Менее всего увеличение заработных плат коснулось работников госуправления и обеспечения электроэнергией (13 и 14% соответственно), однако в данных сферах изначально уровень оплаты труда был одним из самых высоких. </w:t>
      </w:r>
    </w:p>
    <w:p w14:paraId="05B96E55" w14:textId="742C2310" w:rsidR="007256A4" w:rsidRPr="007256A4" w:rsidRDefault="007256A4" w:rsidP="00972C5E">
      <w:pPr>
        <w:spacing w:after="0" w:line="240" w:lineRule="auto"/>
        <w:ind w:firstLine="709"/>
        <w:jc w:val="both"/>
        <w:rPr>
          <w:rFonts w:ascii="Times New Roman" w:eastAsiaTheme="minorHAnsi" w:hAnsi="Times New Roman"/>
          <w:sz w:val="24"/>
          <w:szCs w:val="24"/>
        </w:rPr>
      </w:pPr>
      <w:r w:rsidRPr="007256A4">
        <w:rPr>
          <w:rFonts w:ascii="Times New Roman" w:eastAsiaTheme="minorHAnsi" w:hAnsi="Times New Roman"/>
          <w:sz w:val="24"/>
          <w:szCs w:val="24"/>
        </w:rPr>
        <w:t xml:space="preserve">Наиболее высокооплачиваемыми секторами на протяжении всего периода выступают добыча полезных ископаемых, финансовая, профессиональная и научная деятельность. В последнее десятилетие к ним присоединилась и занятость в области информации и связи. Соответственно, среди наименее оплачиваемых отраслей, помимо сельского хозяйства, остается деятельность гостиниц и предприятий общественного питания, водоснабжение и водоотведение, административная деятельность и образование. При этом превышение среднероссийского уровня заработной платы отмечается только пяти сферах (кроме вышеуказанных самых высокооплачиваемых – в обеспечении электроэнергией, транспортировке и хранении). Также необходимо подчеркнуть, что самые высокооплачиваемые рабочие места сконцентрированы в секторах с невысокой </w:t>
      </w:r>
      <w:r w:rsidRPr="007256A4">
        <w:rPr>
          <w:rFonts w:ascii="Times New Roman" w:eastAsiaTheme="minorHAnsi" w:hAnsi="Times New Roman"/>
          <w:sz w:val="24"/>
          <w:szCs w:val="24"/>
        </w:rPr>
        <w:lastRenderedPageBreak/>
        <w:t>численностью занятых</w:t>
      </w:r>
      <w:r w:rsidR="009F3894">
        <w:rPr>
          <w:rStyle w:val="a5"/>
          <w:rFonts w:ascii="Times New Roman" w:eastAsiaTheme="minorHAnsi" w:hAnsi="Times New Roman"/>
          <w:sz w:val="24"/>
          <w:szCs w:val="24"/>
        </w:rPr>
        <w:footnoteReference w:id="3"/>
      </w:r>
      <w:r w:rsidRPr="007256A4">
        <w:rPr>
          <w:rFonts w:ascii="Times New Roman" w:eastAsiaTheme="minorHAnsi" w:hAnsi="Times New Roman"/>
          <w:sz w:val="24"/>
          <w:szCs w:val="24"/>
        </w:rPr>
        <w:t xml:space="preserve">, что говорит о том, что большая часть работников не участвуют в формировании основной массы ВВП. Наиболее высокооплачиваемые сектора аналогичны таковым в целом по стране (добыча полезных ископаемых, финансовая, профессиональная и научная деятельность, </w:t>
      </w:r>
      <w:r w:rsidRPr="007256A4">
        <w:rPr>
          <w:rFonts w:ascii="Times New Roman" w:eastAsiaTheme="minorHAnsi" w:hAnsi="Times New Roman"/>
          <w:sz w:val="24"/>
          <w:szCs w:val="24"/>
          <w:lang w:val="en-US"/>
        </w:rPr>
        <w:t>IT</w:t>
      </w:r>
      <w:r w:rsidRPr="007256A4">
        <w:rPr>
          <w:rFonts w:ascii="Times New Roman" w:eastAsiaTheme="minorHAnsi" w:hAnsi="Times New Roman"/>
          <w:sz w:val="24"/>
          <w:szCs w:val="24"/>
        </w:rPr>
        <w:t>-сфера). А вот к наименее доходным, например, сельское хозяйство уже не относится, и в общем семь отраслей имеют показатели выше среднероссийского уровня.</w:t>
      </w:r>
    </w:p>
    <w:p w14:paraId="1E268934" w14:textId="42BB88D8" w:rsidR="00CA1CA3" w:rsidRDefault="00CA1CA3" w:rsidP="00CA1CA3">
      <w:pPr>
        <w:spacing w:after="0" w:line="240" w:lineRule="auto"/>
        <w:ind w:firstLine="709"/>
        <w:jc w:val="both"/>
        <w:rPr>
          <w:rFonts w:ascii="Times New Roman" w:eastAsiaTheme="minorHAnsi" w:hAnsi="Times New Roman"/>
          <w:sz w:val="24"/>
          <w:szCs w:val="24"/>
        </w:rPr>
      </w:pPr>
      <w:r w:rsidRPr="007256A4">
        <w:rPr>
          <w:rFonts w:ascii="Times New Roman" w:eastAsiaTheme="minorHAnsi" w:hAnsi="Times New Roman"/>
          <w:sz w:val="24"/>
          <w:szCs w:val="24"/>
        </w:rPr>
        <w:t xml:space="preserve">На уровне </w:t>
      </w:r>
      <w:r w:rsidR="00DE7E81">
        <w:rPr>
          <w:rFonts w:ascii="Times New Roman" w:eastAsiaTheme="minorHAnsi" w:hAnsi="Times New Roman"/>
          <w:sz w:val="24"/>
          <w:szCs w:val="24"/>
        </w:rPr>
        <w:t xml:space="preserve">Северо-Западного </w:t>
      </w:r>
      <w:r w:rsidRPr="007256A4">
        <w:rPr>
          <w:rFonts w:ascii="Times New Roman" w:eastAsiaTheme="minorHAnsi" w:hAnsi="Times New Roman"/>
          <w:sz w:val="24"/>
          <w:szCs w:val="24"/>
        </w:rPr>
        <w:t>макрорегиона ситуация несколько отличается</w:t>
      </w:r>
      <w:r>
        <w:rPr>
          <w:rStyle w:val="a5"/>
          <w:rFonts w:ascii="Times New Roman" w:eastAsiaTheme="minorHAnsi" w:hAnsi="Times New Roman"/>
          <w:sz w:val="24"/>
          <w:szCs w:val="24"/>
        </w:rPr>
        <w:footnoteReference w:id="4"/>
      </w:r>
      <w:r w:rsidRPr="007256A4">
        <w:rPr>
          <w:rFonts w:ascii="Times New Roman" w:eastAsiaTheme="minorHAnsi" w:hAnsi="Times New Roman"/>
          <w:sz w:val="24"/>
          <w:szCs w:val="24"/>
        </w:rPr>
        <w:t>. Наибольшие темпы прироста демонстрировали добыча полезных ископаемых (78%) и сельское и лесное хозяйство (66%), в меньшей степени – обрабатывающие производства (28%) и строительство (27%). В отличие от общероссийских показателей, в «минус» ушли финансовая деятельность и гостиничная отрасль (на 33 и 6% соответственно). Почти не изменилась оплата труда в государственном управлении и прочих услугах.</w:t>
      </w:r>
    </w:p>
    <w:p w14:paraId="195E121E" w14:textId="79E8638F" w:rsidR="007256A4" w:rsidRPr="007256A4" w:rsidRDefault="007256A4" w:rsidP="007256A4">
      <w:pPr>
        <w:spacing w:after="0" w:line="240" w:lineRule="auto"/>
        <w:ind w:firstLine="709"/>
        <w:jc w:val="both"/>
        <w:rPr>
          <w:rFonts w:ascii="Times New Roman" w:eastAsiaTheme="minorHAnsi" w:hAnsi="Times New Roman"/>
          <w:sz w:val="24"/>
          <w:szCs w:val="24"/>
        </w:rPr>
      </w:pPr>
      <w:r w:rsidRPr="007256A4">
        <w:rPr>
          <w:rFonts w:ascii="Times New Roman" w:eastAsiaTheme="minorHAnsi" w:hAnsi="Times New Roman"/>
          <w:sz w:val="24"/>
          <w:szCs w:val="24"/>
        </w:rPr>
        <w:t>С точки зрения профессиональной структуры занятости заработная плата в РФ также имеет значительную дифференциацию</w:t>
      </w:r>
      <w:r w:rsidR="00740B90">
        <w:rPr>
          <w:rStyle w:val="a5"/>
          <w:rFonts w:ascii="Times New Roman" w:eastAsiaTheme="minorHAnsi" w:hAnsi="Times New Roman"/>
          <w:sz w:val="24"/>
          <w:szCs w:val="24"/>
        </w:rPr>
        <w:footnoteReference w:id="5"/>
      </w:r>
      <w:r w:rsidRPr="007256A4">
        <w:rPr>
          <w:rFonts w:ascii="Times New Roman" w:eastAsiaTheme="minorHAnsi" w:hAnsi="Times New Roman"/>
          <w:sz w:val="24"/>
          <w:szCs w:val="24"/>
        </w:rPr>
        <w:t>. Так, разрыв между оплатой труда руководителей и неквалифицированных рабочих составляет почти четыре раза и является устойчивым во времени. Специалисты высшей квалификации по данному показателю превосходят неквалифицированных рабочих более чем в два раза. Однако эти показатели во многом соотносятся с установленными ФГБУ «ВНИИ труда» Минтруда России нормативными коэффициентами для тарифных сеток по ключевым профессиональным группам</w:t>
      </w:r>
      <w:r w:rsidR="00740B90">
        <w:rPr>
          <w:rFonts w:ascii="Times New Roman" w:eastAsiaTheme="minorHAnsi" w:hAnsi="Times New Roman"/>
          <w:sz w:val="24"/>
          <w:szCs w:val="24"/>
        </w:rPr>
        <w:t xml:space="preserve"> [4, С. 118]</w:t>
      </w:r>
      <w:r w:rsidRPr="007256A4">
        <w:rPr>
          <w:rFonts w:ascii="Times New Roman" w:eastAsiaTheme="minorHAnsi" w:hAnsi="Times New Roman"/>
          <w:sz w:val="24"/>
          <w:szCs w:val="24"/>
        </w:rPr>
        <w:t xml:space="preserve">. Оплата труда квалифицированных рабочих сопоставима с таковой среди операторов производственных машин. Также стоит отметить, что только у двух первых квалификационных категорий размер заработной платы превышает общероссийский (в 1,9 и 1,1 раза соответственно). </w:t>
      </w:r>
    </w:p>
    <w:p w14:paraId="48E9D374" w14:textId="4E5FB81F" w:rsidR="007256A4" w:rsidRPr="007256A4" w:rsidRDefault="007256A4" w:rsidP="007256A4">
      <w:pPr>
        <w:spacing w:after="0" w:line="240" w:lineRule="auto"/>
        <w:ind w:firstLine="709"/>
        <w:jc w:val="both"/>
        <w:rPr>
          <w:rFonts w:ascii="Times New Roman" w:eastAsiaTheme="minorHAnsi" w:hAnsi="Times New Roman"/>
          <w:sz w:val="24"/>
          <w:szCs w:val="24"/>
        </w:rPr>
      </w:pPr>
      <w:r w:rsidRPr="007256A4">
        <w:rPr>
          <w:rFonts w:ascii="Times New Roman" w:eastAsiaTheme="minorHAnsi" w:hAnsi="Times New Roman"/>
          <w:sz w:val="24"/>
          <w:szCs w:val="24"/>
        </w:rPr>
        <w:t xml:space="preserve">В рамках </w:t>
      </w:r>
      <w:r w:rsidR="00F03477">
        <w:rPr>
          <w:rFonts w:ascii="Times New Roman" w:eastAsiaTheme="minorHAnsi" w:hAnsi="Times New Roman"/>
          <w:sz w:val="24"/>
          <w:szCs w:val="24"/>
        </w:rPr>
        <w:t xml:space="preserve">Северо-Западного </w:t>
      </w:r>
      <w:r w:rsidR="003A4BF7">
        <w:rPr>
          <w:rFonts w:ascii="Times New Roman" w:eastAsiaTheme="minorHAnsi" w:hAnsi="Times New Roman"/>
          <w:sz w:val="24"/>
          <w:szCs w:val="24"/>
        </w:rPr>
        <w:t>федерального округа</w:t>
      </w:r>
      <w:r w:rsidRPr="007256A4">
        <w:rPr>
          <w:rFonts w:ascii="Times New Roman" w:eastAsiaTheme="minorHAnsi" w:hAnsi="Times New Roman"/>
          <w:sz w:val="24"/>
          <w:szCs w:val="24"/>
        </w:rPr>
        <w:t xml:space="preserve"> прирост значений среднемесячной заработной платы происходил более высокими темпами, чем по России в целом</w:t>
      </w:r>
      <w:r w:rsidR="00740B90">
        <w:rPr>
          <w:rStyle w:val="a5"/>
          <w:rFonts w:ascii="Times New Roman" w:eastAsiaTheme="minorHAnsi" w:hAnsi="Times New Roman"/>
          <w:sz w:val="24"/>
          <w:szCs w:val="24"/>
        </w:rPr>
        <w:footnoteReference w:id="6"/>
      </w:r>
      <w:r w:rsidRPr="007256A4">
        <w:rPr>
          <w:rFonts w:ascii="Times New Roman" w:eastAsiaTheme="minorHAnsi" w:hAnsi="Times New Roman"/>
          <w:sz w:val="24"/>
          <w:szCs w:val="24"/>
        </w:rPr>
        <w:t xml:space="preserve">. Это касается абсолютно всех групп работников. При этом активнее всего оплата труда увеличивалась у специалистов средней квалификации (81%) и неквалифицированных рабочих (78%). Соотношение же заработка полярных категорий занятых аналогично общероссийскому, и составляет почти 4 раза. При этом за период 2015-2023 гг. разрывы в заработных платах существенно не изменились. И только у первых трех групп их значения превышают средний показатель по округу. </w:t>
      </w:r>
    </w:p>
    <w:p w14:paraId="7D457249" w14:textId="3F5413AD" w:rsidR="007256A4" w:rsidRPr="007256A4" w:rsidRDefault="007256A4" w:rsidP="00740B90">
      <w:pPr>
        <w:spacing w:after="0" w:line="240" w:lineRule="auto"/>
        <w:ind w:firstLine="709"/>
        <w:jc w:val="both"/>
        <w:rPr>
          <w:rFonts w:ascii="Times New Roman" w:eastAsiaTheme="minorHAnsi" w:hAnsi="Times New Roman"/>
          <w:sz w:val="24"/>
          <w:szCs w:val="24"/>
        </w:rPr>
      </w:pPr>
      <w:r w:rsidRPr="007256A4">
        <w:rPr>
          <w:rFonts w:ascii="Times New Roman" w:eastAsiaTheme="minorHAnsi" w:hAnsi="Times New Roman"/>
          <w:sz w:val="24"/>
          <w:szCs w:val="24"/>
        </w:rPr>
        <w:t>Уровень заработной платы дифференцирован и в зависимости от принадлежности к той или иной группе занятий и виду экономической деятельности</w:t>
      </w:r>
      <w:r w:rsidR="00740B90">
        <w:rPr>
          <w:rStyle w:val="a5"/>
          <w:rFonts w:ascii="Times New Roman" w:eastAsiaTheme="minorHAnsi" w:hAnsi="Times New Roman"/>
          <w:sz w:val="24"/>
          <w:szCs w:val="24"/>
        </w:rPr>
        <w:footnoteReference w:id="7"/>
      </w:r>
      <w:r w:rsidRPr="007256A4">
        <w:rPr>
          <w:rFonts w:ascii="Times New Roman" w:eastAsiaTheme="minorHAnsi" w:hAnsi="Times New Roman"/>
          <w:sz w:val="24"/>
          <w:szCs w:val="24"/>
        </w:rPr>
        <w:t xml:space="preserve">. Так, руководители в образовании и здравоохранении в среднем получают соответственно в 3 и 2,9 раза меньше, чем в IT-сфере. Заработная плата высококвалифицированных специалистов в отраслях культуры, спорта и образования в 2,5 раза ниже, чем в добывающей промышленности. Среди работников, имеющих среднюю квалификацию, самыми высокооплачиваемыми являются также занятые в добыче полезных ископаемых, чей трудовой доход в три раза превосходит таковой в образовании. И в принципе, кроме руководящих должностей, добывающая промышленность является лидером по оплате труда, которая даже для работников средней квалификации и квалифицированных рабочих сопоставима с заработком руководителей и специалистов высшей квалификации в ряде бюджетных отраслей соответственно. </w:t>
      </w:r>
    </w:p>
    <w:p w14:paraId="319B10DF" w14:textId="6C3E521A" w:rsidR="007256A4" w:rsidRPr="003D39AA" w:rsidRDefault="007256A4" w:rsidP="00740B90">
      <w:pPr>
        <w:spacing w:after="0" w:line="240" w:lineRule="auto"/>
        <w:ind w:firstLine="709"/>
        <w:jc w:val="both"/>
        <w:rPr>
          <w:rFonts w:ascii="Times New Roman" w:eastAsiaTheme="minorHAnsi" w:hAnsi="Times New Roman"/>
          <w:sz w:val="24"/>
          <w:szCs w:val="24"/>
        </w:rPr>
      </w:pPr>
      <w:r w:rsidRPr="007256A4">
        <w:rPr>
          <w:rFonts w:ascii="Times New Roman" w:eastAsiaTheme="minorHAnsi" w:hAnsi="Times New Roman"/>
          <w:sz w:val="24"/>
          <w:szCs w:val="24"/>
        </w:rPr>
        <w:t xml:space="preserve">Самыми прибыльными являются руководящие посты в IT-сфере, а наиболее не выгодна с рассматриваемой точки зрения занятость неквалифицированным рабочим трудом в сфере культуры, спорта, организации досуга и развлечений, которая в 2,5 раза ниже общероссийского уровня. Кроме того, соотношение среднемесячной заработной платы по отношению к среднему значению по стране внутри групп занятий тоже имеет свою </w:t>
      </w:r>
      <w:r w:rsidRPr="007256A4">
        <w:rPr>
          <w:rFonts w:ascii="Times New Roman" w:eastAsiaTheme="minorHAnsi" w:hAnsi="Times New Roman"/>
          <w:sz w:val="24"/>
          <w:szCs w:val="24"/>
        </w:rPr>
        <w:lastRenderedPageBreak/>
        <w:t xml:space="preserve">дифференциацию, и характерно для всех категорий работников. Например, в сфере информации и связи среди руководителей данное соотношение составляло 3,5 раза, у специалистов высшей и средней квалификации – 1,8 и 1,1 раза соответственно, у квалифицированных работников сельского хозяйства и неквалифицированных рабочих – </w:t>
      </w:r>
      <w:r w:rsidRPr="003D39AA">
        <w:rPr>
          <w:rFonts w:ascii="Times New Roman" w:eastAsiaTheme="minorHAnsi" w:hAnsi="Times New Roman"/>
          <w:sz w:val="24"/>
          <w:szCs w:val="24"/>
        </w:rPr>
        <w:t>порядка 0,3-0,5 раз, в остальных группах – около 0,7-0,8 раза.</w:t>
      </w:r>
    </w:p>
    <w:p w14:paraId="408AC1AE" w14:textId="238CA6B3" w:rsidR="00CC437C" w:rsidRPr="000E4F66" w:rsidRDefault="00CC437C" w:rsidP="000E4F66">
      <w:pPr>
        <w:spacing w:after="0" w:line="240" w:lineRule="auto"/>
        <w:ind w:firstLine="709"/>
        <w:jc w:val="both"/>
        <w:rPr>
          <w:sz w:val="24"/>
          <w:szCs w:val="24"/>
        </w:rPr>
      </w:pPr>
      <w:r w:rsidRPr="003D39AA">
        <w:rPr>
          <w:rFonts w:ascii="Times New Roman" w:eastAsia="Times New Roman" w:hAnsi="Times New Roman"/>
          <w:sz w:val="24"/>
          <w:szCs w:val="24"/>
          <w:lang w:eastAsia="ru-RU"/>
        </w:rPr>
        <w:t>Таким образом, анализ показал, что</w:t>
      </w:r>
      <w:r w:rsidRPr="003D39AA">
        <w:rPr>
          <w:sz w:val="24"/>
          <w:szCs w:val="24"/>
        </w:rPr>
        <w:t xml:space="preserve"> </w:t>
      </w:r>
      <w:r w:rsidR="006A4196" w:rsidRPr="006A4196">
        <w:rPr>
          <w:rFonts w:ascii="Times New Roman" w:hAnsi="Times New Roman"/>
          <w:sz w:val="24"/>
          <w:szCs w:val="24"/>
        </w:rPr>
        <w:t xml:space="preserve">хотя </w:t>
      </w:r>
      <w:r w:rsidR="006A4196">
        <w:rPr>
          <w:rFonts w:ascii="Times New Roman" w:hAnsi="Times New Roman"/>
          <w:sz w:val="24"/>
          <w:szCs w:val="24"/>
        </w:rPr>
        <w:t xml:space="preserve">на макрорегиональном и общероссийском уровне и имеются некоторые различия в уровне и динамике заработных плат в секторальном и </w:t>
      </w:r>
      <w:r w:rsidR="00790346">
        <w:rPr>
          <w:rFonts w:ascii="Times New Roman" w:hAnsi="Times New Roman"/>
          <w:sz w:val="24"/>
          <w:szCs w:val="24"/>
        </w:rPr>
        <w:t xml:space="preserve">квалификационном разрезе, многие </w:t>
      </w:r>
      <w:r w:rsidR="00790346" w:rsidRPr="00211A5F">
        <w:rPr>
          <w:rFonts w:ascii="Times New Roman" w:hAnsi="Times New Roman"/>
          <w:sz w:val="24"/>
          <w:szCs w:val="24"/>
        </w:rPr>
        <w:t>тенденции являются общими.</w:t>
      </w:r>
      <w:r w:rsidR="006A4196" w:rsidRPr="00211A5F">
        <w:rPr>
          <w:rFonts w:ascii="Times New Roman" w:hAnsi="Times New Roman"/>
          <w:sz w:val="24"/>
          <w:szCs w:val="24"/>
        </w:rPr>
        <w:t xml:space="preserve"> </w:t>
      </w:r>
      <w:r w:rsidR="00211A5F" w:rsidRPr="00211A5F">
        <w:rPr>
          <w:rFonts w:ascii="Times New Roman" w:hAnsi="Times New Roman"/>
          <w:sz w:val="24"/>
          <w:szCs w:val="24"/>
        </w:rPr>
        <w:t xml:space="preserve">Более яркие </w:t>
      </w:r>
      <w:r w:rsidR="00211A5F">
        <w:rPr>
          <w:rFonts w:ascii="Times New Roman" w:hAnsi="Times New Roman"/>
          <w:sz w:val="24"/>
          <w:szCs w:val="24"/>
        </w:rPr>
        <w:t>от</w:t>
      </w:r>
      <w:r w:rsidR="00211A5F" w:rsidRPr="00211A5F">
        <w:rPr>
          <w:rFonts w:ascii="Times New Roman" w:hAnsi="Times New Roman"/>
          <w:sz w:val="24"/>
          <w:szCs w:val="24"/>
        </w:rPr>
        <w:t xml:space="preserve">личия </w:t>
      </w:r>
      <w:r w:rsidR="00211A5F">
        <w:rPr>
          <w:rFonts w:ascii="Times New Roman" w:hAnsi="Times New Roman"/>
          <w:sz w:val="24"/>
          <w:szCs w:val="24"/>
        </w:rPr>
        <w:t>проявляются</w:t>
      </w:r>
      <w:r w:rsidR="00211A5F" w:rsidRPr="00211A5F">
        <w:rPr>
          <w:rFonts w:ascii="Times New Roman" w:hAnsi="Times New Roman"/>
          <w:sz w:val="24"/>
          <w:szCs w:val="24"/>
        </w:rPr>
        <w:t xml:space="preserve"> на региональном уровне</w:t>
      </w:r>
      <w:r w:rsidR="00211A5F">
        <w:rPr>
          <w:rFonts w:ascii="Times New Roman" w:hAnsi="Times New Roman"/>
          <w:sz w:val="24"/>
          <w:szCs w:val="24"/>
        </w:rPr>
        <w:t xml:space="preserve">, что обусловлено </w:t>
      </w:r>
      <w:r w:rsidR="00094B21">
        <w:rPr>
          <w:rFonts w:ascii="Times New Roman" w:hAnsi="Times New Roman"/>
          <w:sz w:val="24"/>
          <w:szCs w:val="24"/>
        </w:rPr>
        <w:t>структурой экономики</w:t>
      </w:r>
      <w:r w:rsidR="00094B21">
        <w:rPr>
          <w:rFonts w:ascii="Times New Roman" w:hAnsi="Times New Roman"/>
          <w:sz w:val="24"/>
          <w:szCs w:val="24"/>
        </w:rPr>
        <w:t>,</w:t>
      </w:r>
      <w:r w:rsidR="00094B21">
        <w:rPr>
          <w:rFonts w:ascii="Times New Roman" w:hAnsi="Times New Roman"/>
          <w:sz w:val="24"/>
          <w:szCs w:val="24"/>
        </w:rPr>
        <w:t xml:space="preserve"> </w:t>
      </w:r>
      <w:r w:rsidR="00211A5F">
        <w:rPr>
          <w:rFonts w:ascii="Times New Roman" w:hAnsi="Times New Roman"/>
          <w:sz w:val="24"/>
          <w:szCs w:val="24"/>
        </w:rPr>
        <w:t>разрывами в развитости экономической базы</w:t>
      </w:r>
      <w:r w:rsidR="00094B21">
        <w:rPr>
          <w:rFonts w:ascii="Times New Roman" w:hAnsi="Times New Roman"/>
          <w:sz w:val="24"/>
          <w:szCs w:val="24"/>
        </w:rPr>
        <w:t xml:space="preserve"> </w:t>
      </w:r>
      <w:r w:rsidR="00211A5F">
        <w:rPr>
          <w:rFonts w:ascii="Times New Roman" w:hAnsi="Times New Roman"/>
          <w:sz w:val="24"/>
          <w:szCs w:val="24"/>
        </w:rPr>
        <w:t xml:space="preserve">и уровне стоимости жизни. </w:t>
      </w:r>
      <w:r w:rsidR="0073236A">
        <w:rPr>
          <w:rFonts w:ascii="Times New Roman" w:hAnsi="Times New Roman"/>
          <w:sz w:val="24"/>
          <w:szCs w:val="24"/>
        </w:rPr>
        <w:t xml:space="preserve">Однако и они во многом определяются отраслевыми различиями, связанными с концентрацией производственной деятельности на той или иной территории. </w:t>
      </w:r>
      <w:r w:rsidR="006A4196">
        <w:rPr>
          <w:rFonts w:ascii="Times New Roman" w:hAnsi="Times New Roman"/>
          <w:sz w:val="24"/>
          <w:szCs w:val="24"/>
        </w:rPr>
        <w:t>В</w:t>
      </w:r>
      <w:r w:rsidR="008B7512">
        <w:rPr>
          <w:rFonts w:ascii="Times New Roman" w:hAnsi="Times New Roman"/>
          <w:sz w:val="24"/>
          <w:szCs w:val="24"/>
        </w:rPr>
        <w:t xml:space="preserve"> целом в</w:t>
      </w:r>
      <w:r w:rsidR="003D39AA" w:rsidRPr="003D39AA">
        <w:rPr>
          <w:rFonts w:ascii="Times New Roman" w:hAnsi="Times New Roman"/>
          <w:sz w:val="24"/>
          <w:szCs w:val="24"/>
        </w:rPr>
        <w:t xml:space="preserve"> </w:t>
      </w:r>
      <w:r w:rsidR="003D39AA">
        <w:rPr>
          <w:rFonts w:ascii="Times New Roman" w:hAnsi="Times New Roman"/>
          <w:sz w:val="24"/>
          <w:szCs w:val="24"/>
        </w:rPr>
        <w:t>исследуемый период</w:t>
      </w:r>
      <w:r w:rsidR="003D39AA" w:rsidRPr="003D39AA">
        <w:rPr>
          <w:rFonts w:ascii="Times New Roman" w:hAnsi="Times New Roman"/>
          <w:sz w:val="24"/>
          <w:szCs w:val="24"/>
        </w:rPr>
        <w:t xml:space="preserve"> </w:t>
      </w:r>
      <w:r w:rsidR="003D39AA">
        <w:rPr>
          <w:rFonts w:ascii="Times New Roman" w:hAnsi="Times New Roman"/>
          <w:sz w:val="24"/>
          <w:szCs w:val="24"/>
        </w:rPr>
        <w:t xml:space="preserve">среди </w:t>
      </w:r>
      <w:r w:rsidR="003D39AA" w:rsidRPr="003D39AA">
        <w:rPr>
          <w:rFonts w:ascii="Times New Roman" w:hAnsi="Times New Roman"/>
          <w:sz w:val="24"/>
          <w:szCs w:val="24"/>
        </w:rPr>
        <w:t>наиболее высокооплачиваемы</w:t>
      </w:r>
      <w:r w:rsidR="003D39AA">
        <w:rPr>
          <w:rFonts w:ascii="Times New Roman" w:hAnsi="Times New Roman"/>
          <w:sz w:val="24"/>
          <w:szCs w:val="24"/>
        </w:rPr>
        <w:t>х</w:t>
      </w:r>
      <w:r w:rsidR="003D39AA" w:rsidRPr="003D39AA">
        <w:rPr>
          <w:rFonts w:ascii="Times New Roman" w:hAnsi="Times New Roman"/>
          <w:sz w:val="24"/>
          <w:szCs w:val="24"/>
        </w:rPr>
        <w:t xml:space="preserve"> </w:t>
      </w:r>
      <w:r w:rsidR="003D39AA">
        <w:rPr>
          <w:rFonts w:ascii="Times New Roman" w:hAnsi="Times New Roman"/>
          <w:sz w:val="24"/>
          <w:szCs w:val="24"/>
        </w:rPr>
        <w:t>отраслей экономики</w:t>
      </w:r>
      <w:r w:rsidR="003D39AA" w:rsidRPr="003D39AA">
        <w:rPr>
          <w:rFonts w:ascii="Times New Roman" w:hAnsi="Times New Roman"/>
          <w:sz w:val="24"/>
          <w:szCs w:val="24"/>
        </w:rPr>
        <w:t xml:space="preserve"> вы</w:t>
      </w:r>
      <w:r w:rsidR="003D39AA">
        <w:rPr>
          <w:rFonts w:ascii="Times New Roman" w:hAnsi="Times New Roman"/>
          <w:sz w:val="24"/>
          <w:szCs w:val="24"/>
        </w:rPr>
        <w:t>деляются</w:t>
      </w:r>
      <w:r w:rsidR="003D39AA" w:rsidRPr="003D39AA">
        <w:rPr>
          <w:rFonts w:ascii="Times New Roman" w:hAnsi="Times New Roman"/>
          <w:sz w:val="24"/>
          <w:szCs w:val="24"/>
        </w:rPr>
        <w:t xml:space="preserve"> добыча полезных ископаемых, финансовая, профессиональная и научная деятельность</w:t>
      </w:r>
      <w:r w:rsidR="003D39AA">
        <w:rPr>
          <w:rFonts w:ascii="Times New Roman" w:hAnsi="Times New Roman"/>
          <w:sz w:val="24"/>
          <w:szCs w:val="24"/>
        </w:rPr>
        <w:t xml:space="preserve">, а также </w:t>
      </w:r>
      <w:r w:rsidR="003D39AA" w:rsidRPr="003D39AA">
        <w:rPr>
          <w:rFonts w:ascii="Times New Roman" w:hAnsi="Times New Roman"/>
          <w:sz w:val="24"/>
          <w:szCs w:val="24"/>
        </w:rPr>
        <w:t>информаци</w:t>
      </w:r>
      <w:r w:rsidR="003D39AA">
        <w:rPr>
          <w:rFonts w:ascii="Times New Roman" w:hAnsi="Times New Roman"/>
          <w:sz w:val="24"/>
          <w:szCs w:val="24"/>
        </w:rPr>
        <w:t>я</w:t>
      </w:r>
      <w:r w:rsidR="003D39AA" w:rsidRPr="003D39AA">
        <w:rPr>
          <w:rFonts w:ascii="Times New Roman" w:hAnsi="Times New Roman"/>
          <w:sz w:val="24"/>
          <w:szCs w:val="24"/>
        </w:rPr>
        <w:t xml:space="preserve"> и связ</w:t>
      </w:r>
      <w:r w:rsidR="003D39AA">
        <w:rPr>
          <w:rFonts w:ascii="Times New Roman" w:hAnsi="Times New Roman"/>
          <w:sz w:val="24"/>
          <w:szCs w:val="24"/>
        </w:rPr>
        <w:t>ь</w:t>
      </w:r>
      <w:r w:rsidR="000E4F66">
        <w:rPr>
          <w:rFonts w:ascii="Times New Roman" w:hAnsi="Times New Roman"/>
          <w:sz w:val="24"/>
          <w:szCs w:val="24"/>
        </w:rPr>
        <w:t xml:space="preserve">, т.е. </w:t>
      </w:r>
      <w:r w:rsidR="003D39AA">
        <w:rPr>
          <w:rFonts w:ascii="Times New Roman" w:hAnsi="Times New Roman"/>
          <w:sz w:val="24"/>
          <w:szCs w:val="24"/>
        </w:rPr>
        <w:t xml:space="preserve"> </w:t>
      </w:r>
      <w:r w:rsidR="000E4F66" w:rsidRPr="000E4F66">
        <w:rPr>
          <w:rFonts w:ascii="Times New Roman" w:hAnsi="Times New Roman"/>
          <w:sz w:val="24"/>
          <w:szCs w:val="24"/>
        </w:rPr>
        <w:t xml:space="preserve">сектора с невысокой численностью занятых, что </w:t>
      </w:r>
      <w:r w:rsidR="000E4F66">
        <w:rPr>
          <w:rFonts w:ascii="Times New Roman" w:hAnsi="Times New Roman"/>
          <w:sz w:val="24"/>
          <w:szCs w:val="24"/>
        </w:rPr>
        <w:t>свидетельствует</w:t>
      </w:r>
      <w:r w:rsidR="000E4F66" w:rsidRPr="000E4F66">
        <w:rPr>
          <w:rFonts w:ascii="Times New Roman" w:hAnsi="Times New Roman"/>
          <w:sz w:val="24"/>
          <w:szCs w:val="24"/>
        </w:rPr>
        <w:t xml:space="preserve"> о том, что </w:t>
      </w:r>
      <w:r w:rsidR="000E4F66">
        <w:rPr>
          <w:rFonts w:ascii="Times New Roman" w:hAnsi="Times New Roman"/>
          <w:sz w:val="24"/>
          <w:szCs w:val="24"/>
        </w:rPr>
        <w:t>значительная</w:t>
      </w:r>
      <w:r w:rsidR="000E4F66" w:rsidRPr="000E4F66">
        <w:rPr>
          <w:rFonts w:ascii="Times New Roman" w:hAnsi="Times New Roman"/>
          <w:sz w:val="24"/>
          <w:szCs w:val="24"/>
        </w:rPr>
        <w:t xml:space="preserve"> часть работников не участвуют в формировании основной массы </w:t>
      </w:r>
      <w:r w:rsidR="000E4F66">
        <w:rPr>
          <w:rFonts w:ascii="Times New Roman" w:hAnsi="Times New Roman"/>
          <w:sz w:val="24"/>
          <w:szCs w:val="24"/>
        </w:rPr>
        <w:t>валового внутреннего продукта</w:t>
      </w:r>
      <w:r w:rsidR="000E4F66" w:rsidRPr="000E4F66">
        <w:rPr>
          <w:rFonts w:ascii="Times New Roman" w:hAnsi="Times New Roman"/>
          <w:sz w:val="24"/>
          <w:szCs w:val="24"/>
        </w:rPr>
        <w:t>.</w:t>
      </w:r>
      <w:r w:rsidR="000E4F66">
        <w:rPr>
          <w:rFonts w:ascii="Times New Roman" w:hAnsi="Times New Roman"/>
          <w:sz w:val="24"/>
          <w:szCs w:val="24"/>
        </w:rPr>
        <w:t xml:space="preserve"> В</w:t>
      </w:r>
      <w:r w:rsidR="003D39AA">
        <w:rPr>
          <w:rFonts w:ascii="Times New Roman" w:hAnsi="Times New Roman"/>
          <w:sz w:val="24"/>
          <w:szCs w:val="24"/>
        </w:rPr>
        <w:t xml:space="preserve"> свою очередь, наименее оплачиваемой является деятельность в </w:t>
      </w:r>
      <w:r w:rsidR="003D39AA" w:rsidRPr="003D39AA">
        <w:rPr>
          <w:rFonts w:ascii="Times New Roman" w:hAnsi="Times New Roman"/>
          <w:sz w:val="24"/>
          <w:szCs w:val="24"/>
        </w:rPr>
        <w:t>сельско</w:t>
      </w:r>
      <w:r w:rsidR="003D39AA">
        <w:rPr>
          <w:rFonts w:ascii="Times New Roman" w:hAnsi="Times New Roman"/>
          <w:sz w:val="24"/>
          <w:szCs w:val="24"/>
        </w:rPr>
        <w:t>м</w:t>
      </w:r>
      <w:r w:rsidR="003D39AA" w:rsidRPr="003D39AA">
        <w:rPr>
          <w:rFonts w:ascii="Times New Roman" w:hAnsi="Times New Roman"/>
          <w:sz w:val="24"/>
          <w:szCs w:val="24"/>
        </w:rPr>
        <w:t xml:space="preserve"> хозяйств</w:t>
      </w:r>
      <w:r w:rsidR="003D39AA">
        <w:rPr>
          <w:rFonts w:ascii="Times New Roman" w:hAnsi="Times New Roman"/>
          <w:sz w:val="24"/>
          <w:szCs w:val="24"/>
        </w:rPr>
        <w:t>е</w:t>
      </w:r>
      <w:r w:rsidR="003D39AA" w:rsidRPr="003D39AA">
        <w:rPr>
          <w:rFonts w:ascii="Times New Roman" w:hAnsi="Times New Roman"/>
          <w:sz w:val="24"/>
          <w:szCs w:val="24"/>
        </w:rPr>
        <w:t>, гостин</w:t>
      </w:r>
      <w:r w:rsidR="003D39AA">
        <w:rPr>
          <w:rFonts w:ascii="Times New Roman" w:hAnsi="Times New Roman"/>
          <w:sz w:val="24"/>
          <w:szCs w:val="24"/>
        </w:rPr>
        <w:t>ичном бизнесе</w:t>
      </w:r>
      <w:r w:rsidR="003D39AA" w:rsidRPr="003D39AA">
        <w:rPr>
          <w:rFonts w:ascii="Times New Roman" w:hAnsi="Times New Roman"/>
          <w:sz w:val="24"/>
          <w:szCs w:val="24"/>
        </w:rPr>
        <w:t xml:space="preserve"> и </w:t>
      </w:r>
      <w:r w:rsidR="003D39AA">
        <w:rPr>
          <w:rFonts w:ascii="Times New Roman" w:hAnsi="Times New Roman"/>
          <w:sz w:val="24"/>
          <w:szCs w:val="24"/>
        </w:rPr>
        <w:t xml:space="preserve">на </w:t>
      </w:r>
      <w:r w:rsidR="003D39AA" w:rsidRPr="003D39AA">
        <w:rPr>
          <w:rFonts w:ascii="Times New Roman" w:hAnsi="Times New Roman"/>
          <w:sz w:val="24"/>
          <w:szCs w:val="24"/>
        </w:rPr>
        <w:t>предприяти</w:t>
      </w:r>
      <w:r w:rsidR="003D39AA">
        <w:rPr>
          <w:rFonts w:ascii="Times New Roman" w:hAnsi="Times New Roman"/>
          <w:sz w:val="24"/>
          <w:szCs w:val="24"/>
        </w:rPr>
        <w:t>ях</w:t>
      </w:r>
      <w:r w:rsidR="003D39AA" w:rsidRPr="003D39AA">
        <w:rPr>
          <w:rFonts w:ascii="Times New Roman" w:hAnsi="Times New Roman"/>
          <w:sz w:val="24"/>
          <w:szCs w:val="24"/>
        </w:rPr>
        <w:t xml:space="preserve"> общественного питания, </w:t>
      </w:r>
      <w:r w:rsidR="003D39AA">
        <w:rPr>
          <w:rFonts w:ascii="Times New Roman" w:hAnsi="Times New Roman"/>
          <w:sz w:val="24"/>
          <w:szCs w:val="24"/>
        </w:rPr>
        <w:t xml:space="preserve">в </w:t>
      </w:r>
      <w:r w:rsidR="003D39AA" w:rsidRPr="003D39AA">
        <w:rPr>
          <w:rFonts w:ascii="Times New Roman" w:hAnsi="Times New Roman"/>
          <w:sz w:val="24"/>
          <w:szCs w:val="24"/>
        </w:rPr>
        <w:t>водоснабжени</w:t>
      </w:r>
      <w:r w:rsidR="003D39AA">
        <w:rPr>
          <w:rFonts w:ascii="Times New Roman" w:hAnsi="Times New Roman"/>
          <w:sz w:val="24"/>
          <w:szCs w:val="24"/>
        </w:rPr>
        <w:t>и</w:t>
      </w:r>
      <w:r w:rsidR="003D39AA" w:rsidRPr="003D39AA">
        <w:rPr>
          <w:rFonts w:ascii="Times New Roman" w:hAnsi="Times New Roman"/>
          <w:sz w:val="24"/>
          <w:szCs w:val="24"/>
        </w:rPr>
        <w:t xml:space="preserve"> и водоотведени</w:t>
      </w:r>
      <w:r w:rsidR="003D39AA">
        <w:rPr>
          <w:rFonts w:ascii="Times New Roman" w:hAnsi="Times New Roman"/>
          <w:sz w:val="24"/>
          <w:szCs w:val="24"/>
        </w:rPr>
        <w:t>и</w:t>
      </w:r>
      <w:r w:rsidR="003D39AA" w:rsidRPr="003D39AA">
        <w:rPr>
          <w:rFonts w:ascii="Times New Roman" w:hAnsi="Times New Roman"/>
          <w:sz w:val="24"/>
          <w:szCs w:val="24"/>
        </w:rPr>
        <w:t>, образовани</w:t>
      </w:r>
      <w:r w:rsidR="003D39AA">
        <w:rPr>
          <w:rFonts w:ascii="Times New Roman" w:hAnsi="Times New Roman"/>
          <w:sz w:val="24"/>
          <w:szCs w:val="24"/>
        </w:rPr>
        <w:t>и</w:t>
      </w:r>
      <w:r w:rsidR="000E4F66">
        <w:rPr>
          <w:rFonts w:ascii="Times New Roman" w:hAnsi="Times New Roman"/>
          <w:sz w:val="24"/>
          <w:szCs w:val="24"/>
        </w:rPr>
        <w:t>.</w:t>
      </w:r>
      <w:r w:rsidRPr="000E4F66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2E6E4C">
        <w:rPr>
          <w:rFonts w:ascii="Times New Roman" w:eastAsia="Times New Roman" w:hAnsi="Times New Roman"/>
          <w:sz w:val="24"/>
          <w:szCs w:val="24"/>
          <w:lang w:eastAsia="ru-RU"/>
        </w:rPr>
        <w:t xml:space="preserve">В плане профессиональной структуры занятости сохраняется значимый разрыв </w:t>
      </w:r>
      <w:r w:rsidR="002E6E4C" w:rsidRPr="002E6E4C">
        <w:rPr>
          <w:rFonts w:ascii="Times New Roman" w:eastAsia="Times New Roman" w:hAnsi="Times New Roman"/>
          <w:sz w:val="24"/>
          <w:szCs w:val="24"/>
          <w:lang w:eastAsia="ru-RU"/>
        </w:rPr>
        <w:t>между оплатой труда руководителей и неквалифицированных рабочих</w:t>
      </w:r>
      <w:r w:rsidR="002E6E4C">
        <w:rPr>
          <w:rFonts w:ascii="Times New Roman" w:eastAsia="Times New Roman" w:hAnsi="Times New Roman"/>
          <w:sz w:val="24"/>
          <w:szCs w:val="24"/>
          <w:lang w:eastAsia="ru-RU"/>
        </w:rPr>
        <w:t>, с</w:t>
      </w:r>
      <w:r w:rsidR="002E6E4C" w:rsidRPr="002E6E4C">
        <w:rPr>
          <w:rFonts w:ascii="Times New Roman" w:eastAsia="Times New Roman" w:hAnsi="Times New Roman"/>
          <w:sz w:val="24"/>
          <w:szCs w:val="24"/>
          <w:lang w:eastAsia="ru-RU"/>
        </w:rPr>
        <w:t>пециалист</w:t>
      </w:r>
      <w:r w:rsidR="002E6E4C">
        <w:rPr>
          <w:rFonts w:ascii="Times New Roman" w:eastAsia="Times New Roman" w:hAnsi="Times New Roman"/>
          <w:sz w:val="24"/>
          <w:szCs w:val="24"/>
          <w:lang w:eastAsia="ru-RU"/>
        </w:rPr>
        <w:t>ов</w:t>
      </w:r>
      <w:r w:rsidR="002E6E4C" w:rsidRPr="002E6E4C">
        <w:rPr>
          <w:rFonts w:ascii="Times New Roman" w:eastAsia="Times New Roman" w:hAnsi="Times New Roman"/>
          <w:sz w:val="24"/>
          <w:szCs w:val="24"/>
          <w:lang w:eastAsia="ru-RU"/>
        </w:rPr>
        <w:t xml:space="preserve"> высшей квалификации </w:t>
      </w:r>
      <w:r w:rsidR="002E6E4C">
        <w:rPr>
          <w:rFonts w:ascii="Times New Roman" w:eastAsia="Times New Roman" w:hAnsi="Times New Roman"/>
          <w:sz w:val="24"/>
          <w:szCs w:val="24"/>
          <w:lang w:eastAsia="ru-RU"/>
        </w:rPr>
        <w:t>и</w:t>
      </w:r>
      <w:r w:rsidR="002E6E4C" w:rsidRPr="002E6E4C">
        <w:rPr>
          <w:rFonts w:ascii="Times New Roman" w:eastAsia="Times New Roman" w:hAnsi="Times New Roman"/>
          <w:sz w:val="24"/>
          <w:szCs w:val="24"/>
          <w:lang w:eastAsia="ru-RU"/>
        </w:rPr>
        <w:t xml:space="preserve"> неквалифицированных рабочих</w:t>
      </w:r>
      <w:r w:rsidR="002E6E4C">
        <w:rPr>
          <w:rFonts w:ascii="Times New Roman" w:eastAsia="Times New Roman" w:hAnsi="Times New Roman"/>
          <w:sz w:val="24"/>
          <w:szCs w:val="24"/>
          <w:lang w:eastAsia="ru-RU"/>
        </w:rPr>
        <w:t>,</w:t>
      </w:r>
      <w:r w:rsidR="002E6E4C" w:rsidRPr="002E6E4C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2E6E4C">
        <w:rPr>
          <w:rFonts w:ascii="Times New Roman" w:eastAsia="Times New Roman" w:hAnsi="Times New Roman"/>
          <w:sz w:val="24"/>
          <w:szCs w:val="24"/>
          <w:lang w:eastAsia="ru-RU"/>
        </w:rPr>
        <w:t xml:space="preserve">которые </w:t>
      </w:r>
      <w:r w:rsidR="002E6E4C" w:rsidRPr="002E6E4C">
        <w:rPr>
          <w:rFonts w:ascii="Times New Roman" w:eastAsia="Times New Roman" w:hAnsi="Times New Roman"/>
          <w:sz w:val="24"/>
          <w:szCs w:val="24"/>
          <w:lang w:eastAsia="ru-RU"/>
        </w:rPr>
        <w:t>явля</w:t>
      </w:r>
      <w:r w:rsidR="002E6E4C">
        <w:rPr>
          <w:rFonts w:ascii="Times New Roman" w:eastAsia="Times New Roman" w:hAnsi="Times New Roman"/>
          <w:sz w:val="24"/>
          <w:szCs w:val="24"/>
          <w:lang w:eastAsia="ru-RU"/>
        </w:rPr>
        <w:t>ю</w:t>
      </w:r>
      <w:r w:rsidR="002E6E4C" w:rsidRPr="002E6E4C">
        <w:rPr>
          <w:rFonts w:ascii="Times New Roman" w:eastAsia="Times New Roman" w:hAnsi="Times New Roman"/>
          <w:sz w:val="24"/>
          <w:szCs w:val="24"/>
          <w:lang w:eastAsia="ru-RU"/>
        </w:rPr>
        <w:t xml:space="preserve">тся </w:t>
      </w:r>
      <w:r w:rsidR="002E6E4C">
        <w:rPr>
          <w:rFonts w:ascii="Times New Roman" w:eastAsia="Times New Roman" w:hAnsi="Times New Roman"/>
          <w:sz w:val="24"/>
          <w:szCs w:val="24"/>
          <w:lang w:eastAsia="ru-RU"/>
        </w:rPr>
        <w:t xml:space="preserve">достаточно </w:t>
      </w:r>
      <w:r w:rsidR="002E6E4C" w:rsidRPr="002E6E4C">
        <w:rPr>
          <w:rFonts w:ascii="Times New Roman" w:eastAsia="Times New Roman" w:hAnsi="Times New Roman"/>
          <w:sz w:val="24"/>
          <w:szCs w:val="24"/>
          <w:lang w:eastAsia="ru-RU"/>
        </w:rPr>
        <w:t>устойчивым</w:t>
      </w:r>
      <w:r w:rsidR="002E6E4C">
        <w:rPr>
          <w:rFonts w:ascii="Times New Roman" w:eastAsia="Times New Roman" w:hAnsi="Times New Roman"/>
          <w:sz w:val="24"/>
          <w:szCs w:val="24"/>
          <w:lang w:eastAsia="ru-RU"/>
        </w:rPr>
        <w:t>и</w:t>
      </w:r>
      <w:r w:rsidR="002E6E4C" w:rsidRPr="002E6E4C">
        <w:rPr>
          <w:rFonts w:ascii="Times New Roman" w:eastAsia="Times New Roman" w:hAnsi="Times New Roman"/>
          <w:sz w:val="24"/>
          <w:szCs w:val="24"/>
          <w:lang w:eastAsia="ru-RU"/>
        </w:rPr>
        <w:t>.</w:t>
      </w:r>
      <w:r w:rsidR="006A4196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0C6F44">
        <w:rPr>
          <w:rFonts w:ascii="Times New Roman" w:eastAsia="Times New Roman" w:hAnsi="Times New Roman"/>
          <w:sz w:val="24"/>
          <w:szCs w:val="24"/>
          <w:lang w:eastAsia="ru-RU"/>
        </w:rPr>
        <w:t>Причем остаются существенные различия в уровне заработных плат между работниками одинаковой квалификации в разных секторах экономики, что говорит от том, что имеет место проблема недооценки квалифицированного труда.</w:t>
      </w:r>
      <w:r w:rsidR="001A08A0">
        <w:rPr>
          <w:rFonts w:ascii="Times New Roman" w:eastAsia="Times New Roman" w:hAnsi="Times New Roman"/>
          <w:sz w:val="24"/>
          <w:szCs w:val="24"/>
          <w:lang w:eastAsia="ru-RU"/>
        </w:rPr>
        <w:t xml:space="preserve"> В данном контексте необходимо осуществление мероприятий по совершенствованию политики в области рынка труда в плане снижения количества низкооплачиваемых рабочих мест</w:t>
      </w:r>
      <w:r w:rsidR="00EA29A8">
        <w:rPr>
          <w:rFonts w:ascii="Times New Roman" w:eastAsia="Times New Roman" w:hAnsi="Times New Roman"/>
          <w:sz w:val="24"/>
          <w:szCs w:val="24"/>
          <w:lang w:eastAsia="ru-RU"/>
        </w:rPr>
        <w:t xml:space="preserve"> и дифференциации в оплате труда, что окажет позитивное влияние на уровень его производительности [3, с. 18]. Для этого представляется важным дальнейшее развитие взаимодействия субъектов рынка труда на основе механизмов социального партнёрства. </w:t>
      </w:r>
    </w:p>
    <w:p w14:paraId="1B582155" w14:textId="77777777" w:rsidR="0058776A" w:rsidRPr="00283E07" w:rsidRDefault="0058776A" w:rsidP="007A7F55">
      <w:pPr>
        <w:spacing w:after="0" w:line="240" w:lineRule="auto"/>
        <w:ind w:firstLine="709"/>
        <w:jc w:val="both"/>
        <w:rPr>
          <w:rFonts w:ascii="Times New Roman" w:eastAsia="SimSun" w:hAnsi="Times New Roman"/>
          <w:sz w:val="20"/>
          <w:szCs w:val="20"/>
          <w:lang w:eastAsia="zh-CN"/>
        </w:rPr>
      </w:pPr>
    </w:p>
    <w:p w14:paraId="1F037FA4" w14:textId="77777777" w:rsidR="003A65B6" w:rsidRPr="00071DFD" w:rsidRDefault="003A65B6" w:rsidP="00C8663D">
      <w:pPr>
        <w:spacing w:line="240" w:lineRule="auto"/>
        <w:jc w:val="center"/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  <w:lang w:val="en-US"/>
        </w:rPr>
      </w:pPr>
      <w:r w:rsidRPr="003A65B6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Библиографический</w:t>
      </w:r>
      <w:r w:rsidRPr="00071DFD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3A65B6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список</w:t>
      </w:r>
    </w:p>
    <w:p w14:paraId="41248B05" w14:textId="2B944054" w:rsidR="00B17A9E" w:rsidRDefault="00507123" w:rsidP="00B17A9E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DB0438">
        <w:rPr>
          <w:rFonts w:ascii="Times New Roman" w:hAnsi="Times New Roman"/>
          <w:sz w:val="24"/>
          <w:szCs w:val="24"/>
        </w:rPr>
        <w:t xml:space="preserve">1. </w:t>
      </w:r>
      <w:r w:rsidR="00B17A9E" w:rsidRPr="00B17A9E">
        <w:rPr>
          <w:rFonts w:ascii="Times New Roman" w:hAnsi="Times New Roman"/>
          <w:sz w:val="24"/>
          <w:szCs w:val="24"/>
        </w:rPr>
        <w:t>Бобков В.Н., Черных Е.А.  Взаимосвязь качества занятости и качества трудово</w:t>
      </w:r>
      <w:r w:rsidR="00B17A9E">
        <w:rPr>
          <w:rFonts w:ascii="Times New Roman" w:hAnsi="Times New Roman"/>
          <w:sz w:val="24"/>
          <w:szCs w:val="24"/>
        </w:rPr>
        <w:t>й</w:t>
      </w:r>
      <w:r w:rsidR="00B17A9E" w:rsidRPr="00B17A9E">
        <w:rPr>
          <w:rFonts w:ascii="Times New Roman" w:hAnsi="Times New Roman"/>
          <w:sz w:val="24"/>
          <w:szCs w:val="24"/>
        </w:rPr>
        <w:t xml:space="preserve"> жизни:</w:t>
      </w:r>
      <w:r w:rsidR="00B17A9E">
        <w:rPr>
          <w:rFonts w:ascii="Times New Roman" w:hAnsi="Times New Roman"/>
          <w:sz w:val="24"/>
          <w:szCs w:val="24"/>
        </w:rPr>
        <w:t xml:space="preserve"> </w:t>
      </w:r>
      <w:r w:rsidR="00B17A9E" w:rsidRPr="00B17A9E">
        <w:rPr>
          <w:rFonts w:ascii="Times New Roman" w:hAnsi="Times New Roman"/>
          <w:sz w:val="24"/>
          <w:szCs w:val="24"/>
        </w:rPr>
        <w:t>обзор исследований</w:t>
      </w:r>
      <w:r w:rsidR="00B17A9E">
        <w:rPr>
          <w:rFonts w:ascii="Times New Roman" w:hAnsi="Times New Roman"/>
          <w:sz w:val="24"/>
          <w:szCs w:val="24"/>
        </w:rPr>
        <w:t xml:space="preserve"> </w:t>
      </w:r>
      <w:r w:rsidR="00B17A9E" w:rsidRPr="00B17A9E">
        <w:rPr>
          <w:rFonts w:ascii="Times New Roman" w:hAnsi="Times New Roman"/>
          <w:sz w:val="24"/>
          <w:szCs w:val="24"/>
        </w:rPr>
        <w:t>и контуры их развития // Уровень жизни населения регионов России. 2023. Т</w:t>
      </w:r>
      <w:r w:rsidR="00B17A9E">
        <w:rPr>
          <w:rFonts w:ascii="Times New Roman" w:hAnsi="Times New Roman"/>
          <w:sz w:val="24"/>
          <w:szCs w:val="24"/>
        </w:rPr>
        <w:t>.</w:t>
      </w:r>
      <w:r w:rsidR="00B17A9E" w:rsidRPr="00B17A9E">
        <w:rPr>
          <w:rFonts w:ascii="Times New Roman" w:hAnsi="Times New Roman"/>
          <w:sz w:val="24"/>
          <w:szCs w:val="24"/>
        </w:rPr>
        <w:t xml:space="preserve"> 19. № 3. С. 361</w:t>
      </w:r>
      <w:r w:rsidR="00B17A9E">
        <w:rPr>
          <w:rFonts w:ascii="Times New Roman" w:hAnsi="Times New Roman"/>
          <w:sz w:val="24"/>
          <w:szCs w:val="24"/>
        </w:rPr>
        <w:t>-</w:t>
      </w:r>
      <w:r w:rsidR="00B17A9E" w:rsidRPr="00B17A9E">
        <w:rPr>
          <w:rFonts w:ascii="Times New Roman" w:hAnsi="Times New Roman"/>
          <w:sz w:val="24"/>
          <w:szCs w:val="24"/>
        </w:rPr>
        <w:t>384. DOI https://doi.org/10.52180/1999-9836_2023_19_3_5_361_384</w:t>
      </w:r>
      <w:r w:rsidR="00B17A9E">
        <w:rPr>
          <w:rFonts w:ascii="Times New Roman" w:hAnsi="Times New Roman"/>
          <w:sz w:val="24"/>
          <w:szCs w:val="24"/>
        </w:rPr>
        <w:t>.</w:t>
      </w:r>
    </w:p>
    <w:p w14:paraId="304385A5" w14:textId="4FCF37FE" w:rsidR="004A1489" w:rsidRPr="00071DFD" w:rsidRDefault="004A1489" w:rsidP="00507123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proofErr w:type="spellStart"/>
      <w:r w:rsidR="00FE7095" w:rsidRPr="00FE7095">
        <w:rPr>
          <w:rFonts w:ascii="Times New Roman" w:hAnsi="Times New Roman"/>
          <w:sz w:val="24"/>
          <w:szCs w:val="24"/>
        </w:rPr>
        <w:t>Меленькина</w:t>
      </w:r>
      <w:proofErr w:type="spellEnd"/>
      <w:r w:rsidR="00FE7095" w:rsidRPr="00FE7095">
        <w:rPr>
          <w:rFonts w:ascii="Times New Roman" w:hAnsi="Times New Roman"/>
          <w:sz w:val="24"/>
          <w:szCs w:val="24"/>
        </w:rPr>
        <w:t xml:space="preserve"> С. А., </w:t>
      </w:r>
      <w:proofErr w:type="spellStart"/>
      <w:r w:rsidR="00FE7095" w:rsidRPr="00FE7095">
        <w:rPr>
          <w:rFonts w:ascii="Times New Roman" w:hAnsi="Times New Roman"/>
          <w:sz w:val="24"/>
          <w:szCs w:val="24"/>
        </w:rPr>
        <w:t>Ужегов</w:t>
      </w:r>
      <w:proofErr w:type="spellEnd"/>
      <w:r w:rsidR="00FE7095" w:rsidRPr="00FE7095">
        <w:rPr>
          <w:rFonts w:ascii="Times New Roman" w:hAnsi="Times New Roman"/>
          <w:sz w:val="24"/>
          <w:szCs w:val="24"/>
        </w:rPr>
        <w:t xml:space="preserve"> А. О. Структурные сдвиги в занятости индустриального региона: к вопросу о повышении уровня жизни населения // Вестник Пермского университета. Серия «Экономика». 2024. Т. 19</w:t>
      </w:r>
      <w:r w:rsidR="00D30CAC">
        <w:rPr>
          <w:rFonts w:ascii="Times New Roman" w:hAnsi="Times New Roman"/>
          <w:sz w:val="24"/>
          <w:szCs w:val="24"/>
        </w:rPr>
        <w:t>.</w:t>
      </w:r>
      <w:r w:rsidR="00FE7095" w:rsidRPr="00FE7095">
        <w:rPr>
          <w:rFonts w:ascii="Times New Roman" w:hAnsi="Times New Roman"/>
          <w:sz w:val="24"/>
          <w:szCs w:val="24"/>
        </w:rPr>
        <w:t xml:space="preserve"> № 2. С. 164</w:t>
      </w:r>
      <w:r w:rsidR="00D30CAC">
        <w:rPr>
          <w:rFonts w:ascii="Times New Roman" w:hAnsi="Times New Roman"/>
          <w:sz w:val="24"/>
          <w:szCs w:val="24"/>
        </w:rPr>
        <w:t>-</w:t>
      </w:r>
      <w:r w:rsidR="00FE7095" w:rsidRPr="00FE7095">
        <w:rPr>
          <w:rFonts w:ascii="Times New Roman" w:hAnsi="Times New Roman"/>
          <w:sz w:val="24"/>
          <w:szCs w:val="24"/>
        </w:rPr>
        <w:t>185. DOI 10.17072/19949960-2024-2-164-185</w:t>
      </w:r>
      <w:r w:rsidR="00D30CAC">
        <w:rPr>
          <w:rFonts w:ascii="Times New Roman" w:hAnsi="Times New Roman"/>
          <w:sz w:val="24"/>
          <w:szCs w:val="24"/>
        </w:rPr>
        <w:t>.</w:t>
      </w:r>
    </w:p>
    <w:p w14:paraId="6B9B0A6E" w14:textId="77777777" w:rsidR="00B17A9E" w:rsidRPr="00DB0438" w:rsidRDefault="00874C73" w:rsidP="00B17A9E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874C73">
        <w:rPr>
          <w:rFonts w:ascii="Times New Roman" w:hAnsi="Times New Roman"/>
          <w:sz w:val="24"/>
          <w:szCs w:val="24"/>
        </w:rPr>
        <w:t>3.</w:t>
      </w:r>
      <w:r w:rsidRPr="00874C73">
        <w:t xml:space="preserve"> </w:t>
      </w:r>
      <w:proofErr w:type="spellStart"/>
      <w:r w:rsidR="00B17A9E" w:rsidRPr="00DB0438">
        <w:rPr>
          <w:rFonts w:ascii="Times New Roman" w:hAnsi="Times New Roman"/>
          <w:sz w:val="24"/>
          <w:szCs w:val="24"/>
        </w:rPr>
        <w:t>Единак</w:t>
      </w:r>
      <w:proofErr w:type="spellEnd"/>
      <w:r w:rsidR="00B17A9E" w:rsidRPr="00DB0438">
        <w:rPr>
          <w:rFonts w:ascii="Times New Roman" w:hAnsi="Times New Roman"/>
          <w:sz w:val="24"/>
          <w:szCs w:val="24"/>
        </w:rPr>
        <w:t xml:space="preserve"> Е.А., Широв А.А. Оценка взаимосвязи квалификационной структуры занятости и потребления домашних хозяйств с использованием таблиц «затраты-выпуск» // Проблемы прогнозирования. </w:t>
      </w:r>
      <w:r w:rsidR="00B17A9E" w:rsidRPr="00DB0438">
        <w:rPr>
          <w:rFonts w:ascii="Times New Roman" w:hAnsi="Times New Roman"/>
          <w:sz w:val="24"/>
          <w:szCs w:val="24"/>
          <w:lang w:val="en-US"/>
        </w:rPr>
        <w:t xml:space="preserve">2021. №6 (189). </w:t>
      </w:r>
      <w:r w:rsidR="00B17A9E" w:rsidRPr="00DB0438">
        <w:rPr>
          <w:rFonts w:ascii="Times New Roman" w:hAnsi="Times New Roman"/>
          <w:sz w:val="24"/>
          <w:szCs w:val="24"/>
        </w:rPr>
        <w:t>С</w:t>
      </w:r>
      <w:r w:rsidR="00B17A9E" w:rsidRPr="00DB0438">
        <w:rPr>
          <w:rFonts w:ascii="Times New Roman" w:hAnsi="Times New Roman"/>
          <w:sz w:val="24"/>
          <w:szCs w:val="24"/>
          <w:lang w:val="en-US"/>
        </w:rPr>
        <w:t>. 6-19. DOI: 10.47711/0868-6351-189-6-19.</w:t>
      </w:r>
    </w:p>
    <w:p w14:paraId="054D7908" w14:textId="571B43B8" w:rsidR="00874C73" w:rsidRDefault="00874C73" w:rsidP="00507123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3E112D">
        <w:rPr>
          <w:rFonts w:ascii="Times New Roman" w:hAnsi="Times New Roman"/>
          <w:sz w:val="24"/>
          <w:szCs w:val="24"/>
        </w:rPr>
        <w:t xml:space="preserve">4. </w:t>
      </w:r>
      <w:proofErr w:type="spellStart"/>
      <w:r w:rsidR="003E112D" w:rsidRPr="003E112D">
        <w:rPr>
          <w:rFonts w:ascii="Times New Roman" w:hAnsi="Times New Roman"/>
          <w:sz w:val="24"/>
          <w:szCs w:val="24"/>
        </w:rPr>
        <w:t>Токсанбаева</w:t>
      </w:r>
      <w:proofErr w:type="spellEnd"/>
      <w:r w:rsidR="003E112D" w:rsidRPr="003E112D">
        <w:rPr>
          <w:rFonts w:ascii="Times New Roman" w:hAnsi="Times New Roman"/>
          <w:sz w:val="24"/>
          <w:szCs w:val="24"/>
        </w:rPr>
        <w:t xml:space="preserve"> М.С. Дифференциация заработной платы в отраслях </w:t>
      </w:r>
      <w:r w:rsidR="003E112D" w:rsidRPr="003E112D">
        <w:rPr>
          <w:rFonts w:ascii="Times New Roman" w:hAnsi="Times New Roman"/>
          <w:sz w:val="24"/>
          <w:szCs w:val="24"/>
          <w:lang w:val="en-US"/>
        </w:rPr>
        <w:t>c</w:t>
      </w:r>
      <w:r w:rsidR="003E112D" w:rsidRPr="003E112D">
        <w:rPr>
          <w:rFonts w:ascii="Times New Roman" w:hAnsi="Times New Roman"/>
          <w:sz w:val="24"/>
          <w:szCs w:val="24"/>
        </w:rPr>
        <w:t xml:space="preserve"> высоким уровнем занятости квалифицированным трудом // Экономика и бизнес: теория и практика. 2020. №4-3(62). С. 98-104. </w:t>
      </w:r>
      <w:r w:rsidR="003E112D" w:rsidRPr="003E112D">
        <w:rPr>
          <w:rFonts w:ascii="Times New Roman" w:hAnsi="Times New Roman"/>
          <w:sz w:val="24"/>
          <w:szCs w:val="24"/>
          <w:lang w:val="en-US"/>
        </w:rPr>
        <w:t>DOI</w:t>
      </w:r>
      <w:r w:rsidR="003E112D" w:rsidRPr="003E112D">
        <w:rPr>
          <w:rFonts w:ascii="Times New Roman" w:hAnsi="Times New Roman"/>
          <w:sz w:val="24"/>
          <w:szCs w:val="24"/>
        </w:rPr>
        <w:t>: 10.24411/2411-0450-2020-10344</w:t>
      </w:r>
      <w:r w:rsidR="003E112D">
        <w:rPr>
          <w:rFonts w:ascii="Times New Roman" w:hAnsi="Times New Roman"/>
          <w:sz w:val="24"/>
          <w:szCs w:val="24"/>
        </w:rPr>
        <w:t>.</w:t>
      </w:r>
    </w:p>
    <w:p w14:paraId="4C01C4E2" w14:textId="2A359F4B" w:rsidR="003E112D" w:rsidRPr="003E112D" w:rsidRDefault="003E112D" w:rsidP="00507123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 </w:t>
      </w:r>
      <w:proofErr w:type="spellStart"/>
      <w:r w:rsidRPr="003E112D">
        <w:rPr>
          <w:rFonts w:ascii="Times New Roman" w:hAnsi="Times New Roman"/>
          <w:sz w:val="24"/>
          <w:szCs w:val="24"/>
        </w:rPr>
        <w:t>Гимпельсон</w:t>
      </w:r>
      <w:proofErr w:type="spellEnd"/>
      <w:r w:rsidRPr="003E112D">
        <w:rPr>
          <w:rFonts w:ascii="Times New Roman" w:hAnsi="Times New Roman"/>
          <w:sz w:val="24"/>
          <w:szCs w:val="24"/>
        </w:rPr>
        <w:t xml:space="preserve"> В.Е., </w:t>
      </w:r>
      <w:proofErr w:type="spellStart"/>
      <w:r w:rsidRPr="003E112D">
        <w:rPr>
          <w:rFonts w:ascii="Times New Roman" w:hAnsi="Times New Roman"/>
          <w:sz w:val="24"/>
          <w:szCs w:val="24"/>
        </w:rPr>
        <w:t>Капелюшников</w:t>
      </w:r>
      <w:proofErr w:type="spellEnd"/>
      <w:r w:rsidRPr="003E112D">
        <w:rPr>
          <w:rFonts w:ascii="Times New Roman" w:hAnsi="Times New Roman"/>
          <w:sz w:val="24"/>
          <w:szCs w:val="24"/>
        </w:rPr>
        <w:t xml:space="preserve"> Р.И., </w:t>
      </w:r>
      <w:proofErr w:type="spellStart"/>
      <w:r w:rsidRPr="003E112D">
        <w:rPr>
          <w:rFonts w:ascii="Times New Roman" w:hAnsi="Times New Roman"/>
          <w:sz w:val="24"/>
          <w:szCs w:val="24"/>
        </w:rPr>
        <w:t>Шарунина</w:t>
      </w:r>
      <w:proofErr w:type="spellEnd"/>
      <w:r w:rsidRPr="003E112D">
        <w:rPr>
          <w:rFonts w:ascii="Times New Roman" w:hAnsi="Times New Roman"/>
          <w:sz w:val="24"/>
          <w:szCs w:val="24"/>
        </w:rPr>
        <w:t xml:space="preserve"> А.В. Низкооплачиваемые рабочие места на российском рынке труда: есть ли выход и куда он ведет? // Экономический журнал ВШЭ. 2018. Т. 22. № 4. С. 489-530. DOI: 10.17323/1813-8691-2018-22-4-489-530</w:t>
      </w:r>
      <w:r>
        <w:rPr>
          <w:rFonts w:ascii="Times New Roman" w:hAnsi="Times New Roman"/>
          <w:sz w:val="24"/>
          <w:szCs w:val="24"/>
        </w:rPr>
        <w:t>.</w:t>
      </w:r>
    </w:p>
    <w:p w14:paraId="79BEC5EF" w14:textId="77777777" w:rsidR="00507123" w:rsidRPr="0064022B" w:rsidRDefault="00507123" w:rsidP="003D4425">
      <w:pPr>
        <w:pStyle w:val="a3"/>
        <w:jc w:val="both"/>
        <w:rPr>
          <w:rFonts w:ascii="Times New Roman" w:hAnsi="Times New Roman"/>
          <w:sz w:val="18"/>
          <w:szCs w:val="18"/>
        </w:rPr>
      </w:pPr>
    </w:p>
    <w:p w14:paraId="26BC58F6" w14:textId="77777777" w:rsidR="0089594B" w:rsidRPr="00CD633A" w:rsidRDefault="00855F78" w:rsidP="005524F2">
      <w:pPr>
        <w:spacing w:after="0" w:line="240" w:lineRule="auto"/>
        <w:jc w:val="center"/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</w:pPr>
      <w:r w:rsidRPr="00855F78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Информация</w:t>
      </w:r>
      <w:r w:rsidRPr="006E6EBA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 xml:space="preserve"> </w:t>
      </w:r>
      <w:r w:rsidRPr="00855F78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об</w:t>
      </w:r>
      <w:r w:rsidRPr="006E6EBA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 xml:space="preserve"> </w:t>
      </w:r>
      <w:r w:rsidR="00CD633A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авторах</w:t>
      </w:r>
    </w:p>
    <w:p w14:paraId="22ADA804" w14:textId="426EF578" w:rsidR="00855F78" w:rsidRPr="002D042C" w:rsidRDefault="00855F78" w:rsidP="003F31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855F78">
        <w:rPr>
          <w:rFonts w:ascii="Times New Roman" w:hAnsi="Times New Roman"/>
          <w:sz w:val="24"/>
          <w:szCs w:val="24"/>
        </w:rPr>
        <w:lastRenderedPageBreak/>
        <w:t xml:space="preserve">Соловьева Татьяна Сергеевна (Россия, г. Вологда) – </w:t>
      </w:r>
      <w:r w:rsidR="00972C5E" w:rsidRPr="00972C5E">
        <w:rPr>
          <w:rFonts w:ascii="Times New Roman" w:hAnsi="Times New Roman"/>
          <w:sz w:val="24"/>
          <w:szCs w:val="24"/>
        </w:rPr>
        <w:t xml:space="preserve">кандидат экономических наук, </w:t>
      </w:r>
      <w:r w:rsidR="00F64167">
        <w:rPr>
          <w:rFonts w:ascii="Times New Roman" w:hAnsi="Times New Roman"/>
          <w:sz w:val="24"/>
          <w:szCs w:val="24"/>
        </w:rPr>
        <w:t xml:space="preserve">старший </w:t>
      </w:r>
      <w:r w:rsidRPr="00855F78">
        <w:rPr>
          <w:rFonts w:ascii="Times New Roman" w:hAnsi="Times New Roman"/>
          <w:sz w:val="24"/>
          <w:szCs w:val="24"/>
        </w:rPr>
        <w:t>научный сотрудник, Федеральное государственное бюджетное учреждение науки Вологодский научный центр РАН (160014, Россия, г. Вологда, ул. Горького</w:t>
      </w:r>
      <w:r w:rsidRPr="002D042C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855F78">
        <w:rPr>
          <w:rFonts w:ascii="Times New Roman" w:hAnsi="Times New Roman"/>
          <w:sz w:val="24"/>
          <w:szCs w:val="24"/>
        </w:rPr>
        <w:t>д</w:t>
      </w:r>
      <w:r w:rsidRPr="002D042C">
        <w:rPr>
          <w:rFonts w:ascii="Times New Roman" w:hAnsi="Times New Roman"/>
          <w:sz w:val="24"/>
          <w:szCs w:val="24"/>
          <w:lang w:val="en-US"/>
        </w:rPr>
        <w:t>. 56</w:t>
      </w:r>
      <w:r w:rsidRPr="00855F78">
        <w:rPr>
          <w:rFonts w:ascii="Times New Roman" w:hAnsi="Times New Roman"/>
          <w:sz w:val="24"/>
          <w:szCs w:val="24"/>
        </w:rPr>
        <w:t>а</w:t>
      </w:r>
      <w:r w:rsidRPr="002D042C">
        <w:rPr>
          <w:rFonts w:ascii="Times New Roman" w:hAnsi="Times New Roman"/>
          <w:sz w:val="24"/>
          <w:szCs w:val="24"/>
          <w:lang w:val="en-US"/>
        </w:rPr>
        <w:t xml:space="preserve">), </w:t>
      </w:r>
      <w:r w:rsidRPr="00855F78">
        <w:rPr>
          <w:rFonts w:ascii="Times New Roman" w:hAnsi="Times New Roman"/>
          <w:sz w:val="24"/>
          <w:szCs w:val="24"/>
          <w:lang w:val="en-US"/>
        </w:rPr>
        <w:t>e</w:t>
      </w:r>
      <w:r w:rsidRPr="002D042C">
        <w:rPr>
          <w:rFonts w:ascii="Times New Roman" w:hAnsi="Times New Roman"/>
          <w:sz w:val="24"/>
          <w:szCs w:val="24"/>
          <w:lang w:val="en-US"/>
        </w:rPr>
        <w:t>-</w:t>
      </w:r>
      <w:r w:rsidRPr="00855F78">
        <w:rPr>
          <w:rFonts w:ascii="Times New Roman" w:hAnsi="Times New Roman"/>
          <w:sz w:val="24"/>
          <w:szCs w:val="24"/>
          <w:lang w:val="en-US"/>
        </w:rPr>
        <w:t>mail</w:t>
      </w:r>
      <w:r w:rsidRPr="002D042C">
        <w:rPr>
          <w:rFonts w:ascii="Times New Roman" w:hAnsi="Times New Roman"/>
          <w:sz w:val="24"/>
          <w:szCs w:val="24"/>
          <w:lang w:val="en-US"/>
        </w:rPr>
        <w:t xml:space="preserve">: </w:t>
      </w:r>
      <w:hyperlink r:id="rId7" w:history="1">
        <w:r w:rsidR="003F316C" w:rsidRPr="002D042C">
          <w:rPr>
            <w:rStyle w:val="a6"/>
            <w:rFonts w:ascii="Times New Roman" w:hAnsi="Times New Roman"/>
            <w:sz w:val="24"/>
            <w:szCs w:val="24"/>
            <w:lang w:val="en-US"/>
          </w:rPr>
          <w:t>solo_86@list.ru</w:t>
        </w:r>
      </w:hyperlink>
      <w:r w:rsidR="003F316C" w:rsidRPr="002D042C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14:paraId="7B136256" w14:textId="77777777" w:rsidR="003F316C" w:rsidRPr="001D5B2B" w:rsidRDefault="003F316C" w:rsidP="003F316C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en-US"/>
        </w:rPr>
      </w:pPr>
    </w:p>
    <w:p w14:paraId="31B088FC" w14:textId="77777777" w:rsidR="00036F7D" w:rsidRPr="00CB376A" w:rsidRDefault="00036F7D" w:rsidP="003F316C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 w:rsidRPr="003F316C">
        <w:rPr>
          <w:rFonts w:ascii="Times New Roman" w:hAnsi="Times New Roman"/>
          <w:b/>
          <w:sz w:val="24"/>
          <w:szCs w:val="24"/>
          <w:lang w:val="en-US"/>
        </w:rPr>
        <w:t>Soloveva</w:t>
      </w:r>
      <w:proofErr w:type="spellEnd"/>
      <w:r w:rsidRPr="003F316C">
        <w:rPr>
          <w:rFonts w:ascii="Times New Roman" w:hAnsi="Times New Roman"/>
          <w:b/>
          <w:sz w:val="24"/>
          <w:szCs w:val="24"/>
          <w:lang w:val="en-US"/>
        </w:rPr>
        <w:t xml:space="preserve"> T.S.</w:t>
      </w:r>
    </w:p>
    <w:p w14:paraId="4E70C86A" w14:textId="4F7F96D5" w:rsidR="006D34CC" w:rsidRDefault="00C67AF9" w:rsidP="001E54E9">
      <w:pPr>
        <w:spacing w:after="0" w:line="240" w:lineRule="auto"/>
        <w:jc w:val="center"/>
        <w:rPr>
          <w:rFonts w:ascii="Times New Roman" w:hAnsi="Times New Roman"/>
          <w:b/>
          <w:spacing w:val="-10"/>
          <w:sz w:val="24"/>
          <w:szCs w:val="24"/>
          <w:lang w:val="en-US"/>
        </w:rPr>
      </w:pPr>
      <w:r w:rsidRPr="00C67AF9">
        <w:rPr>
          <w:rFonts w:ascii="Times New Roman" w:hAnsi="Times New Roman"/>
          <w:b/>
          <w:spacing w:val="-10"/>
          <w:sz w:val="24"/>
          <w:szCs w:val="24"/>
          <w:lang w:val="en-US"/>
        </w:rPr>
        <w:t xml:space="preserve">WAGES IN RUSSIA AND THE NORTH-WESTERN FEDERAL DISTRICT: </w:t>
      </w:r>
      <w:r w:rsidRPr="00C67AF9">
        <w:rPr>
          <w:rFonts w:ascii="Times New Roman" w:hAnsi="Times New Roman"/>
          <w:b/>
          <w:spacing w:val="-10"/>
          <w:sz w:val="24"/>
          <w:szCs w:val="24"/>
          <w:lang w:val="en-US"/>
        </w:rPr>
        <w:t xml:space="preserve">SECTORAL </w:t>
      </w:r>
      <w:r w:rsidRPr="00C67AF9">
        <w:rPr>
          <w:rFonts w:ascii="Times New Roman" w:hAnsi="Times New Roman"/>
          <w:b/>
          <w:spacing w:val="-10"/>
          <w:sz w:val="24"/>
          <w:szCs w:val="24"/>
          <w:lang w:val="en-US"/>
        </w:rPr>
        <w:t>AND QUALIFICATION-RELATED ASPECTS</w:t>
      </w:r>
    </w:p>
    <w:p w14:paraId="6CF89AE6" w14:textId="77777777" w:rsidR="00C67AF9" w:rsidRPr="001D5B2B" w:rsidRDefault="00C67AF9" w:rsidP="001E54E9">
      <w:pPr>
        <w:spacing w:after="0" w:line="240" w:lineRule="auto"/>
        <w:jc w:val="center"/>
        <w:rPr>
          <w:rFonts w:ascii="Times New Roman" w:hAnsi="Times New Roman"/>
          <w:b/>
          <w:sz w:val="18"/>
          <w:szCs w:val="18"/>
          <w:lang w:val="en-US"/>
        </w:rPr>
      </w:pPr>
    </w:p>
    <w:p w14:paraId="57C567F1" w14:textId="00B524DA" w:rsidR="00CD633A" w:rsidRPr="00CD633A" w:rsidRDefault="00ED1FC7" w:rsidP="0070200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ED1FC7">
        <w:rPr>
          <w:rFonts w:ascii="Times New Roman" w:hAnsi="Times New Roman"/>
          <w:b/>
          <w:sz w:val="24"/>
          <w:szCs w:val="24"/>
          <w:lang w:val="en-US"/>
        </w:rPr>
        <w:t xml:space="preserve">Abstract. </w:t>
      </w:r>
      <w:r w:rsidR="0070200F" w:rsidRPr="0070200F">
        <w:rPr>
          <w:rFonts w:ascii="Times New Roman" w:hAnsi="Times New Roman"/>
          <w:sz w:val="24"/>
          <w:szCs w:val="24"/>
          <w:lang w:val="en-US"/>
        </w:rPr>
        <w:t xml:space="preserve">The article is devoted to one of the topical issues that largely determines the quality of life of the population – the level of wages. The main trends and differences in wages in the sectoral and qualification perspective at the national and macro-regional levels are considered. </w:t>
      </w:r>
    </w:p>
    <w:p w14:paraId="4B3175CC" w14:textId="4AF88630" w:rsidR="00872944" w:rsidRPr="00872944" w:rsidRDefault="003468B2" w:rsidP="0087294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95008F">
        <w:rPr>
          <w:rFonts w:ascii="Times New Roman" w:hAnsi="Times New Roman"/>
          <w:b/>
          <w:sz w:val="24"/>
          <w:szCs w:val="24"/>
          <w:lang w:val="en-US"/>
        </w:rPr>
        <w:t>Keywords:</w:t>
      </w:r>
      <w:r w:rsidR="00D00A9D" w:rsidRPr="0095008F">
        <w:rPr>
          <w:lang w:val="en-US"/>
        </w:rPr>
        <w:t xml:space="preserve"> </w:t>
      </w:r>
      <w:r w:rsidR="00171775" w:rsidRPr="00171775">
        <w:rPr>
          <w:rFonts w:ascii="Times New Roman" w:hAnsi="Times New Roman"/>
          <w:sz w:val="24"/>
          <w:szCs w:val="24"/>
          <w:lang w:val="en-US"/>
        </w:rPr>
        <w:t>wages, branches of economic activity, groups of occupations, Russian Federation, North-Western Federal District</w:t>
      </w:r>
      <w:r w:rsidR="00DE1130" w:rsidRPr="00DE1130">
        <w:rPr>
          <w:rFonts w:ascii="Times New Roman" w:hAnsi="Times New Roman"/>
          <w:sz w:val="24"/>
          <w:szCs w:val="24"/>
          <w:lang w:val="en-US"/>
        </w:rPr>
        <w:t>.</w:t>
      </w:r>
    </w:p>
    <w:p w14:paraId="4380E681" w14:textId="77777777" w:rsidR="00ED1FC7" w:rsidRPr="001D5B2B" w:rsidRDefault="00ED1FC7" w:rsidP="00C8663D">
      <w:pPr>
        <w:spacing w:after="0" w:line="240" w:lineRule="auto"/>
        <w:ind w:firstLine="709"/>
        <w:jc w:val="both"/>
        <w:rPr>
          <w:rFonts w:ascii="Times New Roman" w:hAnsi="Times New Roman"/>
          <w:b/>
          <w:sz w:val="18"/>
          <w:szCs w:val="18"/>
          <w:lang w:val="en-US"/>
        </w:rPr>
      </w:pPr>
    </w:p>
    <w:p w14:paraId="4317C312" w14:textId="77777777" w:rsidR="008D379A" w:rsidRPr="004B78FC" w:rsidRDefault="008D379A" w:rsidP="00C8663D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196BD9">
        <w:rPr>
          <w:rFonts w:ascii="Times New Roman" w:hAnsi="Times New Roman"/>
          <w:b/>
          <w:sz w:val="24"/>
          <w:szCs w:val="24"/>
          <w:lang w:val="en-US"/>
        </w:rPr>
        <w:t>About the author</w:t>
      </w:r>
      <w:r w:rsidR="00CD633A">
        <w:rPr>
          <w:rFonts w:ascii="Times New Roman" w:hAnsi="Times New Roman"/>
          <w:b/>
          <w:sz w:val="24"/>
          <w:szCs w:val="24"/>
          <w:lang w:val="en-US"/>
        </w:rPr>
        <w:t>s</w:t>
      </w:r>
    </w:p>
    <w:p w14:paraId="01A36C13" w14:textId="19AD6ED5" w:rsidR="0056333E" w:rsidRDefault="0056333E" w:rsidP="003F31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56333E">
        <w:rPr>
          <w:rFonts w:ascii="Times New Roman" w:hAnsi="Times New Roman"/>
          <w:sz w:val="24"/>
          <w:szCs w:val="24"/>
          <w:lang w:val="en-US"/>
        </w:rPr>
        <w:t>Soloveva</w:t>
      </w:r>
      <w:proofErr w:type="spellEnd"/>
      <w:r w:rsidRPr="0056333E">
        <w:rPr>
          <w:rFonts w:ascii="Times New Roman" w:hAnsi="Times New Roman"/>
          <w:sz w:val="24"/>
          <w:szCs w:val="24"/>
          <w:lang w:val="en-US"/>
        </w:rPr>
        <w:t xml:space="preserve"> Tatiana </w:t>
      </w:r>
      <w:proofErr w:type="spellStart"/>
      <w:r w:rsidRPr="0056333E">
        <w:rPr>
          <w:rFonts w:ascii="Times New Roman" w:hAnsi="Times New Roman"/>
          <w:sz w:val="24"/>
          <w:szCs w:val="24"/>
          <w:lang w:val="en-US"/>
        </w:rPr>
        <w:t>Sergeevna</w:t>
      </w:r>
      <w:proofErr w:type="spellEnd"/>
      <w:r w:rsidRPr="0056333E">
        <w:rPr>
          <w:rFonts w:ascii="Times New Roman" w:hAnsi="Times New Roman"/>
          <w:sz w:val="24"/>
          <w:szCs w:val="24"/>
          <w:lang w:val="en-US"/>
        </w:rPr>
        <w:t xml:space="preserve"> (Russia, Vologda) –</w:t>
      </w:r>
      <w:r w:rsidRPr="0056333E">
        <w:rPr>
          <w:rFonts w:ascii="Times New Roman" w:hAnsi="Times New Roman"/>
          <w:sz w:val="24"/>
          <w:szCs w:val="24"/>
          <w:lang w:val="en"/>
        </w:rPr>
        <w:t xml:space="preserve"> </w:t>
      </w:r>
      <w:r w:rsidR="00972C5E" w:rsidRPr="00972C5E">
        <w:rPr>
          <w:rFonts w:ascii="Times New Roman" w:hAnsi="Times New Roman"/>
          <w:sz w:val="24"/>
          <w:szCs w:val="24"/>
          <w:lang w:val="en"/>
        </w:rPr>
        <w:t xml:space="preserve">Candidate of Economics, </w:t>
      </w:r>
      <w:r w:rsidR="00EE3765" w:rsidRPr="00EE3765">
        <w:rPr>
          <w:rFonts w:ascii="Times New Roman" w:hAnsi="Times New Roman"/>
          <w:sz w:val="24"/>
          <w:szCs w:val="24"/>
          <w:lang w:val="en"/>
        </w:rPr>
        <w:t>Senior Researcher</w:t>
      </w:r>
      <w:r w:rsidRPr="0056333E">
        <w:rPr>
          <w:rFonts w:ascii="Times New Roman" w:hAnsi="Times New Roman"/>
          <w:sz w:val="24"/>
          <w:szCs w:val="24"/>
          <w:lang w:val="en"/>
        </w:rPr>
        <w:t xml:space="preserve">, </w:t>
      </w:r>
      <w:r w:rsidR="005524F2" w:rsidRPr="00085B82">
        <w:rPr>
          <w:rFonts w:ascii="Times New Roman" w:hAnsi="Times New Roman"/>
          <w:sz w:val="24"/>
          <w:szCs w:val="24"/>
          <w:lang w:val="en-US"/>
        </w:rPr>
        <w:t xml:space="preserve">Federal State Budgetary Institution of Science </w:t>
      </w:r>
      <w:r w:rsidR="005524F2" w:rsidRPr="005524F2">
        <w:rPr>
          <w:rFonts w:ascii="Times New Roman" w:hAnsi="Times New Roman"/>
          <w:sz w:val="24"/>
          <w:szCs w:val="24"/>
          <w:lang w:val="en-US"/>
        </w:rPr>
        <w:t>"</w:t>
      </w:r>
      <w:r w:rsidR="005524F2" w:rsidRPr="00085B82">
        <w:rPr>
          <w:rFonts w:ascii="Times New Roman" w:hAnsi="Times New Roman"/>
          <w:sz w:val="24"/>
          <w:szCs w:val="24"/>
          <w:lang w:val="en-US"/>
        </w:rPr>
        <w:t>Vologda Research Center of the Russian Academy of Sciences</w:t>
      </w:r>
      <w:r w:rsidR="005524F2" w:rsidRPr="005524F2">
        <w:rPr>
          <w:rFonts w:ascii="Times New Roman" w:hAnsi="Times New Roman"/>
          <w:sz w:val="24"/>
          <w:szCs w:val="24"/>
          <w:lang w:val="en-US"/>
        </w:rPr>
        <w:t>"</w:t>
      </w:r>
      <w:r w:rsidRPr="0056333E">
        <w:rPr>
          <w:rFonts w:ascii="Times New Roman" w:hAnsi="Times New Roman"/>
          <w:sz w:val="24"/>
          <w:szCs w:val="24"/>
          <w:lang w:val="en-US"/>
        </w:rPr>
        <w:t xml:space="preserve"> (160014 Russia Vologda Gorky St. 56a), e-mail: </w:t>
      </w:r>
      <w:hyperlink r:id="rId8" w:history="1">
        <w:r w:rsidR="00085B82" w:rsidRPr="009F4DB0">
          <w:rPr>
            <w:rStyle w:val="a6"/>
            <w:rFonts w:ascii="Times New Roman" w:hAnsi="Times New Roman"/>
            <w:sz w:val="24"/>
            <w:szCs w:val="24"/>
            <w:lang w:val="en-US"/>
          </w:rPr>
          <w:t>solo_86@list.ru</w:t>
        </w:r>
      </w:hyperlink>
    </w:p>
    <w:p w14:paraId="7575C2E8" w14:textId="77777777" w:rsidR="0056333E" w:rsidRPr="001D5B2B" w:rsidRDefault="0056333E" w:rsidP="00C8663D">
      <w:pPr>
        <w:spacing w:after="0" w:line="240" w:lineRule="auto"/>
        <w:ind w:firstLine="709"/>
        <w:jc w:val="center"/>
        <w:rPr>
          <w:rFonts w:ascii="Times New Roman" w:hAnsi="Times New Roman"/>
          <w:b/>
          <w:sz w:val="18"/>
          <w:szCs w:val="18"/>
          <w:lang w:val="en-US"/>
        </w:rPr>
      </w:pPr>
    </w:p>
    <w:p w14:paraId="41C32C5A" w14:textId="77777777" w:rsidR="00B11929" w:rsidRPr="006B0DC6" w:rsidRDefault="00BF798B" w:rsidP="00C866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14:paraId="778957A0" w14:textId="77777777" w:rsidR="00B11929" w:rsidRPr="001D5B2B" w:rsidRDefault="00B11929" w:rsidP="00C8663D">
      <w:pPr>
        <w:spacing w:after="0" w:line="240" w:lineRule="auto"/>
        <w:ind w:firstLine="709"/>
        <w:jc w:val="center"/>
        <w:rPr>
          <w:rFonts w:ascii="Times New Roman" w:hAnsi="Times New Roman"/>
          <w:b/>
          <w:sz w:val="18"/>
          <w:szCs w:val="18"/>
          <w:lang w:val="en-US"/>
        </w:rPr>
      </w:pPr>
    </w:p>
    <w:p w14:paraId="4FFF143D" w14:textId="53D661C7" w:rsidR="00FF17C8" w:rsidRPr="000A6CC8" w:rsidRDefault="003955E5" w:rsidP="00AC37D8">
      <w:pPr>
        <w:pStyle w:val="a3"/>
        <w:ind w:firstLine="709"/>
        <w:jc w:val="both"/>
        <w:rPr>
          <w:lang w:val="en-US"/>
        </w:rPr>
      </w:pPr>
      <w:r w:rsidRPr="00170544">
        <w:rPr>
          <w:rFonts w:ascii="Times New Roman" w:hAnsi="Times New Roman"/>
          <w:sz w:val="24"/>
          <w:szCs w:val="24"/>
          <w:lang w:val="en-US"/>
        </w:rPr>
        <w:t>1.</w:t>
      </w:r>
      <w:r w:rsidR="00170544" w:rsidRPr="00170544">
        <w:rPr>
          <w:lang w:val="en-US"/>
        </w:rPr>
        <w:t xml:space="preserve"> </w:t>
      </w:r>
      <w:proofErr w:type="spellStart"/>
      <w:r w:rsidR="00FF17C8" w:rsidRPr="00FF17C8">
        <w:rPr>
          <w:rFonts w:ascii="Times New Roman" w:hAnsi="Times New Roman"/>
          <w:color w:val="221E1F"/>
          <w:sz w:val="24"/>
          <w:szCs w:val="24"/>
          <w:lang w:val="en-US"/>
        </w:rPr>
        <w:t>Bobkov</w:t>
      </w:r>
      <w:proofErr w:type="spellEnd"/>
      <w:r w:rsidR="00FF17C8" w:rsidRPr="00FF17C8">
        <w:rPr>
          <w:rFonts w:ascii="Times New Roman" w:hAnsi="Times New Roman"/>
          <w:color w:val="221E1F"/>
          <w:sz w:val="24"/>
          <w:szCs w:val="24"/>
          <w:lang w:val="en-US"/>
        </w:rPr>
        <w:t xml:space="preserve"> V.N., </w:t>
      </w:r>
      <w:proofErr w:type="spellStart"/>
      <w:r w:rsidR="00FF17C8" w:rsidRPr="00FF17C8">
        <w:rPr>
          <w:rFonts w:ascii="Times New Roman" w:hAnsi="Times New Roman"/>
          <w:color w:val="221E1F"/>
          <w:sz w:val="24"/>
          <w:szCs w:val="24"/>
          <w:lang w:val="en-US"/>
        </w:rPr>
        <w:t>Chernykh</w:t>
      </w:r>
      <w:proofErr w:type="spellEnd"/>
      <w:r w:rsidR="00FF17C8" w:rsidRPr="00FF17C8">
        <w:rPr>
          <w:rFonts w:ascii="Times New Roman" w:hAnsi="Times New Roman"/>
          <w:color w:val="221E1F"/>
          <w:sz w:val="24"/>
          <w:szCs w:val="24"/>
          <w:lang w:val="en-US"/>
        </w:rPr>
        <w:t xml:space="preserve"> E.A. The Relationship of the Quality of Employment and the Quality of Work Life: A Review of Research and the Out-lines of Their Development. </w:t>
      </w:r>
      <w:proofErr w:type="spellStart"/>
      <w:r w:rsidR="00FF17C8" w:rsidRPr="00FF17C8">
        <w:rPr>
          <w:rFonts w:ascii="Times New Roman" w:hAnsi="Times New Roman"/>
          <w:i/>
          <w:iCs/>
          <w:color w:val="221E1F"/>
          <w:sz w:val="24"/>
          <w:szCs w:val="24"/>
          <w:lang w:val="en-US"/>
        </w:rPr>
        <w:t>Uroven</w:t>
      </w:r>
      <w:proofErr w:type="spellEnd"/>
      <w:r w:rsidR="00FF17C8" w:rsidRPr="00FF17C8">
        <w:rPr>
          <w:rFonts w:ascii="Times New Roman" w:hAnsi="Times New Roman"/>
          <w:i/>
          <w:iCs/>
          <w:color w:val="221E1F"/>
          <w:sz w:val="24"/>
          <w:szCs w:val="24"/>
          <w:lang w:val="en-US"/>
        </w:rPr>
        <w:t xml:space="preserve">' </w:t>
      </w:r>
      <w:proofErr w:type="spellStart"/>
      <w:r w:rsidR="00FF17C8" w:rsidRPr="00FF17C8">
        <w:rPr>
          <w:rFonts w:ascii="Times New Roman" w:hAnsi="Times New Roman"/>
          <w:i/>
          <w:iCs/>
          <w:color w:val="221E1F"/>
          <w:sz w:val="24"/>
          <w:szCs w:val="24"/>
          <w:lang w:val="en-US"/>
        </w:rPr>
        <w:t>zhizni</w:t>
      </w:r>
      <w:proofErr w:type="spellEnd"/>
      <w:r w:rsidR="00FF17C8" w:rsidRPr="00FF17C8">
        <w:rPr>
          <w:rFonts w:ascii="Times New Roman" w:hAnsi="Times New Roman"/>
          <w:i/>
          <w:iCs/>
          <w:color w:val="221E1F"/>
          <w:sz w:val="24"/>
          <w:szCs w:val="24"/>
          <w:lang w:val="en-US"/>
        </w:rPr>
        <w:t xml:space="preserve"> </w:t>
      </w:r>
      <w:proofErr w:type="spellStart"/>
      <w:r w:rsidR="00FF17C8" w:rsidRPr="00FF17C8">
        <w:rPr>
          <w:rFonts w:ascii="Times New Roman" w:hAnsi="Times New Roman"/>
          <w:i/>
          <w:iCs/>
          <w:color w:val="221E1F"/>
          <w:sz w:val="24"/>
          <w:szCs w:val="24"/>
          <w:lang w:val="en-US"/>
        </w:rPr>
        <w:t>naseleniya</w:t>
      </w:r>
      <w:proofErr w:type="spellEnd"/>
      <w:r w:rsidR="00FF17C8" w:rsidRPr="00FF17C8">
        <w:rPr>
          <w:rFonts w:ascii="Times New Roman" w:hAnsi="Times New Roman"/>
          <w:i/>
          <w:iCs/>
          <w:color w:val="221E1F"/>
          <w:sz w:val="24"/>
          <w:szCs w:val="24"/>
          <w:lang w:val="en-US"/>
        </w:rPr>
        <w:t xml:space="preserve"> </w:t>
      </w:r>
      <w:proofErr w:type="spellStart"/>
      <w:r w:rsidR="00FF17C8" w:rsidRPr="00FF17C8">
        <w:rPr>
          <w:rFonts w:ascii="Times New Roman" w:hAnsi="Times New Roman"/>
          <w:i/>
          <w:iCs/>
          <w:color w:val="221E1F"/>
          <w:sz w:val="24"/>
          <w:szCs w:val="24"/>
          <w:lang w:val="en-US"/>
        </w:rPr>
        <w:t>regionov</w:t>
      </w:r>
      <w:proofErr w:type="spellEnd"/>
      <w:r w:rsidR="00FF17C8" w:rsidRPr="00FF17C8">
        <w:rPr>
          <w:rFonts w:ascii="Times New Roman" w:hAnsi="Times New Roman"/>
          <w:i/>
          <w:iCs/>
          <w:color w:val="221E1F"/>
          <w:sz w:val="24"/>
          <w:szCs w:val="24"/>
          <w:lang w:val="en-US"/>
        </w:rPr>
        <w:t xml:space="preserve"> </w:t>
      </w:r>
      <w:proofErr w:type="spellStart"/>
      <w:r w:rsidR="00FF17C8" w:rsidRPr="00FF17C8">
        <w:rPr>
          <w:rFonts w:ascii="Times New Roman" w:hAnsi="Times New Roman"/>
          <w:i/>
          <w:iCs/>
          <w:color w:val="221E1F"/>
          <w:sz w:val="24"/>
          <w:szCs w:val="24"/>
          <w:lang w:val="en-US"/>
        </w:rPr>
        <w:t>Rossii</w:t>
      </w:r>
      <w:proofErr w:type="spellEnd"/>
      <w:r w:rsidR="00FF17C8" w:rsidRPr="00FF17C8">
        <w:rPr>
          <w:rFonts w:ascii="Times New Roman" w:hAnsi="Times New Roman"/>
          <w:i/>
          <w:iCs/>
          <w:color w:val="221E1F"/>
          <w:sz w:val="24"/>
          <w:szCs w:val="24"/>
          <w:lang w:val="en-US"/>
        </w:rPr>
        <w:t>=Living Standards of the Population in the Regions of Russia</w:t>
      </w:r>
      <w:r w:rsidR="00FF17C8" w:rsidRPr="00FF17C8">
        <w:rPr>
          <w:rFonts w:ascii="Times New Roman" w:hAnsi="Times New Roman"/>
          <w:color w:val="221E1F"/>
          <w:sz w:val="24"/>
          <w:szCs w:val="24"/>
          <w:lang w:val="en-US"/>
        </w:rPr>
        <w:t>,</w:t>
      </w:r>
      <w:r w:rsidR="00FF17C8" w:rsidRPr="00FF17C8">
        <w:rPr>
          <w:rFonts w:ascii="Times New Roman" w:hAnsi="Times New Roman"/>
          <w:color w:val="221E1F"/>
          <w:sz w:val="24"/>
          <w:szCs w:val="24"/>
          <w:lang w:val="en-US"/>
        </w:rPr>
        <w:t xml:space="preserve"> 2023, vol.</w:t>
      </w:r>
      <w:r w:rsidR="00FF17C8" w:rsidRPr="00FF17C8">
        <w:rPr>
          <w:rFonts w:ascii="Times New Roman" w:hAnsi="Times New Roman"/>
          <w:color w:val="221E1F"/>
          <w:sz w:val="24"/>
          <w:szCs w:val="24"/>
          <w:lang w:val="en-US"/>
        </w:rPr>
        <w:t xml:space="preserve"> </w:t>
      </w:r>
      <w:r w:rsidR="00FF17C8" w:rsidRPr="00FF17C8">
        <w:rPr>
          <w:rFonts w:ascii="Times New Roman" w:hAnsi="Times New Roman"/>
          <w:color w:val="221E1F"/>
          <w:sz w:val="24"/>
          <w:szCs w:val="24"/>
          <w:lang w:val="en-US"/>
        </w:rPr>
        <w:t>19(3)</w:t>
      </w:r>
      <w:r w:rsidR="00FF17C8" w:rsidRPr="00FF17C8">
        <w:rPr>
          <w:rFonts w:ascii="Times New Roman" w:hAnsi="Times New Roman"/>
          <w:color w:val="221E1F"/>
          <w:sz w:val="24"/>
          <w:szCs w:val="24"/>
          <w:lang w:val="en-US"/>
        </w:rPr>
        <w:t xml:space="preserve">, </w:t>
      </w:r>
      <w:proofErr w:type="spellStart"/>
      <w:r w:rsidR="00FF17C8">
        <w:rPr>
          <w:rFonts w:ascii="Times New Roman" w:hAnsi="Times New Roman"/>
          <w:color w:val="221E1F"/>
          <w:sz w:val="24"/>
          <w:szCs w:val="24"/>
        </w:rPr>
        <w:t>рр</w:t>
      </w:r>
      <w:proofErr w:type="spellEnd"/>
      <w:r w:rsidR="00FF17C8" w:rsidRPr="00FF17C8">
        <w:rPr>
          <w:rFonts w:ascii="Times New Roman" w:hAnsi="Times New Roman"/>
          <w:color w:val="221E1F"/>
          <w:sz w:val="24"/>
          <w:szCs w:val="24"/>
          <w:lang w:val="en-US"/>
        </w:rPr>
        <w:t xml:space="preserve">. </w:t>
      </w:r>
      <w:r w:rsidR="00FF17C8" w:rsidRPr="00FF17C8">
        <w:rPr>
          <w:rFonts w:ascii="Times New Roman" w:hAnsi="Times New Roman"/>
          <w:color w:val="221E1F"/>
          <w:sz w:val="24"/>
          <w:szCs w:val="24"/>
          <w:lang w:val="en-US"/>
        </w:rPr>
        <w:t>361</w:t>
      </w:r>
      <w:r w:rsidR="00FF17C8" w:rsidRPr="00FF17C8">
        <w:rPr>
          <w:rFonts w:ascii="Times New Roman" w:hAnsi="Times New Roman"/>
          <w:color w:val="221E1F"/>
          <w:sz w:val="24"/>
          <w:szCs w:val="24"/>
          <w:lang w:val="en-US"/>
        </w:rPr>
        <w:t>-</w:t>
      </w:r>
      <w:r w:rsidR="00FF17C8" w:rsidRPr="00FF17C8">
        <w:rPr>
          <w:rFonts w:ascii="Times New Roman" w:hAnsi="Times New Roman"/>
          <w:color w:val="221E1F"/>
          <w:sz w:val="24"/>
          <w:szCs w:val="24"/>
          <w:lang w:val="en-US"/>
        </w:rPr>
        <w:t>384. DOI:</w:t>
      </w:r>
      <w:r w:rsidR="00FF17C8" w:rsidRPr="000A6CC8">
        <w:rPr>
          <w:rFonts w:ascii="Times New Roman" w:hAnsi="Times New Roman"/>
          <w:color w:val="221E1F"/>
          <w:sz w:val="24"/>
          <w:szCs w:val="24"/>
          <w:lang w:val="en-US"/>
        </w:rPr>
        <w:t xml:space="preserve"> </w:t>
      </w:r>
      <w:r w:rsidR="00FF17C8" w:rsidRPr="00FF17C8">
        <w:rPr>
          <w:rFonts w:ascii="Times New Roman" w:hAnsi="Times New Roman"/>
          <w:color w:val="221E1F"/>
          <w:sz w:val="24"/>
          <w:szCs w:val="24"/>
          <w:lang w:val="en-US"/>
        </w:rPr>
        <w:t>10.52180/1999-9836_2023_19_3_5_361_384</w:t>
      </w:r>
      <w:r w:rsidR="00FF17C8" w:rsidRPr="000A6CC8">
        <w:rPr>
          <w:rFonts w:ascii="Times New Roman" w:hAnsi="Times New Roman"/>
          <w:color w:val="221E1F"/>
          <w:sz w:val="24"/>
          <w:szCs w:val="24"/>
          <w:lang w:val="en-US"/>
        </w:rPr>
        <w:t>.</w:t>
      </w:r>
    </w:p>
    <w:p w14:paraId="1E80A028" w14:textId="13CE16A3" w:rsidR="00170544" w:rsidRPr="00071DFD" w:rsidRDefault="00170544" w:rsidP="00AC37D8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FF3D52">
        <w:rPr>
          <w:rFonts w:ascii="Times New Roman" w:hAnsi="Times New Roman"/>
          <w:sz w:val="24"/>
          <w:szCs w:val="24"/>
          <w:lang w:val="en-US"/>
        </w:rPr>
        <w:t xml:space="preserve">2. </w:t>
      </w:r>
      <w:proofErr w:type="spellStart"/>
      <w:r w:rsidR="000A6CC8" w:rsidRPr="000A6CC8">
        <w:rPr>
          <w:rFonts w:ascii="Times New Roman" w:hAnsi="Times New Roman"/>
          <w:sz w:val="24"/>
          <w:szCs w:val="24"/>
          <w:lang w:val="en-US"/>
        </w:rPr>
        <w:t>Melenkina</w:t>
      </w:r>
      <w:proofErr w:type="spellEnd"/>
      <w:r w:rsidR="000A6CC8" w:rsidRPr="000A6CC8">
        <w:rPr>
          <w:rFonts w:ascii="Times New Roman" w:hAnsi="Times New Roman"/>
          <w:sz w:val="24"/>
          <w:szCs w:val="24"/>
          <w:lang w:val="en-US"/>
        </w:rPr>
        <w:t xml:space="preserve"> S.A., </w:t>
      </w:r>
      <w:proofErr w:type="spellStart"/>
      <w:r w:rsidR="000A6CC8" w:rsidRPr="000A6CC8">
        <w:rPr>
          <w:rFonts w:ascii="Times New Roman" w:hAnsi="Times New Roman"/>
          <w:sz w:val="24"/>
          <w:szCs w:val="24"/>
          <w:lang w:val="en-US"/>
        </w:rPr>
        <w:t>Uzhegov</w:t>
      </w:r>
      <w:proofErr w:type="spellEnd"/>
      <w:r w:rsidR="000A6CC8" w:rsidRPr="000A6CC8">
        <w:rPr>
          <w:rFonts w:ascii="Times New Roman" w:hAnsi="Times New Roman"/>
          <w:sz w:val="24"/>
          <w:szCs w:val="24"/>
          <w:lang w:val="en-US"/>
        </w:rPr>
        <w:t xml:space="preserve"> A.O. Structural employment shifts in an industrial region: About improved living standards of population. </w:t>
      </w:r>
      <w:r w:rsidR="000A6CC8" w:rsidRPr="000A6CC8">
        <w:rPr>
          <w:rFonts w:ascii="Times New Roman" w:hAnsi="Times New Roman"/>
          <w:i/>
          <w:iCs/>
          <w:sz w:val="24"/>
          <w:szCs w:val="24"/>
          <w:lang w:val="en-US"/>
        </w:rPr>
        <w:t>Perm University Herald. Economy,</w:t>
      </w:r>
      <w:r w:rsidR="000A6CC8" w:rsidRPr="000A6CC8">
        <w:rPr>
          <w:rFonts w:ascii="Times New Roman" w:hAnsi="Times New Roman"/>
          <w:sz w:val="24"/>
          <w:szCs w:val="24"/>
          <w:lang w:val="en-US"/>
        </w:rPr>
        <w:t xml:space="preserve"> 2024, vol. 19, no. 2, pp. 164</w:t>
      </w:r>
      <w:r w:rsidR="000A6CC8" w:rsidRPr="000A6CC8">
        <w:rPr>
          <w:rFonts w:ascii="Times New Roman" w:hAnsi="Times New Roman"/>
          <w:sz w:val="24"/>
          <w:szCs w:val="24"/>
          <w:lang w:val="en-US"/>
        </w:rPr>
        <w:t>-</w:t>
      </w:r>
      <w:r w:rsidR="000A6CC8" w:rsidRPr="000A6CC8">
        <w:rPr>
          <w:rFonts w:ascii="Times New Roman" w:hAnsi="Times New Roman"/>
          <w:sz w:val="24"/>
          <w:szCs w:val="24"/>
          <w:lang w:val="en-US"/>
        </w:rPr>
        <w:t>185. DOI</w:t>
      </w:r>
      <w:r w:rsidR="000A6CC8" w:rsidRPr="000A6CC8">
        <w:rPr>
          <w:rFonts w:ascii="Times New Roman" w:hAnsi="Times New Roman"/>
          <w:sz w:val="24"/>
          <w:szCs w:val="24"/>
          <w:lang w:val="en-US"/>
        </w:rPr>
        <w:t>:</w:t>
      </w:r>
      <w:r w:rsidR="000A6CC8" w:rsidRPr="000A6CC8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0A6CC8" w:rsidRPr="000A6CC8">
        <w:rPr>
          <w:rFonts w:ascii="Times New Roman" w:hAnsi="Times New Roman"/>
          <w:sz w:val="24"/>
          <w:szCs w:val="24"/>
          <w:lang w:val="en-US"/>
        </w:rPr>
        <w:t>1</w:t>
      </w:r>
      <w:r w:rsidR="000A6CC8" w:rsidRPr="000A6CC8">
        <w:rPr>
          <w:rFonts w:ascii="Times New Roman" w:hAnsi="Times New Roman"/>
          <w:sz w:val="24"/>
          <w:szCs w:val="24"/>
          <w:lang w:val="en-US"/>
        </w:rPr>
        <w:t>0.17072/ 1994-9960-2024-2-164-185.</w:t>
      </w:r>
    </w:p>
    <w:p w14:paraId="478CEDE1" w14:textId="7F4C51DC" w:rsidR="00FF3D52" w:rsidRPr="002A7750" w:rsidRDefault="00FF3D52" w:rsidP="000A6CC8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3E014B">
        <w:rPr>
          <w:rFonts w:ascii="Times New Roman" w:hAnsi="Times New Roman"/>
          <w:sz w:val="24"/>
          <w:szCs w:val="24"/>
          <w:lang w:val="en-US"/>
        </w:rPr>
        <w:t xml:space="preserve">3. </w:t>
      </w:r>
      <w:proofErr w:type="spellStart"/>
      <w:r w:rsidR="000A6CC8" w:rsidRPr="000A6CC8">
        <w:rPr>
          <w:rFonts w:ascii="Times New Roman" w:hAnsi="Times New Roman"/>
          <w:sz w:val="24"/>
          <w:szCs w:val="24"/>
          <w:lang w:val="en-US"/>
        </w:rPr>
        <w:t>Edinak</w:t>
      </w:r>
      <w:proofErr w:type="spellEnd"/>
      <w:r w:rsidR="000A6CC8" w:rsidRPr="000A6CC8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C0A37" w:rsidRPr="000A6CC8">
        <w:rPr>
          <w:rFonts w:ascii="Times New Roman" w:hAnsi="Times New Roman"/>
          <w:sz w:val="24"/>
          <w:szCs w:val="24"/>
          <w:lang w:val="en-US"/>
        </w:rPr>
        <w:t>E.A.</w:t>
      </w:r>
      <w:r w:rsidR="004C0A37" w:rsidRPr="004C0A37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="000A6CC8" w:rsidRPr="000A6CC8">
        <w:rPr>
          <w:rFonts w:ascii="Times New Roman" w:hAnsi="Times New Roman"/>
          <w:sz w:val="24"/>
          <w:szCs w:val="24"/>
          <w:lang w:val="en-US"/>
        </w:rPr>
        <w:t>Shirov</w:t>
      </w:r>
      <w:proofErr w:type="spellEnd"/>
      <w:r w:rsidR="004C0A37" w:rsidRPr="004C0A37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C0A37" w:rsidRPr="000A6CC8">
        <w:rPr>
          <w:rFonts w:ascii="Times New Roman" w:hAnsi="Times New Roman"/>
          <w:sz w:val="24"/>
          <w:szCs w:val="24"/>
          <w:lang w:val="en-US"/>
        </w:rPr>
        <w:t>A.A.</w:t>
      </w:r>
      <w:r w:rsidR="000A6CC8" w:rsidRPr="000A6CC8">
        <w:rPr>
          <w:rFonts w:ascii="Times New Roman" w:hAnsi="Times New Roman"/>
          <w:sz w:val="24"/>
          <w:szCs w:val="24"/>
          <w:lang w:val="en-US"/>
        </w:rPr>
        <w:t xml:space="preserve"> Assessment of the Relationship between the Qualification Structure of Employment and Household Consumption Using Input–Output Tables</w:t>
      </w:r>
      <w:r w:rsidR="004C0A37" w:rsidRPr="004C0A37">
        <w:rPr>
          <w:rFonts w:ascii="Times New Roman" w:hAnsi="Times New Roman"/>
          <w:sz w:val="24"/>
          <w:szCs w:val="24"/>
          <w:lang w:val="en-US"/>
        </w:rPr>
        <w:t>.</w:t>
      </w:r>
      <w:r w:rsidR="000A6CC8" w:rsidRPr="000A6CC8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0A6CC8" w:rsidRPr="004C0A37">
        <w:rPr>
          <w:rFonts w:ascii="Times New Roman" w:hAnsi="Times New Roman"/>
          <w:i/>
          <w:iCs/>
          <w:sz w:val="24"/>
          <w:szCs w:val="24"/>
          <w:lang w:val="en-US"/>
        </w:rPr>
        <w:t>Studies on Russian Economic Development</w:t>
      </w:r>
      <w:r w:rsidR="004C0A37" w:rsidRPr="004C0A37">
        <w:rPr>
          <w:rFonts w:ascii="Times New Roman" w:hAnsi="Times New Roman"/>
          <w:sz w:val="24"/>
          <w:szCs w:val="24"/>
          <w:lang w:val="en-US"/>
        </w:rPr>
        <w:t>,</w:t>
      </w:r>
      <w:r w:rsidR="000A6CC8" w:rsidRPr="000A6CC8">
        <w:rPr>
          <w:rFonts w:ascii="Times New Roman" w:hAnsi="Times New Roman"/>
          <w:sz w:val="24"/>
          <w:szCs w:val="24"/>
          <w:lang w:val="en-US"/>
        </w:rPr>
        <w:t xml:space="preserve"> 2021</w:t>
      </w:r>
      <w:r w:rsidR="004C0A37" w:rsidRPr="004C0A37">
        <w:rPr>
          <w:rFonts w:ascii="Times New Roman" w:hAnsi="Times New Roman"/>
          <w:sz w:val="24"/>
          <w:szCs w:val="24"/>
          <w:lang w:val="en-US"/>
        </w:rPr>
        <w:t>,</w:t>
      </w:r>
      <w:r w:rsidR="000A6CC8" w:rsidRPr="000A6CC8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C0A37" w:rsidRPr="000A6CC8">
        <w:rPr>
          <w:rFonts w:ascii="Times New Roman" w:hAnsi="Times New Roman"/>
          <w:sz w:val="24"/>
          <w:szCs w:val="24"/>
          <w:lang w:val="en-US"/>
        </w:rPr>
        <w:t>v</w:t>
      </w:r>
      <w:r w:rsidR="000A6CC8" w:rsidRPr="000A6CC8">
        <w:rPr>
          <w:rFonts w:ascii="Times New Roman" w:hAnsi="Times New Roman"/>
          <w:sz w:val="24"/>
          <w:szCs w:val="24"/>
          <w:lang w:val="en-US"/>
        </w:rPr>
        <w:t>ol. 32</w:t>
      </w:r>
      <w:r w:rsidR="004C0A37" w:rsidRPr="004C0A37">
        <w:rPr>
          <w:rFonts w:ascii="Times New Roman" w:hAnsi="Times New Roman"/>
          <w:sz w:val="24"/>
          <w:szCs w:val="24"/>
          <w:lang w:val="en-US"/>
        </w:rPr>
        <w:t>,</w:t>
      </w:r>
      <w:r w:rsidR="000A6CC8" w:rsidRPr="000A6CC8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C0A37" w:rsidRPr="000A6CC8">
        <w:rPr>
          <w:rFonts w:ascii="Times New Roman" w:hAnsi="Times New Roman"/>
          <w:sz w:val="24"/>
          <w:szCs w:val="24"/>
          <w:lang w:val="en-US"/>
        </w:rPr>
        <w:t>n</w:t>
      </w:r>
      <w:r w:rsidR="000A6CC8" w:rsidRPr="000A6CC8">
        <w:rPr>
          <w:rFonts w:ascii="Times New Roman" w:hAnsi="Times New Roman"/>
          <w:sz w:val="24"/>
          <w:szCs w:val="24"/>
          <w:lang w:val="en-US"/>
        </w:rPr>
        <w:t>o. 6</w:t>
      </w:r>
      <w:r w:rsidR="004C0A37" w:rsidRPr="004C0A37">
        <w:rPr>
          <w:rFonts w:ascii="Times New Roman" w:hAnsi="Times New Roman"/>
          <w:sz w:val="24"/>
          <w:szCs w:val="24"/>
          <w:lang w:val="en-US"/>
        </w:rPr>
        <w:t>,</w:t>
      </w:r>
      <w:r w:rsidR="000A6CC8" w:rsidRPr="000A6CC8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0A6CC8">
        <w:rPr>
          <w:rFonts w:ascii="Times New Roman" w:hAnsi="Times New Roman"/>
          <w:sz w:val="24"/>
          <w:szCs w:val="24"/>
        </w:rPr>
        <w:t>р</w:t>
      </w:r>
      <w:r w:rsidR="000A6CC8" w:rsidRPr="000A6CC8">
        <w:rPr>
          <w:rFonts w:ascii="Times New Roman" w:hAnsi="Times New Roman"/>
          <w:sz w:val="24"/>
          <w:szCs w:val="24"/>
          <w:lang w:val="en-US"/>
        </w:rPr>
        <w:t>p. 593-602.</w:t>
      </w:r>
      <w:r w:rsidR="004C0A37" w:rsidRPr="00353786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0A6CC8" w:rsidRPr="000A6CC8">
        <w:rPr>
          <w:rFonts w:ascii="Times New Roman" w:hAnsi="Times New Roman"/>
          <w:sz w:val="24"/>
          <w:szCs w:val="24"/>
          <w:lang w:val="en-US"/>
        </w:rPr>
        <w:t>DOI: 10.1134/S1075700721060046</w:t>
      </w:r>
      <w:r w:rsidR="003E014B" w:rsidRPr="002A7750">
        <w:rPr>
          <w:rFonts w:ascii="Times New Roman" w:hAnsi="Times New Roman"/>
          <w:sz w:val="24"/>
          <w:szCs w:val="24"/>
          <w:lang w:val="en-US"/>
        </w:rPr>
        <w:t>.</w:t>
      </w:r>
    </w:p>
    <w:p w14:paraId="048EB84B" w14:textId="6B9B44D1" w:rsidR="00874C73" w:rsidRPr="0058242E" w:rsidRDefault="00874C73" w:rsidP="00353786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874C73">
        <w:rPr>
          <w:rFonts w:ascii="Times New Roman" w:hAnsi="Times New Roman"/>
          <w:sz w:val="24"/>
          <w:szCs w:val="24"/>
          <w:lang w:val="en-US"/>
        </w:rPr>
        <w:t xml:space="preserve">4. </w:t>
      </w:r>
      <w:proofErr w:type="spellStart"/>
      <w:r w:rsidR="00353786" w:rsidRPr="00353786">
        <w:rPr>
          <w:rFonts w:ascii="Times New Roman" w:hAnsi="Times New Roman"/>
          <w:sz w:val="24"/>
          <w:szCs w:val="24"/>
          <w:lang w:val="en-US"/>
        </w:rPr>
        <w:t>Toksanbaeva</w:t>
      </w:r>
      <w:proofErr w:type="spellEnd"/>
      <w:r w:rsidR="00353786" w:rsidRPr="00353786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353786" w:rsidRPr="00353786">
        <w:rPr>
          <w:rFonts w:ascii="Times New Roman" w:hAnsi="Times New Roman"/>
          <w:sz w:val="24"/>
          <w:szCs w:val="24"/>
          <w:lang w:val="en-US"/>
        </w:rPr>
        <w:t>M.S.</w:t>
      </w:r>
      <w:r w:rsidR="00353786" w:rsidRPr="00353786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353786" w:rsidRPr="00353786">
        <w:rPr>
          <w:rFonts w:ascii="Times New Roman" w:hAnsi="Times New Roman"/>
          <w:sz w:val="24"/>
          <w:szCs w:val="24"/>
          <w:lang w:val="en-US"/>
        </w:rPr>
        <w:t>W</w:t>
      </w:r>
      <w:r w:rsidR="00353786" w:rsidRPr="00353786">
        <w:rPr>
          <w:rFonts w:ascii="Times New Roman" w:hAnsi="Times New Roman"/>
          <w:sz w:val="24"/>
          <w:szCs w:val="24"/>
          <w:lang w:val="en-US"/>
        </w:rPr>
        <w:t xml:space="preserve">age differentiation in industries with high level of employment of skilled labor. </w:t>
      </w:r>
      <w:r w:rsidR="00353786" w:rsidRPr="00353786">
        <w:rPr>
          <w:rFonts w:ascii="Times New Roman" w:hAnsi="Times New Roman"/>
          <w:i/>
          <w:iCs/>
          <w:sz w:val="24"/>
          <w:szCs w:val="24"/>
          <w:lang w:val="en-US"/>
        </w:rPr>
        <w:t>Journal of Economy and Business</w:t>
      </w:r>
      <w:r w:rsidR="00353786" w:rsidRPr="00353786">
        <w:rPr>
          <w:rFonts w:ascii="Times New Roman" w:hAnsi="Times New Roman"/>
          <w:sz w:val="24"/>
          <w:szCs w:val="24"/>
          <w:lang w:val="en-US"/>
        </w:rPr>
        <w:t>, 2020</w:t>
      </w:r>
      <w:r w:rsidR="00353786" w:rsidRPr="0058242E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353786" w:rsidRPr="00353786">
        <w:rPr>
          <w:rFonts w:ascii="Times New Roman" w:hAnsi="Times New Roman"/>
          <w:sz w:val="24"/>
          <w:szCs w:val="24"/>
          <w:lang w:val="en-US"/>
        </w:rPr>
        <w:t xml:space="preserve">vol. 4-3 (62), </w:t>
      </w:r>
      <w:proofErr w:type="spellStart"/>
      <w:r w:rsidR="00353786">
        <w:rPr>
          <w:rFonts w:ascii="Times New Roman" w:hAnsi="Times New Roman"/>
          <w:sz w:val="24"/>
          <w:szCs w:val="24"/>
        </w:rPr>
        <w:t>рр</w:t>
      </w:r>
      <w:proofErr w:type="spellEnd"/>
      <w:r w:rsidR="00353786" w:rsidRPr="0058242E">
        <w:rPr>
          <w:rFonts w:ascii="Times New Roman" w:hAnsi="Times New Roman"/>
          <w:sz w:val="24"/>
          <w:szCs w:val="24"/>
          <w:lang w:val="en-US"/>
        </w:rPr>
        <w:t xml:space="preserve">. 98-104. </w:t>
      </w:r>
      <w:r w:rsidR="00353786" w:rsidRPr="0058242E">
        <w:rPr>
          <w:rFonts w:ascii="Times New Roman" w:hAnsi="Times New Roman"/>
          <w:sz w:val="24"/>
          <w:szCs w:val="24"/>
          <w:lang w:val="en-US"/>
        </w:rPr>
        <w:t>DOI: 10.24411/2411-0450-2020-10344</w:t>
      </w:r>
      <w:r w:rsidR="00353786" w:rsidRPr="0058242E">
        <w:rPr>
          <w:rFonts w:ascii="Times New Roman" w:hAnsi="Times New Roman"/>
          <w:sz w:val="24"/>
          <w:szCs w:val="24"/>
          <w:lang w:val="en-US"/>
        </w:rPr>
        <w:t>.</w:t>
      </w:r>
    </w:p>
    <w:p w14:paraId="7240C9C5" w14:textId="50186B9D" w:rsidR="003E014B" w:rsidRPr="0058242E" w:rsidRDefault="004B01B1" w:rsidP="00AC37D8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4B01B1">
        <w:rPr>
          <w:rFonts w:ascii="Times New Roman" w:hAnsi="Times New Roman"/>
          <w:sz w:val="24"/>
          <w:szCs w:val="24"/>
          <w:lang w:val="en-US"/>
        </w:rPr>
        <w:t xml:space="preserve">5. </w:t>
      </w:r>
      <w:proofErr w:type="spellStart"/>
      <w:r w:rsidR="0058242E" w:rsidRPr="0058242E">
        <w:rPr>
          <w:rFonts w:ascii="Times New Roman" w:hAnsi="Times New Roman"/>
          <w:sz w:val="24"/>
          <w:szCs w:val="24"/>
          <w:lang w:val="en-US"/>
        </w:rPr>
        <w:t>Gimpelson</w:t>
      </w:r>
      <w:proofErr w:type="spellEnd"/>
      <w:r w:rsidR="0058242E" w:rsidRPr="0058242E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58242E" w:rsidRPr="0058242E">
        <w:rPr>
          <w:rFonts w:ascii="Times New Roman" w:hAnsi="Times New Roman"/>
          <w:sz w:val="24"/>
          <w:szCs w:val="24"/>
          <w:lang w:val="en-US"/>
        </w:rPr>
        <w:t xml:space="preserve">V., </w:t>
      </w:r>
      <w:proofErr w:type="spellStart"/>
      <w:r w:rsidR="0058242E" w:rsidRPr="0058242E">
        <w:rPr>
          <w:rFonts w:ascii="Times New Roman" w:hAnsi="Times New Roman"/>
          <w:sz w:val="24"/>
          <w:szCs w:val="24"/>
          <w:lang w:val="en-US"/>
        </w:rPr>
        <w:t>Kapeliushnikov</w:t>
      </w:r>
      <w:proofErr w:type="spellEnd"/>
      <w:r w:rsidR="0058242E" w:rsidRPr="0058242E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58242E" w:rsidRPr="0058242E">
        <w:rPr>
          <w:rFonts w:ascii="Times New Roman" w:hAnsi="Times New Roman"/>
          <w:sz w:val="24"/>
          <w:szCs w:val="24"/>
          <w:lang w:val="en-US"/>
        </w:rPr>
        <w:t xml:space="preserve">R., </w:t>
      </w:r>
      <w:proofErr w:type="spellStart"/>
      <w:r w:rsidR="0058242E" w:rsidRPr="0058242E">
        <w:rPr>
          <w:rFonts w:ascii="Times New Roman" w:hAnsi="Times New Roman"/>
          <w:sz w:val="24"/>
          <w:szCs w:val="24"/>
          <w:lang w:val="en-US"/>
        </w:rPr>
        <w:t>Sharunina</w:t>
      </w:r>
      <w:proofErr w:type="spellEnd"/>
      <w:r w:rsidR="0058242E" w:rsidRPr="0058242E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58242E" w:rsidRPr="0058242E">
        <w:rPr>
          <w:rFonts w:ascii="Times New Roman" w:hAnsi="Times New Roman"/>
          <w:sz w:val="24"/>
          <w:szCs w:val="24"/>
          <w:lang w:val="en-US"/>
        </w:rPr>
        <w:t>A.</w:t>
      </w:r>
      <w:r w:rsidR="0058242E" w:rsidRPr="0058242E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58242E" w:rsidRPr="0058242E">
        <w:rPr>
          <w:rFonts w:ascii="Times New Roman" w:hAnsi="Times New Roman"/>
          <w:sz w:val="24"/>
          <w:szCs w:val="24"/>
          <w:lang w:val="en-US"/>
        </w:rPr>
        <w:t xml:space="preserve">Low Paid Jobs in the Russian </w:t>
      </w:r>
      <w:proofErr w:type="spellStart"/>
      <w:r w:rsidR="0058242E" w:rsidRPr="0058242E">
        <w:rPr>
          <w:rFonts w:ascii="Times New Roman" w:hAnsi="Times New Roman"/>
          <w:sz w:val="24"/>
          <w:szCs w:val="24"/>
          <w:lang w:val="en-US"/>
        </w:rPr>
        <w:t>Labour</w:t>
      </w:r>
      <w:proofErr w:type="spellEnd"/>
      <w:r w:rsidR="0058242E" w:rsidRPr="0058242E">
        <w:rPr>
          <w:rFonts w:ascii="Times New Roman" w:hAnsi="Times New Roman"/>
          <w:sz w:val="24"/>
          <w:szCs w:val="24"/>
          <w:lang w:val="en-US"/>
        </w:rPr>
        <w:t xml:space="preserve"> Market:  Does Exit Exist and Where Does It Lead to?</w:t>
      </w:r>
      <w:r w:rsidR="0058242E" w:rsidRPr="0058242E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58242E" w:rsidRPr="0058242E">
        <w:rPr>
          <w:rFonts w:ascii="Times New Roman" w:hAnsi="Times New Roman"/>
          <w:i/>
          <w:iCs/>
          <w:sz w:val="24"/>
          <w:szCs w:val="24"/>
          <w:lang w:val="en-US"/>
        </w:rPr>
        <w:t>HSE Economic Journa</w:t>
      </w:r>
      <w:r w:rsidR="0058242E" w:rsidRPr="0058242E">
        <w:rPr>
          <w:rFonts w:ascii="Times New Roman" w:hAnsi="Times New Roman"/>
          <w:i/>
          <w:iCs/>
          <w:sz w:val="24"/>
          <w:szCs w:val="24"/>
          <w:lang w:val="en-US"/>
        </w:rPr>
        <w:t>l</w:t>
      </w:r>
      <w:r w:rsidR="0058242E">
        <w:rPr>
          <w:rFonts w:ascii="Times New Roman" w:hAnsi="Times New Roman"/>
          <w:sz w:val="24"/>
          <w:szCs w:val="24"/>
        </w:rPr>
        <w:t xml:space="preserve">, 2018, </w:t>
      </w:r>
      <w:proofErr w:type="spellStart"/>
      <w:r w:rsidR="0058242E" w:rsidRPr="0058242E">
        <w:rPr>
          <w:rFonts w:ascii="Times New Roman" w:hAnsi="Times New Roman"/>
          <w:sz w:val="24"/>
          <w:szCs w:val="24"/>
        </w:rPr>
        <w:t>vol</w:t>
      </w:r>
      <w:proofErr w:type="spellEnd"/>
      <w:r w:rsidR="0058242E" w:rsidRPr="0058242E">
        <w:rPr>
          <w:rFonts w:ascii="Times New Roman" w:hAnsi="Times New Roman"/>
          <w:sz w:val="24"/>
          <w:szCs w:val="24"/>
        </w:rPr>
        <w:t>.</w:t>
      </w:r>
      <w:r w:rsidR="0058242E">
        <w:rPr>
          <w:rFonts w:ascii="Times New Roman" w:hAnsi="Times New Roman"/>
          <w:sz w:val="24"/>
          <w:szCs w:val="24"/>
        </w:rPr>
        <w:t xml:space="preserve"> 22, </w:t>
      </w:r>
      <w:proofErr w:type="spellStart"/>
      <w:r w:rsidR="0058242E" w:rsidRPr="0058242E">
        <w:rPr>
          <w:rFonts w:ascii="Times New Roman" w:hAnsi="Times New Roman"/>
          <w:sz w:val="24"/>
          <w:szCs w:val="24"/>
        </w:rPr>
        <w:t>no</w:t>
      </w:r>
      <w:proofErr w:type="spellEnd"/>
      <w:r w:rsidR="0058242E" w:rsidRPr="0058242E">
        <w:rPr>
          <w:rFonts w:ascii="Times New Roman" w:hAnsi="Times New Roman"/>
          <w:sz w:val="24"/>
          <w:szCs w:val="24"/>
        </w:rPr>
        <w:t>.</w:t>
      </w:r>
      <w:r w:rsidR="0058242E">
        <w:rPr>
          <w:rFonts w:ascii="Times New Roman" w:hAnsi="Times New Roman"/>
          <w:sz w:val="24"/>
          <w:szCs w:val="24"/>
        </w:rPr>
        <w:t xml:space="preserve"> 4, </w:t>
      </w:r>
      <w:proofErr w:type="spellStart"/>
      <w:r w:rsidR="0058242E">
        <w:rPr>
          <w:rFonts w:ascii="Times New Roman" w:hAnsi="Times New Roman"/>
          <w:sz w:val="24"/>
          <w:szCs w:val="24"/>
        </w:rPr>
        <w:t>рр</w:t>
      </w:r>
      <w:proofErr w:type="spellEnd"/>
      <w:r w:rsidR="0058242E">
        <w:rPr>
          <w:rFonts w:ascii="Times New Roman" w:hAnsi="Times New Roman"/>
          <w:sz w:val="24"/>
          <w:szCs w:val="24"/>
        </w:rPr>
        <w:t xml:space="preserve">. </w:t>
      </w:r>
      <w:r w:rsidR="0058242E" w:rsidRPr="0058242E">
        <w:rPr>
          <w:rFonts w:ascii="Times New Roman" w:hAnsi="Times New Roman"/>
          <w:sz w:val="24"/>
          <w:szCs w:val="24"/>
        </w:rPr>
        <w:t>489-530. DOI: 10.17323/1813-8691-2018-22-4-489-530.</w:t>
      </w:r>
    </w:p>
    <w:sectPr w:rsidR="003E014B" w:rsidRPr="0058242E" w:rsidSect="00920B6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728DB3" w14:textId="77777777" w:rsidR="00493BB4" w:rsidRDefault="00493BB4" w:rsidP="00CF7A28">
      <w:pPr>
        <w:spacing w:after="0" w:line="240" w:lineRule="auto"/>
      </w:pPr>
      <w:r>
        <w:separator/>
      </w:r>
    </w:p>
  </w:endnote>
  <w:endnote w:type="continuationSeparator" w:id="0">
    <w:p w14:paraId="276D6AAB" w14:textId="77777777" w:rsidR="00493BB4" w:rsidRDefault="00493BB4" w:rsidP="00CF7A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044BB6" w14:textId="77777777" w:rsidR="00493BB4" w:rsidRDefault="00493BB4" w:rsidP="00CF7A28">
      <w:pPr>
        <w:spacing w:after="0" w:line="240" w:lineRule="auto"/>
      </w:pPr>
      <w:r>
        <w:separator/>
      </w:r>
    </w:p>
  </w:footnote>
  <w:footnote w:type="continuationSeparator" w:id="0">
    <w:p w14:paraId="5187B7EE" w14:textId="77777777" w:rsidR="00493BB4" w:rsidRDefault="00493BB4" w:rsidP="00CF7A28">
      <w:pPr>
        <w:spacing w:after="0" w:line="240" w:lineRule="auto"/>
      </w:pPr>
      <w:r>
        <w:continuationSeparator/>
      </w:r>
    </w:p>
  </w:footnote>
  <w:footnote w:id="1">
    <w:p w14:paraId="78121795" w14:textId="571C0C40" w:rsidR="003A758C" w:rsidRPr="003276D0" w:rsidRDefault="003A758C">
      <w:pPr>
        <w:pStyle w:val="a3"/>
        <w:rPr>
          <w:rFonts w:ascii="Times New Roman" w:hAnsi="Times New Roman"/>
          <w:lang w:val="en-US"/>
        </w:rPr>
      </w:pPr>
      <w:r w:rsidRPr="003276D0">
        <w:rPr>
          <w:rStyle w:val="a5"/>
          <w:rFonts w:ascii="Times New Roman" w:hAnsi="Times New Roman"/>
        </w:rPr>
        <w:footnoteRef/>
      </w:r>
      <w:r w:rsidRPr="003276D0">
        <w:rPr>
          <w:rFonts w:ascii="Times New Roman" w:hAnsi="Times New Roman"/>
        </w:rPr>
        <w:t xml:space="preserve"> </w:t>
      </w:r>
      <w:r w:rsidR="009F3894">
        <w:rPr>
          <w:rFonts w:ascii="Times New Roman" w:hAnsi="Times New Roman"/>
        </w:rPr>
        <w:t>Данные Росстата</w:t>
      </w:r>
      <w:r w:rsidR="003276D0" w:rsidRPr="003276D0">
        <w:rPr>
          <w:rFonts w:ascii="Times New Roman" w:hAnsi="Times New Roman"/>
        </w:rPr>
        <w:t xml:space="preserve">. </w:t>
      </w:r>
      <w:r w:rsidR="003276D0" w:rsidRPr="003276D0">
        <w:rPr>
          <w:rFonts w:ascii="Times New Roman" w:hAnsi="Times New Roman"/>
          <w:lang w:val="en-US"/>
        </w:rPr>
        <w:t>URL: https://rosstat.gov.ru/folder/210/document/13210.</w:t>
      </w:r>
    </w:p>
  </w:footnote>
  <w:footnote w:id="2">
    <w:p w14:paraId="575EDFC4" w14:textId="7BC1409B" w:rsidR="007256A4" w:rsidRPr="001E0041" w:rsidRDefault="007256A4" w:rsidP="007256A4">
      <w:pPr>
        <w:pStyle w:val="a3"/>
        <w:jc w:val="both"/>
        <w:rPr>
          <w:rFonts w:ascii="Times New Roman" w:hAnsi="Times New Roman"/>
        </w:rPr>
      </w:pPr>
      <w:r w:rsidRPr="001E0041">
        <w:rPr>
          <w:rStyle w:val="a5"/>
          <w:rFonts w:ascii="Times New Roman" w:hAnsi="Times New Roman"/>
        </w:rPr>
        <w:footnoteRef/>
      </w:r>
      <w:r w:rsidRPr="001E0041">
        <w:rPr>
          <w:rFonts w:ascii="Times New Roman" w:hAnsi="Times New Roman"/>
        </w:rPr>
        <w:t xml:space="preserve"> О мероприятиях по реализации государственной социальной политики: указ Президента Российской Федерации от 07.05.2012 № 597</w:t>
      </w:r>
      <w:r w:rsidR="00094F62">
        <w:rPr>
          <w:rFonts w:ascii="Times New Roman" w:hAnsi="Times New Roman"/>
        </w:rPr>
        <w:t xml:space="preserve">. </w:t>
      </w:r>
      <w:r w:rsidR="00094F62" w:rsidRPr="00094F62">
        <w:rPr>
          <w:rFonts w:ascii="Times New Roman" w:hAnsi="Times New Roman"/>
        </w:rPr>
        <w:t>URL:</w:t>
      </w:r>
      <w:r w:rsidR="00094F62">
        <w:rPr>
          <w:rFonts w:ascii="Times New Roman" w:hAnsi="Times New Roman"/>
        </w:rPr>
        <w:t xml:space="preserve"> </w:t>
      </w:r>
      <w:r w:rsidR="00094F62" w:rsidRPr="00094F62">
        <w:rPr>
          <w:rFonts w:ascii="Times New Roman" w:hAnsi="Times New Roman"/>
        </w:rPr>
        <w:t>http://www.kremlin.ru/acts/bank/35261</w:t>
      </w:r>
      <w:r w:rsidR="00094F62">
        <w:rPr>
          <w:rFonts w:ascii="Times New Roman" w:hAnsi="Times New Roman"/>
        </w:rPr>
        <w:t>.</w:t>
      </w:r>
    </w:p>
  </w:footnote>
  <w:footnote w:id="3">
    <w:p w14:paraId="7C0A47EE" w14:textId="7D8D2168" w:rsidR="009F3894" w:rsidRPr="00740B90" w:rsidRDefault="009F3894">
      <w:pPr>
        <w:pStyle w:val="a3"/>
        <w:rPr>
          <w:rFonts w:ascii="Times New Roman" w:hAnsi="Times New Roman"/>
        </w:rPr>
      </w:pPr>
      <w:r w:rsidRPr="00740B90">
        <w:rPr>
          <w:rStyle w:val="a5"/>
          <w:rFonts w:ascii="Times New Roman" w:hAnsi="Times New Roman"/>
        </w:rPr>
        <w:footnoteRef/>
      </w:r>
      <w:r w:rsidRPr="00740B90">
        <w:rPr>
          <w:rFonts w:ascii="Times New Roman" w:hAnsi="Times New Roman"/>
        </w:rPr>
        <w:t xml:space="preserve"> </w:t>
      </w:r>
      <w:r w:rsidRPr="00740B90">
        <w:rPr>
          <w:rFonts w:ascii="Times New Roman" w:hAnsi="Times New Roman"/>
        </w:rPr>
        <w:t xml:space="preserve">Данные Росстата. </w:t>
      </w:r>
      <w:r w:rsidRPr="00740B90">
        <w:rPr>
          <w:rFonts w:ascii="Times New Roman" w:hAnsi="Times New Roman"/>
          <w:lang w:val="en-US"/>
        </w:rPr>
        <w:t>URL</w:t>
      </w:r>
      <w:r w:rsidRPr="00740B90">
        <w:rPr>
          <w:rFonts w:ascii="Times New Roman" w:hAnsi="Times New Roman"/>
        </w:rPr>
        <w:t xml:space="preserve">: </w:t>
      </w:r>
      <w:r w:rsidRPr="00740B90">
        <w:rPr>
          <w:rFonts w:ascii="Times New Roman" w:hAnsi="Times New Roman"/>
          <w:lang w:val="en-US"/>
        </w:rPr>
        <w:t>https</w:t>
      </w:r>
      <w:r w:rsidRPr="00740B90">
        <w:rPr>
          <w:rFonts w:ascii="Times New Roman" w:hAnsi="Times New Roman"/>
        </w:rPr>
        <w:t>://</w:t>
      </w:r>
      <w:proofErr w:type="spellStart"/>
      <w:r w:rsidRPr="00740B90">
        <w:rPr>
          <w:rFonts w:ascii="Times New Roman" w:hAnsi="Times New Roman"/>
          <w:lang w:val="en-US"/>
        </w:rPr>
        <w:t>rosstat</w:t>
      </w:r>
      <w:proofErr w:type="spellEnd"/>
      <w:r w:rsidRPr="00740B90">
        <w:rPr>
          <w:rFonts w:ascii="Times New Roman" w:hAnsi="Times New Roman"/>
        </w:rPr>
        <w:t>.</w:t>
      </w:r>
      <w:r w:rsidRPr="00740B90">
        <w:rPr>
          <w:rFonts w:ascii="Times New Roman" w:hAnsi="Times New Roman"/>
          <w:lang w:val="en-US"/>
        </w:rPr>
        <w:t>gov</w:t>
      </w:r>
      <w:r w:rsidRPr="00740B90">
        <w:rPr>
          <w:rFonts w:ascii="Times New Roman" w:hAnsi="Times New Roman"/>
        </w:rPr>
        <w:t>.</w:t>
      </w:r>
      <w:proofErr w:type="spellStart"/>
      <w:r w:rsidRPr="00740B90">
        <w:rPr>
          <w:rFonts w:ascii="Times New Roman" w:hAnsi="Times New Roman"/>
          <w:lang w:val="en-US"/>
        </w:rPr>
        <w:t>ru</w:t>
      </w:r>
      <w:proofErr w:type="spellEnd"/>
      <w:r w:rsidRPr="00740B90">
        <w:rPr>
          <w:rFonts w:ascii="Times New Roman" w:hAnsi="Times New Roman"/>
        </w:rPr>
        <w:t>/</w:t>
      </w:r>
      <w:r w:rsidRPr="00740B90">
        <w:rPr>
          <w:rFonts w:ascii="Times New Roman" w:hAnsi="Times New Roman"/>
          <w:lang w:val="en-US"/>
        </w:rPr>
        <w:t>folder</w:t>
      </w:r>
      <w:r w:rsidRPr="00740B90">
        <w:rPr>
          <w:rFonts w:ascii="Times New Roman" w:hAnsi="Times New Roman"/>
        </w:rPr>
        <w:t>/210/</w:t>
      </w:r>
      <w:r w:rsidRPr="00740B90">
        <w:rPr>
          <w:rFonts w:ascii="Times New Roman" w:hAnsi="Times New Roman"/>
          <w:lang w:val="en-US"/>
        </w:rPr>
        <w:t>document</w:t>
      </w:r>
      <w:r w:rsidRPr="00740B90">
        <w:rPr>
          <w:rFonts w:ascii="Times New Roman" w:hAnsi="Times New Roman"/>
        </w:rPr>
        <w:t>/13210.</w:t>
      </w:r>
    </w:p>
  </w:footnote>
  <w:footnote w:id="4">
    <w:p w14:paraId="476A5A98" w14:textId="77777777" w:rsidR="00CA1CA3" w:rsidRPr="00740B90" w:rsidRDefault="00CA1CA3" w:rsidP="00CA1CA3">
      <w:pPr>
        <w:pStyle w:val="a3"/>
        <w:rPr>
          <w:rFonts w:ascii="Times New Roman" w:hAnsi="Times New Roman"/>
        </w:rPr>
      </w:pPr>
      <w:r w:rsidRPr="00740B90">
        <w:rPr>
          <w:rStyle w:val="a5"/>
          <w:rFonts w:ascii="Times New Roman" w:hAnsi="Times New Roman"/>
        </w:rPr>
        <w:footnoteRef/>
      </w:r>
      <w:r w:rsidRPr="00740B90">
        <w:rPr>
          <w:rFonts w:ascii="Times New Roman" w:hAnsi="Times New Roman"/>
        </w:rPr>
        <w:t xml:space="preserve"> Там же.</w:t>
      </w:r>
    </w:p>
  </w:footnote>
  <w:footnote w:id="5">
    <w:p w14:paraId="04D33E57" w14:textId="3CC9CF09" w:rsidR="00740B90" w:rsidRPr="00740B90" w:rsidRDefault="00740B90">
      <w:pPr>
        <w:pStyle w:val="a3"/>
        <w:rPr>
          <w:rFonts w:ascii="Times New Roman" w:hAnsi="Times New Roman"/>
        </w:rPr>
      </w:pPr>
      <w:r w:rsidRPr="00740B90">
        <w:rPr>
          <w:rStyle w:val="a5"/>
          <w:rFonts w:ascii="Times New Roman" w:hAnsi="Times New Roman"/>
        </w:rPr>
        <w:footnoteRef/>
      </w:r>
      <w:r w:rsidRPr="00740B90">
        <w:rPr>
          <w:rFonts w:ascii="Times New Roman" w:hAnsi="Times New Roman"/>
        </w:rPr>
        <w:t xml:space="preserve"> Там же.</w:t>
      </w:r>
    </w:p>
  </w:footnote>
  <w:footnote w:id="6">
    <w:p w14:paraId="10F6CA0A" w14:textId="4135C98E" w:rsidR="00740B90" w:rsidRPr="00740B90" w:rsidRDefault="00740B90">
      <w:pPr>
        <w:pStyle w:val="a3"/>
        <w:rPr>
          <w:rFonts w:ascii="Times New Roman" w:hAnsi="Times New Roman"/>
        </w:rPr>
      </w:pPr>
      <w:r w:rsidRPr="00740B90">
        <w:rPr>
          <w:rStyle w:val="a5"/>
          <w:rFonts w:ascii="Times New Roman" w:hAnsi="Times New Roman"/>
        </w:rPr>
        <w:footnoteRef/>
      </w:r>
      <w:r w:rsidRPr="00740B90">
        <w:rPr>
          <w:rFonts w:ascii="Times New Roman" w:hAnsi="Times New Roman"/>
        </w:rPr>
        <w:t xml:space="preserve"> Там же.</w:t>
      </w:r>
    </w:p>
  </w:footnote>
  <w:footnote w:id="7">
    <w:p w14:paraId="1783A812" w14:textId="41B5BBF5" w:rsidR="00740B90" w:rsidRDefault="00740B90">
      <w:pPr>
        <w:pStyle w:val="a3"/>
      </w:pPr>
      <w:r w:rsidRPr="00740B90">
        <w:rPr>
          <w:rStyle w:val="a5"/>
          <w:rFonts w:ascii="Times New Roman" w:hAnsi="Times New Roman"/>
        </w:rPr>
        <w:footnoteRef/>
      </w:r>
      <w:r w:rsidRPr="00740B90">
        <w:rPr>
          <w:rFonts w:ascii="Times New Roman" w:hAnsi="Times New Roman"/>
        </w:rPr>
        <w:t xml:space="preserve"> Там же.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81A0C"/>
    <w:rsid w:val="00002810"/>
    <w:rsid w:val="00003ACE"/>
    <w:rsid w:val="00003D54"/>
    <w:rsid w:val="00003DD3"/>
    <w:rsid w:val="000070B8"/>
    <w:rsid w:val="000131AE"/>
    <w:rsid w:val="000135C5"/>
    <w:rsid w:val="00014B33"/>
    <w:rsid w:val="00020CAF"/>
    <w:rsid w:val="00024080"/>
    <w:rsid w:val="00033AB0"/>
    <w:rsid w:val="00036F7D"/>
    <w:rsid w:val="0004182A"/>
    <w:rsid w:val="00045671"/>
    <w:rsid w:val="00045C4E"/>
    <w:rsid w:val="000464C0"/>
    <w:rsid w:val="00053CFB"/>
    <w:rsid w:val="000555DE"/>
    <w:rsid w:val="0005622F"/>
    <w:rsid w:val="000568E6"/>
    <w:rsid w:val="0005760D"/>
    <w:rsid w:val="00057913"/>
    <w:rsid w:val="00057FC6"/>
    <w:rsid w:val="00063462"/>
    <w:rsid w:val="00067743"/>
    <w:rsid w:val="00070BF1"/>
    <w:rsid w:val="00071DFD"/>
    <w:rsid w:val="00080A85"/>
    <w:rsid w:val="00085996"/>
    <w:rsid w:val="00085B82"/>
    <w:rsid w:val="00091AF9"/>
    <w:rsid w:val="00094B21"/>
    <w:rsid w:val="00094F62"/>
    <w:rsid w:val="000954C9"/>
    <w:rsid w:val="00095BDC"/>
    <w:rsid w:val="00096B8D"/>
    <w:rsid w:val="000A22AE"/>
    <w:rsid w:val="000A2BF8"/>
    <w:rsid w:val="000A6CC8"/>
    <w:rsid w:val="000B7403"/>
    <w:rsid w:val="000B7676"/>
    <w:rsid w:val="000C013C"/>
    <w:rsid w:val="000C48B1"/>
    <w:rsid w:val="000C6416"/>
    <w:rsid w:val="000C6F44"/>
    <w:rsid w:val="000D29C1"/>
    <w:rsid w:val="000D4F8D"/>
    <w:rsid w:val="000D4FEC"/>
    <w:rsid w:val="000D5168"/>
    <w:rsid w:val="000E2F81"/>
    <w:rsid w:val="000E4F66"/>
    <w:rsid w:val="000F7E97"/>
    <w:rsid w:val="00102E25"/>
    <w:rsid w:val="00104108"/>
    <w:rsid w:val="00111872"/>
    <w:rsid w:val="00114D9A"/>
    <w:rsid w:val="0011647E"/>
    <w:rsid w:val="00116B25"/>
    <w:rsid w:val="00116F35"/>
    <w:rsid w:val="00117152"/>
    <w:rsid w:val="00120D7A"/>
    <w:rsid w:val="001229C7"/>
    <w:rsid w:val="00122B77"/>
    <w:rsid w:val="001248FA"/>
    <w:rsid w:val="00127E18"/>
    <w:rsid w:val="0013223A"/>
    <w:rsid w:val="00136B79"/>
    <w:rsid w:val="00141FE3"/>
    <w:rsid w:val="00146178"/>
    <w:rsid w:val="001474E6"/>
    <w:rsid w:val="00154619"/>
    <w:rsid w:val="00154942"/>
    <w:rsid w:val="001552CA"/>
    <w:rsid w:val="0015760A"/>
    <w:rsid w:val="001607D4"/>
    <w:rsid w:val="00162A75"/>
    <w:rsid w:val="00162AA9"/>
    <w:rsid w:val="0016385D"/>
    <w:rsid w:val="00166AC5"/>
    <w:rsid w:val="00170544"/>
    <w:rsid w:val="00171775"/>
    <w:rsid w:val="00172AAE"/>
    <w:rsid w:val="0017369E"/>
    <w:rsid w:val="00181A0C"/>
    <w:rsid w:val="00181FC0"/>
    <w:rsid w:val="001917E0"/>
    <w:rsid w:val="00197500"/>
    <w:rsid w:val="001A08A0"/>
    <w:rsid w:val="001A2624"/>
    <w:rsid w:val="001B2AF8"/>
    <w:rsid w:val="001B3554"/>
    <w:rsid w:val="001B441B"/>
    <w:rsid w:val="001B68BF"/>
    <w:rsid w:val="001B6CB4"/>
    <w:rsid w:val="001C04AF"/>
    <w:rsid w:val="001C219A"/>
    <w:rsid w:val="001C2EDE"/>
    <w:rsid w:val="001C478C"/>
    <w:rsid w:val="001D110D"/>
    <w:rsid w:val="001D5B2B"/>
    <w:rsid w:val="001D6A10"/>
    <w:rsid w:val="001D725A"/>
    <w:rsid w:val="001E1804"/>
    <w:rsid w:val="001E2D93"/>
    <w:rsid w:val="001E3C96"/>
    <w:rsid w:val="001E54E9"/>
    <w:rsid w:val="001E5529"/>
    <w:rsid w:val="001F3743"/>
    <w:rsid w:val="001F43FB"/>
    <w:rsid w:val="002020FA"/>
    <w:rsid w:val="00204DB6"/>
    <w:rsid w:val="00211772"/>
    <w:rsid w:val="00211A5F"/>
    <w:rsid w:val="002223F1"/>
    <w:rsid w:val="0022364D"/>
    <w:rsid w:val="0022764F"/>
    <w:rsid w:val="00231CB1"/>
    <w:rsid w:val="002365AF"/>
    <w:rsid w:val="0024061F"/>
    <w:rsid w:val="002419E3"/>
    <w:rsid w:val="002501B1"/>
    <w:rsid w:val="002505CA"/>
    <w:rsid w:val="00256D2F"/>
    <w:rsid w:val="00264ABE"/>
    <w:rsid w:val="00267274"/>
    <w:rsid w:val="00273085"/>
    <w:rsid w:val="0027703F"/>
    <w:rsid w:val="002772DE"/>
    <w:rsid w:val="00277E13"/>
    <w:rsid w:val="00281283"/>
    <w:rsid w:val="00283E07"/>
    <w:rsid w:val="00284E25"/>
    <w:rsid w:val="002859B1"/>
    <w:rsid w:val="00296B54"/>
    <w:rsid w:val="002A3191"/>
    <w:rsid w:val="002A6ACA"/>
    <w:rsid w:val="002A7750"/>
    <w:rsid w:val="002B6D4A"/>
    <w:rsid w:val="002C1031"/>
    <w:rsid w:val="002D042C"/>
    <w:rsid w:val="002D2293"/>
    <w:rsid w:val="002D2535"/>
    <w:rsid w:val="002E2D46"/>
    <w:rsid w:val="002E3A31"/>
    <w:rsid w:val="002E6E4C"/>
    <w:rsid w:val="002E70C4"/>
    <w:rsid w:val="002F3A48"/>
    <w:rsid w:val="00300472"/>
    <w:rsid w:val="00301174"/>
    <w:rsid w:val="00302B6F"/>
    <w:rsid w:val="00302E14"/>
    <w:rsid w:val="00307119"/>
    <w:rsid w:val="00310F6A"/>
    <w:rsid w:val="003121E9"/>
    <w:rsid w:val="003169CB"/>
    <w:rsid w:val="003276D0"/>
    <w:rsid w:val="003308AA"/>
    <w:rsid w:val="00333AE5"/>
    <w:rsid w:val="0033502D"/>
    <w:rsid w:val="003357C4"/>
    <w:rsid w:val="00340802"/>
    <w:rsid w:val="00344793"/>
    <w:rsid w:val="003468B2"/>
    <w:rsid w:val="003512FD"/>
    <w:rsid w:val="00353786"/>
    <w:rsid w:val="00355C7F"/>
    <w:rsid w:val="00362BF5"/>
    <w:rsid w:val="00362CBB"/>
    <w:rsid w:val="0036404C"/>
    <w:rsid w:val="00365016"/>
    <w:rsid w:val="003661D0"/>
    <w:rsid w:val="003732DC"/>
    <w:rsid w:val="003748D2"/>
    <w:rsid w:val="00374AD4"/>
    <w:rsid w:val="00376A24"/>
    <w:rsid w:val="00377425"/>
    <w:rsid w:val="00380533"/>
    <w:rsid w:val="003865F4"/>
    <w:rsid w:val="00392C21"/>
    <w:rsid w:val="003934C9"/>
    <w:rsid w:val="003941EA"/>
    <w:rsid w:val="00394738"/>
    <w:rsid w:val="003955E5"/>
    <w:rsid w:val="00397527"/>
    <w:rsid w:val="003A4BF7"/>
    <w:rsid w:val="003A65B6"/>
    <w:rsid w:val="003A6F9A"/>
    <w:rsid w:val="003A758C"/>
    <w:rsid w:val="003A78D1"/>
    <w:rsid w:val="003A796F"/>
    <w:rsid w:val="003B2A2A"/>
    <w:rsid w:val="003B3FAE"/>
    <w:rsid w:val="003B597A"/>
    <w:rsid w:val="003B5FF4"/>
    <w:rsid w:val="003B6093"/>
    <w:rsid w:val="003B787B"/>
    <w:rsid w:val="003C14EC"/>
    <w:rsid w:val="003C3E7A"/>
    <w:rsid w:val="003C453E"/>
    <w:rsid w:val="003C76FA"/>
    <w:rsid w:val="003D0184"/>
    <w:rsid w:val="003D1C6D"/>
    <w:rsid w:val="003D29B9"/>
    <w:rsid w:val="003D39AA"/>
    <w:rsid w:val="003D407E"/>
    <w:rsid w:val="003D4425"/>
    <w:rsid w:val="003D55C2"/>
    <w:rsid w:val="003E014B"/>
    <w:rsid w:val="003E0745"/>
    <w:rsid w:val="003E112D"/>
    <w:rsid w:val="003E19A8"/>
    <w:rsid w:val="003F0298"/>
    <w:rsid w:val="003F1385"/>
    <w:rsid w:val="003F316C"/>
    <w:rsid w:val="003F67BA"/>
    <w:rsid w:val="003F6FE6"/>
    <w:rsid w:val="00400DC1"/>
    <w:rsid w:val="00402BBC"/>
    <w:rsid w:val="00406A64"/>
    <w:rsid w:val="00407295"/>
    <w:rsid w:val="00410A06"/>
    <w:rsid w:val="0041345C"/>
    <w:rsid w:val="00413E10"/>
    <w:rsid w:val="00415E85"/>
    <w:rsid w:val="00416B71"/>
    <w:rsid w:val="004229BC"/>
    <w:rsid w:val="00424CEF"/>
    <w:rsid w:val="00425956"/>
    <w:rsid w:val="00426DEF"/>
    <w:rsid w:val="00430881"/>
    <w:rsid w:val="004330CC"/>
    <w:rsid w:val="00435DC2"/>
    <w:rsid w:val="00441504"/>
    <w:rsid w:val="004514BA"/>
    <w:rsid w:val="00456EAD"/>
    <w:rsid w:val="00462AEC"/>
    <w:rsid w:val="00463209"/>
    <w:rsid w:val="004650D3"/>
    <w:rsid w:val="00466EDE"/>
    <w:rsid w:val="00474940"/>
    <w:rsid w:val="004826F9"/>
    <w:rsid w:val="00491817"/>
    <w:rsid w:val="0049336D"/>
    <w:rsid w:val="00493BB4"/>
    <w:rsid w:val="004A0E75"/>
    <w:rsid w:val="004A1489"/>
    <w:rsid w:val="004A3D06"/>
    <w:rsid w:val="004A3E2C"/>
    <w:rsid w:val="004A4627"/>
    <w:rsid w:val="004A6379"/>
    <w:rsid w:val="004B01B1"/>
    <w:rsid w:val="004B78FC"/>
    <w:rsid w:val="004C0A37"/>
    <w:rsid w:val="004C49AB"/>
    <w:rsid w:val="004C5141"/>
    <w:rsid w:val="004C60BF"/>
    <w:rsid w:val="004C7F1F"/>
    <w:rsid w:val="004D0DA3"/>
    <w:rsid w:val="004D2781"/>
    <w:rsid w:val="004D35C6"/>
    <w:rsid w:val="004D67BC"/>
    <w:rsid w:val="004D69E8"/>
    <w:rsid w:val="004E173A"/>
    <w:rsid w:val="004E1A02"/>
    <w:rsid w:val="004E354D"/>
    <w:rsid w:val="004E39C5"/>
    <w:rsid w:val="00501C76"/>
    <w:rsid w:val="00503750"/>
    <w:rsid w:val="005063CC"/>
    <w:rsid w:val="00507123"/>
    <w:rsid w:val="005100EE"/>
    <w:rsid w:val="00512168"/>
    <w:rsid w:val="005153C4"/>
    <w:rsid w:val="00517D4E"/>
    <w:rsid w:val="00520570"/>
    <w:rsid w:val="005255B8"/>
    <w:rsid w:val="00531021"/>
    <w:rsid w:val="00533EE1"/>
    <w:rsid w:val="005345C7"/>
    <w:rsid w:val="00536218"/>
    <w:rsid w:val="00540218"/>
    <w:rsid w:val="005415D7"/>
    <w:rsid w:val="005423D2"/>
    <w:rsid w:val="00542535"/>
    <w:rsid w:val="00546C7F"/>
    <w:rsid w:val="00546C8F"/>
    <w:rsid w:val="005524F2"/>
    <w:rsid w:val="00555F63"/>
    <w:rsid w:val="005616BB"/>
    <w:rsid w:val="00562985"/>
    <w:rsid w:val="0056333E"/>
    <w:rsid w:val="00566C44"/>
    <w:rsid w:val="00573CAD"/>
    <w:rsid w:val="0058242E"/>
    <w:rsid w:val="00582EA7"/>
    <w:rsid w:val="00583ECB"/>
    <w:rsid w:val="0058741B"/>
    <w:rsid w:val="0058776A"/>
    <w:rsid w:val="00587D28"/>
    <w:rsid w:val="005970CE"/>
    <w:rsid w:val="005A301C"/>
    <w:rsid w:val="005A5E70"/>
    <w:rsid w:val="005A6AEA"/>
    <w:rsid w:val="005B3482"/>
    <w:rsid w:val="005B5FF8"/>
    <w:rsid w:val="005B7559"/>
    <w:rsid w:val="005C6AF6"/>
    <w:rsid w:val="005D26C2"/>
    <w:rsid w:val="005D49DF"/>
    <w:rsid w:val="005D4F15"/>
    <w:rsid w:val="005D7652"/>
    <w:rsid w:val="005E3529"/>
    <w:rsid w:val="005E40BD"/>
    <w:rsid w:val="005E7014"/>
    <w:rsid w:val="005F3BE3"/>
    <w:rsid w:val="0061227A"/>
    <w:rsid w:val="006134CB"/>
    <w:rsid w:val="006264A5"/>
    <w:rsid w:val="0064022B"/>
    <w:rsid w:val="00641EB1"/>
    <w:rsid w:val="00652A72"/>
    <w:rsid w:val="00653F5E"/>
    <w:rsid w:val="0066356F"/>
    <w:rsid w:val="006658BE"/>
    <w:rsid w:val="006673B4"/>
    <w:rsid w:val="006707F9"/>
    <w:rsid w:val="00670AE5"/>
    <w:rsid w:val="00670FD0"/>
    <w:rsid w:val="0067454A"/>
    <w:rsid w:val="00676ABE"/>
    <w:rsid w:val="00684B55"/>
    <w:rsid w:val="0068793B"/>
    <w:rsid w:val="006A3796"/>
    <w:rsid w:val="006A410A"/>
    <w:rsid w:val="006A4196"/>
    <w:rsid w:val="006B0DC6"/>
    <w:rsid w:val="006B2E1C"/>
    <w:rsid w:val="006B50EE"/>
    <w:rsid w:val="006B78B9"/>
    <w:rsid w:val="006B7A8F"/>
    <w:rsid w:val="006C06D3"/>
    <w:rsid w:val="006C1710"/>
    <w:rsid w:val="006C2FEB"/>
    <w:rsid w:val="006C7FC4"/>
    <w:rsid w:val="006D34CC"/>
    <w:rsid w:val="006D4288"/>
    <w:rsid w:val="006D74D0"/>
    <w:rsid w:val="006E118E"/>
    <w:rsid w:val="006E1D99"/>
    <w:rsid w:val="006E35C2"/>
    <w:rsid w:val="006E3C47"/>
    <w:rsid w:val="006E6E05"/>
    <w:rsid w:val="006E6EBA"/>
    <w:rsid w:val="006F4772"/>
    <w:rsid w:val="0070200F"/>
    <w:rsid w:val="007049FC"/>
    <w:rsid w:val="00706F34"/>
    <w:rsid w:val="00710BED"/>
    <w:rsid w:val="00715B5E"/>
    <w:rsid w:val="00720242"/>
    <w:rsid w:val="0072270D"/>
    <w:rsid w:val="00725230"/>
    <w:rsid w:val="007252F6"/>
    <w:rsid w:val="00725447"/>
    <w:rsid w:val="007256A4"/>
    <w:rsid w:val="007306F7"/>
    <w:rsid w:val="00730B06"/>
    <w:rsid w:val="00730FB4"/>
    <w:rsid w:val="0073236A"/>
    <w:rsid w:val="00735631"/>
    <w:rsid w:val="007357CD"/>
    <w:rsid w:val="00740B90"/>
    <w:rsid w:val="00742233"/>
    <w:rsid w:val="007526C3"/>
    <w:rsid w:val="00761991"/>
    <w:rsid w:val="007752E8"/>
    <w:rsid w:val="00776624"/>
    <w:rsid w:val="00780BBD"/>
    <w:rsid w:val="00790346"/>
    <w:rsid w:val="007928D4"/>
    <w:rsid w:val="00795283"/>
    <w:rsid w:val="00795E7A"/>
    <w:rsid w:val="007A0E7F"/>
    <w:rsid w:val="007A2232"/>
    <w:rsid w:val="007A318E"/>
    <w:rsid w:val="007A4F38"/>
    <w:rsid w:val="007A7F55"/>
    <w:rsid w:val="007B481D"/>
    <w:rsid w:val="007B58DC"/>
    <w:rsid w:val="007C41BF"/>
    <w:rsid w:val="007D0044"/>
    <w:rsid w:val="007D0AA6"/>
    <w:rsid w:val="007E3C42"/>
    <w:rsid w:val="007F25CB"/>
    <w:rsid w:val="007F3F2D"/>
    <w:rsid w:val="007F449D"/>
    <w:rsid w:val="007F4F8E"/>
    <w:rsid w:val="007F7DE9"/>
    <w:rsid w:val="0080053B"/>
    <w:rsid w:val="00801F36"/>
    <w:rsid w:val="00804D84"/>
    <w:rsid w:val="008062ED"/>
    <w:rsid w:val="00810FDF"/>
    <w:rsid w:val="00811E09"/>
    <w:rsid w:val="008126A5"/>
    <w:rsid w:val="00816563"/>
    <w:rsid w:val="00817017"/>
    <w:rsid w:val="00817675"/>
    <w:rsid w:val="00821A5E"/>
    <w:rsid w:val="00824AFA"/>
    <w:rsid w:val="00824E39"/>
    <w:rsid w:val="00826884"/>
    <w:rsid w:val="00827B96"/>
    <w:rsid w:val="00834463"/>
    <w:rsid w:val="0083773B"/>
    <w:rsid w:val="00842774"/>
    <w:rsid w:val="00842C1B"/>
    <w:rsid w:val="008443FB"/>
    <w:rsid w:val="008470E7"/>
    <w:rsid w:val="008508A4"/>
    <w:rsid w:val="00854CB9"/>
    <w:rsid w:val="00855369"/>
    <w:rsid w:val="00855F78"/>
    <w:rsid w:val="0085737F"/>
    <w:rsid w:val="008574FC"/>
    <w:rsid w:val="00861F92"/>
    <w:rsid w:val="008627A9"/>
    <w:rsid w:val="0086411B"/>
    <w:rsid w:val="0086549C"/>
    <w:rsid w:val="0086748B"/>
    <w:rsid w:val="00867DC9"/>
    <w:rsid w:val="00872944"/>
    <w:rsid w:val="00872E1F"/>
    <w:rsid w:val="00874C73"/>
    <w:rsid w:val="008772D4"/>
    <w:rsid w:val="008773D3"/>
    <w:rsid w:val="00884A4D"/>
    <w:rsid w:val="00885D07"/>
    <w:rsid w:val="00895752"/>
    <w:rsid w:val="0089594B"/>
    <w:rsid w:val="008A0366"/>
    <w:rsid w:val="008A0EC4"/>
    <w:rsid w:val="008B1449"/>
    <w:rsid w:val="008B25FD"/>
    <w:rsid w:val="008B7512"/>
    <w:rsid w:val="008C7705"/>
    <w:rsid w:val="008D049A"/>
    <w:rsid w:val="008D2941"/>
    <w:rsid w:val="008D379A"/>
    <w:rsid w:val="008D57A2"/>
    <w:rsid w:val="008E43F3"/>
    <w:rsid w:val="008E7685"/>
    <w:rsid w:val="008F0A67"/>
    <w:rsid w:val="008F286B"/>
    <w:rsid w:val="00903B36"/>
    <w:rsid w:val="00905EF0"/>
    <w:rsid w:val="00920287"/>
    <w:rsid w:val="00920B6B"/>
    <w:rsid w:val="00920BF8"/>
    <w:rsid w:val="00920DC6"/>
    <w:rsid w:val="00922128"/>
    <w:rsid w:val="00922593"/>
    <w:rsid w:val="00924986"/>
    <w:rsid w:val="009260B1"/>
    <w:rsid w:val="00931C16"/>
    <w:rsid w:val="009326DD"/>
    <w:rsid w:val="0093341E"/>
    <w:rsid w:val="0093702A"/>
    <w:rsid w:val="0094228E"/>
    <w:rsid w:val="009443C3"/>
    <w:rsid w:val="00944DB3"/>
    <w:rsid w:val="009452E0"/>
    <w:rsid w:val="0095008F"/>
    <w:rsid w:val="00950F40"/>
    <w:rsid w:val="00951090"/>
    <w:rsid w:val="009519DC"/>
    <w:rsid w:val="00951EA6"/>
    <w:rsid w:val="00952106"/>
    <w:rsid w:val="009529FE"/>
    <w:rsid w:val="00956302"/>
    <w:rsid w:val="009666E1"/>
    <w:rsid w:val="009716F7"/>
    <w:rsid w:val="00972C5E"/>
    <w:rsid w:val="00974083"/>
    <w:rsid w:val="00982EEC"/>
    <w:rsid w:val="009830C3"/>
    <w:rsid w:val="009867D2"/>
    <w:rsid w:val="00994598"/>
    <w:rsid w:val="009A694B"/>
    <w:rsid w:val="009B0C93"/>
    <w:rsid w:val="009B11AA"/>
    <w:rsid w:val="009B216F"/>
    <w:rsid w:val="009B32AF"/>
    <w:rsid w:val="009B7CC1"/>
    <w:rsid w:val="009C1E0E"/>
    <w:rsid w:val="009C2CCF"/>
    <w:rsid w:val="009C375D"/>
    <w:rsid w:val="009D2D6C"/>
    <w:rsid w:val="009D3462"/>
    <w:rsid w:val="009D6548"/>
    <w:rsid w:val="009E4BD3"/>
    <w:rsid w:val="009E66C5"/>
    <w:rsid w:val="009E792C"/>
    <w:rsid w:val="009F1509"/>
    <w:rsid w:val="009F2BAB"/>
    <w:rsid w:val="009F3894"/>
    <w:rsid w:val="009F68BD"/>
    <w:rsid w:val="00A02C52"/>
    <w:rsid w:val="00A03E59"/>
    <w:rsid w:val="00A057EE"/>
    <w:rsid w:val="00A06CA3"/>
    <w:rsid w:val="00A0739A"/>
    <w:rsid w:val="00A14CAC"/>
    <w:rsid w:val="00A165A9"/>
    <w:rsid w:val="00A16F63"/>
    <w:rsid w:val="00A17603"/>
    <w:rsid w:val="00A26732"/>
    <w:rsid w:val="00A27D1C"/>
    <w:rsid w:val="00A31A30"/>
    <w:rsid w:val="00A323AC"/>
    <w:rsid w:val="00A337B8"/>
    <w:rsid w:val="00A36FB4"/>
    <w:rsid w:val="00A41C64"/>
    <w:rsid w:val="00A4672F"/>
    <w:rsid w:val="00A47BC1"/>
    <w:rsid w:val="00A5076F"/>
    <w:rsid w:val="00A57DDF"/>
    <w:rsid w:val="00A6064E"/>
    <w:rsid w:val="00A635BE"/>
    <w:rsid w:val="00A64A61"/>
    <w:rsid w:val="00A65E01"/>
    <w:rsid w:val="00A70B9B"/>
    <w:rsid w:val="00A868D9"/>
    <w:rsid w:val="00A87519"/>
    <w:rsid w:val="00A91D53"/>
    <w:rsid w:val="00A92FB9"/>
    <w:rsid w:val="00A972E5"/>
    <w:rsid w:val="00A97356"/>
    <w:rsid w:val="00AA0156"/>
    <w:rsid w:val="00AA2E24"/>
    <w:rsid w:val="00AA49F0"/>
    <w:rsid w:val="00AA6F09"/>
    <w:rsid w:val="00AB090A"/>
    <w:rsid w:val="00AB1603"/>
    <w:rsid w:val="00AC37D8"/>
    <w:rsid w:val="00AC4985"/>
    <w:rsid w:val="00AC55F4"/>
    <w:rsid w:val="00AC61D1"/>
    <w:rsid w:val="00AD4688"/>
    <w:rsid w:val="00AD759E"/>
    <w:rsid w:val="00AD7AF0"/>
    <w:rsid w:val="00AE0E8E"/>
    <w:rsid w:val="00AE3BD9"/>
    <w:rsid w:val="00AF15CB"/>
    <w:rsid w:val="00AF40BB"/>
    <w:rsid w:val="00B005D2"/>
    <w:rsid w:val="00B01167"/>
    <w:rsid w:val="00B03DCE"/>
    <w:rsid w:val="00B046E7"/>
    <w:rsid w:val="00B0510D"/>
    <w:rsid w:val="00B07263"/>
    <w:rsid w:val="00B11929"/>
    <w:rsid w:val="00B12574"/>
    <w:rsid w:val="00B12A1C"/>
    <w:rsid w:val="00B17A9E"/>
    <w:rsid w:val="00B22619"/>
    <w:rsid w:val="00B2494A"/>
    <w:rsid w:val="00B45D32"/>
    <w:rsid w:val="00B46235"/>
    <w:rsid w:val="00B52745"/>
    <w:rsid w:val="00B54119"/>
    <w:rsid w:val="00B54DFD"/>
    <w:rsid w:val="00B6248D"/>
    <w:rsid w:val="00B64987"/>
    <w:rsid w:val="00B70038"/>
    <w:rsid w:val="00B73AE8"/>
    <w:rsid w:val="00B76D63"/>
    <w:rsid w:val="00B8036D"/>
    <w:rsid w:val="00B816F0"/>
    <w:rsid w:val="00B81C20"/>
    <w:rsid w:val="00B8292F"/>
    <w:rsid w:val="00B82F43"/>
    <w:rsid w:val="00B836DD"/>
    <w:rsid w:val="00B849F4"/>
    <w:rsid w:val="00B85AAB"/>
    <w:rsid w:val="00B870C0"/>
    <w:rsid w:val="00B933F4"/>
    <w:rsid w:val="00B937E8"/>
    <w:rsid w:val="00B97A29"/>
    <w:rsid w:val="00B97B93"/>
    <w:rsid w:val="00BA0E6E"/>
    <w:rsid w:val="00BA22F1"/>
    <w:rsid w:val="00BA61EF"/>
    <w:rsid w:val="00BA794F"/>
    <w:rsid w:val="00BB3505"/>
    <w:rsid w:val="00BB5583"/>
    <w:rsid w:val="00BB5847"/>
    <w:rsid w:val="00BB74A7"/>
    <w:rsid w:val="00BB7D56"/>
    <w:rsid w:val="00BC20B6"/>
    <w:rsid w:val="00BC3552"/>
    <w:rsid w:val="00BC36A2"/>
    <w:rsid w:val="00BC69B3"/>
    <w:rsid w:val="00BC7EE8"/>
    <w:rsid w:val="00BD0275"/>
    <w:rsid w:val="00BD7E77"/>
    <w:rsid w:val="00BF0DDA"/>
    <w:rsid w:val="00BF2FFE"/>
    <w:rsid w:val="00BF41E2"/>
    <w:rsid w:val="00BF57F7"/>
    <w:rsid w:val="00BF798B"/>
    <w:rsid w:val="00C02224"/>
    <w:rsid w:val="00C02F06"/>
    <w:rsid w:val="00C03812"/>
    <w:rsid w:val="00C061BE"/>
    <w:rsid w:val="00C11366"/>
    <w:rsid w:val="00C17FD9"/>
    <w:rsid w:val="00C26611"/>
    <w:rsid w:val="00C2670B"/>
    <w:rsid w:val="00C27684"/>
    <w:rsid w:val="00C30117"/>
    <w:rsid w:val="00C33FDA"/>
    <w:rsid w:val="00C341FD"/>
    <w:rsid w:val="00C347E4"/>
    <w:rsid w:val="00C36586"/>
    <w:rsid w:val="00C44867"/>
    <w:rsid w:val="00C47310"/>
    <w:rsid w:val="00C474B0"/>
    <w:rsid w:val="00C47ACB"/>
    <w:rsid w:val="00C515DA"/>
    <w:rsid w:val="00C632A5"/>
    <w:rsid w:val="00C6356A"/>
    <w:rsid w:val="00C6413B"/>
    <w:rsid w:val="00C67AF9"/>
    <w:rsid w:val="00C731F5"/>
    <w:rsid w:val="00C75D3F"/>
    <w:rsid w:val="00C82709"/>
    <w:rsid w:val="00C8309D"/>
    <w:rsid w:val="00C84DE4"/>
    <w:rsid w:val="00C85EF7"/>
    <w:rsid w:val="00C8653C"/>
    <w:rsid w:val="00C8663D"/>
    <w:rsid w:val="00C90E2A"/>
    <w:rsid w:val="00C91E20"/>
    <w:rsid w:val="00C95588"/>
    <w:rsid w:val="00C975B7"/>
    <w:rsid w:val="00CA091E"/>
    <w:rsid w:val="00CA1CA3"/>
    <w:rsid w:val="00CA2081"/>
    <w:rsid w:val="00CA214C"/>
    <w:rsid w:val="00CA349B"/>
    <w:rsid w:val="00CA4D10"/>
    <w:rsid w:val="00CA6164"/>
    <w:rsid w:val="00CB2F81"/>
    <w:rsid w:val="00CB3701"/>
    <w:rsid w:val="00CB376A"/>
    <w:rsid w:val="00CC37B6"/>
    <w:rsid w:val="00CC437C"/>
    <w:rsid w:val="00CC4BBA"/>
    <w:rsid w:val="00CC4C5B"/>
    <w:rsid w:val="00CC5B45"/>
    <w:rsid w:val="00CC5F98"/>
    <w:rsid w:val="00CC74FC"/>
    <w:rsid w:val="00CD1D0D"/>
    <w:rsid w:val="00CD4F5A"/>
    <w:rsid w:val="00CD4FFA"/>
    <w:rsid w:val="00CD633A"/>
    <w:rsid w:val="00CF32C7"/>
    <w:rsid w:val="00CF5DA7"/>
    <w:rsid w:val="00CF5E89"/>
    <w:rsid w:val="00CF7A28"/>
    <w:rsid w:val="00CF7D87"/>
    <w:rsid w:val="00D00688"/>
    <w:rsid w:val="00D00A9D"/>
    <w:rsid w:val="00D06DE8"/>
    <w:rsid w:val="00D12A4F"/>
    <w:rsid w:val="00D15F58"/>
    <w:rsid w:val="00D16895"/>
    <w:rsid w:val="00D228A7"/>
    <w:rsid w:val="00D30CAC"/>
    <w:rsid w:val="00D32E9B"/>
    <w:rsid w:val="00D33C2E"/>
    <w:rsid w:val="00D361A2"/>
    <w:rsid w:val="00D36B5F"/>
    <w:rsid w:val="00D42283"/>
    <w:rsid w:val="00D42B15"/>
    <w:rsid w:val="00D42DC0"/>
    <w:rsid w:val="00D44087"/>
    <w:rsid w:val="00D50334"/>
    <w:rsid w:val="00D50F97"/>
    <w:rsid w:val="00D51A24"/>
    <w:rsid w:val="00D51CEB"/>
    <w:rsid w:val="00D521B1"/>
    <w:rsid w:val="00D5620F"/>
    <w:rsid w:val="00D56465"/>
    <w:rsid w:val="00D57A36"/>
    <w:rsid w:val="00D61DDC"/>
    <w:rsid w:val="00D70B23"/>
    <w:rsid w:val="00D710AB"/>
    <w:rsid w:val="00D74AA1"/>
    <w:rsid w:val="00D75A2A"/>
    <w:rsid w:val="00D86FD6"/>
    <w:rsid w:val="00D87AF8"/>
    <w:rsid w:val="00D95430"/>
    <w:rsid w:val="00DA1183"/>
    <w:rsid w:val="00DA1B6C"/>
    <w:rsid w:val="00DA35A1"/>
    <w:rsid w:val="00DB0438"/>
    <w:rsid w:val="00DB525A"/>
    <w:rsid w:val="00DB604D"/>
    <w:rsid w:val="00DB64CA"/>
    <w:rsid w:val="00DB780B"/>
    <w:rsid w:val="00DC4A8D"/>
    <w:rsid w:val="00DD0809"/>
    <w:rsid w:val="00DD518E"/>
    <w:rsid w:val="00DE1130"/>
    <w:rsid w:val="00DE1710"/>
    <w:rsid w:val="00DE4756"/>
    <w:rsid w:val="00DE7E81"/>
    <w:rsid w:val="00DF40B0"/>
    <w:rsid w:val="00DF7D1A"/>
    <w:rsid w:val="00E0243D"/>
    <w:rsid w:val="00E041F2"/>
    <w:rsid w:val="00E05243"/>
    <w:rsid w:val="00E066DE"/>
    <w:rsid w:val="00E07AFB"/>
    <w:rsid w:val="00E1392B"/>
    <w:rsid w:val="00E15172"/>
    <w:rsid w:val="00E156CC"/>
    <w:rsid w:val="00E15F70"/>
    <w:rsid w:val="00E21DB5"/>
    <w:rsid w:val="00E25BA4"/>
    <w:rsid w:val="00E26737"/>
    <w:rsid w:val="00E30464"/>
    <w:rsid w:val="00E30FCB"/>
    <w:rsid w:val="00E32500"/>
    <w:rsid w:val="00E348EE"/>
    <w:rsid w:val="00E43B73"/>
    <w:rsid w:val="00E455E5"/>
    <w:rsid w:val="00E5685F"/>
    <w:rsid w:val="00E56A65"/>
    <w:rsid w:val="00E619B4"/>
    <w:rsid w:val="00E71DB7"/>
    <w:rsid w:val="00E7372C"/>
    <w:rsid w:val="00E81307"/>
    <w:rsid w:val="00E81769"/>
    <w:rsid w:val="00E84283"/>
    <w:rsid w:val="00E85367"/>
    <w:rsid w:val="00E85C62"/>
    <w:rsid w:val="00E91FB3"/>
    <w:rsid w:val="00E932BE"/>
    <w:rsid w:val="00E93770"/>
    <w:rsid w:val="00E959DE"/>
    <w:rsid w:val="00E9688E"/>
    <w:rsid w:val="00EA27E0"/>
    <w:rsid w:val="00EA29A8"/>
    <w:rsid w:val="00EA3850"/>
    <w:rsid w:val="00EA6968"/>
    <w:rsid w:val="00EB0808"/>
    <w:rsid w:val="00EB346F"/>
    <w:rsid w:val="00EC0464"/>
    <w:rsid w:val="00EC3FA6"/>
    <w:rsid w:val="00ED0138"/>
    <w:rsid w:val="00ED15E2"/>
    <w:rsid w:val="00ED1FC7"/>
    <w:rsid w:val="00ED2414"/>
    <w:rsid w:val="00ED496B"/>
    <w:rsid w:val="00ED4C9E"/>
    <w:rsid w:val="00EE1C47"/>
    <w:rsid w:val="00EE3765"/>
    <w:rsid w:val="00EE477F"/>
    <w:rsid w:val="00EE4C50"/>
    <w:rsid w:val="00EF14F0"/>
    <w:rsid w:val="00F00614"/>
    <w:rsid w:val="00F00A67"/>
    <w:rsid w:val="00F01105"/>
    <w:rsid w:val="00F03477"/>
    <w:rsid w:val="00F04DE8"/>
    <w:rsid w:val="00F0523D"/>
    <w:rsid w:val="00F10250"/>
    <w:rsid w:val="00F12C8F"/>
    <w:rsid w:val="00F1722B"/>
    <w:rsid w:val="00F17533"/>
    <w:rsid w:val="00F2042E"/>
    <w:rsid w:val="00F20735"/>
    <w:rsid w:val="00F333C9"/>
    <w:rsid w:val="00F3694D"/>
    <w:rsid w:val="00F378CB"/>
    <w:rsid w:val="00F41475"/>
    <w:rsid w:val="00F460B3"/>
    <w:rsid w:val="00F47800"/>
    <w:rsid w:val="00F54708"/>
    <w:rsid w:val="00F57791"/>
    <w:rsid w:val="00F60DB9"/>
    <w:rsid w:val="00F64167"/>
    <w:rsid w:val="00F65466"/>
    <w:rsid w:val="00F77210"/>
    <w:rsid w:val="00F773EC"/>
    <w:rsid w:val="00F80856"/>
    <w:rsid w:val="00F8138A"/>
    <w:rsid w:val="00F82BED"/>
    <w:rsid w:val="00F855F5"/>
    <w:rsid w:val="00F87FA9"/>
    <w:rsid w:val="00F90D26"/>
    <w:rsid w:val="00FB7AB8"/>
    <w:rsid w:val="00FC2093"/>
    <w:rsid w:val="00FC21F4"/>
    <w:rsid w:val="00FC2B98"/>
    <w:rsid w:val="00FC6BE2"/>
    <w:rsid w:val="00FD3EE5"/>
    <w:rsid w:val="00FE4BF2"/>
    <w:rsid w:val="00FE4D0F"/>
    <w:rsid w:val="00FE5F16"/>
    <w:rsid w:val="00FE7095"/>
    <w:rsid w:val="00FE7F77"/>
    <w:rsid w:val="00FF17C8"/>
    <w:rsid w:val="00FF1DBC"/>
    <w:rsid w:val="00FF3D52"/>
    <w:rsid w:val="00FF5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DAB56"/>
  <w15:docId w15:val="{58D3A345-F79C-4080-A411-9F86174F7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A35A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CF7A28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CF7A28"/>
    <w:rPr>
      <w:rFonts w:ascii="Calibri" w:eastAsia="Calibri" w:hAnsi="Calibri" w:cs="Times New Roman"/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F7A28"/>
    <w:rPr>
      <w:vertAlign w:val="superscript"/>
    </w:rPr>
  </w:style>
  <w:style w:type="character" w:styleId="a6">
    <w:name w:val="Hyperlink"/>
    <w:basedOn w:val="a0"/>
    <w:uiPriority w:val="99"/>
    <w:unhideWhenUsed/>
    <w:rsid w:val="009830C3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821A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21A5E"/>
    <w:rPr>
      <w:rFonts w:ascii="Tahoma" w:eastAsia="Calibri" w:hAnsi="Tahoma" w:cs="Tahoma"/>
      <w:sz w:val="16"/>
      <w:szCs w:val="16"/>
    </w:rPr>
  </w:style>
  <w:style w:type="character" w:styleId="a9">
    <w:name w:val="FollowedHyperlink"/>
    <w:basedOn w:val="a0"/>
    <w:uiPriority w:val="99"/>
    <w:semiHidden/>
    <w:unhideWhenUsed/>
    <w:rsid w:val="0027703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79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8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3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57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180902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968106">
          <w:marLeft w:val="0"/>
          <w:marRight w:val="0"/>
          <w:marTop w:val="0"/>
          <w:marBottom w:val="180"/>
          <w:divBdr>
            <w:top w:val="single" w:sz="6" w:space="5" w:color="CCCCCC"/>
            <w:left w:val="none" w:sz="0" w:space="0" w:color="auto"/>
            <w:bottom w:val="none" w:sz="0" w:space="0" w:color="auto"/>
            <w:right w:val="none" w:sz="0" w:space="15" w:color="auto"/>
          </w:divBdr>
        </w:div>
      </w:divsChild>
    </w:div>
    <w:div w:id="13569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2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83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0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olo_86@list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olo_86@list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BD8B5B-C722-4246-83BA-17E2DD4C05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</TotalTime>
  <Pages>4</Pages>
  <Words>1960</Words>
  <Characters>11172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 С. Соловьева</dc:creator>
  <cp:lastModifiedBy>Татьяна Соловьева</cp:lastModifiedBy>
  <cp:revision>269</cp:revision>
  <dcterms:created xsi:type="dcterms:W3CDTF">2023-03-14T10:08:00Z</dcterms:created>
  <dcterms:modified xsi:type="dcterms:W3CDTF">2025-03-18T08:49:00Z</dcterms:modified>
</cp:coreProperties>
</file>