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784" w:rsidRPr="00916F1C" w:rsidRDefault="002E1784" w:rsidP="002E1784">
      <w:pPr>
        <w:spacing w:after="0" w:line="240" w:lineRule="auto"/>
        <w:ind w:left="-540" w:firstLine="540"/>
        <w:rPr>
          <w:rFonts w:ascii="Times New Roman" w:eastAsia="Times New Roman" w:hAnsi="Times New Roman" w:cs="Times New Roman"/>
          <w:b/>
          <w:sz w:val="24"/>
          <w:szCs w:val="24"/>
          <w:lang w:eastAsia="ru-RU"/>
        </w:rPr>
      </w:pPr>
      <w:r w:rsidRPr="00916F1C">
        <w:rPr>
          <w:rFonts w:ascii="Times New Roman" w:eastAsia="Times New Roman" w:hAnsi="Times New Roman" w:cs="Times New Roman"/>
          <w:b/>
          <w:sz w:val="24"/>
          <w:szCs w:val="24"/>
          <w:lang w:eastAsia="ru-RU"/>
        </w:rPr>
        <w:t>УДК</w:t>
      </w:r>
      <w:r w:rsidR="00916F1C" w:rsidRPr="00916F1C">
        <w:rPr>
          <w:rFonts w:ascii="Times New Roman" w:eastAsia="Times New Roman" w:hAnsi="Times New Roman" w:cs="Times New Roman"/>
          <w:b/>
          <w:sz w:val="24"/>
          <w:szCs w:val="24"/>
          <w:lang w:eastAsia="ru-RU"/>
        </w:rPr>
        <w:t xml:space="preserve"> </w:t>
      </w:r>
      <w:r w:rsidR="00916F1C" w:rsidRPr="00916F1C">
        <w:rPr>
          <w:rStyle w:val="ae"/>
          <w:rFonts w:ascii="Times New Roman" w:hAnsi="Times New Roman" w:cs="Times New Roman"/>
          <w:sz w:val="24"/>
          <w:szCs w:val="24"/>
        </w:rPr>
        <w:t>338.24(985)</w:t>
      </w:r>
      <w:r w:rsidR="00916F1C" w:rsidRPr="00916F1C">
        <w:rPr>
          <w:rFonts w:ascii="Times New Roman" w:eastAsia="Times New Roman" w:hAnsi="Times New Roman" w:cs="Times New Roman"/>
          <w:b/>
          <w:sz w:val="24"/>
          <w:szCs w:val="24"/>
          <w:lang w:eastAsia="ru-RU"/>
        </w:rPr>
        <w:t xml:space="preserve"> </w:t>
      </w:r>
      <w:r w:rsidRPr="00916F1C">
        <w:rPr>
          <w:rFonts w:ascii="Times New Roman" w:eastAsia="Times New Roman" w:hAnsi="Times New Roman" w:cs="Times New Roman"/>
          <w:b/>
          <w:sz w:val="24"/>
          <w:szCs w:val="24"/>
          <w:lang w:eastAsia="ru-RU"/>
        </w:rPr>
        <w:t>/ББК</w:t>
      </w:r>
      <w:r w:rsidR="00916F1C" w:rsidRPr="00916F1C">
        <w:rPr>
          <w:rFonts w:ascii="Times New Roman" w:eastAsia="Times New Roman" w:hAnsi="Times New Roman" w:cs="Times New Roman"/>
          <w:b/>
          <w:sz w:val="24"/>
          <w:szCs w:val="24"/>
          <w:lang w:eastAsia="ru-RU"/>
        </w:rPr>
        <w:t xml:space="preserve"> </w:t>
      </w:r>
      <w:r w:rsidR="00916F1C" w:rsidRPr="00916F1C">
        <w:rPr>
          <w:rStyle w:val="ae"/>
          <w:rFonts w:ascii="Times New Roman" w:hAnsi="Times New Roman" w:cs="Times New Roman"/>
          <w:sz w:val="24"/>
          <w:szCs w:val="24"/>
        </w:rPr>
        <w:t>65.30</w:t>
      </w:r>
    </w:p>
    <w:p w:rsidR="009414E3" w:rsidRPr="002E1784" w:rsidRDefault="009414E3" w:rsidP="002E1784">
      <w:pPr>
        <w:spacing w:after="0" w:line="240" w:lineRule="auto"/>
        <w:ind w:left="-540" w:firstLine="540"/>
        <w:jc w:val="right"/>
        <w:rPr>
          <w:rFonts w:ascii="Times New Roman" w:eastAsia="Times New Roman" w:hAnsi="Times New Roman" w:cs="Times New Roman"/>
          <w:b/>
          <w:sz w:val="24"/>
          <w:lang w:eastAsia="ru-RU"/>
        </w:rPr>
      </w:pPr>
      <w:proofErr w:type="spellStart"/>
      <w:r w:rsidRPr="009414E3">
        <w:rPr>
          <w:rFonts w:ascii="Times New Roman" w:eastAsia="Times New Roman" w:hAnsi="Times New Roman" w:cs="Times New Roman"/>
          <w:b/>
          <w:sz w:val="24"/>
          <w:lang w:eastAsia="ru-RU"/>
        </w:rPr>
        <w:t>Горячевская</w:t>
      </w:r>
      <w:proofErr w:type="spellEnd"/>
      <w:r w:rsidRPr="009414E3">
        <w:rPr>
          <w:rFonts w:ascii="Times New Roman" w:eastAsia="Times New Roman" w:hAnsi="Times New Roman" w:cs="Times New Roman"/>
          <w:b/>
          <w:sz w:val="24"/>
          <w:lang w:eastAsia="ru-RU"/>
        </w:rPr>
        <w:t xml:space="preserve"> Е.С.</w:t>
      </w:r>
    </w:p>
    <w:p w:rsidR="009414E3" w:rsidRDefault="00367F6C" w:rsidP="00367F6C">
      <w:pPr>
        <w:spacing w:after="0" w:line="240" w:lineRule="auto"/>
        <w:ind w:left="-540" w:firstLine="540"/>
        <w:jc w:val="center"/>
        <w:rPr>
          <w:rFonts w:ascii="Times New Roman" w:eastAsia="Times New Roman" w:hAnsi="Times New Roman" w:cs="Times New Roman"/>
          <w:b/>
          <w:sz w:val="24"/>
          <w:lang w:eastAsia="ru-RU"/>
        </w:rPr>
      </w:pPr>
      <w:r w:rsidRPr="00367F6C">
        <w:rPr>
          <w:rFonts w:ascii="Times New Roman" w:eastAsia="Times New Roman" w:hAnsi="Times New Roman" w:cs="Times New Roman"/>
          <w:b/>
          <w:sz w:val="24"/>
          <w:lang w:eastAsia="ru-RU"/>
        </w:rPr>
        <w:t xml:space="preserve">ИННОВАЦИОННАЯ СРЕДА РОССИЙСКОЙ АРКТИКИ: </w:t>
      </w:r>
      <w:r w:rsidR="00944E91" w:rsidRPr="00367F6C">
        <w:rPr>
          <w:rFonts w:ascii="Times New Roman" w:eastAsia="Times New Roman" w:hAnsi="Times New Roman" w:cs="Times New Roman"/>
          <w:b/>
          <w:sz w:val="24"/>
          <w:lang w:eastAsia="ru-RU"/>
        </w:rPr>
        <w:t>СОСТОЯНИЕ</w:t>
      </w:r>
      <w:r w:rsidR="00944E91" w:rsidRPr="00944E91">
        <w:rPr>
          <w:rFonts w:ascii="Times New Roman" w:eastAsia="Times New Roman" w:hAnsi="Times New Roman" w:cs="Times New Roman"/>
          <w:b/>
          <w:sz w:val="24"/>
          <w:lang w:eastAsia="ru-RU"/>
        </w:rPr>
        <w:t xml:space="preserve"> </w:t>
      </w:r>
      <w:r w:rsidR="00944E91">
        <w:rPr>
          <w:rFonts w:ascii="Times New Roman" w:eastAsia="Times New Roman" w:hAnsi="Times New Roman" w:cs="Times New Roman"/>
          <w:b/>
          <w:sz w:val="24"/>
          <w:lang w:eastAsia="ru-RU"/>
        </w:rPr>
        <w:t>И</w:t>
      </w:r>
      <w:r w:rsidR="00944E91" w:rsidRPr="00944E91">
        <w:rPr>
          <w:rFonts w:ascii="Times New Roman" w:eastAsia="Times New Roman" w:hAnsi="Times New Roman" w:cs="Times New Roman"/>
          <w:b/>
          <w:sz w:val="24"/>
          <w:lang w:eastAsia="ru-RU"/>
        </w:rPr>
        <w:t xml:space="preserve"> </w:t>
      </w:r>
      <w:r w:rsidR="00944E91">
        <w:rPr>
          <w:rFonts w:ascii="Times New Roman" w:eastAsia="Times New Roman" w:hAnsi="Times New Roman" w:cs="Times New Roman"/>
          <w:b/>
          <w:sz w:val="24"/>
          <w:lang w:eastAsia="ru-RU"/>
        </w:rPr>
        <w:t>ОГРАНИЧЕНИЯ</w:t>
      </w:r>
    </w:p>
    <w:p w:rsidR="00707096" w:rsidRPr="00707096" w:rsidRDefault="002E1784" w:rsidP="00C43D22">
      <w:pPr>
        <w:spacing w:after="0" w:line="240" w:lineRule="auto"/>
        <w:ind w:firstLine="53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r w:rsidR="00707096" w:rsidRPr="00436E3F">
        <w:rPr>
          <w:rFonts w:ascii="Times New Roman" w:eastAsia="Times New Roman" w:hAnsi="Times New Roman" w:cs="Times New Roman"/>
          <w:b/>
          <w:sz w:val="24"/>
          <w:lang w:eastAsia="ru-RU"/>
        </w:rPr>
        <w:t>:</w:t>
      </w:r>
      <w:r w:rsidR="00707096" w:rsidRPr="00436E3F">
        <w:rPr>
          <w:rFonts w:ascii="Times New Roman" w:eastAsia="Times New Roman" w:hAnsi="Times New Roman" w:cs="Times New Roman"/>
          <w:sz w:val="24"/>
          <w:lang w:eastAsia="ru-RU"/>
        </w:rPr>
        <w:t xml:space="preserve"> </w:t>
      </w:r>
      <w:r w:rsidR="00707096" w:rsidRPr="00707096">
        <w:rPr>
          <w:rFonts w:ascii="Times New Roman" w:eastAsia="Times New Roman" w:hAnsi="Times New Roman" w:cs="Times New Roman"/>
          <w:iCs/>
          <w:sz w:val="24"/>
          <w:lang w:eastAsia="ru-RU"/>
        </w:rPr>
        <w:t xml:space="preserve">На основе междисциплинарного подхода и данных Росстата за 2017–2024 гг. оценена инновационная среда АЗРФ. </w:t>
      </w:r>
      <w:proofErr w:type="gramStart"/>
      <w:r w:rsidR="00707096" w:rsidRPr="00707096">
        <w:rPr>
          <w:rFonts w:ascii="Times New Roman" w:eastAsia="Times New Roman" w:hAnsi="Times New Roman" w:cs="Times New Roman"/>
          <w:iCs/>
          <w:sz w:val="24"/>
          <w:lang w:eastAsia="ru-RU"/>
        </w:rPr>
        <w:t xml:space="preserve">Выявлены сырьевая специализация, поляризация инвестиций, низкая инновационная активность, </w:t>
      </w:r>
      <w:proofErr w:type="spellStart"/>
      <w:r w:rsidR="00707096" w:rsidRPr="00707096">
        <w:rPr>
          <w:rFonts w:ascii="Times New Roman" w:eastAsia="Times New Roman" w:hAnsi="Times New Roman" w:cs="Times New Roman"/>
          <w:iCs/>
          <w:sz w:val="24"/>
          <w:lang w:eastAsia="ru-RU"/>
        </w:rPr>
        <w:t>депопуляция</w:t>
      </w:r>
      <w:proofErr w:type="spellEnd"/>
      <w:r w:rsidR="00707096" w:rsidRPr="00707096">
        <w:rPr>
          <w:rFonts w:ascii="Times New Roman" w:eastAsia="Times New Roman" w:hAnsi="Times New Roman" w:cs="Times New Roman"/>
          <w:iCs/>
          <w:sz w:val="24"/>
          <w:lang w:eastAsia="ru-RU"/>
        </w:rPr>
        <w:t xml:space="preserve">, слабость </w:t>
      </w:r>
      <w:r w:rsidR="00436E3F">
        <w:rPr>
          <w:rFonts w:ascii="Times New Roman" w:eastAsia="Times New Roman" w:hAnsi="Times New Roman" w:cs="Times New Roman"/>
          <w:iCs/>
          <w:sz w:val="24"/>
          <w:lang w:eastAsia="ru-RU"/>
        </w:rPr>
        <w:t>транспортной системы и инновационной инфраструктуры</w:t>
      </w:r>
      <w:r w:rsidR="00707096" w:rsidRPr="00707096">
        <w:rPr>
          <w:rFonts w:ascii="Times New Roman" w:eastAsia="Times New Roman" w:hAnsi="Times New Roman" w:cs="Times New Roman"/>
          <w:iCs/>
          <w:sz w:val="24"/>
          <w:lang w:eastAsia="ru-RU"/>
        </w:rPr>
        <w:t>, высокая экологическая нагрузка</w:t>
      </w:r>
      <w:r w:rsidR="00436E3F">
        <w:rPr>
          <w:rFonts w:ascii="Times New Roman" w:eastAsia="Times New Roman" w:hAnsi="Times New Roman" w:cs="Times New Roman"/>
          <w:iCs/>
          <w:sz w:val="24"/>
          <w:lang w:eastAsia="ru-RU"/>
        </w:rPr>
        <w:t>.</w:t>
      </w:r>
      <w:proofErr w:type="gramEnd"/>
    </w:p>
    <w:p w:rsidR="002E1784" w:rsidRPr="002E1784" w:rsidRDefault="002E1784" w:rsidP="00C43D22">
      <w:pPr>
        <w:spacing w:after="0" w:line="240" w:lineRule="auto"/>
        <w:ind w:firstLine="53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707096">
        <w:rPr>
          <w:rFonts w:ascii="Times New Roman" w:eastAsia="Times New Roman" w:hAnsi="Times New Roman" w:cs="Times New Roman"/>
          <w:b/>
          <w:sz w:val="24"/>
          <w:lang w:eastAsia="ru-RU"/>
        </w:rPr>
        <w:t>:</w:t>
      </w:r>
      <w:r w:rsidRPr="00436E3F">
        <w:rPr>
          <w:rFonts w:ascii="Times New Roman" w:eastAsia="Times New Roman" w:hAnsi="Times New Roman" w:cs="Times New Roman"/>
          <w:sz w:val="24"/>
          <w:lang w:eastAsia="ru-RU"/>
        </w:rPr>
        <w:t xml:space="preserve"> </w:t>
      </w:r>
      <w:r w:rsidR="00707096">
        <w:rPr>
          <w:rFonts w:ascii="Times New Roman" w:eastAsia="Times New Roman" w:hAnsi="Times New Roman" w:cs="Times New Roman"/>
          <w:iCs/>
          <w:sz w:val="24"/>
          <w:lang w:eastAsia="ru-RU"/>
        </w:rPr>
        <w:t>Арктическая зона РФ</w:t>
      </w:r>
      <w:r w:rsidR="00707096" w:rsidRPr="00707096">
        <w:rPr>
          <w:rFonts w:ascii="Times New Roman" w:eastAsia="Times New Roman" w:hAnsi="Times New Roman" w:cs="Times New Roman"/>
          <w:iCs/>
          <w:sz w:val="24"/>
          <w:lang w:eastAsia="ru-RU"/>
        </w:rPr>
        <w:t>, инновационная среда, ресурсная специализация, инвестиционная поляризация, устойчивое развитие, экологическая уязвимость</w:t>
      </w:r>
      <w:r w:rsidR="009034D5">
        <w:rPr>
          <w:rFonts w:ascii="Times New Roman" w:eastAsia="Times New Roman" w:hAnsi="Times New Roman" w:cs="Times New Roman"/>
          <w:iCs/>
          <w:sz w:val="24"/>
          <w:lang w:eastAsia="ru-RU"/>
        </w:rPr>
        <w:t>.</w:t>
      </w:r>
    </w:p>
    <w:p w:rsidR="009414E3" w:rsidRPr="00707096" w:rsidRDefault="009414E3" w:rsidP="00C43D22">
      <w:pPr>
        <w:spacing w:after="0" w:line="240" w:lineRule="auto"/>
        <w:ind w:firstLine="539"/>
        <w:jc w:val="both"/>
        <w:rPr>
          <w:rFonts w:ascii="Times New Roman" w:eastAsia="Times New Roman" w:hAnsi="Times New Roman" w:cs="Times New Roman"/>
          <w:iCs/>
          <w:sz w:val="24"/>
          <w:lang w:eastAsia="ru-RU"/>
        </w:rPr>
      </w:pPr>
    </w:p>
    <w:p w:rsidR="00FE5BF4" w:rsidRPr="00FE5BF4" w:rsidRDefault="00FE5BF4" w:rsidP="00C43D22">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 xml:space="preserve">Оценка инновационной среды базируется на междисциплинарном подходе, который включает элементы экономической теории, </w:t>
      </w:r>
      <w:proofErr w:type="spellStart"/>
      <w:r w:rsidRPr="00FE5BF4">
        <w:rPr>
          <w:rFonts w:ascii="Times New Roman" w:eastAsia="Times New Roman" w:hAnsi="Times New Roman" w:cs="Times New Roman"/>
          <w:sz w:val="24"/>
          <w:lang w:eastAsia="ru-RU"/>
        </w:rPr>
        <w:t>регионоведения</w:t>
      </w:r>
      <w:proofErr w:type="spellEnd"/>
      <w:r w:rsidRPr="00FE5BF4">
        <w:rPr>
          <w:rFonts w:ascii="Times New Roman" w:eastAsia="Times New Roman" w:hAnsi="Times New Roman" w:cs="Times New Roman"/>
          <w:sz w:val="24"/>
          <w:lang w:eastAsia="ru-RU"/>
        </w:rPr>
        <w:t>, инновационного менеджмента и экологии. Теоретической основой для такой оценки являются:</w:t>
      </w:r>
    </w:p>
    <w:p w:rsidR="00FE5BF4" w:rsidRPr="00FE5BF4" w:rsidRDefault="00FE5BF4" w:rsidP="00C43D22">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 xml:space="preserve">Теория инновационных систем, которая рассматривает инновации как результат взаимодействия различных </w:t>
      </w:r>
      <w:proofErr w:type="spellStart"/>
      <w:r w:rsidRPr="00FE5BF4">
        <w:rPr>
          <w:rFonts w:ascii="Times New Roman" w:eastAsia="Times New Roman" w:hAnsi="Times New Roman" w:cs="Times New Roman"/>
          <w:sz w:val="24"/>
          <w:lang w:eastAsia="ru-RU"/>
        </w:rPr>
        <w:t>акторов</w:t>
      </w:r>
      <w:proofErr w:type="spellEnd"/>
      <w:r w:rsidRPr="00FE5BF4">
        <w:rPr>
          <w:rFonts w:ascii="Times New Roman" w:eastAsia="Times New Roman" w:hAnsi="Times New Roman" w:cs="Times New Roman"/>
          <w:sz w:val="24"/>
          <w:lang w:eastAsia="ru-RU"/>
        </w:rPr>
        <w:t xml:space="preserve"> (университеты, бизнес, государство) в рамках определенной территории. В контексте Арктики это включает учет специфики региональных условий, таких как климатические ограничения, удаленность и низкая плотность населения</w:t>
      </w:r>
      <w:r w:rsidR="00C1328C">
        <w:rPr>
          <w:rFonts w:ascii="Times New Roman" w:eastAsia="Times New Roman" w:hAnsi="Times New Roman" w:cs="Times New Roman"/>
          <w:sz w:val="24"/>
          <w:lang w:eastAsia="ru-RU"/>
        </w:rPr>
        <w:t xml:space="preserve"> </w:t>
      </w:r>
      <w:r w:rsidR="00C1328C" w:rsidRPr="00C1328C">
        <w:rPr>
          <w:rFonts w:ascii="Times New Roman" w:eastAsia="Times New Roman" w:hAnsi="Times New Roman" w:cs="Times New Roman"/>
          <w:sz w:val="24"/>
          <w:lang w:eastAsia="ru-RU"/>
        </w:rPr>
        <w:t>[</w:t>
      </w:r>
      <w:r w:rsidR="00116AAA" w:rsidRPr="00116AAA">
        <w:rPr>
          <w:rFonts w:ascii="Times New Roman" w:eastAsia="Times New Roman" w:hAnsi="Times New Roman" w:cs="Times New Roman"/>
          <w:sz w:val="24"/>
          <w:lang w:eastAsia="ru-RU"/>
        </w:rPr>
        <w:t>2</w:t>
      </w:r>
      <w:r w:rsidR="00C1328C" w:rsidRPr="00C1328C">
        <w:rPr>
          <w:rFonts w:ascii="Times New Roman" w:eastAsia="Times New Roman" w:hAnsi="Times New Roman" w:cs="Times New Roman"/>
          <w:sz w:val="24"/>
          <w:lang w:eastAsia="ru-RU"/>
        </w:rPr>
        <w:t>]</w:t>
      </w:r>
      <w:r w:rsidRPr="00FE5BF4">
        <w:rPr>
          <w:rFonts w:ascii="Times New Roman" w:eastAsia="Times New Roman" w:hAnsi="Times New Roman" w:cs="Times New Roman"/>
          <w:sz w:val="24"/>
          <w:lang w:eastAsia="ru-RU"/>
        </w:rPr>
        <w:t>.</w:t>
      </w:r>
    </w:p>
    <w:p w:rsidR="00FE5BF4" w:rsidRPr="00FE5BF4" w:rsidRDefault="00FE5BF4" w:rsidP="00C43D22">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 xml:space="preserve">Концепция устойчивого развития, которая подчеркивает необходимость баланса между экономическим ростом, социальным благополучием и экологической устойчивостью. Для АЗРФ это особенно актуально, так как экосистемы </w:t>
      </w:r>
      <w:proofErr w:type="spellStart"/>
      <w:r w:rsidRPr="00FE5BF4">
        <w:rPr>
          <w:rFonts w:ascii="Times New Roman" w:eastAsia="Times New Roman" w:hAnsi="Times New Roman" w:cs="Times New Roman"/>
          <w:sz w:val="24"/>
          <w:lang w:eastAsia="ru-RU"/>
        </w:rPr>
        <w:t>макрорегиона</w:t>
      </w:r>
      <w:proofErr w:type="spellEnd"/>
      <w:r w:rsidRPr="00FE5BF4">
        <w:rPr>
          <w:rFonts w:ascii="Times New Roman" w:eastAsia="Times New Roman" w:hAnsi="Times New Roman" w:cs="Times New Roman"/>
          <w:sz w:val="24"/>
          <w:lang w:eastAsia="ru-RU"/>
        </w:rPr>
        <w:t xml:space="preserve"> крайне уязвимы</w:t>
      </w:r>
      <w:r w:rsidR="00C1328C">
        <w:rPr>
          <w:rFonts w:ascii="Times New Roman" w:eastAsia="Times New Roman" w:hAnsi="Times New Roman" w:cs="Times New Roman"/>
          <w:sz w:val="24"/>
          <w:lang w:eastAsia="ru-RU"/>
        </w:rPr>
        <w:t xml:space="preserve"> </w:t>
      </w:r>
      <w:r w:rsidR="00C1328C" w:rsidRPr="00C1328C">
        <w:rPr>
          <w:rFonts w:ascii="Times New Roman" w:eastAsia="Times New Roman" w:hAnsi="Times New Roman" w:cs="Times New Roman"/>
          <w:sz w:val="24"/>
          <w:lang w:eastAsia="ru-RU"/>
        </w:rPr>
        <w:t>[</w:t>
      </w:r>
      <w:r w:rsidR="00116AAA" w:rsidRPr="00116AAA">
        <w:rPr>
          <w:rFonts w:ascii="Times New Roman" w:eastAsia="Times New Roman" w:hAnsi="Times New Roman" w:cs="Times New Roman"/>
          <w:sz w:val="24"/>
          <w:lang w:eastAsia="ru-RU"/>
        </w:rPr>
        <w:t>1</w:t>
      </w:r>
      <w:r w:rsidR="00367F6C">
        <w:rPr>
          <w:rFonts w:ascii="Times New Roman" w:eastAsia="Times New Roman" w:hAnsi="Times New Roman" w:cs="Times New Roman"/>
          <w:sz w:val="24"/>
          <w:lang w:eastAsia="ru-RU"/>
        </w:rPr>
        <w:t>, 3</w:t>
      </w:r>
      <w:r w:rsidR="00C1328C" w:rsidRPr="00C1328C">
        <w:rPr>
          <w:rFonts w:ascii="Times New Roman" w:eastAsia="Times New Roman" w:hAnsi="Times New Roman" w:cs="Times New Roman"/>
          <w:sz w:val="24"/>
          <w:lang w:eastAsia="ru-RU"/>
        </w:rPr>
        <w:t>]</w:t>
      </w:r>
      <w:r w:rsidRPr="00FE5BF4">
        <w:rPr>
          <w:rFonts w:ascii="Times New Roman" w:eastAsia="Times New Roman" w:hAnsi="Times New Roman" w:cs="Times New Roman"/>
          <w:sz w:val="24"/>
          <w:lang w:eastAsia="ru-RU"/>
        </w:rPr>
        <w:t>.</w:t>
      </w:r>
    </w:p>
    <w:p w:rsidR="00FE5BF4" w:rsidRPr="00FE5BF4" w:rsidRDefault="00FE5BF4" w:rsidP="00C43D22">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 xml:space="preserve">Теория кластеров, которая предполагает, что концентрация предприятий, научных учреждений и инфраструктуры в определенной географической зоне способствует инновациям. В Арктике это может быть связано с развитием </w:t>
      </w:r>
      <w:proofErr w:type="spellStart"/>
      <w:r w:rsidRPr="00FE5BF4">
        <w:rPr>
          <w:rFonts w:ascii="Times New Roman" w:eastAsia="Times New Roman" w:hAnsi="Times New Roman" w:cs="Times New Roman"/>
          <w:sz w:val="24"/>
          <w:lang w:eastAsia="ru-RU"/>
        </w:rPr>
        <w:t>ресурсодобывающих</w:t>
      </w:r>
      <w:proofErr w:type="spellEnd"/>
      <w:r w:rsidRPr="00FE5BF4">
        <w:rPr>
          <w:rFonts w:ascii="Times New Roman" w:eastAsia="Times New Roman" w:hAnsi="Times New Roman" w:cs="Times New Roman"/>
          <w:sz w:val="24"/>
          <w:lang w:eastAsia="ru-RU"/>
        </w:rPr>
        <w:t xml:space="preserve"> кластеров и инфраструктурных проектов</w:t>
      </w:r>
      <w:r w:rsidR="001520B5">
        <w:rPr>
          <w:rFonts w:ascii="Times New Roman" w:eastAsia="Times New Roman" w:hAnsi="Times New Roman" w:cs="Times New Roman"/>
          <w:sz w:val="24"/>
          <w:lang w:eastAsia="ru-RU"/>
        </w:rPr>
        <w:t xml:space="preserve"> </w:t>
      </w:r>
      <w:r w:rsidR="001520B5" w:rsidRPr="001520B5">
        <w:rPr>
          <w:rFonts w:ascii="Times New Roman" w:eastAsia="Times New Roman" w:hAnsi="Times New Roman" w:cs="Times New Roman"/>
          <w:sz w:val="24"/>
          <w:lang w:eastAsia="ru-RU"/>
        </w:rPr>
        <w:t>[</w:t>
      </w:r>
      <w:r w:rsidR="00367F6C">
        <w:rPr>
          <w:rFonts w:ascii="Times New Roman" w:eastAsia="Times New Roman" w:hAnsi="Times New Roman" w:cs="Times New Roman"/>
          <w:sz w:val="24"/>
          <w:lang w:eastAsia="ru-RU"/>
        </w:rPr>
        <w:t>4</w:t>
      </w:r>
      <w:r w:rsidR="001520B5" w:rsidRPr="001520B5">
        <w:rPr>
          <w:rFonts w:ascii="Times New Roman" w:eastAsia="Times New Roman" w:hAnsi="Times New Roman" w:cs="Times New Roman"/>
          <w:sz w:val="24"/>
          <w:lang w:eastAsia="ru-RU"/>
        </w:rPr>
        <w:t>]</w:t>
      </w:r>
      <w:r w:rsidRPr="00FE5BF4">
        <w:rPr>
          <w:rFonts w:ascii="Times New Roman" w:eastAsia="Times New Roman" w:hAnsi="Times New Roman" w:cs="Times New Roman"/>
          <w:sz w:val="24"/>
          <w:lang w:eastAsia="ru-RU"/>
        </w:rPr>
        <w:t>.</w:t>
      </w:r>
    </w:p>
    <w:p w:rsidR="00FE5BF4" w:rsidRPr="00FE5BF4" w:rsidRDefault="00FE5BF4" w:rsidP="00C43D22">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Региональная экономика, которая изучает особенности экономического развития территорий с учетом их географического положения, ресурсной базы и человеческого капитала</w:t>
      </w:r>
      <w:r w:rsidR="001520B5">
        <w:rPr>
          <w:rFonts w:ascii="Times New Roman" w:eastAsia="Times New Roman" w:hAnsi="Times New Roman" w:cs="Times New Roman"/>
          <w:sz w:val="24"/>
          <w:lang w:eastAsia="ru-RU"/>
        </w:rPr>
        <w:t xml:space="preserve"> </w:t>
      </w:r>
      <w:r w:rsidR="001520B5" w:rsidRPr="001520B5">
        <w:rPr>
          <w:rFonts w:ascii="Times New Roman" w:eastAsia="Times New Roman" w:hAnsi="Times New Roman" w:cs="Times New Roman"/>
          <w:sz w:val="24"/>
          <w:lang w:eastAsia="ru-RU"/>
        </w:rPr>
        <w:t>[</w:t>
      </w:r>
      <w:r w:rsidR="00367F6C">
        <w:rPr>
          <w:rFonts w:ascii="Times New Roman" w:eastAsia="Times New Roman" w:hAnsi="Times New Roman" w:cs="Times New Roman"/>
          <w:sz w:val="24"/>
          <w:lang w:eastAsia="ru-RU"/>
        </w:rPr>
        <w:t>5</w:t>
      </w:r>
      <w:r w:rsidR="001520B5" w:rsidRPr="001520B5">
        <w:rPr>
          <w:rFonts w:ascii="Times New Roman" w:eastAsia="Times New Roman" w:hAnsi="Times New Roman" w:cs="Times New Roman"/>
          <w:sz w:val="24"/>
          <w:lang w:eastAsia="ru-RU"/>
        </w:rPr>
        <w:t>]</w:t>
      </w:r>
      <w:r w:rsidRPr="00FE5BF4">
        <w:rPr>
          <w:rFonts w:ascii="Times New Roman" w:eastAsia="Times New Roman" w:hAnsi="Times New Roman" w:cs="Times New Roman"/>
          <w:sz w:val="24"/>
          <w:lang w:eastAsia="ru-RU"/>
        </w:rPr>
        <w:t>.</w:t>
      </w:r>
    </w:p>
    <w:p w:rsidR="00FE5BF4" w:rsidRDefault="00FE5BF4" w:rsidP="00C43D22">
      <w:pPr>
        <w:spacing w:after="0" w:line="240" w:lineRule="auto"/>
        <w:ind w:firstLine="539"/>
        <w:jc w:val="both"/>
        <w:rPr>
          <w:rFonts w:ascii="Times New Roman" w:eastAsia="Times New Roman" w:hAnsi="Times New Roman" w:cs="Times New Roman"/>
          <w:sz w:val="24"/>
          <w:szCs w:val="24"/>
          <w:lang w:eastAsia="ru-RU"/>
        </w:rPr>
      </w:pPr>
      <w:r w:rsidRPr="001520B5">
        <w:rPr>
          <w:rFonts w:ascii="Times New Roman" w:eastAsia="Times New Roman" w:hAnsi="Times New Roman" w:cs="Times New Roman"/>
          <w:sz w:val="24"/>
          <w:szCs w:val="24"/>
          <w:lang w:eastAsia="ru-RU"/>
        </w:rPr>
        <w:t>Оценка инновационной среды АЗРФ проведена на основе анализа данных Росстата за 2017-2024 г.г. по 10 субъектам, которые частично или полностью отнесены к Арктической зоне Российской Федерации</w:t>
      </w:r>
      <w:r w:rsidR="00116AAA">
        <w:rPr>
          <w:rStyle w:val="a3"/>
          <w:rFonts w:ascii="Times New Roman" w:eastAsia="Times New Roman" w:hAnsi="Times New Roman" w:cs="Times New Roman"/>
          <w:sz w:val="24"/>
          <w:szCs w:val="24"/>
          <w:lang w:eastAsia="ru-RU"/>
        </w:rPr>
        <w:footnoteReference w:id="1"/>
      </w:r>
      <w:r w:rsidRPr="001520B5">
        <w:rPr>
          <w:rFonts w:ascii="Times New Roman" w:eastAsia="Times New Roman" w:hAnsi="Times New Roman" w:cs="Times New Roman"/>
          <w:sz w:val="24"/>
          <w:szCs w:val="24"/>
          <w:lang w:eastAsia="ru-RU"/>
        </w:rPr>
        <w:t>.</w:t>
      </w:r>
    </w:p>
    <w:p w:rsidR="004A5F78" w:rsidRPr="001520B5" w:rsidRDefault="004A5F78" w:rsidP="00C43D22">
      <w:pPr>
        <w:spacing w:after="0" w:line="240" w:lineRule="auto"/>
        <w:ind w:firstLine="53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Выявлены основные аспекты развития инновационной среды АЗРФ:</w:t>
      </w:r>
    </w:p>
    <w:p w:rsidR="00023FED" w:rsidRPr="00023FED" w:rsidRDefault="00FE5BF4" w:rsidP="00023FED">
      <w:pPr>
        <w:spacing w:after="0" w:line="240" w:lineRule="auto"/>
        <w:ind w:firstLine="539"/>
        <w:jc w:val="both"/>
        <w:rPr>
          <w:rFonts w:ascii="Times New Roman" w:eastAsia="Times New Roman" w:hAnsi="Times New Roman" w:cs="Times New Roman"/>
          <w:sz w:val="24"/>
          <w:szCs w:val="24"/>
          <w:lang w:eastAsia="ru-RU"/>
        </w:rPr>
      </w:pPr>
      <w:r w:rsidRPr="00023FED">
        <w:rPr>
          <w:rFonts w:ascii="Times New Roman" w:eastAsia="Times New Roman" w:hAnsi="Times New Roman" w:cs="Times New Roman"/>
          <w:sz w:val="24"/>
          <w:szCs w:val="24"/>
          <w:lang w:eastAsia="ru-RU"/>
        </w:rPr>
        <w:t xml:space="preserve">1. Экономические аспекты. </w:t>
      </w:r>
      <w:r w:rsidR="00023FED" w:rsidRPr="00023FED">
        <w:rPr>
          <w:rFonts w:ascii="Times New Roman" w:eastAsia="Times New Roman" w:hAnsi="Times New Roman" w:cs="Times New Roman"/>
          <w:sz w:val="24"/>
          <w:szCs w:val="24"/>
          <w:lang w:eastAsia="ru-RU"/>
        </w:rPr>
        <w:t xml:space="preserve">Промышленная деятельность в Арктике сосредоточена преимущественно на экстракции природных ресурсов и их первичной переработке. В 2017 году доля добычи полезных ископаемых в валовой добавленной стоимости Арктической зоны РФ (АЗРФ) составила 34,4%, что значительно выше </w:t>
      </w:r>
      <w:proofErr w:type="spellStart"/>
      <w:r w:rsidR="00023FED" w:rsidRPr="00023FED">
        <w:rPr>
          <w:rFonts w:ascii="Times New Roman" w:eastAsia="Times New Roman" w:hAnsi="Times New Roman" w:cs="Times New Roman"/>
          <w:sz w:val="24"/>
          <w:szCs w:val="24"/>
          <w:lang w:eastAsia="ru-RU"/>
        </w:rPr>
        <w:t>среднероссийского</w:t>
      </w:r>
      <w:proofErr w:type="spellEnd"/>
      <w:r w:rsidR="00023FED" w:rsidRPr="00023FED">
        <w:rPr>
          <w:rFonts w:ascii="Times New Roman" w:eastAsia="Times New Roman" w:hAnsi="Times New Roman" w:cs="Times New Roman"/>
          <w:sz w:val="24"/>
          <w:szCs w:val="24"/>
          <w:lang w:eastAsia="ru-RU"/>
        </w:rPr>
        <w:t xml:space="preserve"> показателя (11,3%). В большинстве регионов АЗРФ, за исключением Архангельской и Мурманской областей, этот показатель также превышает общероссийский</w:t>
      </w:r>
      <w:r w:rsidR="00367F6C">
        <w:rPr>
          <w:rFonts w:ascii="Times New Roman" w:eastAsia="Times New Roman" w:hAnsi="Times New Roman" w:cs="Times New Roman"/>
          <w:sz w:val="24"/>
          <w:szCs w:val="24"/>
          <w:lang w:eastAsia="ru-RU"/>
        </w:rPr>
        <w:t xml:space="preserve">. </w:t>
      </w:r>
      <w:r w:rsidR="00023FED" w:rsidRPr="00023FED">
        <w:rPr>
          <w:rFonts w:ascii="Times New Roman" w:eastAsia="Times New Roman" w:hAnsi="Times New Roman" w:cs="Times New Roman"/>
          <w:sz w:val="24"/>
          <w:szCs w:val="24"/>
          <w:lang w:eastAsia="ru-RU"/>
        </w:rPr>
        <w:t xml:space="preserve">В Красноярском крае и Архангельской области выше среднего по России доля обрабатывающей промышленности. </w:t>
      </w:r>
      <w:proofErr w:type="gramStart"/>
      <w:r w:rsidR="00023FED" w:rsidRPr="00023FED">
        <w:rPr>
          <w:rFonts w:ascii="Times New Roman" w:eastAsia="Times New Roman" w:hAnsi="Times New Roman" w:cs="Times New Roman"/>
          <w:sz w:val="24"/>
          <w:szCs w:val="24"/>
          <w:lang w:eastAsia="ru-RU"/>
        </w:rPr>
        <w:t xml:space="preserve">В Архангельской области развиты лесная, деревообрабатывающая, целлюлозно-бумажная и машиностроительная (в т.ч. оборонная) отрасли; в Красноярском крае </w:t>
      </w:r>
      <w:r w:rsidR="00436E3F">
        <w:rPr>
          <w:rFonts w:ascii="Times New Roman" w:eastAsia="Times New Roman" w:hAnsi="Times New Roman" w:cs="Times New Roman"/>
          <w:sz w:val="24"/>
          <w:szCs w:val="24"/>
          <w:lang w:eastAsia="ru-RU"/>
        </w:rPr>
        <w:t>–</w:t>
      </w:r>
      <w:r w:rsidR="00023FED" w:rsidRPr="00023FED">
        <w:rPr>
          <w:rFonts w:ascii="Times New Roman" w:eastAsia="Times New Roman" w:hAnsi="Times New Roman" w:cs="Times New Roman"/>
          <w:sz w:val="24"/>
          <w:szCs w:val="24"/>
          <w:lang w:eastAsia="ru-RU"/>
        </w:rPr>
        <w:t xml:space="preserve"> металлургия, химическая и лесная промышленность.</w:t>
      </w:r>
      <w:proofErr w:type="gramEnd"/>
    </w:p>
    <w:p w:rsidR="00367F6C" w:rsidRPr="00023FED" w:rsidRDefault="00023FED" w:rsidP="00367F6C">
      <w:pPr>
        <w:spacing w:after="0" w:line="240" w:lineRule="auto"/>
        <w:ind w:firstLine="539"/>
        <w:jc w:val="both"/>
        <w:rPr>
          <w:rFonts w:ascii="Times New Roman" w:eastAsia="Times New Roman" w:hAnsi="Times New Roman" w:cs="Times New Roman"/>
          <w:sz w:val="24"/>
          <w:lang w:eastAsia="ru-RU"/>
        </w:rPr>
      </w:pPr>
      <w:r w:rsidRPr="00023FED">
        <w:rPr>
          <w:rFonts w:ascii="Times New Roman" w:eastAsia="Times New Roman" w:hAnsi="Times New Roman" w:cs="Times New Roman"/>
          <w:sz w:val="24"/>
          <w:szCs w:val="24"/>
          <w:lang w:eastAsia="ru-RU"/>
        </w:rPr>
        <w:t xml:space="preserve">В большинстве субъектов АЗРФ добывающий сектор </w:t>
      </w:r>
      <w:r w:rsidR="00436E3F">
        <w:rPr>
          <w:rFonts w:ascii="Times New Roman" w:eastAsia="Times New Roman" w:hAnsi="Times New Roman" w:cs="Times New Roman"/>
          <w:sz w:val="24"/>
          <w:szCs w:val="24"/>
          <w:lang w:eastAsia="ru-RU"/>
        </w:rPr>
        <w:t xml:space="preserve">– </w:t>
      </w:r>
      <w:r w:rsidRPr="00023FED">
        <w:rPr>
          <w:rFonts w:ascii="Times New Roman" w:eastAsia="Times New Roman" w:hAnsi="Times New Roman" w:cs="Times New Roman"/>
          <w:sz w:val="24"/>
          <w:szCs w:val="24"/>
          <w:lang w:eastAsia="ru-RU"/>
        </w:rPr>
        <w:t>основной источник налоговых поступлений. В Ненецком АО, Ямало-Ненецком АО и Якутии на него приходится более 90% налогов</w:t>
      </w:r>
      <w:r w:rsidR="00116AAA">
        <w:rPr>
          <w:rStyle w:val="a3"/>
          <w:rFonts w:ascii="Times New Roman" w:eastAsia="Times New Roman" w:hAnsi="Times New Roman" w:cs="Times New Roman"/>
          <w:sz w:val="24"/>
          <w:szCs w:val="24"/>
          <w:lang w:eastAsia="ru-RU"/>
        </w:rPr>
        <w:footnoteReference w:id="2"/>
      </w:r>
      <w:r w:rsidRPr="00023FED">
        <w:rPr>
          <w:rFonts w:ascii="Times New Roman" w:eastAsia="Times New Roman" w:hAnsi="Times New Roman" w:cs="Times New Roman"/>
          <w:sz w:val="24"/>
          <w:szCs w:val="24"/>
          <w:lang w:eastAsia="ru-RU"/>
        </w:rPr>
        <w:t xml:space="preserve">. </w:t>
      </w:r>
      <w:r w:rsidR="00367F6C" w:rsidRPr="00023FED">
        <w:rPr>
          <w:rFonts w:ascii="Times New Roman" w:eastAsia="Times New Roman" w:hAnsi="Times New Roman" w:cs="Times New Roman"/>
          <w:sz w:val="24"/>
          <w:lang w:eastAsia="ru-RU"/>
        </w:rPr>
        <w:t xml:space="preserve">В Архангельской области из-за специализации региона налоги от обрабатывающих производств значительно выше, чем от добычи полезных ископаемых. В Чукотском АО </w:t>
      </w:r>
      <w:r w:rsidR="00367F6C" w:rsidRPr="00023FED">
        <w:rPr>
          <w:rFonts w:ascii="Times New Roman" w:eastAsia="Times New Roman" w:hAnsi="Times New Roman" w:cs="Times New Roman"/>
          <w:sz w:val="24"/>
          <w:lang w:eastAsia="ru-RU"/>
        </w:rPr>
        <w:lastRenderedPageBreak/>
        <w:t xml:space="preserve">высока доля поступлений за </w:t>
      </w:r>
      <w:proofErr w:type="spellStart"/>
      <w:r w:rsidR="00367F6C" w:rsidRPr="00023FED">
        <w:rPr>
          <w:rFonts w:ascii="Times New Roman" w:eastAsia="Times New Roman" w:hAnsi="Times New Roman" w:cs="Times New Roman"/>
          <w:sz w:val="24"/>
          <w:lang w:eastAsia="ru-RU"/>
        </w:rPr>
        <w:t>электро</w:t>
      </w:r>
      <w:proofErr w:type="spellEnd"/>
      <w:r w:rsidR="00367F6C" w:rsidRPr="00023FED">
        <w:rPr>
          <w:rFonts w:ascii="Times New Roman" w:eastAsia="Times New Roman" w:hAnsi="Times New Roman" w:cs="Times New Roman"/>
          <w:sz w:val="24"/>
          <w:lang w:eastAsia="ru-RU"/>
        </w:rPr>
        <w:t>- и газоснабжение, что обусловлено спецификой энергетической инфраструктуры</w:t>
      </w:r>
      <w:r w:rsidR="00367F6C">
        <w:rPr>
          <w:rFonts w:ascii="Times New Roman" w:eastAsia="Times New Roman" w:hAnsi="Times New Roman" w:cs="Times New Roman"/>
          <w:sz w:val="24"/>
          <w:lang w:eastAsia="ru-RU"/>
        </w:rPr>
        <w:t>.</w:t>
      </w:r>
    </w:p>
    <w:p w:rsidR="00FE5BF4" w:rsidRPr="00960DBD" w:rsidRDefault="00960DBD" w:rsidP="00960DBD">
      <w:pPr>
        <w:spacing w:after="0" w:line="240" w:lineRule="auto"/>
        <w:ind w:firstLine="539"/>
        <w:jc w:val="both"/>
        <w:rPr>
          <w:rFonts w:ascii="Times New Roman" w:eastAsia="Times New Roman" w:hAnsi="Times New Roman" w:cs="Times New Roman"/>
          <w:sz w:val="24"/>
          <w:lang w:eastAsia="ru-RU"/>
        </w:rPr>
      </w:pPr>
      <w:r w:rsidRPr="00960DBD">
        <w:rPr>
          <w:rFonts w:ascii="Times New Roman" w:eastAsia="Times New Roman" w:hAnsi="Times New Roman" w:cs="Times New Roman"/>
          <w:sz w:val="24"/>
          <w:lang w:eastAsia="ru-RU"/>
        </w:rPr>
        <w:t>Только два региона (</w:t>
      </w:r>
      <w:r>
        <w:rPr>
          <w:rFonts w:ascii="Times New Roman" w:eastAsia="Times New Roman" w:hAnsi="Times New Roman" w:cs="Times New Roman"/>
          <w:sz w:val="24"/>
          <w:lang w:eastAsia="ru-RU"/>
        </w:rPr>
        <w:t xml:space="preserve">Ханты-Мансийский и </w:t>
      </w:r>
      <w:proofErr w:type="gramStart"/>
      <w:r>
        <w:rPr>
          <w:rFonts w:ascii="Times New Roman" w:eastAsia="Times New Roman" w:hAnsi="Times New Roman" w:cs="Times New Roman"/>
          <w:sz w:val="24"/>
          <w:lang w:eastAsia="ru-RU"/>
        </w:rPr>
        <w:t>Ямало-Ненецкий</w:t>
      </w:r>
      <w:proofErr w:type="gramEnd"/>
      <w:r>
        <w:rPr>
          <w:rFonts w:ascii="Times New Roman" w:eastAsia="Times New Roman" w:hAnsi="Times New Roman" w:cs="Times New Roman"/>
          <w:sz w:val="24"/>
          <w:lang w:eastAsia="ru-RU"/>
        </w:rPr>
        <w:t xml:space="preserve"> округа</w:t>
      </w:r>
      <w:r w:rsidRPr="00960DBD">
        <w:rPr>
          <w:rFonts w:ascii="Times New Roman" w:eastAsia="Times New Roman" w:hAnsi="Times New Roman" w:cs="Times New Roman"/>
          <w:sz w:val="24"/>
          <w:lang w:eastAsia="ru-RU"/>
        </w:rPr>
        <w:t>) формируют инвестиционное ядро, способное финансировать инновации. Остальная Арктика находится в периферийной зоне с инвестициями на уровне 0,5–2% от лидеров, что автоматически консервирует их отсталую технологическую базу</w:t>
      </w:r>
      <w:r>
        <w:rPr>
          <w:rFonts w:ascii="Times New Roman" w:eastAsia="Times New Roman" w:hAnsi="Times New Roman" w:cs="Times New Roman"/>
          <w:sz w:val="24"/>
          <w:lang w:eastAsia="ru-RU"/>
        </w:rPr>
        <w:t xml:space="preserve"> (табл. </w:t>
      </w:r>
      <w:r w:rsidR="00436E3F">
        <w:rPr>
          <w:rFonts w:ascii="Times New Roman" w:eastAsia="Times New Roman" w:hAnsi="Times New Roman" w:cs="Times New Roman"/>
          <w:sz w:val="24"/>
          <w:lang w:eastAsia="ru-RU"/>
        </w:rPr>
        <w:t>1</w:t>
      </w:r>
      <w:r>
        <w:rPr>
          <w:rFonts w:ascii="Times New Roman" w:eastAsia="Times New Roman" w:hAnsi="Times New Roman" w:cs="Times New Roman"/>
          <w:sz w:val="24"/>
          <w:lang w:eastAsia="ru-RU"/>
        </w:rPr>
        <w:t>).</w:t>
      </w:r>
    </w:p>
    <w:p w:rsidR="007E4512" w:rsidRPr="00FE5BF4" w:rsidRDefault="007E4512" w:rsidP="00960DBD">
      <w:pPr>
        <w:spacing w:after="0" w:line="240" w:lineRule="auto"/>
        <w:ind w:firstLine="539"/>
        <w:jc w:val="right"/>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 xml:space="preserve">Таблица </w:t>
      </w:r>
      <w:r w:rsidR="00436E3F">
        <w:rPr>
          <w:rFonts w:ascii="Times New Roman" w:eastAsia="Times New Roman" w:hAnsi="Times New Roman" w:cs="Times New Roman"/>
          <w:sz w:val="24"/>
          <w:lang w:eastAsia="ru-RU"/>
        </w:rPr>
        <w:t>1</w:t>
      </w:r>
    </w:p>
    <w:p w:rsidR="00FE5BF4" w:rsidRDefault="006D3E77" w:rsidP="006D3E77">
      <w:pPr>
        <w:spacing w:after="0" w:line="240" w:lineRule="auto"/>
        <w:jc w:val="center"/>
        <w:rPr>
          <w:rFonts w:ascii="Times New Roman" w:eastAsia="Times New Roman" w:hAnsi="Times New Roman" w:cs="Times New Roman"/>
          <w:sz w:val="24"/>
          <w:lang w:eastAsia="ru-RU"/>
        </w:rPr>
      </w:pPr>
      <w:r w:rsidRPr="006D3E77">
        <w:rPr>
          <w:rFonts w:ascii="Times New Roman" w:eastAsia="Times New Roman" w:hAnsi="Times New Roman" w:cs="Times New Roman"/>
          <w:sz w:val="24"/>
          <w:lang w:eastAsia="ru-RU"/>
        </w:rPr>
        <w:t>Инвестици</w:t>
      </w:r>
      <w:r>
        <w:rPr>
          <w:rFonts w:ascii="Times New Roman" w:eastAsia="Times New Roman" w:hAnsi="Times New Roman" w:cs="Times New Roman"/>
          <w:sz w:val="24"/>
          <w:lang w:eastAsia="ru-RU"/>
        </w:rPr>
        <w:t>и</w:t>
      </w:r>
      <w:r w:rsidRPr="006D3E77">
        <w:rPr>
          <w:rFonts w:ascii="Times New Roman" w:eastAsia="Times New Roman" w:hAnsi="Times New Roman" w:cs="Times New Roman"/>
          <w:sz w:val="24"/>
          <w:lang w:eastAsia="ru-RU"/>
        </w:rPr>
        <w:t xml:space="preserve"> предприятий промышленного сектора на основные фонды</w:t>
      </w:r>
      <w:r w:rsidR="00481F44">
        <w:rPr>
          <w:rFonts w:ascii="Times New Roman" w:eastAsia="Times New Roman" w:hAnsi="Times New Roman" w:cs="Times New Roman"/>
          <w:sz w:val="24"/>
          <w:lang w:eastAsia="ru-RU"/>
        </w:rPr>
        <w:t xml:space="preserve">, </w:t>
      </w:r>
      <w:proofErr w:type="gramStart"/>
      <w:r w:rsidR="00481F44">
        <w:rPr>
          <w:rFonts w:ascii="Times New Roman" w:eastAsia="Times New Roman" w:hAnsi="Times New Roman" w:cs="Times New Roman"/>
          <w:sz w:val="24"/>
          <w:lang w:eastAsia="ru-RU"/>
        </w:rPr>
        <w:t>в</w:t>
      </w:r>
      <w:proofErr w:type="gramEnd"/>
      <w:r w:rsidR="00481F44">
        <w:rPr>
          <w:rFonts w:ascii="Times New Roman" w:eastAsia="Times New Roman" w:hAnsi="Times New Roman" w:cs="Times New Roman"/>
          <w:sz w:val="24"/>
          <w:lang w:eastAsia="ru-RU"/>
        </w:rPr>
        <w:t xml:space="preserve"> % к ВРП</w:t>
      </w:r>
    </w:p>
    <w:tbl>
      <w:tblPr>
        <w:tblW w:w="5000" w:type="pct"/>
        <w:tblLook w:val="04A0"/>
      </w:tblPr>
      <w:tblGrid>
        <w:gridCol w:w="2728"/>
        <w:gridCol w:w="916"/>
        <w:gridCol w:w="914"/>
        <w:gridCol w:w="816"/>
        <w:gridCol w:w="816"/>
        <w:gridCol w:w="816"/>
        <w:gridCol w:w="916"/>
        <w:gridCol w:w="976"/>
        <w:gridCol w:w="956"/>
      </w:tblGrid>
      <w:tr w:rsidR="00944E91" w:rsidRPr="00AC6CE9" w:rsidTr="00BE2E56">
        <w:trPr>
          <w:trHeight w:val="47"/>
        </w:trPr>
        <w:tc>
          <w:tcPr>
            <w:tcW w:w="138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 </w:t>
            </w:r>
          </w:p>
        </w:tc>
        <w:tc>
          <w:tcPr>
            <w:tcW w:w="465"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2017</w:t>
            </w:r>
          </w:p>
        </w:tc>
        <w:tc>
          <w:tcPr>
            <w:tcW w:w="464"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2018</w:t>
            </w:r>
          </w:p>
        </w:tc>
        <w:tc>
          <w:tcPr>
            <w:tcW w:w="414"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2019</w:t>
            </w:r>
          </w:p>
        </w:tc>
        <w:tc>
          <w:tcPr>
            <w:tcW w:w="414"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2020</w:t>
            </w:r>
          </w:p>
        </w:tc>
        <w:tc>
          <w:tcPr>
            <w:tcW w:w="414"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2021</w:t>
            </w:r>
          </w:p>
        </w:tc>
        <w:tc>
          <w:tcPr>
            <w:tcW w:w="465"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2022</w:t>
            </w:r>
          </w:p>
        </w:tc>
        <w:tc>
          <w:tcPr>
            <w:tcW w:w="495"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2023</w:t>
            </w:r>
          </w:p>
        </w:tc>
        <w:tc>
          <w:tcPr>
            <w:tcW w:w="485" w:type="pct"/>
            <w:tcBorders>
              <w:top w:val="single" w:sz="4" w:space="0" w:color="auto"/>
              <w:left w:val="nil"/>
              <w:bottom w:val="single" w:sz="4" w:space="0" w:color="auto"/>
              <w:right w:val="single" w:sz="4" w:space="0" w:color="auto"/>
            </w:tcBorders>
            <w:shd w:val="clear" w:color="auto" w:fill="auto"/>
            <w:noWrap/>
            <w:vAlign w:val="bottom"/>
            <w:hideMark/>
          </w:tcPr>
          <w:p w:rsidR="007E4512" w:rsidRPr="00AC6CE9" w:rsidRDefault="007E4512" w:rsidP="007E4512">
            <w:pPr>
              <w:spacing w:after="0" w:line="240" w:lineRule="auto"/>
              <w:jc w:val="center"/>
              <w:rPr>
                <w:rFonts w:ascii="Times New Roman" w:eastAsia="Times New Roman" w:hAnsi="Times New Roman" w:cs="Times New Roman"/>
                <w:sz w:val="18"/>
                <w:szCs w:val="18"/>
                <w:lang w:eastAsia="ru-RU"/>
              </w:rPr>
            </w:pPr>
            <w:r w:rsidRPr="00AC6CE9">
              <w:rPr>
                <w:rFonts w:ascii="Times New Roman" w:eastAsia="Times New Roman" w:hAnsi="Times New Roman" w:cs="Times New Roman"/>
                <w:sz w:val="18"/>
                <w:szCs w:val="18"/>
                <w:lang w:eastAsia="ru-RU"/>
              </w:rPr>
              <w:t>2024</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Республика Карелия</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7,8</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4,9</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5,2</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6,1</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7,2</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11,4</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7,0</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7,7</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Республика Коми</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13,5</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11,8</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11,0</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13,9</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8,0</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6,6</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6,7</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6,9</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Архангельская область</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5,2</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5,4</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5,1</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5,7</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4,0</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3,1</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3,9</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3,6</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proofErr w:type="gramStart"/>
            <w:r w:rsidRPr="00AC6CE9">
              <w:rPr>
                <w:rFonts w:ascii="Times New Roman" w:eastAsia="Times New Roman" w:hAnsi="Times New Roman" w:cs="Times New Roman"/>
                <w:color w:val="000000"/>
                <w:sz w:val="18"/>
                <w:szCs w:val="18"/>
                <w:lang w:eastAsia="ru-RU"/>
              </w:rPr>
              <w:t>Ненецкий</w:t>
            </w:r>
            <w:proofErr w:type="gramEnd"/>
            <w:r w:rsidRPr="00AC6CE9">
              <w:rPr>
                <w:rFonts w:ascii="Times New Roman" w:eastAsia="Times New Roman" w:hAnsi="Times New Roman" w:cs="Times New Roman"/>
                <w:color w:val="000000"/>
                <w:sz w:val="18"/>
                <w:szCs w:val="18"/>
                <w:lang w:eastAsia="ru-RU"/>
              </w:rPr>
              <w:t xml:space="preserve"> АО</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37,4</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26,2</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26,5</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34,8</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15,6</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1,9</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15,2</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16,2</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Мурманская область</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9,1</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11,6</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14,1</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13,0</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13,1</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6,1</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7,3</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11,2</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 xml:space="preserve">Ханты-Мансийский АО - </w:t>
            </w:r>
            <w:proofErr w:type="spellStart"/>
            <w:r w:rsidRPr="00AC6CE9">
              <w:rPr>
                <w:rFonts w:ascii="Times New Roman" w:eastAsia="Times New Roman" w:hAnsi="Times New Roman" w:cs="Times New Roman"/>
                <w:color w:val="000000"/>
                <w:sz w:val="18"/>
                <w:szCs w:val="18"/>
                <w:lang w:eastAsia="ru-RU"/>
              </w:rPr>
              <w:t>Югра</w:t>
            </w:r>
            <w:proofErr w:type="spellEnd"/>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22,0</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17,5</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17,5</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24,5</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15,3</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16,3</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15,4</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15,0</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proofErr w:type="gramStart"/>
            <w:r w:rsidRPr="00AC6CE9">
              <w:rPr>
                <w:rFonts w:ascii="Times New Roman" w:eastAsia="Times New Roman" w:hAnsi="Times New Roman" w:cs="Times New Roman"/>
                <w:color w:val="000000"/>
                <w:sz w:val="18"/>
                <w:szCs w:val="18"/>
                <w:lang w:eastAsia="ru-RU"/>
              </w:rPr>
              <w:t>Ямало-Ненецкий</w:t>
            </w:r>
            <w:proofErr w:type="gramEnd"/>
            <w:r w:rsidRPr="00AC6CE9">
              <w:rPr>
                <w:rFonts w:ascii="Times New Roman" w:eastAsia="Times New Roman" w:hAnsi="Times New Roman" w:cs="Times New Roman"/>
                <w:color w:val="000000"/>
                <w:sz w:val="18"/>
                <w:szCs w:val="18"/>
                <w:lang w:eastAsia="ru-RU"/>
              </w:rPr>
              <w:t xml:space="preserve"> АО</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36,5</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29,3</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24,4</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30,4</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20,5</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2,7</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20,3</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14,6</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Красноярский край</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12,5</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10,6</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8,5</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9,7</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10,1</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31,0</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13,7</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12,2</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Республика Саха (Якутия)</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19,4</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18,3</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1,7</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9,7</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10,6</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19,8</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15,8</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8,8</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proofErr w:type="gramStart"/>
            <w:r w:rsidRPr="00AC6CE9">
              <w:rPr>
                <w:rFonts w:ascii="Times New Roman" w:eastAsia="Times New Roman" w:hAnsi="Times New Roman" w:cs="Times New Roman"/>
                <w:color w:val="000000"/>
                <w:sz w:val="18"/>
                <w:szCs w:val="18"/>
                <w:lang w:eastAsia="ru-RU"/>
              </w:rPr>
              <w:t>Чукотский</w:t>
            </w:r>
            <w:proofErr w:type="gramEnd"/>
            <w:r w:rsidRPr="00AC6CE9">
              <w:rPr>
                <w:rFonts w:ascii="Times New Roman" w:eastAsia="Times New Roman" w:hAnsi="Times New Roman" w:cs="Times New Roman"/>
                <w:color w:val="000000"/>
                <w:sz w:val="18"/>
                <w:szCs w:val="18"/>
                <w:lang w:eastAsia="ru-RU"/>
              </w:rPr>
              <w:t xml:space="preserve"> АО</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10,3</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12,0</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12,7</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18,4</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27,3</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181,8</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39,7</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3,6</w:t>
            </w:r>
          </w:p>
        </w:tc>
      </w:tr>
      <w:tr w:rsidR="00481F44" w:rsidRPr="00AC6CE9" w:rsidTr="00BE2E56">
        <w:trPr>
          <w:trHeight w:val="47"/>
        </w:trPr>
        <w:tc>
          <w:tcPr>
            <w:tcW w:w="1384" w:type="pct"/>
            <w:tcBorders>
              <w:top w:val="nil"/>
              <w:left w:val="single" w:sz="4" w:space="0" w:color="auto"/>
              <w:bottom w:val="single" w:sz="4" w:space="0" w:color="auto"/>
              <w:right w:val="single" w:sz="4" w:space="0" w:color="auto"/>
            </w:tcBorders>
            <w:shd w:val="clear" w:color="auto" w:fill="auto"/>
            <w:vAlign w:val="bottom"/>
            <w:hideMark/>
          </w:tcPr>
          <w:p w:rsidR="00481F44" w:rsidRPr="00AC6CE9" w:rsidRDefault="00481F44" w:rsidP="007E4512">
            <w:pPr>
              <w:spacing w:after="0" w:line="240" w:lineRule="auto"/>
              <w:rPr>
                <w:rFonts w:ascii="Times New Roman" w:eastAsia="Times New Roman" w:hAnsi="Times New Roman" w:cs="Times New Roman"/>
                <w:color w:val="000000"/>
                <w:sz w:val="18"/>
                <w:szCs w:val="18"/>
                <w:lang w:eastAsia="ru-RU"/>
              </w:rPr>
            </w:pPr>
            <w:r w:rsidRPr="00AC6CE9">
              <w:rPr>
                <w:rFonts w:ascii="Times New Roman" w:eastAsia="Times New Roman" w:hAnsi="Times New Roman" w:cs="Times New Roman"/>
                <w:color w:val="000000"/>
                <w:sz w:val="18"/>
                <w:szCs w:val="18"/>
                <w:lang w:eastAsia="ru-RU"/>
              </w:rPr>
              <w:t>Российская Федерация</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7,2</w:t>
            </w:r>
          </w:p>
        </w:tc>
        <w:tc>
          <w:tcPr>
            <w:tcW w:w="46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3,2</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6,0</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7,0</w:t>
            </w:r>
          </w:p>
        </w:tc>
        <w:tc>
          <w:tcPr>
            <w:tcW w:w="414"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5,9</w:t>
            </w:r>
          </w:p>
        </w:tc>
        <w:tc>
          <w:tcPr>
            <w:tcW w:w="46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3,9</w:t>
            </w:r>
          </w:p>
        </w:tc>
        <w:tc>
          <w:tcPr>
            <w:tcW w:w="49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6,8</w:t>
            </w:r>
          </w:p>
        </w:tc>
        <w:tc>
          <w:tcPr>
            <w:tcW w:w="485" w:type="pct"/>
            <w:tcBorders>
              <w:top w:val="nil"/>
              <w:left w:val="nil"/>
              <w:bottom w:val="single" w:sz="4" w:space="0" w:color="auto"/>
              <w:right w:val="single" w:sz="4" w:space="0" w:color="auto"/>
            </w:tcBorders>
            <w:shd w:val="clear" w:color="auto" w:fill="auto"/>
            <w:noWrap/>
            <w:vAlign w:val="bottom"/>
            <w:hideMark/>
          </w:tcPr>
          <w:p w:rsidR="00481F44" w:rsidRPr="00481F44" w:rsidRDefault="00481F44" w:rsidP="00481F44">
            <w:pPr>
              <w:spacing w:after="0" w:line="240" w:lineRule="auto"/>
              <w:jc w:val="center"/>
              <w:rPr>
                <w:rFonts w:ascii="Times New Roman" w:eastAsia="Times New Roman" w:hAnsi="Times New Roman" w:cs="Times New Roman"/>
                <w:color w:val="000000"/>
                <w:sz w:val="18"/>
                <w:szCs w:val="18"/>
                <w:lang w:eastAsia="ru-RU"/>
              </w:rPr>
            </w:pPr>
            <w:r w:rsidRPr="00481F44">
              <w:rPr>
                <w:rFonts w:ascii="Times New Roman" w:eastAsia="Times New Roman" w:hAnsi="Times New Roman" w:cs="Times New Roman"/>
                <w:color w:val="000000"/>
                <w:sz w:val="18"/>
                <w:szCs w:val="18"/>
                <w:lang w:eastAsia="ru-RU"/>
              </w:rPr>
              <w:t>8,9</w:t>
            </w:r>
          </w:p>
        </w:tc>
      </w:tr>
    </w:tbl>
    <w:p w:rsidR="007E4512" w:rsidRDefault="007E4512" w:rsidP="00FE5BF4">
      <w:pPr>
        <w:spacing w:after="0" w:line="240" w:lineRule="auto"/>
        <w:ind w:left="-540" w:firstLine="540"/>
        <w:jc w:val="both"/>
        <w:rPr>
          <w:rFonts w:ascii="Times New Roman" w:eastAsia="Times New Roman" w:hAnsi="Times New Roman" w:cs="Times New Roman"/>
          <w:sz w:val="24"/>
          <w:lang w:eastAsia="ru-RU"/>
        </w:rPr>
      </w:pPr>
    </w:p>
    <w:p w:rsidR="002B433D" w:rsidRPr="00FE5BF4" w:rsidRDefault="002B433D" w:rsidP="00CA31FD">
      <w:pPr>
        <w:spacing w:after="0" w:line="240" w:lineRule="auto"/>
        <w:ind w:firstLine="539"/>
        <w:jc w:val="both"/>
        <w:rPr>
          <w:rFonts w:ascii="Times New Roman" w:eastAsia="Times New Roman" w:hAnsi="Times New Roman" w:cs="Times New Roman"/>
          <w:sz w:val="24"/>
          <w:lang w:eastAsia="ru-RU"/>
        </w:rPr>
      </w:pPr>
      <w:r w:rsidRPr="002B433D">
        <w:rPr>
          <w:rFonts w:ascii="Times New Roman" w:eastAsia="Times New Roman" w:hAnsi="Times New Roman" w:cs="Times New Roman"/>
          <w:sz w:val="24"/>
          <w:lang w:eastAsia="ru-RU"/>
        </w:rPr>
        <w:t xml:space="preserve">Многие регионы </w:t>
      </w:r>
      <w:r w:rsidR="00CA31FD">
        <w:rPr>
          <w:rFonts w:ascii="Times New Roman" w:eastAsia="Times New Roman" w:hAnsi="Times New Roman" w:cs="Times New Roman"/>
          <w:sz w:val="24"/>
          <w:lang w:eastAsia="ru-RU"/>
        </w:rPr>
        <w:t xml:space="preserve">АЗРФ </w:t>
      </w:r>
      <w:r w:rsidRPr="002B433D">
        <w:rPr>
          <w:rFonts w:ascii="Times New Roman" w:eastAsia="Times New Roman" w:hAnsi="Times New Roman" w:cs="Times New Roman"/>
          <w:sz w:val="24"/>
          <w:lang w:eastAsia="ru-RU"/>
        </w:rPr>
        <w:t xml:space="preserve">демонстрируют </w:t>
      </w:r>
      <w:r w:rsidRPr="002B433D">
        <w:rPr>
          <w:rFonts w:ascii="Times New Roman" w:eastAsia="Times New Roman" w:hAnsi="Times New Roman" w:cs="Times New Roman"/>
          <w:bCs/>
          <w:sz w:val="24"/>
          <w:lang w:eastAsia="ru-RU"/>
        </w:rPr>
        <w:t>резкие разнонаправленные колебания</w:t>
      </w:r>
      <w:r w:rsidR="00CA31FD">
        <w:rPr>
          <w:rFonts w:ascii="Times New Roman" w:eastAsia="Times New Roman" w:hAnsi="Times New Roman" w:cs="Times New Roman"/>
          <w:bCs/>
          <w:sz w:val="24"/>
          <w:lang w:eastAsia="ru-RU"/>
        </w:rPr>
        <w:t xml:space="preserve"> инвестиционной активности</w:t>
      </w:r>
      <w:r w:rsidRPr="002B433D">
        <w:rPr>
          <w:rFonts w:ascii="Times New Roman" w:eastAsia="Times New Roman" w:hAnsi="Times New Roman" w:cs="Times New Roman"/>
          <w:sz w:val="24"/>
          <w:lang w:eastAsia="ru-RU"/>
        </w:rPr>
        <w:t xml:space="preserve">, что говорит о зависимости от единичных </w:t>
      </w:r>
      <w:proofErr w:type="spellStart"/>
      <w:r w:rsidRPr="002B433D">
        <w:rPr>
          <w:rFonts w:ascii="Times New Roman" w:eastAsia="Times New Roman" w:hAnsi="Times New Roman" w:cs="Times New Roman"/>
          <w:sz w:val="24"/>
          <w:lang w:eastAsia="ru-RU"/>
        </w:rPr>
        <w:t>мегапроектов</w:t>
      </w:r>
      <w:proofErr w:type="spellEnd"/>
      <w:r w:rsidRPr="002B433D">
        <w:rPr>
          <w:rFonts w:ascii="Times New Roman" w:eastAsia="Times New Roman" w:hAnsi="Times New Roman" w:cs="Times New Roman"/>
          <w:sz w:val="24"/>
          <w:lang w:eastAsia="ru-RU"/>
        </w:rPr>
        <w:t>, неустойчивости институтов или эффекта низкой базы</w:t>
      </w:r>
      <w:r w:rsidR="00CA31FD">
        <w:rPr>
          <w:rFonts w:ascii="Times New Roman" w:eastAsia="Times New Roman" w:hAnsi="Times New Roman" w:cs="Times New Roman"/>
          <w:sz w:val="24"/>
          <w:lang w:eastAsia="ru-RU"/>
        </w:rPr>
        <w:t>.</w:t>
      </w:r>
    </w:p>
    <w:p w:rsidR="00494E05" w:rsidRPr="00494E05" w:rsidRDefault="003A280D" w:rsidP="00494E05">
      <w:pPr>
        <w:spacing w:after="0" w:line="240" w:lineRule="auto"/>
        <w:ind w:firstLine="539"/>
        <w:jc w:val="both"/>
        <w:rPr>
          <w:rFonts w:ascii="Times New Roman" w:eastAsia="Times New Roman" w:hAnsi="Times New Roman" w:cs="Times New Roman"/>
          <w:sz w:val="24"/>
          <w:lang w:eastAsia="ru-RU"/>
        </w:rPr>
      </w:pPr>
      <w:r w:rsidRPr="003A280D">
        <w:rPr>
          <w:rFonts w:ascii="Times New Roman" w:eastAsia="Times New Roman" w:hAnsi="Times New Roman" w:cs="Times New Roman"/>
          <w:sz w:val="24"/>
          <w:lang w:eastAsia="ru-RU"/>
        </w:rPr>
        <w:t xml:space="preserve">Низкий уровень инновационной активности в Арктической зоне РФ (АЗРФ) сдерживает переход к устойчивому и диверсифицированному развитию. Почти во всех арктических регионах этот показатель в 1,3–1,6 раза ниже общероссийского. </w:t>
      </w:r>
      <w:r w:rsidR="00436E3F" w:rsidRPr="003A280D">
        <w:rPr>
          <w:rFonts w:ascii="Times New Roman" w:eastAsia="Times New Roman" w:hAnsi="Times New Roman" w:cs="Times New Roman"/>
          <w:sz w:val="24"/>
          <w:lang w:eastAsia="ru-RU"/>
        </w:rPr>
        <w:t>Слабость инновационных процессов в промышленности АЗРФ вед</w:t>
      </w:r>
      <w:r w:rsidR="00436E3F">
        <w:rPr>
          <w:rFonts w:ascii="Times New Roman" w:eastAsia="Times New Roman" w:hAnsi="Times New Roman" w:cs="Times New Roman"/>
          <w:sz w:val="24"/>
          <w:lang w:eastAsia="ru-RU"/>
        </w:rPr>
        <w:t>е</w:t>
      </w:r>
      <w:r w:rsidR="00436E3F" w:rsidRPr="003A280D">
        <w:rPr>
          <w:rFonts w:ascii="Times New Roman" w:eastAsia="Times New Roman" w:hAnsi="Times New Roman" w:cs="Times New Roman"/>
          <w:sz w:val="24"/>
          <w:lang w:eastAsia="ru-RU"/>
        </w:rPr>
        <w:t xml:space="preserve">т к низкой доле инновационных товаров и услуг. </w:t>
      </w:r>
      <w:r w:rsidR="00494E05" w:rsidRPr="00494E05">
        <w:rPr>
          <w:rFonts w:ascii="Times New Roman" w:eastAsia="Times New Roman" w:hAnsi="Times New Roman" w:cs="Times New Roman"/>
          <w:sz w:val="24"/>
          <w:lang w:eastAsia="ru-RU"/>
        </w:rPr>
        <w:t>Как свидетельствуют представленные в таблице 2 данные, уровень инновационной активнос</w:t>
      </w:r>
      <w:r w:rsidR="00494E05">
        <w:rPr>
          <w:rFonts w:ascii="Times New Roman" w:eastAsia="Times New Roman" w:hAnsi="Times New Roman" w:cs="Times New Roman"/>
          <w:sz w:val="24"/>
          <w:lang w:eastAsia="ru-RU"/>
        </w:rPr>
        <w:t>ти в арктических регионах отстае</w:t>
      </w:r>
      <w:r w:rsidR="00494E05" w:rsidRPr="00494E05">
        <w:rPr>
          <w:rFonts w:ascii="Times New Roman" w:eastAsia="Times New Roman" w:hAnsi="Times New Roman" w:cs="Times New Roman"/>
          <w:sz w:val="24"/>
          <w:lang w:eastAsia="ru-RU"/>
        </w:rPr>
        <w:t>т от среднего по стране в 1,</w:t>
      </w:r>
      <w:r w:rsidR="004D7BE3">
        <w:rPr>
          <w:rFonts w:ascii="Times New Roman" w:eastAsia="Times New Roman" w:hAnsi="Times New Roman" w:cs="Times New Roman"/>
          <w:sz w:val="24"/>
          <w:lang w:eastAsia="ru-RU"/>
        </w:rPr>
        <w:t>2</w:t>
      </w:r>
      <w:r w:rsidR="00494E05">
        <w:rPr>
          <w:rFonts w:ascii="Times New Roman" w:eastAsia="Times New Roman" w:hAnsi="Times New Roman" w:cs="Times New Roman"/>
          <w:sz w:val="24"/>
          <w:lang w:eastAsia="ru-RU"/>
        </w:rPr>
        <w:t>-</w:t>
      </w:r>
      <w:r w:rsidR="004D7BE3">
        <w:rPr>
          <w:rFonts w:ascii="Times New Roman" w:eastAsia="Times New Roman" w:hAnsi="Times New Roman" w:cs="Times New Roman"/>
          <w:sz w:val="24"/>
          <w:lang w:eastAsia="ru-RU"/>
        </w:rPr>
        <w:t>3</w:t>
      </w:r>
      <w:r w:rsidR="00494E05" w:rsidRPr="00494E05">
        <w:rPr>
          <w:rFonts w:ascii="Times New Roman" w:eastAsia="Times New Roman" w:hAnsi="Times New Roman" w:cs="Times New Roman"/>
          <w:sz w:val="24"/>
          <w:lang w:eastAsia="ru-RU"/>
        </w:rPr>
        <w:t xml:space="preserve"> раза</w:t>
      </w:r>
      <w:r w:rsidR="00494E05">
        <w:rPr>
          <w:rFonts w:ascii="Times New Roman" w:eastAsia="Times New Roman" w:hAnsi="Times New Roman" w:cs="Times New Roman"/>
          <w:sz w:val="24"/>
          <w:lang w:eastAsia="ru-RU"/>
        </w:rPr>
        <w:t>.</w:t>
      </w:r>
    </w:p>
    <w:p w:rsidR="00CA31FD" w:rsidRPr="006D3E77" w:rsidRDefault="007E4512" w:rsidP="00494E05">
      <w:pPr>
        <w:spacing w:after="0" w:line="240" w:lineRule="auto"/>
        <w:ind w:firstLine="539"/>
        <w:jc w:val="right"/>
        <w:rPr>
          <w:rFonts w:ascii="Times New Roman" w:eastAsia="Times New Roman" w:hAnsi="Times New Roman" w:cs="Times New Roman"/>
          <w:sz w:val="24"/>
          <w:lang w:eastAsia="ru-RU"/>
        </w:rPr>
      </w:pPr>
      <w:r w:rsidRPr="006D3E77">
        <w:rPr>
          <w:rFonts w:ascii="Times New Roman" w:eastAsia="Times New Roman" w:hAnsi="Times New Roman" w:cs="Times New Roman"/>
          <w:sz w:val="24"/>
          <w:lang w:eastAsia="ru-RU"/>
        </w:rPr>
        <w:t xml:space="preserve">Таблица </w:t>
      </w:r>
      <w:r w:rsidR="007B4936" w:rsidRPr="006D3E77">
        <w:rPr>
          <w:rFonts w:ascii="Times New Roman" w:eastAsia="Times New Roman" w:hAnsi="Times New Roman" w:cs="Times New Roman"/>
          <w:sz w:val="24"/>
          <w:lang w:eastAsia="ru-RU"/>
        </w:rPr>
        <w:t>2</w:t>
      </w:r>
    </w:p>
    <w:p w:rsidR="007E4512" w:rsidRPr="006D3E77" w:rsidRDefault="007E4512" w:rsidP="00CA31FD">
      <w:pPr>
        <w:spacing w:after="0" w:line="240" w:lineRule="auto"/>
        <w:jc w:val="center"/>
        <w:rPr>
          <w:rFonts w:ascii="Times New Roman" w:eastAsia="Times New Roman" w:hAnsi="Times New Roman" w:cs="Times New Roman"/>
          <w:sz w:val="24"/>
          <w:szCs w:val="24"/>
          <w:lang w:eastAsia="ru-RU"/>
        </w:rPr>
      </w:pPr>
      <w:r w:rsidRPr="006D3E77">
        <w:rPr>
          <w:rFonts w:ascii="Times New Roman" w:eastAsia="Times New Roman" w:hAnsi="Times New Roman" w:cs="Times New Roman"/>
          <w:sz w:val="24"/>
          <w:szCs w:val="24"/>
          <w:lang w:eastAsia="ru-RU"/>
        </w:rPr>
        <w:t>Удельный вес инновационных товаров, работ, услуг организаций промышленности, %</w:t>
      </w:r>
    </w:p>
    <w:tbl>
      <w:tblPr>
        <w:tblW w:w="5000" w:type="pct"/>
        <w:tblLook w:val="04A0"/>
      </w:tblPr>
      <w:tblGrid>
        <w:gridCol w:w="2803"/>
        <w:gridCol w:w="880"/>
        <w:gridCol w:w="883"/>
        <w:gridCol w:w="883"/>
        <w:gridCol w:w="883"/>
        <w:gridCol w:w="883"/>
        <w:gridCol w:w="883"/>
        <w:gridCol w:w="883"/>
        <w:gridCol w:w="873"/>
      </w:tblGrid>
      <w:tr w:rsidR="007E4512" w:rsidRPr="006D3E77" w:rsidTr="00406918">
        <w:trPr>
          <w:trHeight w:val="47"/>
        </w:trPr>
        <w:tc>
          <w:tcPr>
            <w:tcW w:w="142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rPr>
                <w:rFonts w:ascii="Times New Roman" w:eastAsia="Times New Roman" w:hAnsi="Times New Roman" w:cs="Times New Roman"/>
                <w:b/>
                <w:bCs/>
                <w:sz w:val="20"/>
                <w:szCs w:val="20"/>
                <w:lang w:eastAsia="ru-RU"/>
              </w:rPr>
            </w:pPr>
            <w:r w:rsidRPr="006D3E77">
              <w:rPr>
                <w:rFonts w:ascii="Times New Roman" w:eastAsia="Times New Roman" w:hAnsi="Times New Roman" w:cs="Times New Roman"/>
                <w:b/>
                <w:bCs/>
                <w:sz w:val="20"/>
                <w:szCs w:val="20"/>
                <w:lang w:eastAsia="ru-RU"/>
              </w:rPr>
              <w:t> </w:t>
            </w:r>
          </w:p>
        </w:tc>
        <w:tc>
          <w:tcPr>
            <w:tcW w:w="447"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2017</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2018</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2019</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2020</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2021</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2022</w:t>
            </w:r>
          </w:p>
        </w:tc>
        <w:tc>
          <w:tcPr>
            <w:tcW w:w="448"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2023</w:t>
            </w:r>
          </w:p>
        </w:tc>
        <w:tc>
          <w:tcPr>
            <w:tcW w:w="446" w:type="pct"/>
            <w:tcBorders>
              <w:top w:val="single" w:sz="4" w:space="0" w:color="auto"/>
              <w:left w:val="nil"/>
              <w:bottom w:val="single" w:sz="4" w:space="0" w:color="auto"/>
              <w:right w:val="single" w:sz="4" w:space="0" w:color="auto"/>
            </w:tcBorders>
            <w:shd w:val="clear" w:color="auto" w:fill="auto"/>
            <w:noWrap/>
            <w:vAlign w:val="bottom"/>
            <w:hideMark/>
          </w:tcPr>
          <w:p w:rsidR="007E4512" w:rsidRPr="006D3E77" w:rsidRDefault="007E4512" w:rsidP="007E4512">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2024</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406918" w:rsidRDefault="00406918" w:rsidP="007E4512">
            <w:pPr>
              <w:spacing w:after="0" w:line="240" w:lineRule="auto"/>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Республика Карелия</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0,06</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2,41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2,20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2,54</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3,52</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3,29</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1,31</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Республика Коми</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0,34</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1,20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2,18</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1,17</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0,33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1,55</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3,60</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3,17</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Архангельская область</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29,41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12,68</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5,27</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16,83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3,23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35,02</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16,74</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Ненецкий</w:t>
            </w:r>
            <w:proofErr w:type="gramEnd"/>
            <w:r w:rsidRPr="006D3E77">
              <w:rPr>
                <w:rFonts w:ascii="Times New Roman" w:eastAsia="Times New Roman" w:hAnsi="Times New Roman" w:cs="Times New Roman"/>
                <w:sz w:val="20"/>
                <w:szCs w:val="20"/>
                <w:lang w:eastAsia="ru-RU"/>
              </w:rPr>
              <w:t xml:space="preserve"> АО</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0,21</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Мурманская область</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0,90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0,47</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5,60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12,09</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13,88</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17,82</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3,92</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 xml:space="preserve">Ханты-Мансийский </w:t>
            </w:r>
            <w:proofErr w:type="spellStart"/>
            <w:r w:rsidRPr="006D3E77">
              <w:rPr>
                <w:rFonts w:ascii="Times New Roman" w:eastAsia="Times New Roman" w:hAnsi="Times New Roman" w:cs="Times New Roman"/>
                <w:sz w:val="20"/>
                <w:szCs w:val="20"/>
                <w:lang w:eastAsia="ru-RU"/>
              </w:rPr>
              <w:t>АО-Югра</w:t>
            </w:r>
            <w:proofErr w:type="spellEnd"/>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0,49</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0,83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0,97</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Ямало-Ненецкий</w:t>
            </w:r>
            <w:proofErr w:type="gramEnd"/>
            <w:r w:rsidRPr="006D3E77">
              <w:rPr>
                <w:rFonts w:ascii="Times New Roman" w:eastAsia="Times New Roman" w:hAnsi="Times New Roman" w:cs="Times New Roman"/>
                <w:sz w:val="20"/>
                <w:szCs w:val="20"/>
                <w:lang w:eastAsia="ru-RU"/>
              </w:rPr>
              <w:t xml:space="preserve"> АО</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Красноярский край</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2,34</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1,62</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4,56</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4,01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2,15</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1,61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1,64</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0,98</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Республика Саха (Якутия)</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0,65</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0,48</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0,67</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0,64</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0,01</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Чукотский</w:t>
            </w:r>
            <w:proofErr w:type="gramEnd"/>
            <w:r w:rsidRPr="006D3E77">
              <w:rPr>
                <w:rFonts w:ascii="Times New Roman" w:eastAsia="Times New Roman" w:hAnsi="Times New Roman" w:cs="Times New Roman"/>
                <w:sz w:val="20"/>
                <w:szCs w:val="20"/>
                <w:lang w:eastAsia="ru-RU"/>
              </w:rPr>
              <w:t xml:space="preserve"> АО</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1,03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0,50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0,40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0,35</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0,00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0,33</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proofErr w:type="spellStart"/>
            <w:r>
              <w:rPr>
                <w:rFonts w:ascii="Times New Roman" w:eastAsia="Times New Roman" w:hAnsi="Times New Roman" w:cs="Times New Roman"/>
                <w:sz w:val="20"/>
                <w:szCs w:val="20"/>
                <w:lang w:eastAsia="ru-RU"/>
              </w:rPr>
              <w:t>н</w:t>
            </w:r>
            <w:proofErr w:type="spellEnd"/>
            <w:r>
              <w:rPr>
                <w:rFonts w:ascii="Times New Roman" w:eastAsia="Times New Roman" w:hAnsi="Times New Roman" w:cs="Times New Roman"/>
                <w:sz w:val="20"/>
                <w:szCs w:val="20"/>
                <w:lang w:eastAsia="ru-RU"/>
              </w:rPr>
              <w:t>/</w:t>
            </w:r>
            <w:proofErr w:type="spellStart"/>
            <w:r>
              <w:rPr>
                <w:rFonts w:ascii="Times New Roman" w:eastAsia="Times New Roman" w:hAnsi="Times New Roman" w:cs="Times New Roman"/>
                <w:sz w:val="20"/>
                <w:szCs w:val="20"/>
                <w:lang w:eastAsia="ru-RU"/>
              </w:rPr>
              <w:t>д</w:t>
            </w:r>
            <w:proofErr w:type="spellEnd"/>
          </w:p>
        </w:tc>
      </w:tr>
      <w:tr w:rsidR="00406918" w:rsidRPr="006D3E77" w:rsidTr="00406918">
        <w:trPr>
          <w:trHeight w:val="47"/>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rsidR="00406918" w:rsidRPr="006D3E77" w:rsidRDefault="00406918" w:rsidP="007E4512">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Российская Федерация</w:t>
            </w:r>
          </w:p>
        </w:tc>
        <w:tc>
          <w:tcPr>
            <w:tcW w:w="447"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6,69</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6,03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6,13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6,36</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5,53</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5,50</w:t>
            </w:r>
          </w:p>
        </w:tc>
        <w:tc>
          <w:tcPr>
            <w:tcW w:w="448"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6,23</w:t>
            </w:r>
          </w:p>
        </w:tc>
        <w:tc>
          <w:tcPr>
            <w:tcW w:w="446" w:type="pct"/>
            <w:tcBorders>
              <w:top w:val="nil"/>
              <w:left w:val="nil"/>
              <w:bottom w:val="single" w:sz="4" w:space="0" w:color="auto"/>
              <w:right w:val="single" w:sz="4" w:space="0" w:color="auto"/>
            </w:tcBorders>
            <w:shd w:val="clear" w:color="auto" w:fill="auto"/>
            <w:noWrap/>
            <w:vAlign w:val="bottom"/>
            <w:hideMark/>
          </w:tcPr>
          <w:p w:rsidR="00406918" w:rsidRPr="00406918" w:rsidRDefault="00406918" w:rsidP="00406918">
            <w:pPr>
              <w:spacing w:after="0" w:line="240" w:lineRule="auto"/>
              <w:jc w:val="center"/>
              <w:rPr>
                <w:rFonts w:ascii="Times New Roman" w:eastAsia="Times New Roman" w:hAnsi="Times New Roman" w:cs="Times New Roman"/>
                <w:sz w:val="20"/>
                <w:szCs w:val="20"/>
                <w:lang w:eastAsia="ru-RU"/>
              </w:rPr>
            </w:pPr>
            <w:r w:rsidRPr="00406918">
              <w:rPr>
                <w:rFonts w:ascii="Times New Roman" w:eastAsia="Times New Roman" w:hAnsi="Times New Roman" w:cs="Times New Roman"/>
                <w:sz w:val="20"/>
                <w:szCs w:val="20"/>
                <w:lang w:eastAsia="ru-RU"/>
              </w:rPr>
              <w:t>6,26</w:t>
            </w:r>
          </w:p>
        </w:tc>
      </w:tr>
    </w:tbl>
    <w:p w:rsidR="007E4512" w:rsidRPr="00FE5BF4" w:rsidRDefault="007E4512" w:rsidP="00FE5BF4">
      <w:pPr>
        <w:spacing w:after="0" w:line="240" w:lineRule="auto"/>
        <w:ind w:left="-540" w:firstLine="540"/>
        <w:jc w:val="both"/>
        <w:rPr>
          <w:rFonts w:ascii="Times New Roman" w:eastAsia="Times New Roman" w:hAnsi="Times New Roman" w:cs="Times New Roman"/>
          <w:sz w:val="24"/>
          <w:lang w:eastAsia="ru-RU"/>
        </w:rPr>
      </w:pPr>
    </w:p>
    <w:p w:rsidR="00C46442" w:rsidRPr="009B66DD" w:rsidRDefault="00C46442" w:rsidP="00C46442">
      <w:pPr>
        <w:spacing w:after="0" w:line="240" w:lineRule="auto"/>
        <w:ind w:firstLine="539"/>
        <w:jc w:val="both"/>
        <w:rPr>
          <w:rFonts w:ascii="Times New Roman" w:eastAsia="Times New Roman" w:hAnsi="Times New Roman" w:cs="Times New Roman"/>
          <w:sz w:val="24"/>
          <w:lang w:eastAsia="ru-RU"/>
        </w:rPr>
      </w:pPr>
      <w:r w:rsidRPr="009B66DD">
        <w:rPr>
          <w:rFonts w:ascii="Times New Roman" w:eastAsia="Times New Roman" w:hAnsi="Times New Roman" w:cs="Times New Roman"/>
          <w:sz w:val="24"/>
          <w:lang w:eastAsia="ru-RU"/>
        </w:rPr>
        <w:t>В АЗРФ реализуются госпрограммы (например, «Развитие Арктической зоны РФ»), которые уже дали результаты:</w:t>
      </w:r>
    </w:p>
    <w:p w:rsidR="00C46442" w:rsidRPr="00177BD6" w:rsidRDefault="00C46442" w:rsidP="00C46442">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177BD6">
        <w:rPr>
          <w:rFonts w:ascii="Times New Roman" w:eastAsia="Times New Roman" w:hAnsi="Times New Roman" w:cs="Times New Roman"/>
          <w:sz w:val="24"/>
          <w:lang w:eastAsia="ru-RU"/>
        </w:rPr>
        <w:t xml:space="preserve">статус резидента получили более 727 компаний, фактически инвестировано 143 </w:t>
      </w:r>
      <w:proofErr w:type="spellStart"/>
      <w:proofErr w:type="gramStart"/>
      <w:r w:rsidRPr="00177BD6">
        <w:rPr>
          <w:rFonts w:ascii="Times New Roman" w:eastAsia="Times New Roman" w:hAnsi="Times New Roman" w:cs="Times New Roman"/>
          <w:sz w:val="24"/>
          <w:lang w:eastAsia="ru-RU"/>
        </w:rPr>
        <w:t>млрд</w:t>
      </w:r>
      <w:proofErr w:type="spellEnd"/>
      <w:proofErr w:type="gramEnd"/>
      <w:r w:rsidRPr="00177BD6">
        <w:rPr>
          <w:rFonts w:ascii="Times New Roman" w:eastAsia="Times New Roman" w:hAnsi="Times New Roman" w:cs="Times New Roman"/>
          <w:sz w:val="24"/>
          <w:lang w:eastAsia="ru-RU"/>
        </w:rPr>
        <w:t xml:space="preserve"> руб.;</w:t>
      </w:r>
    </w:p>
    <w:p w:rsidR="00C46442" w:rsidRPr="00177BD6" w:rsidRDefault="00C46442" w:rsidP="00C46442">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177BD6">
        <w:rPr>
          <w:rFonts w:ascii="Times New Roman" w:eastAsia="Times New Roman" w:hAnsi="Times New Roman" w:cs="Times New Roman"/>
          <w:sz w:val="24"/>
          <w:lang w:eastAsia="ru-RU"/>
        </w:rPr>
        <w:t>за сч</w:t>
      </w:r>
      <w:r>
        <w:rPr>
          <w:rFonts w:ascii="Times New Roman" w:eastAsia="Times New Roman" w:hAnsi="Times New Roman" w:cs="Times New Roman"/>
          <w:sz w:val="24"/>
          <w:lang w:eastAsia="ru-RU"/>
        </w:rPr>
        <w:t>е</w:t>
      </w:r>
      <w:r w:rsidRPr="00177BD6">
        <w:rPr>
          <w:rFonts w:ascii="Times New Roman" w:eastAsia="Times New Roman" w:hAnsi="Times New Roman" w:cs="Times New Roman"/>
          <w:sz w:val="24"/>
          <w:lang w:eastAsia="ru-RU"/>
        </w:rPr>
        <w:t>т льгот развиваются туризм и сервис (Мурманская область, Карелия), логистика и транспорт (Архангельская область), строительство;</w:t>
      </w:r>
    </w:p>
    <w:p w:rsidR="00C46442" w:rsidRPr="00177BD6" w:rsidRDefault="00C46442" w:rsidP="00C46442">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177BD6">
        <w:rPr>
          <w:rFonts w:ascii="Times New Roman" w:eastAsia="Times New Roman" w:hAnsi="Times New Roman" w:cs="Times New Roman"/>
          <w:sz w:val="24"/>
          <w:lang w:eastAsia="ru-RU"/>
        </w:rPr>
        <w:t>с августа 2021 года по программе «арктический гектар» землю бесплатно получили 5–6 тыс. человек для жилья, бизнеса и туризма;</w:t>
      </w:r>
    </w:p>
    <w:p w:rsidR="00C46442" w:rsidRPr="00177BD6" w:rsidRDefault="00C46442" w:rsidP="00C46442">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177BD6">
        <w:rPr>
          <w:rFonts w:ascii="Times New Roman" w:eastAsia="Times New Roman" w:hAnsi="Times New Roman" w:cs="Times New Roman"/>
          <w:sz w:val="24"/>
          <w:lang w:eastAsia="ru-RU"/>
        </w:rPr>
        <w:t>с декабря 2023 года действует «арктическая ипотека» под 2% (объ</w:t>
      </w:r>
      <w:r>
        <w:rPr>
          <w:rFonts w:ascii="Times New Roman" w:eastAsia="Times New Roman" w:hAnsi="Times New Roman" w:cs="Times New Roman"/>
          <w:sz w:val="24"/>
          <w:lang w:eastAsia="ru-RU"/>
        </w:rPr>
        <w:t>е</w:t>
      </w:r>
      <w:r w:rsidRPr="00177BD6">
        <w:rPr>
          <w:rFonts w:ascii="Times New Roman" w:eastAsia="Times New Roman" w:hAnsi="Times New Roman" w:cs="Times New Roman"/>
          <w:sz w:val="24"/>
          <w:lang w:eastAsia="ru-RU"/>
        </w:rPr>
        <w:t>м жилищного строительства в АЗРФ вырос в 2025 году почти в 1,8 раза по сравнению с 2019 г.);</w:t>
      </w:r>
    </w:p>
    <w:p w:rsidR="00C46442" w:rsidRPr="00177BD6" w:rsidRDefault="00C46442" w:rsidP="00C46442">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177BD6">
        <w:rPr>
          <w:rFonts w:ascii="Times New Roman" w:eastAsia="Times New Roman" w:hAnsi="Times New Roman" w:cs="Times New Roman"/>
          <w:sz w:val="24"/>
          <w:lang w:eastAsia="ru-RU"/>
        </w:rPr>
        <w:lastRenderedPageBreak/>
        <w:t>с 1 апреля 2024 года вступил в силу закон о северном завозе (единый морской оператор, цифровой мониторинг); в 2025 году система полностью заработала на Чукотке.</w:t>
      </w:r>
    </w:p>
    <w:p w:rsidR="00C46442" w:rsidRPr="009B66DD" w:rsidRDefault="00C46442" w:rsidP="00C46442">
      <w:pPr>
        <w:spacing w:after="0" w:line="240" w:lineRule="auto"/>
        <w:ind w:firstLine="539"/>
        <w:jc w:val="both"/>
        <w:rPr>
          <w:rFonts w:ascii="Times New Roman" w:eastAsia="Times New Roman" w:hAnsi="Times New Roman" w:cs="Times New Roman"/>
          <w:sz w:val="24"/>
          <w:lang w:eastAsia="ru-RU"/>
        </w:rPr>
      </w:pPr>
      <w:r w:rsidRPr="00177BD6">
        <w:rPr>
          <w:rFonts w:ascii="Times New Roman" w:eastAsia="Times New Roman" w:hAnsi="Times New Roman" w:cs="Times New Roman"/>
          <w:bCs/>
          <w:sz w:val="24"/>
          <w:lang w:eastAsia="ru-RU"/>
        </w:rPr>
        <w:t>Инновационная инфраструктура</w:t>
      </w:r>
      <w:r w:rsidRPr="009B66DD">
        <w:rPr>
          <w:rFonts w:ascii="Times New Roman" w:eastAsia="Times New Roman" w:hAnsi="Times New Roman" w:cs="Times New Roman"/>
          <w:sz w:val="24"/>
          <w:lang w:eastAsia="ru-RU"/>
        </w:rPr>
        <w:t xml:space="preserve"> в АЗРФ созда</w:t>
      </w:r>
      <w:r>
        <w:rPr>
          <w:rFonts w:ascii="Times New Roman" w:eastAsia="Times New Roman" w:hAnsi="Times New Roman" w:cs="Times New Roman"/>
          <w:sz w:val="24"/>
          <w:lang w:eastAsia="ru-RU"/>
        </w:rPr>
        <w:t>е</w:t>
      </w:r>
      <w:r w:rsidRPr="009B66DD">
        <w:rPr>
          <w:rFonts w:ascii="Times New Roman" w:eastAsia="Times New Roman" w:hAnsi="Times New Roman" w:cs="Times New Roman"/>
          <w:sz w:val="24"/>
          <w:lang w:eastAsia="ru-RU"/>
        </w:rPr>
        <w:t>тся, но оста</w:t>
      </w:r>
      <w:r>
        <w:rPr>
          <w:rFonts w:ascii="Times New Roman" w:eastAsia="Times New Roman" w:hAnsi="Times New Roman" w:cs="Times New Roman"/>
          <w:sz w:val="24"/>
          <w:lang w:eastAsia="ru-RU"/>
        </w:rPr>
        <w:t>е</w:t>
      </w:r>
      <w:r w:rsidRPr="009B66DD">
        <w:rPr>
          <w:rFonts w:ascii="Times New Roman" w:eastAsia="Times New Roman" w:hAnsi="Times New Roman" w:cs="Times New Roman"/>
          <w:sz w:val="24"/>
          <w:lang w:eastAsia="ru-RU"/>
        </w:rPr>
        <w:t>тся фрагментированной по регионам. Основные е</w:t>
      </w:r>
      <w:r>
        <w:rPr>
          <w:rFonts w:ascii="Times New Roman" w:eastAsia="Times New Roman" w:hAnsi="Times New Roman" w:cs="Times New Roman"/>
          <w:sz w:val="24"/>
          <w:lang w:eastAsia="ru-RU"/>
        </w:rPr>
        <w:t>е</w:t>
      </w:r>
      <w:r w:rsidRPr="009B66DD">
        <w:rPr>
          <w:rFonts w:ascii="Times New Roman" w:eastAsia="Times New Roman" w:hAnsi="Times New Roman" w:cs="Times New Roman"/>
          <w:sz w:val="24"/>
          <w:lang w:eastAsia="ru-RU"/>
        </w:rPr>
        <w:t xml:space="preserve"> элементы:</w:t>
      </w:r>
    </w:p>
    <w:p w:rsid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CE59AA">
        <w:rPr>
          <w:rFonts w:ascii="Times New Roman" w:eastAsia="Times New Roman" w:hAnsi="Times New Roman" w:cs="Times New Roman"/>
          <w:sz w:val="24"/>
          <w:lang w:eastAsia="ru-RU"/>
        </w:rPr>
        <w:t xml:space="preserve">ТОСЭР – в моногородах («Кондопога», «Костомукша», «Кировск», «Железногорск», «Южная Якутия» и др.) для снижения зависимости от градообразующих предприятий; </w:t>
      </w:r>
    </w:p>
    <w:p w:rsid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CE59AA">
        <w:rPr>
          <w:rFonts w:ascii="Times New Roman" w:eastAsia="Times New Roman" w:hAnsi="Times New Roman" w:cs="Times New Roman"/>
          <w:sz w:val="24"/>
          <w:lang w:eastAsia="ru-RU"/>
        </w:rPr>
        <w:t>технопарки – университетские («</w:t>
      </w:r>
      <w:proofErr w:type="spellStart"/>
      <w:r w:rsidRPr="00CE59AA">
        <w:rPr>
          <w:rFonts w:ascii="Times New Roman" w:eastAsia="Times New Roman" w:hAnsi="Times New Roman" w:cs="Times New Roman"/>
          <w:sz w:val="24"/>
          <w:lang w:eastAsia="ru-RU"/>
        </w:rPr>
        <w:t>ПетрГУ</w:t>
      </w:r>
      <w:proofErr w:type="spellEnd"/>
      <w:r w:rsidRPr="00CE59AA">
        <w:rPr>
          <w:rFonts w:ascii="Times New Roman" w:eastAsia="Times New Roman" w:hAnsi="Times New Roman" w:cs="Times New Roman"/>
          <w:sz w:val="24"/>
          <w:lang w:eastAsia="ru-RU"/>
        </w:rPr>
        <w:t>»), детские («</w:t>
      </w:r>
      <w:proofErr w:type="spellStart"/>
      <w:r w:rsidRPr="00CE59AA">
        <w:rPr>
          <w:rFonts w:ascii="Times New Roman" w:eastAsia="Times New Roman" w:hAnsi="Times New Roman" w:cs="Times New Roman"/>
          <w:sz w:val="24"/>
          <w:lang w:eastAsia="ru-RU"/>
        </w:rPr>
        <w:t>Кванториум</w:t>
      </w:r>
      <w:proofErr w:type="spellEnd"/>
      <w:r w:rsidRPr="00CE59AA">
        <w:rPr>
          <w:rFonts w:ascii="Times New Roman" w:eastAsia="Times New Roman" w:hAnsi="Times New Roman" w:cs="Times New Roman"/>
          <w:sz w:val="24"/>
          <w:lang w:eastAsia="ru-RU"/>
        </w:rPr>
        <w:t xml:space="preserve">»), промышленные («Южная </w:t>
      </w:r>
      <w:proofErr w:type="spellStart"/>
      <w:r w:rsidRPr="00CE59AA">
        <w:rPr>
          <w:rFonts w:ascii="Times New Roman" w:eastAsia="Times New Roman" w:hAnsi="Times New Roman" w:cs="Times New Roman"/>
          <w:sz w:val="24"/>
          <w:lang w:eastAsia="ru-RU"/>
        </w:rPr>
        <w:t>промзона</w:t>
      </w:r>
      <w:proofErr w:type="spellEnd"/>
      <w:r w:rsidRPr="00CE59AA">
        <w:rPr>
          <w:rFonts w:ascii="Times New Roman" w:eastAsia="Times New Roman" w:hAnsi="Times New Roman" w:cs="Times New Roman"/>
          <w:sz w:val="24"/>
          <w:lang w:eastAsia="ru-RU"/>
        </w:rPr>
        <w:t xml:space="preserve">» в </w:t>
      </w:r>
      <w:r>
        <w:rPr>
          <w:rFonts w:ascii="Times New Roman" w:eastAsia="Times New Roman" w:hAnsi="Times New Roman" w:cs="Times New Roman"/>
          <w:sz w:val="24"/>
          <w:lang w:eastAsia="ru-RU"/>
        </w:rPr>
        <w:t xml:space="preserve">Республике </w:t>
      </w:r>
      <w:r w:rsidRPr="00CE59AA">
        <w:rPr>
          <w:rFonts w:ascii="Times New Roman" w:eastAsia="Times New Roman" w:hAnsi="Times New Roman" w:cs="Times New Roman"/>
          <w:sz w:val="24"/>
          <w:lang w:eastAsia="ru-RU"/>
        </w:rPr>
        <w:t>Карели</w:t>
      </w:r>
      <w:r>
        <w:rPr>
          <w:rFonts w:ascii="Times New Roman" w:eastAsia="Times New Roman" w:hAnsi="Times New Roman" w:cs="Times New Roman"/>
          <w:sz w:val="24"/>
          <w:lang w:eastAsia="ru-RU"/>
        </w:rPr>
        <w:t>я</w:t>
      </w:r>
      <w:r w:rsidRPr="00CE59AA">
        <w:rPr>
          <w:rFonts w:ascii="Times New Roman" w:eastAsia="Times New Roman" w:hAnsi="Times New Roman" w:cs="Times New Roman"/>
          <w:sz w:val="24"/>
          <w:lang w:eastAsia="ru-RU"/>
        </w:rPr>
        <w:t xml:space="preserve">, «ИМПУЛЬС» </w:t>
      </w:r>
      <w:proofErr w:type="gramStart"/>
      <w:r w:rsidRPr="00CE59AA">
        <w:rPr>
          <w:rFonts w:ascii="Times New Roman" w:eastAsia="Times New Roman" w:hAnsi="Times New Roman" w:cs="Times New Roman"/>
          <w:sz w:val="24"/>
          <w:lang w:eastAsia="ru-RU"/>
        </w:rPr>
        <w:t>в</w:t>
      </w:r>
      <w:proofErr w:type="gramEnd"/>
      <w:r w:rsidRPr="00CE59AA">
        <w:rPr>
          <w:rFonts w:ascii="Times New Roman" w:eastAsia="Times New Roman" w:hAnsi="Times New Roman" w:cs="Times New Roman"/>
          <w:sz w:val="24"/>
          <w:lang w:eastAsia="ru-RU"/>
        </w:rPr>
        <w:t xml:space="preserve"> </w:t>
      </w:r>
      <w:proofErr w:type="gramStart"/>
      <w:r w:rsidRPr="00CE59AA">
        <w:rPr>
          <w:rFonts w:ascii="Times New Roman" w:eastAsia="Times New Roman" w:hAnsi="Times New Roman" w:cs="Times New Roman"/>
          <w:sz w:val="24"/>
          <w:lang w:eastAsia="ru-RU"/>
        </w:rPr>
        <w:t>Ханты-Мансийском</w:t>
      </w:r>
      <w:proofErr w:type="gramEnd"/>
      <w:r w:rsidRPr="00CE59AA">
        <w:rPr>
          <w:rFonts w:ascii="Times New Roman" w:eastAsia="Times New Roman" w:hAnsi="Times New Roman" w:cs="Times New Roman"/>
          <w:sz w:val="24"/>
          <w:lang w:eastAsia="ru-RU"/>
        </w:rPr>
        <w:t xml:space="preserve"> АО); </w:t>
      </w:r>
    </w:p>
    <w:p w:rsid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proofErr w:type="spellStart"/>
      <w:proofErr w:type="gramStart"/>
      <w:r w:rsidRPr="00CE59AA">
        <w:rPr>
          <w:rFonts w:ascii="Times New Roman" w:eastAsia="Times New Roman" w:hAnsi="Times New Roman" w:cs="Times New Roman"/>
          <w:sz w:val="24"/>
          <w:lang w:eastAsia="ru-RU"/>
        </w:rPr>
        <w:t>бизнес-инкубаторы</w:t>
      </w:r>
      <w:proofErr w:type="spellEnd"/>
      <w:proofErr w:type="gramEnd"/>
      <w:r w:rsidRPr="00CE59AA">
        <w:rPr>
          <w:rFonts w:ascii="Times New Roman" w:eastAsia="Times New Roman" w:hAnsi="Times New Roman" w:cs="Times New Roman"/>
          <w:sz w:val="24"/>
          <w:lang w:eastAsia="ru-RU"/>
        </w:rPr>
        <w:t xml:space="preserve"> – в </w:t>
      </w:r>
      <w:r>
        <w:rPr>
          <w:rFonts w:ascii="Times New Roman" w:eastAsia="Times New Roman" w:hAnsi="Times New Roman" w:cs="Times New Roman"/>
          <w:sz w:val="24"/>
          <w:lang w:eastAsia="ru-RU"/>
        </w:rPr>
        <w:t xml:space="preserve">Республике </w:t>
      </w:r>
      <w:r w:rsidRPr="00CE59AA">
        <w:rPr>
          <w:rFonts w:ascii="Times New Roman" w:eastAsia="Times New Roman" w:hAnsi="Times New Roman" w:cs="Times New Roman"/>
          <w:sz w:val="24"/>
          <w:lang w:eastAsia="ru-RU"/>
        </w:rPr>
        <w:t>Карели</w:t>
      </w:r>
      <w:r>
        <w:rPr>
          <w:rFonts w:ascii="Times New Roman" w:eastAsia="Times New Roman" w:hAnsi="Times New Roman" w:cs="Times New Roman"/>
          <w:sz w:val="24"/>
          <w:lang w:eastAsia="ru-RU"/>
        </w:rPr>
        <w:t>я</w:t>
      </w:r>
      <w:r w:rsidRPr="00CE59AA">
        <w:rPr>
          <w:rFonts w:ascii="Times New Roman" w:eastAsia="Times New Roman" w:hAnsi="Times New Roman" w:cs="Times New Roman"/>
          <w:sz w:val="24"/>
          <w:lang w:eastAsia="ru-RU"/>
        </w:rPr>
        <w:t xml:space="preserve">, Ненецком АО, Мурманской области, Красноярском крае; </w:t>
      </w:r>
    </w:p>
    <w:p w:rsid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CE59AA">
        <w:rPr>
          <w:rFonts w:ascii="Times New Roman" w:eastAsia="Times New Roman" w:hAnsi="Times New Roman" w:cs="Times New Roman"/>
          <w:sz w:val="24"/>
          <w:lang w:eastAsia="ru-RU"/>
        </w:rPr>
        <w:t>особые экономические зоны – промышленно-производственные («Мурманск», «Красноярская технологическая долина», «</w:t>
      </w:r>
      <w:proofErr w:type="spellStart"/>
      <w:r w:rsidRPr="00CE59AA">
        <w:rPr>
          <w:rFonts w:ascii="Times New Roman" w:eastAsia="Times New Roman" w:hAnsi="Times New Roman" w:cs="Times New Roman"/>
          <w:sz w:val="24"/>
          <w:lang w:eastAsia="ru-RU"/>
        </w:rPr>
        <w:t>Нягань</w:t>
      </w:r>
      <w:proofErr w:type="spellEnd"/>
      <w:r w:rsidRPr="00CE59AA">
        <w:rPr>
          <w:rFonts w:ascii="Times New Roman" w:eastAsia="Times New Roman" w:hAnsi="Times New Roman" w:cs="Times New Roman"/>
          <w:sz w:val="24"/>
          <w:lang w:eastAsia="ru-RU"/>
        </w:rPr>
        <w:t xml:space="preserve">»); </w:t>
      </w:r>
    </w:p>
    <w:p w:rsid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proofErr w:type="gramStart"/>
      <w:r w:rsidRPr="00CE59AA">
        <w:rPr>
          <w:rFonts w:ascii="Times New Roman" w:eastAsia="Times New Roman" w:hAnsi="Times New Roman" w:cs="Times New Roman"/>
          <w:sz w:val="24"/>
          <w:lang w:eastAsia="ru-RU"/>
        </w:rPr>
        <w:t xml:space="preserve">кластеры – лесопромышленные (Архангельская область, </w:t>
      </w:r>
      <w:r>
        <w:rPr>
          <w:rFonts w:ascii="Times New Roman" w:eastAsia="Times New Roman" w:hAnsi="Times New Roman" w:cs="Times New Roman"/>
          <w:sz w:val="24"/>
          <w:lang w:eastAsia="ru-RU"/>
        </w:rPr>
        <w:t xml:space="preserve">Ханты-Мансийский АО Республика </w:t>
      </w:r>
      <w:r w:rsidRPr="00CE59AA">
        <w:rPr>
          <w:rFonts w:ascii="Times New Roman" w:eastAsia="Times New Roman" w:hAnsi="Times New Roman" w:cs="Times New Roman"/>
          <w:sz w:val="24"/>
          <w:lang w:eastAsia="ru-RU"/>
        </w:rPr>
        <w:t xml:space="preserve">Коми,), судостроительный и рыбопромышленный (Архангельская область), туристско-рекреационные (Мурманская область, Ненецкий АО, </w:t>
      </w:r>
      <w:r>
        <w:rPr>
          <w:rFonts w:ascii="Times New Roman" w:eastAsia="Times New Roman" w:hAnsi="Times New Roman" w:cs="Times New Roman"/>
          <w:sz w:val="24"/>
          <w:lang w:eastAsia="ru-RU"/>
        </w:rPr>
        <w:t xml:space="preserve">Республика </w:t>
      </w:r>
      <w:r w:rsidRPr="00CE59AA">
        <w:rPr>
          <w:rFonts w:ascii="Times New Roman" w:eastAsia="Times New Roman" w:hAnsi="Times New Roman" w:cs="Times New Roman"/>
          <w:sz w:val="24"/>
          <w:lang w:eastAsia="ru-RU"/>
        </w:rPr>
        <w:t xml:space="preserve">Якутия), </w:t>
      </w:r>
      <w:proofErr w:type="spellStart"/>
      <w:r w:rsidRPr="00CE59AA">
        <w:rPr>
          <w:rFonts w:ascii="Times New Roman" w:eastAsia="Times New Roman" w:hAnsi="Times New Roman" w:cs="Times New Roman"/>
          <w:sz w:val="24"/>
          <w:lang w:eastAsia="ru-RU"/>
        </w:rPr>
        <w:t>ИТ-кластер</w:t>
      </w:r>
      <w:proofErr w:type="spellEnd"/>
      <w:r w:rsidRPr="00CE59AA">
        <w:rPr>
          <w:rFonts w:ascii="Times New Roman" w:eastAsia="Times New Roman" w:hAnsi="Times New Roman" w:cs="Times New Roman"/>
          <w:sz w:val="24"/>
          <w:lang w:eastAsia="ru-RU"/>
        </w:rPr>
        <w:t xml:space="preserve"> (Ненецкий АО); </w:t>
      </w:r>
      <w:proofErr w:type="gramEnd"/>
    </w:p>
    <w:p w:rsidR="00CE59AA" w:rsidRPr="00CE59AA" w:rsidRDefault="00CE59AA" w:rsidP="00CE59AA">
      <w:pPr>
        <w:pStyle w:val="a7"/>
        <w:numPr>
          <w:ilvl w:val="0"/>
          <w:numId w:val="16"/>
        </w:numPr>
        <w:tabs>
          <w:tab w:val="left" w:pos="851"/>
        </w:tabs>
        <w:spacing w:after="0" w:line="240" w:lineRule="auto"/>
        <w:ind w:left="0" w:firstLine="567"/>
        <w:jc w:val="both"/>
        <w:rPr>
          <w:rFonts w:ascii="Times New Roman" w:eastAsia="Times New Roman" w:hAnsi="Times New Roman" w:cs="Times New Roman"/>
          <w:sz w:val="24"/>
          <w:lang w:eastAsia="ru-RU"/>
        </w:rPr>
      </w:pPr>
      <w:r w:rsidRPr="00CE59AA">
        <w:rPr>
          <w:rFonts w:ascii="Times New Roman" w:eastAsia="Times New Roman" w:hAnsi="Times New Roman" w:cs="Times New Roman"/>
          <w:sz w:val="24"/>
          <w:lang w:eastAsia="ru-RU"/>
        </w:rPr>
        <w:t>индустриальные</w:t>
      </w:r>
      <w:r w:rsidR="00C0741D">
        <w:rPr>
          <w:rFonts w:ascii="Times New Roman" w:eastAsia="Times New Roman" w:hAnsi="Times New Roman" w:cs="Times New Roman"/>
          <w:sz w:val="24"/>
          <w:lang w:eastAsia="ru-RU"/>
        </w:rPr>
        <w:t xml:space="preserve"> и </w:t>
      </w:r>
      <w:r w:rsidRPr="00CE59AA">
        <w:rPr>
          <w:rFonts w:ascii="Times New Roman" w:eastAsia="Times New Roman" w:hAnsi="Times New Roman" w:cs="Times New Roman"/>
          <w:sz w:val="24"/>
          <w:lang w:eastAsia="ru-RU"/>
        </w:rPr>
        <w:t xml:space="preserve">промышленные парки – активнее всего </w:t>
      </w:r>
      <w:proofErr w:type="gramStart"/>
      <w:r w:rsidRPr="00CE59AA">
        <w:rPr>
          <w:rFonts w:ascii="Times New Roman" w:eastAsia="Times New Roman" w:hAnsi="Times New Roman" w:cs="Times New Roman"/>
          <w:sz w:val="24"/>
          <w:lang w:eastAsia="ru-RU"/>
        </w:rPr>
        <w:t>в</w:t>
      </w:r>
      <w:proofErr w:type="gramEnd"/>
      <w:r w:rsidRPr="00CE59AA">
        <w:rPr>
          <w:rFonts w:ascii="Times New Roman" w:eastAsia="Times New Roman" w:hAnsi="Times New Roman" w:cs="Times New Roman"/>
          <w:sz w:val="24"/>
          <w:lang w:eastAsia="ru-RU"/>
        </w:rPr>
        <w:t xml:space="preserve"> </w:t>
      </w:r>
      <w:proofErr w:type="gramStart"/>
      <w:r w:rsidRPr="00CE59AA">
        <w:rPr>
          <w:rFonts w:ascii="Times New Roman" w:eastAsia="Times New Roman" w:hAnsi="Times New Roman" w:cs="Times New Roman"/>
          <w:sz w:val="24"/>
          <w:lang w:eastAsia="ru-RU"/>
        </w:rPr>
        <w:t>Ханты-Мансийском</w:t>
      </w:r>
      <w:proofErr w:type="gramEnd"/>
      <w:r w:rsidRPr="00CE59AA">
        <w:rPr>
          <w:rFonts w:ascii="Times New Roman" w:eastAsia="Times New Roman" w:hAnsi="Times New Roman" w:cs="Times New Roman"/>
          <w:sz w:val="24"/>
          <w:lang w:eastAsia="ru-RU"/>
        </w:rPr>
        <w:t xml:space="preserve"> АО и Красноярском крае</w:t>
      </w:r>
      <w:r>
        <w:rPr>
          <w:rFonts w:ascii="Times New Roman" w:eastAsia="Times New Roman" w:hAnsi="Times New Roman" w:cs="Times New Roman"/>
          <w:sz w:val="24"/>
          <w:lang w:eastAsia="ru-RU"/>
        </w:rPr>
        <w:t>.</w:t>
      </w:r>
    </w:p>
    <w:p w:rsidR="00FE5BF4" w:rsidRPr="004840E6" w:rsidRDefault="00FE5BF4" w:rsidP="00CA31FD">
      <w:pPr>
        <w:spacing w:after="0" w:line="240" w:lineRule="auto"/>
        <w:ind w:firstLine="539"/>
        <w:jc w:val="both"/>
        <w:rPr>
          <w:rFonts w:ascii="Times New Roman" w:eastAsia="Times New Roman" w:hAnsi="Times New Roman" w:cs="Times New Roman"/>
          <w:sz w:val="24"/>
          <w:lang w:eastAsia="ru-RU"/>
        </w:rPr>
      </w:pPr>
      <w:r w:rsidRPr="00FE5BF4">
        <w:rPr>
          <w:rFonts w:ascii="Times New Roman" w:eastAsia="Times New Roman" w:hAnsi="Times New Roman" w:cs="Times New Roman"/>
          <w:sz w:val="24"/>
          <w:lang w:eastAsia="ru-RU"/>
        </w:rPr>
        <w:t>2. Социальные аспекты</w:t>
      </w:r>
      <w:r w:rsidR="00CA31FD">
        <w:rPr>
          <w:rFonts w:ascii="Times New Roman" w:eastAsia="Times New Roman" w:hAnsi="Times New Roman" w:cs="Times New Roman"/>
          <w:sz w:val="24"/>
          <w:lang w:eastAsia="ru-RU"/>
        </w:rPr>
        <w:t xml:space="preserve">. </w:t>
      </w:r>
      <w:r w:rsidR="004840E6" w:rsidRPr="004840E6">
        <w:rPr>
          <w:rFonts w:ascii="Times New Roman" w:eastAsia="Times New Roman" w:hAnsi="Times New Roman" w:cs="Times New Roman"/>
          <w:sz w:val="24"/>
          <w:lang w:eastAsia="ru-RU"/>
        </w:rPr>
        <w:t>Численность населения в регионах АЗРФ за рассматриваемый период 2017-202</w:t>
      </w:r>
      <w:r w:rsidR="004840E6">
        <w:rPr>
          <w:rFonts w:ascii="Times New Roman" w:eastAsia="Times New Roman" w:hAnsi="Times New Roman" w:cs="Times New Roman"/>
          <w:sz w:val="24"/>
          <w:lang w:eastAsia="ru-RU"/>
        </w:rPr>
        <w:t>4</w:t>
      </w:r>
      <w:r w:rsidR="004840E6" w:rsidRPr="004840E6">
        <w:rPr>
          <w:rFonts w:ascii="Times New Roman" w:eastAsia="Times New Roman" w:hAnsi="Times New Roman" w:cs="Times New Roman"/>
          <w:sz w:val="24"/>
          <w:lang w:eastAsia="ru-RU"/>
        </w:rPr>
        <w:t xml:space="preserve"> г.г. сократилась во всех </w:t>
      </w:r>
      <w:r w:rsidR="003A280D">
        <w:rPr>
          <w:rFonts w:ascii="Times New Roman" w:eastAsia="Times New Roman" w:hAnsi="Times New Roman" w:cs="Times New Roman"/>
          <w:sz w:val="24"/>
          <w:lang w:eastAsia="ru-RU"/>
        </w:rPr>
        <w:t>регионах АЗРФ</w:t>
      </w:r>
      <w:r w:rsidR="004840E6" w:rsidRPr="004840E6">
        <w:rPr>
          <w:rFonts w:ascii="Times New Roman" w:eastAsia="Times New Roman" w:hAnsi="Times New Roman" w:cs="Times New Roman"/>
          <w:sz w:val="24"/>
          <w:lang w:eastAsia="ru-RU"/>
        </w:rPr>
        <w:t xml:space="preserve">, кроме </w:t>
      </w:r>
      <w:r w:rsidR="004840E6">
        <w:rPr>
          <w:rFonts w:ascii="Times New Roman" w:eastAsia="Times New Roman" w:hAnsi="Times New Roman" w:cs="Times New Roman"/>
          <w:sz w:val="24"/>
          <w:lang w:eastAsia="ru-RU"/>
        </w:rPr>
        <w:t xml:space="preserve">Ханты-Мансийского АО и </w:t>
      </w:r>
      <w:r w:rsidR="004840E6" w:rsidRPr="004840E6">
        <w:rPr>
          <w:rFonts w:ascii="Times New Roman" w:eastAsia="Times New Roman" w:hAnsi="Times New Roman" w:cs="Times New Roman"/>
          <w:sz w:val="24"/>
          <w:lang w:eastAsia="ru-RU"/>
        </w:rPr>
        <w:t xml:space="preserve">Республики Саха. Миграционный отток, особенно стабильный в Коми и Архангельской области, является основной причиной </w:t>
      </w:r>
      <w:proofErr w:type="spellStart"/>
      <w:r w:rsidR="004840E6" w:rsidRPr="004840E6">
        <w:rPr>
          <w:rFonts w:ascii="Times New Roman" w:eastAsia="Times New Roman" w:hAnsi="Times New Roman" w:cs="Times New Roman"/>
          <w:sz w:val="24"/>
          <w:lang w:eastAsia="ru-RU"/>
        </w:rPr>
        <w:t>депопуляции</w:t>
      </w:r>
      <w:proofErr w:type="spellEnd"/>
      <w:r w:rsidR="004840E6" w:rsidRPr="004840E6">
        <w:rPr>
          <w:rFonts w:ascii="Times New Roman" w:eastAsia="Times New Roman" w:hAnsi="Times New Roman" w:cs="Times New Roman"/>
          <w:sz w:val="24"/>
          <w:lang w:eastAsia="ru-RU"/>
        </w:rPr>
        <w:t xml:space="preserve">. Красноярский край – единственный регион со стабильным миграционным притоком. Кратковременные периоды положительной миграции в Карелии, Ненецком АО, </w:t>
      </w:r>
      <w:r w:rsidR="004840E6">
        <w:rPr>
          <w:rFonts w:ascii="Times New Roman" w:eastAsia="Times New Roman" w:hAnsi="Times New Roman" w:cs="Times New Roman"/>
          <w:sz w:val="24"/>
          <w:lang w:eastAsia="ru-RU"/>
        </w:rPr>
        <w:t>Ямало-Ненецком АО</w:t>
      </w:r>
      <w:r w:rsidR="004840E6" w:rsidRPr="004840E6">
        <w:rPr>
          <w:rFonts w:ascii="Times New Roman" w:eastAsia="Times New Roman" w:hAnsi="Times New Roman" w:cs="Times New Roman"/>
          <w:sz w:val="24"/>
          <w:lang w:eastAsia="ru-RU"/>
        </w:rPr>
        <w:t xml:space="preserve">, </w:t>
      </w:r>
      <w:r w:rsidR="004840E6">
        <w:rPr>
          <w:rFonts w:ascii="Times New Roman" w:eastAsia="Times New Roman" w:hAnsi="Times New Roman" w:cs="Times New Roman"/>
          <w:sz w:val="24"/>
          <w:lang w:eastAsia="ru-RU"/>
        </w:rPr>
        <w:t>Республике Саха и Чукотском АО</w:t>
      </w:r>
      <w:r w:rsidR="004840E6" w:rsidRPr="004840E6">
        <w:rPr>
          <w:rFonts w:ascii="Times New Roman" w:eastAsia="Times New Roman" w:hAnsi="Times New Roman" w:cs="Times New Roman"/>
          <w:sz w:val="24"/>
          <w:lang w:eastAsia="ru-RU"/>
        </w:rPr>
        <w:t xml:space="preserve"> не компенсируют общую убыль населения и не формируют устойчивой базы для закрепления кадров.</w:t>
      </w:r>
    </w:p>
    <w:p w:rsidR="00FE5BF4" w:rsidRPr="0021246D" w:rsidRDefault="003A280D" w:rsidP="004840E6">
      <w:pPr>
        <w:spacing w:after="0" w:line="240" w:lineRule="auto"/>
        <w:ind w:firstLine="539"/>
        <w:jc w:val="both"/>
        <w:rPr>
          <w:rFonts w:ascii="Times New Roman" w:eastAsia="Times New Roman" w:hAnsi="Times New Roman" w:cs="Times New Roman"/>
          <w:sz w:val="24"/>
          <w:szCs w:val="24"/>
          <w:lang w:eastAsia="ru-RU"/>
        </w:rPr>
      </w:pPr>
      <w:r w:rsidRPr="0021246D">
        <w:rPr>
          <w:rFonts w:ascii="Times New Roman" w:eastAsia="Times New Roman" w:hAnsi="Times New Roman" w:cs="Times New Roman"/>
          <w:sz w:val="24"/>
          <w:szCs w:val="24"/>
          <w:lang w:eastAsia="ru-RU"/>
        </w:rPr>
        <w:t xml:space="preserve">Слабая развитость транспортной и энергетической инфраструктуры в АЗРФ затрудняет хозяйственную деятельность и повышает </w:t>
      </w:r>
      <w:proofErr w:type="spellStart"/>
      <w:r w:rsidRPr="0021246D">
        <w:rPr>
          <w:rFonts w:ascii="Times New Roman" w:eastAsia="Times New Roman" w:hAnsi="Times New Roman" w:cs="Times New Roman"/>
          <w:sz w:val="24"/>
          <w:szCs w:val="24"/>
          <w:lang w:eastAsia="ru-RU"/>
        </w:rPr>
        <w:t>логистические</w:t>
      </w:r>
      <w:proofErr w:type="spellEnd"/>
      <w:r w:rsidRPr="0021246D">
        <w:rPr>
          <w:rFonts w:ascii="Times New Roman" w:eastAsia="Times New Roman" w:hAnsi="Times New Roman" w:cs="Times New Roman"/>
          <w:sz w:val="24"/>
          <w:szCs w:val="24"/>
          <w:lang w:eastAsia="ru-RU"/>
        </w:rPr>
        <w:t xml:space="preserve"> издержки. Плотность железнодорожной сети в регионах АЗРФ составляет лишь 58% от </w:t>
      </w:r>
      <w:proofErr w:type="spellStart"/>
      <w:r w:rsidRPr="0021246D">
        <w:rPr>
          <w:rFonts w:ascii="Times New Roman" w:eastAsia="Times New Roman" w:hAnsi="Times New Roman" w:cs="Times New Roman"/>
          <w:sz w:val="24"/>
          <w:szCs w:val="24"/>
          <w:lang w:eastAsia="ru-RU"/>
        </w:rPr>
        <w:t>среднероссийского</w:t>
      </w:r>
      <w:proofErr w:type="spellEnd"/>
      <w:r w:rsidRPr="0021246D">
        <w:rPr>
          <w:rFonts w:ascii="Times New Roman" w:eastAsia="Times New Roman" w:hAnsi="Times New Roman" w:cs="Times New Roman"/>
          <w:sz w:val="24"/>
          <w:szCs w:val="24"/>
          <w:lang w:eastAsia="ru-RU"/>
        </w:rPr>
        <w:t xml:space="preserve"> уровня. </w:t>
      </w:r>
      <w:r w:rsidR="0021246D" w:rsidRPr="0021246D">
        <w:rPr>
          <w:rFonts w:ascii="Times New Roman" w:hAnsi="Times New Roman" w:cs="Times New Roman"/>
          <w:sz w:val="24"/>
          <w:szCs w:val="24"/>
        </w:rPr>
        <w:t xml:space="preserve">Лишь два арктических региона </w:t>
      </w:r>
      <w:r w:rsidR="0021246D">
        <w:rPr>
          <w:rFonts w:ascii="Times New Roman" w:hAnsi="Times New Roman" w:cs="Times New Roman"/>
          <w:sz w:val="24"/>
          <w:szCs w:val="24"/>
        </w:rPr>
        <w:t xml:space="preserve">– </w:t>
      </w:r>
      <w:r w:rsidR="0021246D" w:rsidRPr="0021246D">
        <w:rPr>
          <w:rFonts w:ascii="Times New Roman" w:hAnsi="Times New Roman" w:cs="Times New Roman"/>
          <w:sz w:val="24"/>
          <w:szCs w:val="24"/>
        </w:rPr>
        <w:t xml:space="preserve">Республика Карелия и Мурманская область </w:t>
      </w:r>
      <w:r w:rsidR="0021246D">
        <w:rPr>
          <w:rFonts w:ascii="Times New Roman" w:hAnsi="Times New Roman" w:cs="Times New Roman"/>
          <w:sz w:val="24"/>
          <w:szCs w:val="24"/>
        </w:rPr>
        <w:t>–</w:t>
      </w:r>
      <w:r w:rsidR="0021246D" w:rsidRPr="0021246D">
        <w:rPr>
          <w:rFonts w:ascii="Times New Roman" w:hAnsi="Times New Roman" w:cs="Times New Roman"/>
          <w:sz w:val="24"/>
          <w:szCs w:val="24"/>
        </w:rPr>
        <w:t xml:space="preserve"> демонстрируют плотность железнодорожной сети выше общероссийской. Это объясняется хорошо развитой инфраструктурой, исторически сформировавшейся сетью дорог и ключевой ролью данных субъектов в качестве транспортных коридоров для вывоза ресурсов на экспорт. В то же время в Ненецком и Чукотском округах железнодорожное сообщение полностью отсутствует</w:t>
      </w:r>
      <w:r w:rsidRPr="0021246D">
        <w:rPr>
          <w:rFonts w:ascii="Times New Roman" w:eastAsia="Times New Roman" w:hAnsi="Times New Roman" w:cs="Times New Roman"/>
          <w:sz w:val="24"/>
          <w:szCs w:val="24"/>
          <w:lang w:eastAsia="ru-RU"/>
        </w:rPr>
        <w:t xml:space="preserve"> из-за удаленности, сурового климата и нецелесообразности строительства</w:t>
      </w:r>
      <w:r w:rsidR="00436E3F" w:rsidRPr="0021246D">
        <w:rPr>
          <w:rFonts w:ascii="Times New Roman" w:eastAsia="Times New Roman" w:hAnsi="Times New Roman" w:cs="Times New Roman"/>
          <w:sz w:val="24"/>
          <w:szCs w:val="24"/>
          <w:lang w:eastAsia="ru-RU"/>
        </w:rPr>
        <w:t>, что д</w:t>
      </w:r>
      <w:r w:rsidRPr="0021246D">
        <w:rPr>
          <w:rFonts w:ascii="Times New Roman" w:eastAsia="Times New Roman" w:hAnsi="Times New Roman" w:cs="Times New Roman"/>
          <w:sz w:val="24"/>
          <w:szCs w:val="24"/>
          <w:lang w:eastAsia="ru-RU"/>
        </w:rPr>
        <w:t>елает территории зависимыми от авиации и морских перевозок</w:t>
      </w:r>
      <w:r w:rsidR="00436E3F" w:rsidRPr="0021246D">
        <w:rPr>
          <w:rFonts w:ascii="Times New Roman" w:eastAsia="Times New Roman" w:hAnsi="Times New Roman" w:cs="Times New Roman"/>
          <w:sz w:val="24"/>
          <w:szCs w:val="24"/>
          <w:lang w:eastAsia="ru-RU"/>
        </w:rPr>
        <w:t xml:space="preserve"> </w:t>
      </w:r>
      <w:r w:rsidR="00A2418B" w:rsidRPr="0021246D">
        <w:rPr>
          <w:rFonts w:ascii="Times New Roman" w:eastAsia="Times New Roman" w:hAnsi="Times New Roman" w:cs="Times New Roman"/>
          <w:sz w:val="24"/>
          <w:szCs w:val="24"/>
          <w:lang w:eastAsia="ru-RU"/>
        </w:rPr>
        <w:t>[</w:t>
      </w:r>
      <w:r w:rsidR="00116AAA" w:rsidRPr="00116AAA">
        <w:rPr>
          <w:rFonts w:ascii="Times New Roman" w:eastAsia="Times New Roman" w:hAnsi="Times New Roman" w:cs="Times New Roman"/>
          <w:sz w:val="24"/>
          <w:szCs w:val="24"/>
          <w:lang w:eastAsia="ru-RU"/>
        </w:rPr>
        <w:t>6</w:t>
      </w:r>
      <w:r w:rsidR="00A2418B" w:rsidRPr="0021246D">
        <w:rPr>
          <w:rFonts w:ascii="Times New Roman" w:eastAsia="Times New Roman" w:hAnsi="Times New Roman" w:cs="Times New Roman"/>
          <w:sz w:val="24"/>
          <w:szCs w:val="24"/>
          <w:lang w:eastAsia="ru-RU"/>
        </w:rPr>
        <w:t>]</w:t>
      </w:r>
      <w:r w:rsidR="00FE5BF4" w:rsidRPr="0021246D">
        <w:rPr>
          <w:rFonts w:ascii="Times New Roman" w:eastAsia="Times New Roman" w:hAnsi="Times New Roman" w:cs="Times New Roman"/>
          <w:sz w:val="24"/>
          <w:szCs w:val="24"/>
          <w:lang w:eastAsia="ru-RU"/>
        </w:rPr>
        <w:t>.</w:t>
      </w:r>
      <w:r w:rsidR="00436E3F" w:rsidRPr="0021246D">
        <w:rPr>
          <w:rFonts w:ascii="Times New Roman" w:eastAsia="Times New Roman" w:hAnsi="Times New Roman" w:cs="Times New Roman"/>
          <w:sz w:val="24"/>
          <w:szCs w:val="24"/>
          <w:lang w:eastAsia="ru-RU"/>
        </w:rPr>
        <w:t xml:space="preserve"> </w:t>
      </w:r>
      <w:r w:rsidRPr="0021246D">
        <w:rPr>
          <w:rFonts w:ascii="Times New Roman" w:eastAsia="Times New Roman" w:hAnsi="Times New Roman" w:cs="Times New Roman"/>
          <w:sz w:val="24"/>
          <w:szCs w:val="24"/>
          <w:lang w:eastAsia="ru-RU"/>
        </w:rPr>
        <w:t>Плотность автомобильных дорог во всех арктических регионах также значительно ниже общероссийской, что ограничивает транспортное сообщение и развитие инфраструктуры</w:t>
      </w:r>
      <w:r w:rsidR="00FE5BF4" w:rsidRPr="0021246D">
        <w:rPr>
          <w:rFonts w:ascii="Times New Roman" w:eastAsia="Times New Roman" w:hAnsi="Times New Roman" w:cs="Times New Roman"/>
          <w:sz w:val="24"/>
          <w:szCs w:val="24"/>
          <w:lang w:eastAsia="ru-RU"/>
        </w:rPr>
        <w:t>.</w:t>
      </w:r>
    </w:p>
    <w:p w:rsidR="00FE5BF4" w:rsidRDefault="00FE5BF4" w:rsidP="004840E6">
      <w:pPr>
        <w:spacing w:after="0" w:line="240" w:lineRule="auto"/>
        <w:ind w:firstLine="539"/>
        <w:jc w:val="both"/>
        <w:rPr>
          <w:rFonts w:ascii="Times New Roman" w:eastAsia="Times New Roman" w:hAnsi="Times New Roman" w:cs="Times New Roman"/>
          <w:sz w:val="24"/>
          <w:lang w:val="en-US" w:eastAsia="ru-RU"/>
        </w:rPr>
      </w:pPr>
      <w:r w:rsidRPr="00FE5BF4">
        <w:rPr>
          <w:rFonts w:ascii="Times New Roman" w:eastAsia="Times New Roman" w:hAnsi="Times New Roman" w:cs="Times New Roman"/>
          <w:sz w:val="24"/>
          <w:lang w:eastAsia="ru-RU"/>
        </w:rPr>
        <w:t xml:space="preserve">3. Экологические аспекты. </w:t>
      </w:r>
      <w:r w:rsidR="003A280D" w:rsidRPr="003A280D">
        <w:rPr>
          <w:rFonts w:ascii="Times New Roman" w:eastAsia="Times New Roman" w:hAnsi="Times New Roman" w:cs="Times New Roman"/>
          <w:sz w:val="24"/>
          <w:lang w:eastAsia="ru-RU"/>
        </w:rPr>
        <w:t xml:space="preserve">Арктические регионы отличаются повышенной экологической уязвимостью из-за низкой способности природной среды к самоочищению и высокой концентрации промышленности. </w:t>
      </w:r>
      <w:r w:rsidR="00C0741D">
        <w:rPr>
          <w:rFonts w:ascii="Times New Roman" w:eastAsia="Times New Roman" w:hAnsi="Times New Roman" w:cs="Times New Roman"/>
          <w:sz w:val="24"/>
          <w:lang w:eastAsia="ru-RU"/>
        </w:rPr>
        <w:t>В</w:t>
      </w:r>
      <w:r w:rsidR="00DD41FC" w:rsidRPr="00DD41FC">
        <w:rPr>
          <w:rFonts w:ascii="Times New Roman" w:eastAsia="Times New Roman" w:hAnsi="Times New Roman" w:cs="Times New Roman"/>
          <w:sz w:val="24"/>
          <w:lang w:eastAsia="ru-RU"/>
        </w:rPr>
        <w:t xml:space="preserve"> АЗРФ фиксируется более высокий, чем по России, уровень выбросов вредных соединений от стационарных источников</w:t>
      </w:r>
      <w:r w:rsidR="00C0741D">
        <w:rPr>
          <w:rFonts w:ascii="Times New Roman" w:eastAsia="Times New Roman" w:hAnsi="Times New Roman" w:cs="Times New Roman"/>
          <w:sz w:val="24"/>
          <w:lang w:eastAsia="ru-RU"/>
        </w:rPr>
        <w:t xml:space="preserve"> (табл. 3)</w:t>
      </w:r>
      <w:r w:rsidR="00DD41FC" w:rsidRPr="00DD41FC">
        <w:rPr>
          <w:rFonts w:ascii="Times New Roman" w:eastAsia="Times New Roman" w:hAnsi="Times New Roman" w:cs="Times New Roman"/>
          <w:sz w:val="24"/>
          <w:lang w:eastAsia="ru-RU"/>
        </w:rPr>
        <w:t xml:space="preserve">. </w:t>
      </w:r>
    </w:p>
    <w:p w:rsidR="00116AAA" w:rsidRPr="00C0741D" w:rsidRDefault="00116AAA" w:rsidP="00116AAA">
      <w:pPr>
        <w:spacing w:after="0" w:line="240" w:lineRule="auto"/>
        <w:ind w:firstLine="539"/>
        <w:jc w:val="both"/>
        <w:rPr>
          <w:rFonts w:ascii="Times New Roman" w:eastAsia="Times New Roman" w:hAnsi="Times New Roman" w:cs="Times New Roman"/>
          <w:sz w:val="24"/>
          <w:lang w:eastAsia="ru-RU"/>
        </w:rPr>
      </w:pPr>
      <w:r w:rsidRPr="00DD41FC">
        <w:rPr>
          <w:rFonts w:ascii="Times New Roman" w:eastAsia="Times New Roman" w:hAnsi="Times New Roman" w:cs="Times New Roman"/>
          <w:sz w:val="24"/>
          <w:lang w:eastAsia="ru-RU"/>
        </w:rPr>
        <w:t>Основная нагрузка на атмосферу приходится на добывающие предприятия и металлургические комплексы.</w:t>
      </w:r>
    </w:p>
    <w:p w:rsidR="00116AAA" w:rsidRPr="00DD41FC" w:rsidRDefault="00116AAA" w:rsidP="00116AAA">
      <w:pPr>
        <w:spacing w:after="0" w:line="240" w:lineRule="auto"/>
        <w:ind w:firstLine="539"/>
        <w:jc w:val="both"/>
        <w:rPr>
          <w:rFonts w:ascii="Times New Roman" w:eastAsia="Times New Roman" w:hAnsi="Times New Roman" w:cs="Times New Roman"/>
          <w:sz w:val="24"/>
          <w:lang w:eastAsia="ru-RU"/>
        </w:rPr>
      </w:pPr>
      <w:r w:rsidRPr="00DD41FC">
        <w:rPr>
          <w:rFonts w:ascii="Times New Roman" w:eastAsia="Times New Roman" w:hAnsi="Times New Roman" w:cs="Times New Roman"/>
          <w:sz w:val="24"/>
          <w:lang w:eastAsia="ru-RU"/>
        </w:rPr>
        <w:t>Объ</w:t>
      </w:r>
      <w:r>
        <w:rPr>
          <w:rFonts w:ascii="Times New Roman" w:eastAsia="Times New Roman" w:hAnsi="Times New Roman" w:cs="Times New Roman"/>
          <w:sz w:val="24"/>
          <w:lang w:eastAsia="ru-RU"/>
        </w:rPr>
        <w:t>е</w:t>
      </w:r>
      <w:r w:rsidRPr="00DD41FC">
        <w:rPr>
          <w:rFonts w:ascii="Times New Roman" w:eastAsia="Times New Roman" w:hAnsi="Times New Roman" w:cs="Times New Roman"/>
          <w:sz w:val="24"/>
          <w:lang w:eastAsia="ru-RU"/>
        </w:rPr>
        <w:t xml:space="preserve">мы образования отходов в Арктической зоне РФ превышают </w:t>
      </w:r>
      <w:proofErr w:type="spellStart"/>
      <w:r w:rsidRPr="00DD41FC">
        <w:rPr>
          <w:rFonts w:ascii="Times New Roman" w:eastAsia="Times New Roman" w:hAnsi="Times New Roman" w:cs="Times New Roman"/>
          <w:sz w:val="24"/>
          <w:lang w:eastAsia="ru-RU"/>
        </w:rPr>
        <w:t>среднероссийские</w:t>
      </w:r>
      <w:proofErr w:type="spellEnd"/>
      <w:r w:rsidRPr="00DD41FC">
        <w:rPr>
          <w:rFonts w:ascii="Times New Roman" w:eastAsia="Times New Roman" w:hAnsi="Times New Roman" w:cs="Times New Roman"/>
          <w:sz w:val="24"/>
          <w:lang w:eastAsia="ru-RU"/>
        </w:rPr>
        <w:t xml:space="preserve"> значения, тогда как уровень их переработки и обезвреживания уступает общенациональным показателям (табл. 4).</w:t>
      </w:r>
    </w:p>
    <w:p w:rsidR="00116AAA" w:rsidRDefault="00116AAA" w:rsidP="004840E6">
      <w:pPr>
        <w:spacing w:after="0" w:line="240" w:lineRule="auto"/>
        <w:ind w:firstLine="539"/>
        <w:jc w:val="both"/>
        <w:rPr>
          <w:rFonts w:ascii="Times New Roman" w:eastAsia="Times New Roman" w:hAnsi="Times New Roman" w:cs="Times New Roman"/>
          <w:sz w:val="24"/>
          <w:lang w:val="en-US" w:eastAsia="ru-RU"/>
        </w:rPr>
      </w:pPr>
    </w:p>
    <w:p w:rsidR="00116AAA" w:rsidRDefault="00116AAA" w:rsidP="004840E6">
      <w:pPr>
        <w:spacing w:after="0" w:line="240" w:lineRule="auto"/>
        <w:ind w:firstLine="539"/>
        <w:jc w:val="both"/>
        <w:rPr>
          <w:rFonts w:ascii="Times New Roman" w:eastAsia="Times New Roman" w:hAnsi="Times New Roman" w:cs="Times New Roman"/>
          <w:sz w:val="24"/>
          <w:lang w:val="en-US" w:eastAsia="ru-RU"/>
        </w:rPr>
      </w:pPr>
    </w:p>
    <w:p w:rsidR="00116AAA" w:rsidRDefault="00116AAA" w:rsidP="004840E6">
      <w:pPr>
        <w:spacing w:after="0" w:line="240" w:lineRule="auto"/>
        <w:ind w:firstLine="539"/>
        <w:jc w:val="both"/>
        <w:rPr>
          <w:rFonts w:ascii="Times New Roman" w:eastAsia="Times New Roman" w:hAnsi="Times New Roman" w:cs="Times New Roman"/>
          <w:sz w:val="24"/>
          <w:lang w:val="en-US" w:eastAsia="ru-RU"/>
        </w:rPr>
      </w:pPr>
    </w:p>
    <w:p w:rsidR="00116AAA" w:rsidRDefault="00116AAA" w:rsidP="004840E6">
      <w:pPr>
        <w:spacing w:after="0" w:line="240" w:lineRule="auto"/>
        <w:ind w:firstLine="539"/>
        <w:jc w:val="both"/>
        <w:rPr>
          <w:rFonts w:ascii="Times New Roman" w:eastAsia="Times New Roman" w:hAnsi="Times New Roman" w:cs="Times New Roman"/>
          <w:sz w:val="24"/>
          <w:lang w:val="en-US" w:eastAsia="ru-RU"/>
        </w:rPr>
      </w:pPr>
    </w:p>
    <w:p w:rsidR="00116AAA" w:rsidRPr="00116AAA" w:rsidRDefault="00116AAA" w:rsidP="004840E6">
      <w:pPr>
        <w:spacing w:after="0" w:line="240" w:lineRule="auto"/>
        <w:ind w:firstLine="539"/>
        <w:jc w:val="both"/>
        <w:rPr>
          <w:rFonts w:ascii="Times New Roman" w:eastAsia="Times New Roman" w:hAnsi="Times New Roman" w:cs="Times New Roman"/>
          <w:sz w:val="24"/>
          <w:lang w:val="en-US" w:eastAsia="ru-RU"/>
        </w:rPr>
      </w:pPr>
    </w:p>
    <w:p w:rsidR="005177E8" w:rsidRPr="006D3E77" w:rsidRDefault="00FE5BF4" w:rsidP="005177E8">
      <w:pPr>
        <w:spacing w:after="0" w:line="240" w:lineRule="auto"/>
        <w:ind w:left="-540" w:firstLine="540"/>
        <w:jc w:val="right"/>
        <w:rPr>
          <w:rFonts w:ascii="Times New Roman" w:eastAsia="Times New Roman" w:hAnsi="Times New Roman" w:cs="Times New Roman"/>
          <w:sz w:val="24"/>
          <w:lang w:eastAsia="ru-RU"/>
        </w:rPr>
      </w:pPr>
      <w:r w:rsidRPr="006D3E77">
        <w:rPr>
          <w:rFonts w:ascii="Times New Roman" w:eastAsia="Times New Roman" w:hAnsi="Times New Roman" w:cs="Times New Roman"/>
          <w:sz w:val="24"/>
          <w:lang w:eastAsia="ru-RU"/>
        </w:rPr>
        <w:lastRenderedPageBreak/>
        <w:t xml:space="preserve">Таблица </w:t>
      </w:r>
      <w:r w:rsidR="007B4936" w:rsidRPr="006D3E77">
        <w:rPr>
          <w:rFonts w:ascii="Times New Roman" w:eastAsia="Times New Roman" w:hAnsi="Times New Roman" w:cs="Times New Roman"/>
          <w:sz w:val="24"/>
          <w:lang w:eastAsia="ru-RU"/>
        </w:rPr>
        <w:t>3</w:t>
      </w:r>
    </w:p>
    <w:p w:rsidR="00FE5BF4" w:rsidRPr="00C0741D" w:rsidRDefault="00C0741D" w:rsidP="005177E8">
      <w:pPr>
        <w:spacing w:after="0" w:line="240" w:lineRule="auto"/>
        <w:jc w:val="center"/>
        <w:rPr>
          <w:rFonts w:ascii="Times New Roman" w:eastAsia="Times New Roman" w:hAnsi="Times New Roman" w:cs="Times New Roman"/>
          <w:sz w:val="24"/>
          <w:szCs w:val="24"/>
          <w:lang w:eastAsia="ru-RU"/>
        </w:rPr>
      </w:pPr>
      <w:r w:rsidRPr="00C0741D">
        <w:rPr>
          <w:rFonts w:ascii="Times New Roman" w:hAnsi="Times New Roman" w:cs="Times New Roman"/>
          <w:sz w:val="24"/>
          <w:szCs w:val="24"/>
        </w:rPr>
        <w:t>Объ</w:t>
      </w:r>
      <w:r>
        <w:rPr>
          <w:rFonts w:ascii="Times New Roman" w:hAnsi="Times New Roman" w:cs="Times New Roman"/>
          <w:sz w:val="24"/>
          <w:szCs w:val="24"/>
        </w:rPr>
        <w:t>е</w:t>
      </w:r>
      <w:r w:rsidRPr="00C0741D">
        <w:rPr>
          <w:rFonts w:ascii="Times New Roman" w:hAnsi="Times New Roman" w:cs="Times New Roman"/>
          <w:sz w:val="24"/>
          <w:szCs w:val="24"/>
        </w:rPr>
        <w:t xml:space="preserve">мы загрязняющих веществ, поступающих в атмосферу от стационарных источников, </w:t>
      </w:r>
      <w:proofErr w:type="spellStart"/>
      <w:proofErr w:type="gramStart"/>
      <w:r w:rsidRPr="00C0741D">
        <w:rPr>
          <w:rFonts w:ascii="Times New Roman" w:hAnsi="Times New Roman" w:cs="Times New Roman"/>
          <w:sz w:val="24"/>
          <w:szCs w:val="24"/>
        </w:rPr>
        <w:t>млн</w:t>
      </w:r>
      <w:proofErr w:type="spellEnd"/>
      <w:proofErr w:type="gramEnd"/>
      <w:r w:rsidRPr="00C0741D">
        <w:rPr>
          <w:rFonts w:ascii="Times New Roman" w:hAnsi="Times New Roman" w:cs="Times New Roman"/>
          <w:sz w:val="24"/>
          <w:szCs w:val="24"/>
        </w:rPr>
        <w:t xml:space="preserve"> 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6"/>
        <w:gridCol w:w="766"/>
        <w:gridCol w:w="766"/>
        <w:gridCol w:w="767"/>
        <w:gridCol w:w="767"/>
        <w:gridCol w:w="767"/>
        <w:gridCol w:w="767"/>
        <w:gridCol w:w="767"/>
        <w:gridCol w:w="761"/>
      </w:tblGrid>
      <w:tr w:rsidR="00643BD4" w:rsidRPr="006D3E77" w:rsidTr="00C0741D">
        <w:trPr>
          <w:trHeight w:val="47"/>
        </w:trPr>
        <w:tc>
          <w:tcPr>
            <w:tcW w:w="1891" w:type="pct"/>
            <w:shd w:val="clear" w:color="auto" w:fill="auto"/>
            <w:noWrap/>
            <w:vAlign w:val="bottom"/>
            <w:hideMark/>
          </w:tcPr>
          <w:p w:rsidR="00643BD4" w:rsidRPr="006D3E77" w:rsidRDefault="00643BD4"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 </w:t>
            </w:r>
          </w:p>
        </w:tc>
        <w:tc>
          <w:tcPr>
            <w:tcW w:w="389" w:type="pct"/>
            <w:shd w:val="clear" w:color="auto" w:fill="auto"/>
            <w:vAlign w:val="bottom"/>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2017</w:t>
            </w:r>
          </w:p>
        </w:tc>
        <w:tc>
          <w:tcPr>
            <w:tcW w:w="389" w:type="pct"/>
            <w:shd w:val="clear" w:color="auto" w:fill="auto"/>
            <w:vAlign w:val="center"/>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2018</w:t>
            </w:r>
          </w:p>
        </w:tc>
        <w:tc>
          <w:tcPr>
            <w:tcW w:w="389" w:type="pct"/>
            <w:shd w:val="clear" w:color="auto" w:fill="auto"/>
            <w:vAlign w:val="center"/>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2019</w:t>
            </w:r>
          </w:p>
        </w:tc>
        <w:tc>
          <w:tcPr>
            <w:tcW w:w="389" w:type="pct"/>
            <w:shd w:val="clear" w:color="auto" w:fill="auto"/>
            <w:vAlign w:val="center"/>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2020</w:t>
            </w:r>
          </w:p>
        </w:tc>
        <w:tc>
          <w:tcPr>
            <w:tcW w:w="389" w:type="pct"/>
            <w:shd w:val="clear" w:color="auto" w:fill="auto"/>
            <w:vAlign w:val="center"/>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2021</w:t>
            </w:r>
          </w:p>
        </w:tc>
        <w:tc>
          <w:tcPr>
            <w:tcW w:w="389" w:type="pct"/>
            <w:shd w:val="clear" w:color="auto" w:fill="auto"/>
            <w:vAlign w:val="center"/>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2022</w:t>
            </w:r>
          </w:p>
        </w:tc>
        <w:tc>
          <w:tcPr>
            <w:tcW w:w="389" w:type="pct"/>
            <w:shd w:val="clear" w:color="auto" w:fill="auto"/>
            <w:noWrap/>
            <w:vAlign w:val="bottom"/>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2023</w:t>
            </w:r>
          </w:p>
        </w:tc>
        <w:tc>
          <w:tcPr>
            <w:tcW w:w="386" w:type="pct"/>
            <w:shd w:val="clear" w:color="auto" w:fill="auto"/>
            <w:noWrap/>
            <w:vAlign w:val="bottom"/>
            <w:hideMark/>
          </w:tcPr>
          <w:p w:rsidR="00643BD4" w:rsidRPr="006D3E77" w:rsidRDefault="00643BD4" w:rsidP="00643BD4">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2024</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Республика Карелия</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0,11</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0,14</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0,16</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Республика Коми</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0,45</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0,49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0,35</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0,37</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0,35</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0,34</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0,35</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Архангельская область</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0,15</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0,12</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0,12</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Ненецкий</w:t>
            </w:r>
            <w:proofErr w:type="gramEnd"/>
            <w:r w:rsidRPr="006D3E77">
              <w:rPr>
                <w:rFonts w:ascii="Times New Roman" w:eastAsia="Times New Roman" w:hAnsi="Times New Roman" w:cs="Times New Roman"/>
                <w:sz w:val="20"/>
                <w:szCs w:val="20"/>
                <w:lang w:eastAsia="ru-RU"/>
              </w:rPr>
              <w:t xml:space="preserve"> АО</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0,07</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0,07</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0,06</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0,06</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0,07</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0,06</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Мурманская область</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0,15</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0,15</w:t>
            </w:r>
          </w:p>
        </w:tc>
      </w:tr>
      <w:tr w:rsidR="006D3E77" w:rsidRPr="006D3E77" w:rsidTr="00C0741D">
        <w:trPr>
          <w:trHeight w:val="47"/>
        </w:trPr>
        <w:tc>
          <w:tcPr>
            <w:tcW w:w="1891" w:type="pct"/>
            <w:shd w:val="clear" w:color="auto" w:fill="auto"/>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proofErr w:type="spellStart"/>
            <w:r w:rsidRPr="006D3E77">
              <w:rPr>
                <w:rFonts w:ascii="Times New Roman" w:eastAsia="Times New Roman" w:hAnsi="Times New Roman" w:cs="Times New Roman"/>
                <w:sz w:val="20"/>
                <w:szCs w:val="20"/>
                <w:lang w:eastAsia="ru-RU"/>
              </w:rPr>
              <w:t>Ханты-Манскийский</w:t>
            </w:r>
            <w:proofErr w:type="spellEnd"/>
            <w:r w:rsidRPr="006D3E77">
              <w:rPr>
                <w:rFonts w:ascii="Times New Roman" w:eastAsia="Times New Roman" w:hAnsi="Times New Roman" w:cs="Times New Roman"/>
                <w:sz w:val="20"/>
                <w:szCs w:val="20"/>
                <w:lang w:eastAsia="ru-RU"/>
              </w:rPr>
              <w:t xml:space="preserve"> </w:t>
            </w:r>
            <w:proofErr w:type="spellStart"/>
            <w:r w:rsidRPr="006D3E77">
              <w:rPr>
                <w:rFonts w:ascii="Times New Roman" w:eastAsia="Times New Roman" w:hAnsi="Times New Roman" w:cs="Times New Roman"/>
                <w:sz w:val="20"/>
                <w:szCs w:val="20"/>
                <w:lang w:eastAsia="ru-RU"/>
              </w:rPr>
              <w:t>АО-Югра</w:t>
            </w:r>
            <w:proofErr w:type="spellEnd"/>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1,41</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1,38</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1,27</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1,14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1,23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1,14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1,19</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1,19</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Ямало-Ненецкий</w:t>
            </w:r>
            <w:proofErr w:type="gramEnd"/>
            <w:r w:rsidRPr="006D3E77">
              <w:rPr>
                <w:rFonts w:ascii="Times New Roman" w:eastAsia="Times New Roman" w:hAnsi="Times New Roman" w:cs="Times New Roman"/>
                <w:sz w:val="20"/>
                <w:szCs w:val="20"/>
                <w:lang w:eastAsia="ru-RU"/>
              </w:rPr>
              <w:t xml:space="preserve"> АО</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0,79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0,74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0,76</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0,88</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0,95</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1,03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0,88</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1,02</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Красноярский край</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2,37</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2,32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2,43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2,54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2,42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2,63</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2,49</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2,16</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Республика Саха (Якутия)</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0,26</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0,39</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0,34</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0,37</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0,40</w:t>
            </w:r>
          </w:p>
        </w:tc>
      </w:tr>
      <w:tr w:rsidR="006D3E77" w:rsidRPr="006D3E77" w:rsidTr="00C0741D">
        <w:trPr>
          <w:trHeight w:val="47"/>
        </w:trPr>
        <w:tc>
          <w:tcPr>
            <w:tcW w:w="1891" w:type="pct"/>
            <w:shd w:val="clear" w:color="auto" w:fill="auto"/>
            <w:noWrap/>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proofErr w:type="gramStart"/>
            <w:r w:rsidRPr="006D3E77">
              <w:rPr>
                <w:rFonts w:ascii="Times New Roman" w:eastAsia="Times New Roman" w:hAnsi="Times New Roman" w:cs="Times New Roman"/>
                <w:sz w:val="20"/>
                <w:szCs w:val="20"/>
                <w:lang w:eastAsia="ru-RU"/>
              </w:rPr>
              <w:t>Чукотский</w:t>
            </w:r>
            <w:proofErr w:type="gramEnd"/>
            <w:r w:rsidRPr="006D3E77">
              <w:rPr>
                <w:rFonts w:ascii="Times New Roman" w:eastAsia="Times New Roman" w:hAnsi="Times New Roman" w:cs="Times New Roman"/>
                <w:sz w:val="20"/>
                <w:szCs w:val="20"/>
                <w:lang w:eastAsia="ru-RU"/>
              </w:rPr>
              <w:t xml:space="preserve"> АО</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0,02</w:t>
            </w:r>
          </w:p>
        </w:tc>
      </w:tr>
      <w:tr w:rsidR="006D3E77" w:rsidRPr="006D3E77" w:rsidTr="00C0741D">
        <w:trPr>
          <w:trHeight w:val="47"/>
        </w:trPr>
        <w:tc>
          <w:tcPr>
            <w:tcW w:w="1891" w:type="pct"/>
            <w:shd w:val="clear" w:color="auto" w:fill="auto"/>
            <w:vAlign w:val="bottom"/>
            <w:hideMark/>
          </w:tcPr>
          <w:p w:rsidR="006D3E77" w:rsidRPr="006D3E77" w:rsidRDefault="006D3E77" w:rsidP="00643BD4">
            <w:pPr>
              <w:spacing w:after="0" w:line="240" w:lineRule="auto"/>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Российская Федерация</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0,21</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9"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c>
          <w:tcPr>
            <w:tcW w:w="386" w:type="pct"/>
            <w:shd w:val="clear" w:color="auto" w:fill="auto"/>
            <w:noWrap/>
            <w:vAlign w:val="bottom"/>
            <w:hideMark/>
          </w:tcPr>
          <w:p w:rsidR="006D3E77" w:rsidRPr="006D3E77" w:rsidRDefault="006D3E77" w:rsidP="00C0741D">
            <w:pPr>
              <w:spacing w:after="0" w:line="240" w:lineRule="auto"/>
              <w:jc w:val="center"/>
              <w:rPr>
                <w:rFonts w:ascii="Times New Roman" w:eastAsia="Times New Roman" w:hAnsi="Times New Roman" w:cs="Times New Roman"/>
                <w:sz w:val="20"/>
                <w:szCs w:val="20"/>
                <w:lang w:eastAsia="ru-RU"/>
              </w:rPr>
            </w:pPr>
            <w:r w:rsidRPr="006D3E77">
              <w:rPr>
                <w:rFonts w:ascii="Times New Roman" w:eastAsia="Times New Roman" w:hAnsi="Times New Roman" w:cs="Times New Roman"/>
                <w:sz w:val="20"/>
                <w:szCs w:val="20"/>
                <w:lang w:eastAsia="ru-RU"/>
              </w:rPr>
              <w:t>0,20</w:t>
            </w:r>
          </w:p>
        </w:tc>
      </w:tr>
    </w:tbl>
    <w:p w:rsidR="005177E8" w:rsidRPr="00246C76" w:rsidRDefault="00FE5BF4" w:rsidP="005177E8">
      <w:pPr>
        <w:spacing w:after="0" w:line="240" w:lineRule="auto"/>
        <w:ind w:firstLine="539"/>
        <w:jc w:val="right"/>
        <w:rPr>
          <w:rFonts w:ascii="Times New Roman" w:eastAsia="Times New Roman" w:hAnsi="Times New Roman" w:cs="Times New Roman"/>
          <w:sz w:val="24"/>
          <w:lang w:eastAsia="ru-RU"/>
        </w:rPr>
      </w:pPr>
      <w:r w:rsidRPr="00246C76">
        <w:rPr>
          <w:rFonts w:ascii="Times New Roman" w:eastAsia="Times New Roman" w:hAnsi="Times New Roman" w:cs="Times New Roman"/>
          <w:sz w:val="24"/>
          <w:lang w:eastAsia="ru-RU"/>
        </w:rPr>
        <w:t xml:space="preserve">Таблица </w:t>
      </w:r>
      <w:r w:rsidR="007B4936" w:rsidRPr="00246C76">
        <w:rPr>
          <w:rFonts w:ascii="Times New Roman" w:eastAsia="Times New Roman" w:hAnsi="Times New Roman" w:cs="Times New Roman"/>
          <w:sz w:val="24"/>
          <w:lang w:eastAsia="ru-RU"/>
        </w:rPr>
        <w:t>4</w:t>
      </w:r>
    </w:p>
    <w:p w:rsidR="00FE5BF4" w:rsidRPr="00246C76" w:rsidRDefault="00FE5BF4" w:rsidP="00367F6C">
      <w:pPr>
        <w:tabs>
          <w:tab w:val="left" w:pos="8931"/>
        </w:tabs>
        <w:spacing w:after="0" w:line="240" w:lineRule="auto"/>
        <w:jc w:val="center"/>
        <w:rPr>
          <w:rFonts w:ascii="Times New Roman" w:eastAsia="Times New Roman" w:hAnsi="Times New Roman" w:cs="Times New Roman"/>
          <w:sz w:val="24"/>
          <w:lang w:eastAsia="ru-RU"/>
        </w:rPr>
      </w:pPr>
      <w:r w:rsidRPr="00246C76">
        <w:rPr>
          <w:rFonts w:ascii="Times New Roman" w:eastAsia="Times New Roman" w:hAnsi="Times New Roman" w:cs="Times New Roman"/>
          <w:sz w:val="24"/>
          <w:lang w:eastAsia="ru-RU"/>
        </w:rPr>
        <w:t xml:space="preserve">Образование и утилизация отходов производства и потребления, </w:t>
      </w:r>
      <w:r w:rsidR="00246C76" w:rsidRPr="00246C76">
        <w:rPr>
          <w:rFonts w:ascii="Times New Roman" w:eastAsia="Times New Roman" w:hAnsi="Times New Roman" w:cs="Times New Roman"/>
          <w:sz w:val="24"/>
          <w:lang w:eastAsia="ru-RU"/>
        </w:rPr>
        <w:t>млн</w:t>
      </w:r>
      <w:r w:rsidRPr="00246C76">
        <w:rPr>
          <w:rFonts w:ascii="Times New Roman" w:eastAsia="Times New Roman" w:hAnsi="Times New Roman" w:cs="Times New Roman"/>
          <w:sz w:val="24"/>
          <w:lang w:eastAsia="ru-RU"/>
        </w:rPr>
        <w:t>. тонн</w:t>
      </w:r>
      <w:r w:rsidR="00116AAA">
        <w:rPr>
          <w:rStyle w:val="a3"/>
          <w:rFonts w:ascii="Times New Roman" w:eastAsia="Times New Roman" w:hAnsi="Times New Roman" w:cs="Times New Roman"/>
          <w:sz w:val="24"/>
          <w:lang w:eastAsia="ru-RU"/>
        </w:rPr>
        <w:footnoteReference w:id="3"/>
      </w:r>
    </w:p>
    <w:tbl>
      <w:tblPr>
        <w:tblW w:w="5000" w:type="pct"/>
        <w:tblLook w:val="04A0"/>
      </w:tblPr>
      <w:tblGrid>
        <w:gridCol w:w="2667"/>
        <w:gridCol w:w="988"/>
        <w:gridCol w:w="854"/>
        <w:gridCol w:w="851"/>
        <w:gridCol w:w="853"/>
        <w:gridCol w:w="991"/>
        <w:gridCol w:w="847"/>
        <w:gridCol w:w="849"/>
        <w:gridCol w:w="954"/>
      </w:tblGrid>
      <w:tr w:rsidR="00643BD4" w:rsidRPr="00246C76" w:rsidTr="00311B66">
        <w:trPr>
          <w:trHeight w:val="270"/>
        </w:trPr>
        <w:tc>
          <w:tcPr>
            <w:tcW w:w="1353"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3BD4" w:rsidRPr="00246C76" w:rsidRDefault="00643BD4" w:rsidP="00643BD4">
            <w:pPr>
              <w:spacing w:after="0" w:line="240" w:lineRule="auto"/>
              <w:rPr>
                <w:rFonts w:ascii="Times New Roman" w:eastAsia="Times New Roman" w:hAnsi="Times New Roman" w:cs="Times New Roman"/>
                <w:b/>
                <w:bCs/>
                <w:sz w:val="18"/>
                <w:szCs w:val="18"/>
                <w:lang w:eastAsia="ru-RU"/>
              </w:rPr>
            </w:pPr>
            <w:r w:rsidRPr="00246C76">
              <w:rPr>
                <w:rFonts w:ascii="Times New Roman" w:eastAsia="Times New Roman" w:hAnsi="Times New Roman" w:cs="Times New Roman"/>
                <w:b/>
                <w:bCs/>
                <w:sz w:val="18"/>
                <w:szCs w:val="18"/>
                <w:lang w:eastAsia="ru-RU"/>
              </w:rPr>
              <w:t> </w:t>
            </w:r>
          </w:p>
        </w:tc>
        <w:tc>
          <w:tcPr>
            <w:tcW w:w="1799" w:type="pct"/>
            <w:gridSpan w:val="4"/>
            <w:tcBorders>
              <w:top w:val="single" w:sz="4" w:space="0" w:color="auto"/>
              <w:left w:val="nil"/>
              <w:bottom w:val="single" w:sz="4" w:space="0" w:color="auto"/>
              <w:right w:val="single" w:sz="4" w:space="0" w:color="000000"/>
            </w:tcBorders>
            <w:shd w:val="clear" w:color="auto" w:fill="auto"/>
            <w:noWrap/>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Образование отходов</w:t>
            </w:r>
          </w:p>
        </w:tc>
        <w:tc>
          <w:tcPr>
            <w:tcW w:w="1847" w:type="pct"/>
            <w:gridSpan w:val="4"/>
            <w:tcBorders>
              <w:top w:val="single" w:sz="4" w:space="0" w:color="auto"/>
              <w:left w:val="nil"/>
              <w:bottom w:val="single" w:sz="4" w:space="0" w:color="auto"/>
              <w:right w:val="single" w:sz="4" w:space="0" w:color="auto"/>
            </w:tcBorders>
            <w:shd w:val="clear" w:color="auto" w:fill="auto"/>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Утилизация и обезвреживание отходов</w:t>
            </w:r>
          </w:p>
        </w:tc>
      </w:tr>
      <w:tr w:rsidR="00643BD4" w:rsidRPr="00246C76" w:rsidTr="00311B66">
        <w:trPr>
          <w:trHeight w:val="47"/>
        </w:trPr>
        <w:tc>
          <w:tcPr>
            <w:tcW w:w="1353" w:type="pct"/>
            <w:vMerge/>
            <w:tcBorders>
              <w:top w:val="single" w:sz="4" w:space="0" w:color="auto"/>
              <w:left w:val="single" w:sz="4" w:space="0" w:color="auto"/>
              <w:bottom w:val="single" w:sz="4" w:space="0" w:color="auto"/>
              <w:right w:val="single" w:sz="4" w:space="0" w:color="auto"/>
            </w:tcBorders>
            <w:vAlign w:val="center"/>
            <w:hideMark/>
          </w:tcPr>
          <w:p w:rsidR="00643BD4" w:rsidRPr="00246C76" w:rsidRDefault="00643BD4" w:rsidP="00643BD4">
            <w:pPr>
              <w:spacing w:after="0" w:line="240" w:lineRule="auto"/>
              <w:rPr>
                <w:rFonts w:ascii="Times New Roman" w:eastAsia="Times New Roman" w:hAnsi="Times New Roman" w:cs="Times New Roman"/>
                <w:b/>
                <w:bCs/>
                <w:sz w:val="18"/>
                <w:szCs w:val="18"/>
                <w:lang w:eastAsia="ru-RU"/>
              </w:rPr>
            </w:pPr>
          </w:p>
        </w:tc>
        <w:tc>
          <w:tcPr>
            <w:tcW w:w="501" w:type="pct"/>
            <w:tcBorders>
              <w:top w:val="nil"/>
              <w:left w:val="nil"/>
              <w:bottom w:val="single" w:sz="4" w:space="0" w:color="auto"/>
              <w:right w:val="single" w:sz="4" w:space="0" w:color="auto"/>
            </w:tcBorders>
            <w:shd w:val="clear" w:color="auto" w:fill="auto"/>
            <w:noWrap/>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2018</w:t>
            </w:r>
          </w:p>
        </w:tc>
        <w:tc>
          <w:tcPr>
            <w:tcW w:w="433" w:type="pct"/>
            <w:tcBorders>
              <w:top w:val="nil"/>
              <w:left w:val="nil"/>
              <w:bottom w:val="single" w:sz="4" w:space="0" w:color="auto"/>
              <w:right w:val="single" w:sz="4" w:space="0" w:color="auto"/>
            </w:tcBorders>
            <w:shd w:val="clear" w:color="auto" w:fill="auto"/>
            <w:noWrap/>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2020</w:t>
            </w:r>
          </w:p>
        </w:tc>
        <w:tc>
          <w:tcPr>
            <w:tcW w:w="432" w:type="pct"/>
            <w:tcBorders>
              <w:top w:val="nil"/>
              <w:left w:val="nil"/>
              <w:bottom w:val="single" w:sz="4" w:space="0" w:color="auto"/>
              <w:right w:val="single" w:sz="4" w:space="0" w:color="auto"/>
            </w:tcBorders>
            <w:shd w:val="clear" w:color="auto" w:fill="auto"/>
            <w:noWrap/>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2022</w:t>
            </w:r>
          </w:p>
        </w:tc>
        <w:tc>
          <w:tcPr>
            <w:tcW w:w="433" w:type="pct"/>
            <w:tcBorders>
              <w:top w:val="nil"/>
              <w:left w:val="nil"/>
              <w:bottom w:val="single" w:sz="4" w:space="0" w:color="auto"/>
              <w:right w:val="single" w:sz="4" w:space="0" w:color="auto"/>
            </w:tcBorders>
            <w:shd w:val="clear" w:color="auto" w:fill="auto"/>
            <w:noWrap/>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2024</w:t>
            </w:r>
          </w:p>
        </w:tc>
        <w:tc>
          <w:tcPr>
            <w:tcW w:w="503" w:type="pct"/>
            <w:tcBorders>
              <w:top w:val="nil"/>
              <w:left w:val="nil"/>
              <w:bottom w:val="single" w:sz="4" w:space="0" w:color="auto"/>
              <w:right w:val="single" w:sz="4" w:space="0" w:color="auto"/>
            </w:tcBorders>
            <w:shd w:val="clear" w:color="auto" w:fill="auto"/>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2018</w:t>
            </w:r>
          </w:p>
        </w:tc>
        <w:tc>
          <w:tcPr>
            <w:tcW w:w="430" w:type="pct"/>
            <w:tcBorders>
              <w:top w:val="nil"/>
              <w:left w:val="nil"/>
              <w:bottom w:val="single" w:sz="4" w:space="0" w:color="auto"/>
              <w:right w:val="single" w:sz="4" w:space="0" w:color="auto"/>
            </w:tcBorders>
            <w:shd w:val="clear" w:color="auto" w:fill="auto"/>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2020</w:t>
            </w:r>
          </w:p>
        </w:tc>
        <w:tc>
          <w:tcPr>
            <w:tcW w:w="431" w:type="pct"/>
            <w:tcBorders>
              <w:top w:val="nil"/>
              <w:left w:val="nil"/>
              <w:bottom w:val="single" w:sz="4" w:space="0" w:color="auto"/>
              <w:right w:val="single" w:sz="4" w:space="0" w:color="auto"/>
            </w:tcBorders>
            <w:shd w:val="clear" w:color="auto" w:fill="auto"/>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2022</w:t>
            </w:r>
          </w:p>
        </w:tc>
        <w:tc>
          <w:tcPr>
            <w:tcW w:w="484" w:type="pct"/>
            <w:tcBorders>
              <w:top w:val="nil"/>
              <w:left w:val="nil"/>
              <w:bottom w:val="single" w:sz="4" w:space="0" w:color="auto"/>
              <w:right w:val="single" w:sz="4" w:space="0" w:color="auto"/>
            </w:tcBorders>
            <w:shd w:val="clear" w:color="auto" w:fill="auto"/>
            <w:vAlign w:val="bottom"/>
            <w:hideMark/>
          </w:tcPr>
          <w:p w:rsidR="00643BD4" w:rsidRPr="00246C76" w:rsidRDefault="00643BD4" w:rsidP="00643BD4">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2024</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Республика Карелия</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141,8</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150,1</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136,2</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135,4</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26,1</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11,6</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9,4</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8,6</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Республика Коми</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5,2</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40,2</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24,7</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16,7</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0,6</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0,4</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0,5</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0,6</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Архангельская область</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76,9</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34,0</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64,9</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50,6</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4,9</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1,4</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3,3</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0,8</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proofErr w:type="gramStart"/>
            <w:r w:rsidRPr="00246C76">
              <w:rPr>
                <w:rFonts w:ascii="Times New Roman" w:eastAsia="Times New Roman" w:hAnsi="Times New Roman" w:cs="Times New Roman"/>
                <w:sz w:val="18"/>
                <w:szCs w:val="18"/>
                <w:lang w:eastAsia="ru-RU"/>
              </w:rPr>
              <w:t>Ненецкий</w:t>
            </w:r>
            <w:proofErr w:type="gramEnd"/>
            <w:r w:rsidRPr="00246C76">
              <w:rPr>
                <w:rFonts w:ascii="Times New Roman" w:eastAsia="Times New Roman" w:hAnsi="Times New Roman" w:cs="Times New Roman"/>
                <w:sz w:val="18"/>
                <w:szCs w:val="18"/>
                <w:lang w:eastAsia="ru-RU"/>
              </w:rPr>
              <w:t xml:space="preserve"> АО</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0,1</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0,2</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0,2</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0,3</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0,1</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0,1</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0,2</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0,2</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Мурманская область</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229,6</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305,6</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252,8</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236,7</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54,1</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37,2</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56,3</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47,2</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proofErr w:type="spellStart"/>
            <w:r w:rsidRPr="00246C76">
              <w:rPr>
                <w:rFonts w:ascii="Times New Roman" w:eastAsia="Times New Roman" w:hAnsi="Times New Roman" w:cs="Times New Roman"/>
                <w:sz w:val="18"/>
                <w:szCs w:val="18"/>
                <w:lang w:eastAsia="ru-RU"/>
              </w:rPr>
              <w:t>Ханты-Манскийский</w:t>
            </w:r>
            <w:proofErr w:type="spellEnd"/>
            <w:r w:rsidRPr="00246C76">
              <w:rPr>
                <w:rFonts w:ascii="Times New Roman" w:eastAsia="Times New Roman" w:hAnsi="Times New Roman" w:cs="Times New Roman"/>
                <w:sz w:val="18"/>
                <w:szCs w:val="18"/>
                <w:lang w:eastAsia="ru-RU"/>
              </w:rPr>
              <w:t xml:space="preserve"> </w:t>
            </w:r>
            <w:proofErr w:type="spellStart"/>
            <w:r w:rsidRPr="00246C76">
              <w:rPr>
                <w:rFonts w:ascii="Times New Roman" w:eastAsia="Times New Roman" w:hAnsi="Times New Roman" w:cs="Times New Roman"/>
                <w:sz w:val="18"/>
                <w:szCs w:val="18"/>
                <w:lang w:eastAsia="ru-RU"/>
              </w:rPr>
              <w:t>АО-Югра</w:t>
            </w:r>
            <w:proofErr w:type="spellEnd"/>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7,2</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6,5</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7,9</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8,6</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7,2</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5,4</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7,1</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6,3</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proofErr w:type="gramStart"/>
            <w:r w:rsidRPr="00246C76">
              <w:rPr>
                <w:rFonts w:ascii="Times New Roman" w:eastAsia="Times New Roman" w:hAnsi="Times New Roman" w:cs="Times New Roman"/>
                <w:sz w:val="18"/>
                <w:szCs w:val="18"/>
                <w:lang w:eastAsia="ru-RU"/>
              </w:rPr>
              <w:t>Ямало-Ненецкий</w:t>
            </w:r>
            <w:proofErr w:type="gramEnd"/>
            <w:r w:rsidRPr="00246C76">
              <w:rPr>
                <w:rFonts w:ascii="Times New Roman" w:eastAsia="Times New Roman" w:hAnsi="Times New Roman" w:cs="Times New Roman"/>
                <w:sz w:val="18"/>
                <w:szCs w:val="18"/>
                <w:lang w:eastAsia="ru-RU"/>
              </w:rPr>
              <w:t xml:space="preserve"> АО</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0,9</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0,5</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2,6</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2,5</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0,9</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0,5</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2,2</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2,4</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Красноярский край</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514,2</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404,0</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589,1</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632,5</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538,2</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381,2</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319,4</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165,1</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Республика Саха (Якутия)</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427,1</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529,0</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719,8</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946,6</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256,0</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264,8</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263,1</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258,7</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noWrap/>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proofErr w:type="gramStart"/>
            <w:r w:rsidRPr="00246C76">
              <w:rPr>
                <w:rFonts w:ascii="Times New Roman" w:eastAsia="Times New Roman" w:hAnsi="Times New Roman" w:cs="Times New Roman"/>
                <w:sz w:val="18"/>
                <w:szCs w:val="18"/>
                <w:lang w:eastAsia="ru-RU"/>
              </w:rPr>
              <w:t>Чукотский</w:t>
            </w:r>
            <w:proofErr w:type="gramEnd"/>
            <w:r w:rsidRPr="00246C76">
              <w:rPr>
                <w:rFonts w:ascii="Times New Roman" w:eastAsia="Times New Roman" w:hAnsi="Times New Roman" w:cs="Times New Roman"/>
                <w:sz w:val="18"/>
                <w:szCs w:val="18"/>
                <w:lang w:eastAsia="ru-RU"/>
              </w:rPr>
              <w:t xml:space="preserve"> АО</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20,6</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23,7</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34,3</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47,7</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6,6</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16,4</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14,8</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5,9</w:t>
            </w:r>
          </w:p>
        </w:tc>
      </w:tr>
      <w:tr w:rsidR="00246C76" w:rsidRPr="00246C76" w:rsidTr="00311B66">
        <w:trPr>
          <w:trHeight w:val="47"/>
        </w:trPr>
        <w:tc>
          <w:tcPr>
            <w:tcW w:w="1353" w:type="pct"/>
            <w:tcBorders>
              <w:top w:val="nil"/>
              <w:left w:val="single" w:sz="4" w:space="0" w:color="auto"/>
              <w:bottom w:val="single" w:sz="4" w:space="0" w:color="auto"/>
              <w:right w:val="single" w:sz="4" w:space="0" w:color="auto"/>
            </w:tcBorders>
            <w:shd w:val="clear" w:color="auto" w:fill="auto"/>
            <w:vAlign w:val="bottom"/>
            <w:hideMark/>
          </w:tcPr>
          <w:p w:rsidR="00246C76" w:rsidRPr="00246C76" w:rsidRDefault="00246C76" w:rsidP="00643BD4">
            <w:pPr>
              <w:spacing w:after="0" w:line="240" w:lineRule="auto"/>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Российская Федерация</w:t>
            </w:r>
          </w:p>
        </w:tc>
        <w:tc>
          <w:tcPr>
            <w:tcW w:w="50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89,4</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81,8</w:t>
            </w:r>
          </w:p>
        </w:tc>
        <w:tc>
          <w:tcPr>
            <w:tcW w:w="432"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106,1</w:t>
            </w:r>
          </w:p>
        </w:tc>
        <w:tc>
          <w:tcPr>
            <w:tcW w:w="43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100,2</w:t>
            </w:r>
          </w:p>
        </w:tc>
        <w:tc>
          <w:tcPr>
            <w:tcW w:w="503"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47,6</w:t>
            </w:r>
          </w:p>
        </w:tc>
        <w:tc>
          <w:tcPr>
            <w:tcW w:w="430"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40,3</w:t>
            </w:r>
          </w:p>
        </w:tc>
        <w:tc>
          <w:tcPr>
            <w:tcW w:w="431"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48,5</w:t>
            </w:r>
          </w:p>
        </w:tc>
        <w:tc>
          <w:tcPr>
            <w:tcW w:w="484" w:type="pct"/>
            <w:tcBorders>
              <w:top w:val="nil"/>
              <w:left w:val="nil"/>
              <w:bottom w:val="single" w:sz="4" w:space="0" w:color="auto"/>
              <w:right w:val="single" w:sz="4" w:space="0" w:color="auto"/>
            </w:tcBorders>
            <w:shd w:val="clear" w:color="auto" w:fill="auto"/>
            <w:noWrap/>
            <w:vAlign w:val="bottom"/>
            <w:hideMark/>
          </w:tcPr>
          <w:p w:rsidR="00246C76" w:rsidRPr="00246C76" w:rsidRDefault="00246C76" w:rsidP="00246C76">
            <w:pPr>
              <w:spacing w:after="0" w:line="240" w:lineRule="auto"/>
              <w:jc w:val="center"/>
              <w:rPr>
                <w:rFonts w:ascii="Times New Roman" w:eastAsia="Times New Roman" w:hAnsi="Times New Roman" w:cs="Times New Roman"/>
                <w:sz w:val="18"/>
                <w:szCs w:val="18"/>
                <w:lang w:eastAsia="ru-RU"/>
              </w:rPr>
            </w:pPr>
            <w:r w:rsidRPr="00246C76">
              <w:rPr>
                <w:rFonts w:ascii="Times New Roman" w:eastAsia="Times New Roman" w:hAnsi="Times New Roman" w:cs="Times New Roman"/>
                <w:sz w:val="18"/>
                <w:szCs w:val="18"/>
                <w:lang w:eastAsia="ru-RU"/>
              </w:rPr>
              <w:t>36,2</w:t>
            </w:r>
          </w:p>
        </w:tc>
      </w:tr>
    </w:tbl>
    <w:p w:rsidR="00FE5BF4" w:rsidRPr="00FE5BF4" w:rsidRDefault="00FE5BF4" w:rsidP="00FE5BF4">
      <w:pPr>
        <w:spacing w:after="0" w:line="240" w:lineRule="auto"/>
        <w:ind w:left="-540" w:firstLine="540"/>
        <w:jc w:val="both"/>
        <w:rPr>
          <w:rFonts w:ascii="Times New Roman" w:eastAsia="Times New Roman" w:hAnsi="Times New Roman" w:cs="Times New Roman"/>
          <w:sz w:val="24"/>
          <w:lang w:eastAsia="ru-RU"/>
        </w:rPr>
      </w:pPr>
    </w:p>
    <w:p w:rsidR="005177E8" w:rsidRPr="003A280D" w:rsidRDefault="003A280D" w:rsidP="005177E8">
      <w:pPr>
        <w:spacing w:after="0" w:line="240" w:lineRule="auto"/>
        <w:ind w:firstLine="539"/>
        <w:jc w:val="both"/>
        <w:rPr>
          <w:rFonts w:ascii="Times New Roman" w:eastAsia="Times New Roman" w:hAnsi="Times New Roman" w:cs="Times New Roman"/>
          <w:sz w:val="24"/>
          <w:lang w:eastAsia="ru-RU"/>
        </w:rPr>
      </w:pPr>
      <w:r w:rsidRPr="003A280D">
        <w:rPr>
          <w:rFonts w:ascii="Times New Roman" w:eastAsia="Times New Roman" w:hAnsi="Times New Roman" w:cs="Times New Roman"/>
          <w:sz w:val="24"/>
          <w:lang w:eastAsia="ru-RU"/>
        </w:rPr>
        <w:t>Провед</w:t>
      </w:r>
      <w:r>
        <w:rPr>
          <w:rFonts w:ascii="Times New Roman" w:eastAsia="Times New Roman" w:hAnsi="Times New Roman" w:cs="Times New Roman"/>
          <w:sz w:val="24"/>
          <w:lang w:eastAsia="ru-RU"/>
        </w:rPr>
        <w:t>е</w:t>
      </w:r>
      <w:r w:rsidRPr="003A280D">
        <w:rPr>
          <w:rFonts w:ascii="Times New Roman" w:eastAsia="Times New Roman" w:hAnsi="Times New Roman" w:cs="Times New Roman"/>
          <w:sz w:val="24"/>
          <w:lang w:eastAsia="ru-RU"/>
        </w:rPr>
        <w:t>нный анализ позволяет заключить, что инновационная среда в регионах АЗРФ ещ</w:t>
      </w:r>
      <w:r>
        <w:rPr>
          <w:rFonts w:ascii="Times New Roman" w:eastAsia="Times New Roman" w:hAnsi="Times New Roman" w:cs="Times New Roman"/>
          <w:sz w:val="24"/>
          <w:lang w:eastAsia="ru-RU"/>
        </w:rPr>
        <w:t>е</w:t>
      </w:r>
      <w:r w:rsidRPr="003A280D">
        <w:rPr>
          <w:rFonts w:ascii="Times New Roman" w:eastAsia="Times New Roman" w:hAnsi="Times New Roman" w:cs="Times New Roman"/>
          <w:sz w:val="24"/>
          <w:lang w:eastAsia="ru-RU"/>
        </w:rPr>
        <w:t xml:space="preserve"> только складывается. При наличии значительного потенциала е</w:t>
      </w:r>
      <w:r>
        <w:rPr>
          <w:rFonts w:ascii="Times New Roman" w:eastAsia="Times New Roman" w:hAnsi="Times New Roman" w:cs="Times New Roman"/>
          <w:sz w:val="24"/>
          <w:lang w:eastAsia="ru-RU"/>
        </w:rPr>
        <w:t>е</w:t>
      </w:r>
      <w:r w:rsidRPr="003A280D">
        <w:rPr>
          <w:rFonts w:ascii="Times New Roman" w:eastAsia="Times New Roman" w:hAnsi="Times New Roman" w:cs="Times New Roman"/>
          <w:sz w:val="24"/>
          <w:lang w:eastAsia="ru-RU"/>
        </w:rPr>
        <w:t xml:space="preserve"> развитие ограничивают суровый климат, инфраструктурные недостатки и дефицит квалифицированных кадров.</w:t>
      </w:r>
    </w:p>
    <w:p w:rsidR="003A280D" w:rsidRDefault="003A280D" w:rsidP="005177E8">
      <w:pPr>
        <w:spacing w:after="0" w:line="240" w:lineRule="auto"/>
        <w:ind w:firstLine="539"/>
        <w:jc w:val="both"/>
        <w:rPr>
          <w:rFonts w:ascii="Times New Roman" w:eastAsia="Times New Roman" w:hAnsi="Times New Roman" w:cs="Times New Roman"/>
          <w:sz w:val="24"/>
          <w:lang w:eastAsia="ru-RU"/>
        </w:rPr>
      </w:pPr>
    </w:p>
    <w:p w:rsidR="00254129" w:rsidRDefault="00254129" w:rsidP="00254129">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Библиографический список</w:t>
      </w:r>
    </w:p>
    <w:p w:rsidR="00116AAA" w:rsidRPr="00C1328C"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proofErr w:type="spellStart"/>
      <w:r w:rsidRPr="00C1328C">
        <w:rPr>
          <w:rStyle w:val="aa"/>
          <w:rFonts w:ascii="Times New Roman" w:hAnsi="Times New Roman" w:cs="Times New Roman"/>
          <w:sz w:val="24"/>
          <w:szCs w:val="24"/>
          <w:vertAlign w:val="baseline"/>
        </w:rPr>
        <w:t>Бурменко</w:t>
      </w:r>
      <w:proofErr w:type="spellEnd"/>
      <w:r w:rsidRPr="00C1328C">
        <w:rPr>
          <w:rStyle w:val="aa"/>
          <w:rFonts w:ascii="Times New Roman" w:hAnsi="Times New Roman" w:cs="Times New Roman"/>
          <w:sz w:val="24"/>
          <w:szCs w:val="24"/>
          <w:vertAlign w:val="baseline"/>
        </w:rPr>
        <w:t xml:space="preserve"> Т.А.,</w:t>
      </w:r>
      <w:r w:rsidRPr="00116AAA">
        <w:rPr>
          <w:rFonts w:ascii="Times New Roman" w:hAnsi="Times New Roman" w:cs="Times New Roman"/>
          <w:sz w:val="24"/>
          <w:szCs w:val="24"/>
        </w:rPr>
        <w:t xml:space="preserve"> </w:t>
      </w:r>
      <w:r w:rsidRPr="00C1328C">
        <w:rPr>
          <w:rStyle w:val="aa"/>
          <w:rFonts w:ascii="Times New Roman" w:hAnsi="Times New Roman" w:cs="Times New Roman"/>
          <w:sz w:val="24"/>
          <w:szCs w:val="24"/>
          <w:vertAlign w:val="baseline"/>
        </w:rPr>
        <w:t xml:space="preserve">Кашина Е.В., </w:t>
      </w:r>
      <w:proofErr w:type="spellStart"/>
      <w:r w:rsidRPr="00C1328C">
        <w:rPr>
          <w:rStyle w:val="aa"/>
          <w:rFonts w:ascii="Times New Roman" w:hAnsi="Times New Roman" w:cs="Times New Roman"/>
          <w:sz w:val="24"/>
          <w:szCs w:val="24"/>
          <w:vertAlign w:val="baseline"/>
        </w:rPr>
        <w:t>Рудских</w:t>
      </w:r>
      <w:proofErr w:type="spellEnd"/>
      <w:r w:rsidRPr="00C1328C">
        <w:rPr>
          <w:rStyle w:val="aa"/>
          <w:rFonts w:ascii="Times New Roman" w:hAnsi="Times New Roman" w:cs="Times New Roman"/>
          <w:sz w:val="24"/>
          <w:szCs w:val="24"/>
          <w:vertAlign w:val="baseline"/>
        </w:rPr>
        <w:t xml:space="preserve"> В.В. </w:t>
      </w:r>
      <w:r>
        <w:rPr>
          <w:rFonts w:ascii="Times New Roman" w:hAnsi="Times New Roman" w:cs="Times New Roman"/>
          <w:sz w:val="24"/>
          <w:szCs w:val="24"/>
        </w:rPr>
        <w:t>К</w:t>
      </w:r>
      <w:r w:rsidRPr="00C1328C">
        <w:rPr>
          <w:rStyle w:val="aa"/>
          <w:rFonts w:ascii="Times New Roman" w:hAnsi="Times New Roman" w:cs="Times New Roman"/>
          <w:sz w:val="24"/>
          <w:szCs w:val="24"/>
          <w:vertAlign w:val="baseline"/>
        </w:rPr>
        <w:t xml:space="preserve">онцептуальные основы проектирования политики устойчивого развития арктического региона на основе </w:t>
      </w:r>
      <w:proofErr w:type="spellStart"/>
      <w:r w:rsidRPr="00C1328C">
        <w:rPr>
          <w:rStyle w:val="aa"/>
          <w:rFonts w:ascii="Times New Roman" w:hAnsi="Times New Roman" w:cs="Times New Roman"/>
          <w:sz w:val="24"/>
          <w:szCs w:val="24"/>
          <w:vertAlign w:val="baseline"/>
        </w:rPr>
        <w:t>стейкхолдерного</w:t>
      </w:r>
      <w:proofErr w:type="spellEnd"/>
      <w:r w:rsidRPr="00C1328C">
        <w:rPr>
          <w:rStyle w:val="aa"/>
          <w:rFonts w:ascii="Times New Roman" w:hAnsi="Times New Roman" w:cs="Times New Roman"/>
          <w:sz w:val="24"/>
          <w:szCs w:val="24"/>
          <w:vertAlign w:val="baseline"/>
        </w:rPr>
        <w:t xml:space="preserve"> подхода // Экономика строительства. 2026. № 2. С. 243-245</w:t>
      </w:r>
      <w:r>
        <w:rPr>
          <w:rFonts w:ascii="Times New Roman" w:hAnsi="Times New Roman" w:cs="Times New Roman"/>
          <w:sz w:val="24"/>
          <w:szCs w:val="24"/>
        </w:rPr>
        <w:t>.</w:t>
      </w:r>
    </w:p>
    <w:p w:rsidR="00116AAA" w:rsidRPr="00C1328C"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proofErr w:type="spellStart"/>
      <w:r w:rsidRPr="00C1328C">
        <w:rPr>
          <w:rStyle w:val="aa"/>
          <w:rFonts w:ascii="Times New Roman" w:hAnsi="Times New Roman" w:cs="Times New Roman"/>
          <w:sz w:val="24"/>
          <w:szCs w:val="24"/>
          <w:vertAlign w:val="baseline"/>
        </w:rPr>
        <w:t>Глухов</w:t>
      </w:r>
      <w:proofErr w:type="spellEnd"/>
      <w:r w:rsidRPr="00C1328C">
        <w:rPr>
          <w:rStyle w:val="aa"/>
          <w:rFonts w:ascii="Times New Roman" w:hAnsi="Times New Roman" w:cs="Times New Roman"/>
          <w:sz w:val="24"/>
          <w:szCs w:val="24"/>
          <w:vertAlign w:val="baseline"/>
        </w:rPr>
        <w:t xml:space="preserve"> В.В., </w:t>
      </w:r>
      <w:proofErr w:type="spellStart"/>
      <w:r w:rsidRPr="00C1328C">
        <w:rPr>
          <w:rStyle w:val="aa"/>
          <w:rFonts w:ascii="Times New Roman" w:hAnsi="Times New Roman" w:cs="Times New Roman"/>
          <w:sz w:val="24"/>
          <w:szCs w:val="24"/>
          <w:vertAlign w:val="baseline"/>
        </w:rPr>
        <w:t>Деттер</w:t>
      </w:r>
      <w:proofErr w:type="spellEnd"/>
      <w:r w:rsidRPr="00C1328C">
        <w:rPr>
          <w:rStyle w:val="aa"/>
          <w:rFonts w:ascii="Times New Roman" w:hAnsi="Times New Roman" w:cs="Times New Roman"/>
          <w:sz w:val="24"/>
          <w:szCs w:val="24"/>
          <w:vertAlign w:val="baseline"/>
        </w:rPr>
        <w:t xml:space="preserve"> Г.Ф., </w:t>
      </w:r>
      <w:proofErr w:type="spellStart"/>
      <w:r w:rsidRPr="00C1328C">
        <w:rPr>
          <w:rStyle w:val="aa"/>
          <w:rFonts w:ascii="Times New Roman" w:hAnsi="Times New Roman" w:cs="Times New Roman"/>
          <w:sz w:val="24"/>
          <w:szCs w:val="24"/>
          <w:vertAlign w:val="baseline"/>
        </w:rPr>
        <w:t>Туккель</w:t>
      </w:r>
      <w:proofErr w:type="spellEnd"/>
      <w:r w:rsidRPr="00C1328C">
        <w:rPr>
          <w:rStyle w:val="aa"/>
          <w:rFonts w:ascii="Times New Roman" w:hAnsi="Times New Roman" w:cs="Times New Roman"/>
          <w:sz w:val="24"/>
          <w:szCs w:val="24"/>
          <w:vertAlign w:val="baseline"/>
        </w:rPr>
        <w:t xml:space="preserve"> И.Л. </w:t>
      </w:r>
      <w:r>
        <w:rPr>
          <w:rFonts w:ascii="Times New Roman" w:hAnsi="Times New Roman" w:cs="Times New Roman"/>
          <w:sz w:val="24"/>
          <w:szCs w:val="24"/>
        </w:rPr>
        <w:t>С</w:t>
      </w:r>
      <w:r w:rsidRPr="00C1328C">
        <w:rPr>
          <w:rStyle w:val="aa"/>
          <w:rFonts w:ascii="Times New Roman" w:hAnsi="Times New Roman" w:cs="Times New Roman"/>
          <w:sz w:val="24"/>
          <w:szCs w:val="24"/>
          <w:vertAlign w:val="baseline"/>
        </w:rPr>
        <w:t>оздание региональной ин</w:t>
      </w:r>
      <w:r>
        <w:rPr>
          <w:rStyle w:val="aa"/>
          <w:rFonts w:ascii="Times New Roman" w:hAnsi="Times New Roman" w:cs="Times New Roman"/>
          <w:sz w:val="24"/>
          <w:szCs w:val="24"/>
          <w:vertAlign w:val="baseline"/>
        </w:rPr>
        <w:t>новационной системы в условиях А</w:t>
      </w:r>
      <w:r w:rsidRPr="00C1328C">
        <w:rPr>
          <w:rStyle w:val="aa"/>
          <w:rFonts w:ascii="Times New Roman" w:hAnsi="Times New Roman" w:cs="Times New Roman"/>
          <w:sz w:val="24"/>
          <w:szCs w:val="24"/>
          <w:vertAlign w:val="baseline"/>
        </w:rPr>
        <w:t xml:space="preserve">рктической зоны </w:t>
      </w:r>
      <w:r>
        <w:rPr>
          <w:rStyle w:val="aa"/>
          <w:rFonts w:ascii="Times New Roman" w:hAnsi="Times New Roman" w:cs="Times New Roman"/>
          <w:sz w:val="24"/>
          <w:szCs w:val="24"/>
          <w:vertAlign w:val="baseline"/>
        </w:rPr>
        <w:t>Р</w:t>
      </w:r>
      <w:r w:rsidRPr="00C1328C">
        <w:rPr>
          <w:rStyle w:val="aa"/>
          <w:rFonts w:ascii="Times New Roman" w:hAnsi="Times New Roman" w:cs="Times New Roman"/>
          <w:sz w:val="24"/>
          <w:szCs w:val="24"/>
          <w:vertAlign w:val="baseline"/>
        </w:rPr>
        <w:t xml:space="preserve">оссийской </w:t>
      </w:r>
      <w:r>
        <w:rPr>
          <w:rStyle w:val="aa"/>
          <w:rFonts w:ascii="Times New Roman" w:hAnsi="Times New Roman" w:cs="Times New Roman"/>
          <w:sz w:val="24"/>
          <w:szCs w:val="24"/>
          <w:vertAlign w:val="baseline"/>
        </w:rPr>
        <w:t>Ф</w:t>
      </w:r>
      <w:r w:rsidRPr="00C1328C">
        <w:rPr>
          <w:rStyle w:val="aa"/>
          <w:rFonts w:ascii="Times New Roman" w:hAnsi="Times New Roman" w:cs="Times New Roman"/>
          <w:sz w:val="24"/>
          <w:szCs w:val="24"/>
          <w:vertAlign w:val="baseline"/>
        </w:rPr>
        <w:t>едерации: проектирование и опыт реализации // Инновации. 2015. № 5 (199). С. 86-98</w:t>
      </w:r>
      <w:r>
        <w:rPr>
          <w:rFonts w:ascii="Times New Roman" w:hAnsi="Times New Roman" w:cs="Times New Roman"/>
          <w:sz w:val="24"/>
          <w:szCs w:val="24"/>
        </w:rPr>
        <w:t>.</w:t>
      </w:r>
    </w:p>
    <w:p w:rsidR="00116AAA" w:rsidRPr="001520B5"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proofErr w:type="spellStart"/>
      <w:r w:rsidRPr="001520B5">
        <w:rPr>
          <w:rStyle w:val="aa"/>
          <w:rFonts w:ascii="Times New Roman" w:eastAsia="Calibri" w:hAnsi="Times New Roman" w:cs="Times New Roman"/>
          <w:sz w:val="24"/>
          <w:szCs w:val="24"/>
          <w:vertAlign w:val="baseline"/>
        </w:rPr>
        <w:t>Горячевская</w:t>
      </w:r>
      <w:proofErr w:type="spellEnd"/>
      <w:r w:rsidRPr="001520B5">
        <w:rPr>
          <w:rStyle w:val="aa"/>
          <w:rFonts w:ascii="Times New Roman" w:eastAsia="Calibri" w:hAnsi="Times New Roman" w:cs="Times New Roman"/>
          <w:sz w:val="24"/>
          <w:szCs w:val="24"/>
          <w:vertAlign w:val="baseline"/>
        </w:rPr>
        <w:t xml:space="preserve"> Е.С., Жаров В.С. Оценка влияния промышленного потенциала на устойчивое </w:t>
      </w:r>
      <w:proofErr w:type="spellStart"/>
      <w:r w:rsidRPr="001520B5">
        <w:rPr>
          <w:rStyle w:val="aa"/>
          <w:rFonts w:ascii="Times New Roman" w:eastAsia="Calibri" w:hAnsi="Times New Roman" w:cs="Times New Roman"/>
          <w:sz w:val="24"/>
          <w:szCs w:val="24"/>
          <w:vertAlign w:val="baseline"/>
        </w:rPr>
        <w:t>инновационно-технологическое</w:t>
      </w:r>
      <w:proofErr w:type="spellEnd"/>
      <w:r w:rsidRPr="001520B5">
        <w:rPr>
          <w:rStyle w:val="aa"/>
          <w:rFonts w:ascii="Times New Roman" w:eastAsia="Calibri" w:hAnsi="Times New Roman" w:cs="Times New Roman"/>
          <w:sz w:val="24"/>
          <w:szCs w:val="24"/>
          <w:vertAlign w:val="baseline"/>
        </w:rPr>
        <w:t xml:space="preserve"> развитие промышленного производства в регионах АЗРФ // Инновации и инвестиции. 2025. № 1. С. 261-265</w:t>
      </w:r>
      <w:r>
        <w:rPr>
          <w:rFonts w:ascii="Times New Roman" w:eastAsia="Calibri" w:hAnsi="Times New Roman" w:cs="Times New Roman"/>
          <w:sz w:val="24"/>
          <w:szCs w:val="24"/>
        </w:rPr>
        <w:t>.</w:t>
      </w:r>
    </w:p>
    <w:p w:rsidR="00116AAA" w:rsidRPr="001520B5"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r w:rsidRPr="001520B5">
        <w:rPr>
          <w:rStyle w:val="aa"/>
          <w:rFonts w:ascii="Times New Roman" w:hAnsi="Times New Roman" w:cs="Times New Roman"/>
          <w:sz w:val="24"/>
          <w:szCs w:val="24"/>
          <w:vertAlign w:val="baseline"/>
        </w:rPr>
        <w:t xml:space="preserve">Гутман С.С. Кластерный подход как основа устойчивого развития регионов Арктической зоны РФ. </w:t>
      </w:r>
      <w:r>
        <w:rPr>
          <w:rFonts w:ascii="Times New Roman" w:hAnsi="Times New Roman" w:cs="Times New Roman"/>
          <w:sz w:val="24"/>
          <w:szCs w:val="24"/>
        </w:rPr>
        <w:t>–</w:t>
      </w:r>
      <w:r w:rsidRPr="001520B5">
        <w:rPr>
          <w:rStyle w:val="aa"/>
          <w:rFonts w:ascii="Times New Roman" w:hAnsi="Times New Roman" w:cs="Times New Roman"/>
          <w:sz w:val="24"/>
          <w:szCs w:val="24"/>
          <w:vertAlign w:val="baseline"/>
        </w:rPr>
        <w:t xml:space="preserve"> СПб.: </w:t>
      </w:r>
      <w:proofErr w:type="spellStart"/>
      <w:r w:rsidRPr="001520B5">
        <w:rPr>
          <w:rStyle w:val="aa"/>
          <w:rFonts w:ascii="Times New Roman" w:hAnsi="Times New Roman" w:cs="Times New Roman"/>
          <w:sz w:val="24"/>
          <w:szCs w:val="24"/>
          <w:vertAlign w:val="baseline"/>
        </w:rPr>
        <w:t>Астерион</w:t>
      </w:r>
      <w:proofErr w:type="spellEnd"/>
      <w:r w:rsidRPr="001520B5">
        <w:rPr>
          <w:rStyle w:val="aa"/>
          <w:rFonts w:ascii="Times New Roman" w:hAnsi="Times New Roman" w:cs="Times New Roman"/>
          <w:sz w:val="24"/>
          <w:szCs w:val="24"/>
          <w:vertAlign w:val="baseline"/>
        </w:rPr>
        <w:t>, 2020. 155 с.</w:t>
      </w:r>
    </w:p>
    <w:p w:rsidR="00116AAA" w:rsidRPr="001520B5"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proofErr w:type="spellStart"/>
      <w:r w:rsidRPr="001520B5">
        <w:rPr>
          <w:rStyle w:val="aa"/>
          <w:rFonts w:ascii="Times New Roman" w:hAnsi="Times New Roman" w:cs="Times New Roman"/>
          <w:sz w:val="24"/>
          <w:szCs w:val="24"/>
          <w:vertAlign w:val="baseline"/>
        </w:rPr>
        <w:t>Рослякова</w:t>
      </w:r>
      <w:proofErr w:type="spellEnd"/>
      <w:r w:rsidRPr="001520B5">
        <w:rPr>
          <w:rStyle w:val="aa"/>
          <w:rFonts w:ascii="Times New Roman" w:hAnsi="Times New Roman" w:cs="Times New Roman"/>
          <w:sz w:val="24"/>
          <w:szCs w:val="24"/>
          <w:vertAlign w:val="baseline"/>
        </w:rPr>
        <w:t xml:space="preserve"> Н.А., Волков А.Д., </w:t>
      </w:r>
      <w:proofErr w:type="spellStart"/>
      <w:r w:rsidRPr="001520B5">
        <w:rPr>
          <w:rStyle w:val="aa"/>
          <w:rFonts w:ascii="Times New Roman" w:hAnsi="Times New Roman" w:cs="Times New Roman"/>
          <w:sz w:val="24"/>
          <w:szCs w:val="24"/>
          <w:vertAlign w:val="baseline"/>
        </w:rPr>
        <w:t>Тишков</w:t>
      </w:r>
      <w:proofErr w:type="spellEnd"/>
      <w:r w:rsidRPr="001520B5">
        <w:rPr>
          <w:rStyle w:val="aa"/>
          <w:rFonts w:ascii="Times New Roman" w:hAnsi="Times New Roman" w:cs="Times New Roman"/>
          <w:sz w:val="24"/>
          <w:szCs w:val="24"/>
          <w:vertAlign w:val="baseline"/>
        </w:rPr>
        <w:t xml:space="preserve"> С.В. </w:t>
      </w:r>
      <w:r>
        <w:rPr>
          <w:rFonts w:ascii="Times New Roman" w:hAnsi="Times New Roman" w:cs="Times New Roman"/>
          <w:sz w:val="24"/>
          <w:szCs w:val="24"/>
        </w:rPr>
        <w:t>И</w:t>
      </w:r>
      <w:r w:rsidRPr="001520B5">
        <w:rPr>
          <w:rStyle w:val="aa"/>
          <w:rFonts w:ascii="Times New Roman" w:hAnsi="Times New Roman" w:cs="Times New Roman"/>
          <w:sz w:val="24"/>
          <w:szCs w:val="24"/>
          <w:vertAlign w:val="baseline"/>
        </w:rPr>
        <w:t xml:space="preserve">нновационные системы регионов российской </w:t>
      </w:r>
      <w:r>
        <w:rPr>
          <w:rStyle w:val="aa"/>
          <w:rFonts w:ascii="Times New Roman" w:hAnsi="Times New Roman" w:cs="Times New Roman"/>
          <w:sz w:val="24"/>
          <w:szCs w:val="24"/>
          <w:vertAlign w:val="baseline"/>
        </w:rPr>
        <w:t>А</w:t>
      </w:r>
      <w:r w:rsidRPr="001520B5">
        <w:rPr>
          <w:rStyle w:val="aa"/>
          <w:rFonts w:ascii="Times New Roman" w:hAnsi="Times New Roman" w:cs="Times New Roman"/>
          <w:sz w:val="24"/>
          <w:szCs w:val="24"/>
          <w:vertAlign w:val="baseline"/>
        </w:rPr>
        <w:t xml:space="preserve">рктики: структурные особенности, сценарии развития и аспекты управления (применение методики DEA-анализа) // </w:t>
      </w:r>
      <w:r w:rsidRPr="001520B5">
        <w:rPr>
          <w:rStyle w:val="aa"/>
          <w:rFonts w:ascii="Times New Roman" w:hAnsi="Times New Roman" w:cs="Times New Roman"/>
          <w:iCs/>
          <w:sz w:val="24"/>
          <w:szCs w:val="24"/>
          <w:vertAlign w:val="baseline"/>
        </w:rPr>
        <w:t>Управление большими системами. 20</w:t>
      </w:r>
      <w:r w:rsidRPr="001520B5">
        <w:rPr>
          <w:rStyle w:val="aa"/>
          <w:rFonts w:ascii="Times New Roman" w:hAnsi="Times New Roman" w:cs="Times New Roman"/>
          <w:sz w:val="24"/>
          <w:szCs w:val="24"/>
          <w:vertAlign w:val="baseline"/>
        </w:rPr>
        <w:t xml:space="preserve">23. № 106. 218-245. </w:t>
      </w:r>
      <w:r>
        <w:rPr>
          <w:rStyle w:val="aa"/>
          <w:rFonts w:ascii="Times New Roman" w:hAnsi="Times New Roman" w:cs="Times New Roman"/>
          <w:sz w:val="24"/>
          <w:szCs w:val="24"/>
          <w:vertAlign w:val="baseline"/>
        </w:rPr>
        <w:t xml:space="preserve">DOI: </w:t>
      </w:r>
      <w:hyperlink r:id="rId8" w:tgtFrame="_blank" w:history="1">
        <w:r w:rsidRPr="001520B5">
          <w:rPr>
            <w:rStyle w:val="aa"/>
            <w:rFonts w:ascii="Times New Roman" w:hAnsi="Times New Roman" w:cs="Times New Roman"/>
            <w:sz w:val="24"/>
            <w:szCs w:val="24"/>
            <w:vertAlign w:val="baseline"/>
          </w:rPr>
          <w:t>10.25728/ubs.2023.106.8</w:t>
        </w:r>
      </w:hyperlink>
      <w:r>
        <w:rPr>
          <w:rFonts w:ascii="Times New Roman" w:hAnsi="Times New Roman" w:cs="Times New Roman"/>
          <w:sz w:val="24"/>
          <w:szCs w:val="24"/>
        </w:rPr>
        <w:t>.</w:t>
      </w:r>
    </w:p>
    <w:p w:rsidR="00116AAA" w:rsidRPr="00A2418B" w:rsidRDefault="00116AAA" w:rsidP="00D7773C">
      <w:pPr>
        <w:pStyle w:val="a8"/>
        <w:numPr>
          <w:ilvl w:val="0"/>
          <w:numId w:val="17"/>
        </w:numPr>
        <w:tabs>
          <w:tab w:val="left" w:pos="1134"/>
        </w:tabs>
        <w:ind w:left="0" w:firstLine="567"/>
        <w:jc w:val="both"/>
        <w:rPr>
          <w:rStyle w:val="aa"/>
          <w:rFonts w:ascii="Times New Roman" w:hAnsi="Times New Roman" w:cs="Times New Roman"/>
          <w:sz w:val="24"/>
          <w:szCs w:val="24"/>
          <w:vertAlign w:val="baseline"/>
        </w:rPr>
      </w:pPr>
      <w:proofErr w:type="spellStart"/>
      <w:r w:rsidRPr="00A2418B">
        <w:rPr>
          <w:rStyle w:val="aa"/>
          <w:rFonts w:ascii="Times New Roman" w:hAnsi="Times New Roman" w:cs="Times New Roman"/>
          <w:sz w:val="24"/>
          <w:szCs w:val="24"/>
          <w:vertAlign w:val="baseline"/>
        </w:rPr>
        <w:t>Цукерман</w:t>
      </w:r>
      <w:proofErr w:type="spellEnd"/>
      <w:r w:rsidRPr="00A2418B">
        <w:rPr>
          <w:rStyle w:val="aa"/>
          <w:rFonts w:ascii="Times New Roman" w:hAnsi="Times New Roman" w:cs="Times New Roman"/>
          <w:sz w:val="24"/>
          <w:szCs w:val="24"/>
          <w:vertAlign w:val="baseline"/>
        </w:rPr>
        <w:t xml:space="preserve"> В.А., </w:t>
      </w:r>
      <w:proofErr w:type="spellStart"/>
      <w:r w:rsidRPr="00A2418B">
        <w:rPr>
          <w:rStyle w:val="aa"/>
          <w:rFonts w:ascii="Times New Roman" w:hAnsi="Times New Roman" w:cs="Times New Roman"/>
          <w:sz w:val="24"/>
          <w:szCs w:val="24"/>
          <w:vertAlign w:val="baseline"/>
        </w:rPr>
        <w:t>Горячевская</w:t>
      </w:r>
      <w:proofErr w:type="spellEnd"/>
      <w:r w:rsidRPr="00A2418B">
        <w:rPr>
          <w:rStyle w:val="aa"/>
          <w:rFonts w:ascii="Times New Roman" w:hAnsi="Times New Roman" w:cs="Times New Roman"/>
          <w:sz w:val="24"/>
          <w:szCs w:val="24"/>
          <w:vertAlign w:val="baseline"/>
        </w:rPr>
        <w:t xml:space="preserve"> Е.С. Обеспечение транспортными коммуникациями на Севере и в Арктике // Управление развитием крупномасштабных систем (MLSD’2019) [Электронный ресурс]: материалы Двенадцатой </w:t>
      </w:r>
      <w:proofErr w:type="spellStart"/>
      <w:r w:rsidRPr="00A2418B">
        <w:rPr>
          <w:rStyle w:val="aa"/>
          <w:rFonts w:ascii="Times New Roman" w:hAnsi="Times New Roman" w:cs="Times New Roman"/>
          <w:sz w:val="24"/>
          <w:szCs w:val="24"/>
          <w:vertAlign w:val="baseline"/>
        </w:rPr>
        <w:t>междунар</w:t>
      </w:r>
      <w:proofErr w:type="spellEnd"/>
      <w:r w:rsidRPr="00A2418B">
        <w:rPr>
          <w:rStyle w:val="aa"/>
          <w:rFonts w:ascii="Times New Roman" w:hAnsi="Times New Roman" w:cs="Times New Roman"/>
          <w:sz w:val="24"/>
          <w:szCs w:val="24"/>
          <w:vertAlign w:val="baseline"/>
        </w:rPr>
        <w:t xml:space="preserve">. </w:t>
      </w:r>
      <w:proofErr w:type="spellStart"/>
      <w:r w:rsidRPr="00A2418B">
        <w:rPr>
          <w:rStyle w:val="aa"/>
          <w:rFonts w:ascii="Times New Roman" w:hAnsi="Times New Roman" w:cs="Times New Roman"/>
          <w:sz w:val="24"/>
          <w:szCs w:val="24"/>
          <w:vertAlign w:val="baseline"/>
        </w:rPr>
        <w:t>ко</w:t>
      </w:r>
      <w:r>
        <w:rPr>
          <w:rStyle w:val="aa"/>
          <w:rFonts w:ascii="Times New Roman" w:hAnsi="Times New Roman" w:cs="Times New Roman"/>
          <w:sz w:val="24"/>
          <w:szCs w:val="24"/>
          <w:vertAlign w:val="baseline"/>
        </w:rPr>
        <w:t>нфер</w:t>
      </w:r>
      <w:proofErr w:type="spellEnd"/>
      <w:r>
        <w:rPr>
          <w:rStyle w:val="aa"/>
          <w:rFonts w:ascii="Times New Roman" w:hAnsi="Times New Roman" w:cs="Times New Roman"/>
          <w:sz w:val="24"/>
          <w:szCs w:val="24"/>
          <w:vertAlign w:val="baseline"/>
        </w:rPr>
        <w:t>, 1–3 окт. 2019 г., Москва</w:t>
      </w:r>
      <w:r w:rsidRPr="00A2418B">
        <w:rPr>
          <w:rStyle w:val="aa"/>
          <w:rFonts w:ascii="Times New Roman" w:hAnsi="Times New Roman" w:cs="Times New Roman"/>
          <w:sz w:val="24"/>
          <w:szCs w:val="24"/>
          <w:vertAlign w:val="baseline"/>
        </w:rPr>
        <w:t xml:space="preserve">. </w:t>
      </w:r>
      <w:r w:rsidRPr="00A2418B">
        <w:rPr>
          <w:rStyle w:val="aa"/>
          <w:rFonts w:ascii="Times New Roman" w:hAnsi="Times New Roman" w:cs="Times New Roman"/>
          <w:sz w:val="24"/>
          <w:szCs w:val="24"/>
          <w:vertAlign w:val="baseline"/>
        </w:rPr>
        <w:lastRenderedPageBreak/>
        <w:t>– Электрон. Текстовые дан. (26,1 Мб). – М.: ИПУ РАН, 2019. – 1 электрон. опт. диск (CD-R). – С. 733-735</w:t>
      </w:r>
      <w:r>
        <w:rPr>
          <w:rFonts w:ascii="Times New Roman" w:hAnsi="Times New Roman" w:cs="Times New Roman"/>
          <w:sz w:val="24"/>
          <w:szCs w:val="24"/>
        </w:rPr>
        <w:t>.</w:t>
      </w:r>
    </w:p>
    <w:p w:rsidR="00254129" w:rsidRDefault="00254129" w:rsidP="00254129">
      <w:pPr>
        <w:spacing w:after="0" w:line="240" w:lineRule="auto"/>
        <w:ind w:left="-540" w:firstLine="540"/>
        <w:jc w:val="center"/>
        <w:rPr>
          <w:rFonts w:ascii="Times New Roman" w:eastAsia="Times New Roman" w:hAnsi="Times New Roman" w:cs="Times New Roman"/>
          <w:b/>
          <w:sz w:val="24"/>
          <w:lang w:eastAsia="ru-RU"/>
        </w:rPr>
      </w:pPr>
    </w:p>
    <w:p w:rsidR="00254129" w:rsidRPr="00254129" w:rsidRDefault="00254129" w:rsidP="00254129">
      <w:pPr>
        <w:spacing w:after="0" w:line="240" w:lineRule="auto"/>
        <w:ind w:firstLine="709"/>
        <w:jc w:val="center"/>
        <w:rPr>
          <w:rFonts w:ascii="Times New Roman" w:eastAsia="Calibri" w:hAnsi="Times New Roman" w:cs="Times New Roman"/>
          <w:b/>
          <w:sz w:val="24"/>
          <w:szCs w:val="24"/>
        </w:rPr>
      </w:pPr>
      <w:r w:rsidRPr="00254129">
        <w:rPr>
          <w:rFonts w:ascii="Times New Roman" w:eastAsia="Calibri" w:hAnsi="Times New Roman" w:cs="Times New Roman"/>
          <w:b/>
          <w:sz w:val="24"/>
          <w:szCs w:val="24"/>
        </w:rPr>
        <w:t>Информация об авторе</w:t>
      </w:r>
      <w:proofErr w:type="gramStart"/>
      <w:r w:rsidRPr="00254129">
        <w:rPr>
          <w:rFonts w:ascii="Times New Roman" w:eastAsia="Calibri" w:hAnsi="Times New Roman" w:cs="Times New Roman"/>
          <w:b/>
          <w:sz w:val="24"/>
          <w:szCs w:val="24"/>
        </w:rPr>
        <w:t xml:space="preserve"> (-</w:t>
      </w:r>
      <w:proofErr w:type="gramEnd"/>
      <w:r w:rsidRPr="00254129">
        <w:rPr>
          <w:rFonts w:ascii="Times New Roman" w:eastAsia="Calibri" w:hAnsi="Times New Roman" w:cs="Times New Roman"/>
          <w:b/>
          <w:sz w:val="24"/>
          <w:szCs w:val="24"/>
        </w:rPr>
        <w:t>ах) на русском языке</w:t>
      </w:r>
    </w:p>
    <w:p w:rsidR="00254129" w:rsidRPr="00254129" w:rsidRDefault="00254129" w:rsidP="00254129">
      <w:pPr>
        <w:spacing w:after="0" w:line="240" w:lineRule="auto"/>
        <w:ind w:firstLine="709"/>
        <w:jc w:val="both"/>
        <w:rPr>
          <w:rFonts w:ascii="Times New Roman" w:hAnsi="Times New Roman" w:cs="Times New Roman"/>
          <w:sz w:val="24"/>
          <w:szCs w:val="24"/>
        </w:rPr>
      </w:pPr>
      <w:proofErr w:type="spellStart"/>
      <w:proofErr w:type="gramStart"/>
      <w:r w:rsidRPr="00254129">
        <w:rPr>
          <w:rFonts w:ascii="Times New Roman" w:hAnsi="Times New Roman" w:cs="Times New Roman"/>
          <w:sz w:val="24"/>
          <w:szCs w:val="24"/>
        </w:rPr>
        <w:t>Горячевская</w:t>
      </w:r>
      <w:proofErr w:type="spellEnd"/>
      <w:r w:rsidRPr="00254129">
        <w:rPr>
          <w:rFonts w:ascii="Times New Roman" w:hAnsi="Times New Roman" w:cs="Times New Roman"/>
          <w:sz w:val="24"/>
          <w:szCs w:val="24"/>
        </w:rPr>
        <w:t xml:space="preserve"> Елена Сергеевна (Россия, г. Апатиты Мурманской области) – научный сотрудник, Институт экономических проблем им. Г.П. Лузина - обособленное подразделение Федерального государственного бюджетного учреждения науки Федерального исследовательского центра «Кольский научный центр Российской академии наук» (184209, г. Апатиты, Мурманской области, ул. Ферсмана, д.24 а, </w:t>
      </w:r>
      <w:hyperlink r:id="rId9" w:history="1">
        <w:r w:rsidRPr="00254129">
          <w:rPr>
            <w:rFonts w:ascii="Times New Roman" w:hAnsi="Times New Roman" w:cs="Times New Roman"/>
            <w:sz w:val="24"/>
            <w:szCs w:val="24"/>
          </w:rPr>
          <w:t>noskova_lena@mail.ru</w:t>
        </w:r>
      </w:hyperlink>
      <w:r w:rsidRPr="00254129">
        <w:rPr>
          <w:rFonts w:ascii="Times New Roman" w:hAnsi="Times New Roman" w:cs="Times New Roman"/>
          <w:sz w:val="24"/>
          <w:szCs w:val="24"/>
        </w:rPr>
        <w:t>).</w:t>
      </w:r>
      <w:proofErr w:type="gramEnd"/>
    </w:p>
    <w:p w:rsidR="00254129" w:rsidRPr="00254129" w:rsidRDefault="00254129" w:rsidP="00254129">
      <w:pPr>
        <w:spacing w:after="0" w:line="240" w:lineRule="auto"/>
        <w:ind w:left="-540" w:firstLine="540"/>
        <w:jc w:val="right"/>
        <w:rPr>
          <w:rFonts w:ascii="Times New Roman" w:hAnsi="Times New Roman" w:cs="Times New Roman"/>
          <w:sz w:val="24"/>
          <w:szCs w:val="24"/>
        </w:rPr>
      </w:pPr>
    </w:p>
    <w:p w:rsidR="00254129" w:rsidRPr="00254129" w:rsidRDefault="00254129" w:rsidP="00254129">
      <w:pPr>
        <w:spacing w:after="0" w:line="240" w:lineRule="auto"/>
        <w:ind w:left="-540" w:firstLine="540"/>
        <w:jc w:val="right"/>
        <w:rPr>
          <w:rFonts w:ascii="Times New Roman" w:eastAsia="Calibri" w:hAnsi="Times New Roman" w:cs="Times New Roman"/>
          <w:b/>
          <w:sz w:val="24"/>
          <w:szCs w:val="24"/>
        </w:rPr>
      </w:pPr>
      <w:proofErr w:type="spellStart"/>
      <w:r w:rsidRPr="00254129">
        <w:rPr>
          <w:rFonts w:ascii="Times New Roman" w:eastAsia="Calibri" w:hAnsi="Times New Roman" w:cs="Times New Roman"/>
          <w:b/>
          <w:sz w:val="24"/>
          <w:szCs w:val="24"/>
          <w:lang w:val="en-US"/>
        </w:rPr>
        <w:t>Goryachevskaya</w:t>
      </w:r>
      <w:proofErr w:type="spellEnd"/>
      <w:r w:rsidRPr="00254129">
        <w:rPr>
          <w:rFonts w:ascii="Times New Roman" w:eastAsia="Calibri" w:hAnsi="Times New Roman" w:cs="Times New Roman"/>
          <w:b/>
          <w:sz w:val="24"/>
          <w:szCs w:val="24"/>
        </w:rPr>
        <w:t xml:space="preserve"> </w:t>
      </w:r>
      <w:r w:rsidRPr="00254129">
        <w:rPr>
          <w:rFonts w:ascii="Times New Roman" w:eastAsia="Calibri" w:hAnsi="Times New Roman" w:cs="Times New Roman"/>
          <w:b/>
          <w:sz w:val="24"/>
          <w:szCs w:val="24"/>
          <w:lang w:val="en-US"/>
        </w:rPr>
        <w:t>E</w:t>
      </w:r>
      <w:r w:rsidRPr="00254129">
        <w:rPr>
          <w:rFonts w:ascii="Times New Roman" w:eastAsia="Calibri" w:hAnsi="Times New Roman" w:cs="Times New Roman"/>
          <w:b/>
          <w:sz w:val="24"/>
          <w:szCs w:val="24"/>
        </w:rPr>
        <w:t>.</w:t>
      </w:r>
      <w:r w:rsidRPr="00254129">
        <w:rPr>
          <w:rFonts w:ascii="Times New Roman" w:eastAsia="Calibri" w:hAnsi="Times New Roman" w:cs="Times New Roman"/>
          <w:b/>
          <w:sz w:val="24"/>
          <w:szCs w:val="24"/>
          <w:lang w:val="en-US"/>
        </w:rPr>
        <w:t>S</w:t>
      </w:r>
      <w:r w:rsidRPr="00254129">
        <w:rPr>
          <w:rFonts w:ascii="Times New Roman" w:eastAsia="Calibri" w:hAnsi="Times New Roman" w:cs="Times New Roman"/>
          <w:b/>
          <w:sz w:val="24"/>
          <w:szCs w:val="24"/>
        </w:rPr>
        <w:t xml:space="preserve">. </w:t>
      </w:r>
    </w:p>
    <w:p w:rsidR="00F412D0" w:rsidRPr="00F412D0" w:rsidRDefault="00944E91" w:rsidP="00254129">
      <w:pPr>
        <w:spacing w:after="0" w:line="240" w:lineRule="auto"/>
        <w:jc w:val="center"/>
        <w:rPr>
          <w:rStyle w:val="rynqvb"/>
          <w:rFonts w:ascii="Times New Roman" w:hAnsi="Times New Roman" w:cs="Times New Roman"/>
          <w:b/>
          <w:sz w:val="24"/>
          <w:szCs w:val="24"/>
          <w:lang w:val="en-US"/>
        </w:rPr>
      </w:pPr>
      <w:r w:rsidRPr="00F412D0">
        <w:rPr>
          <w:rStyle w:val="rynqvb"/>
          <w:rFonts w:ascii="Times New Roman" w:hAnsi="Times New Roman" w:cs="Times New Roman"/>
          <w:b/>
          <w:sz w:val="24"/>
          <w:szCs w:val="24"/>
          <w:lang w:val="en-US"/>
        </w:rPr>
        <w:t>INNOVATION ENVIRONMENT OF THE RUSSIAN ARCTIC: STATUS</w:t>
      </w:r>
      <w:r>
        <w:rPr>
          <w:rStyle w:val="rynqvb"/>
          <w:rFonts w:ascii="Times New Roman" w:hAnsi="Times New Roman" w:cs="Times New Roman"/>
          <w:b/>
          <w:sz w:val="24"/>
          <w:szCs w:val="24"/>
          <w:lang w:val="en-US"/>
        </w:rPr>
        <w:t xml:space="preserve"> AND</w:t>
      </w:r>
      <w:r w:rsidRPr="00F412D0">
        <w:rPr>
          <w:rStyle w:val="rynqvb"/>
          <w:rFonts w:ascii="Times New Roman" w:hAnsi="Times New Roman" w:cs="Times New Roman"/>
          <w:b/>
          <w:sz w:val="24"/>
          <w:szCs w:val="24"/>
          <w:lang w:val="en-US"/>
        </w:rPr>
        <w:t xml:space="preserve"> CONSTRAINTS</w:t>
      </w:r>
    </w:p>
    <w:p w:rsidR="00254129" w:rsidRPr="00F412D0" w:rsidRDefault="00254129" w:rsidP="00254129">
      <w:pPr>
        <w:spacing w:after="0" w:line="240" w:lineRule="auto"/>
        <w:ind w:firstLine="709"/>
        <w:jc w:val="both"/>
        <w:rPr>
          <w:rFonts w:ascii="Times New Roman" w:hAnsi="Times New Roman" w:cs="Times New Roman"/>
          <w:sz w:val="24"/>
          <w:szCs w:val="24"/>
          <w:lang w:val="en-US"/>
        </w:rPr>
      </w:pPr>
      <w:r w:rsidRPr="00F412D0">
        <w:rPr>
          <w:rFonts w:ascii="Times New Roman" w:hAnsi="Times New Roman" w:cs="Times New Roman"/>
          <w:b/>
          <w:sz w:val="24"/>
          <w:szCs w:val="24"/>
          <w:lang w:val="en-US"/>
        </w:rPr>
        <w:t>Abstract</w:t>
      </w:r>
      <w:r w:rsidRPr="00F412D0">
        <w:rPr>
          <w:rFonts w:ascii="Times New Roman" w:hAnsi="Times New Roman" w:cs="Times New Roman"/>
          <w:sz w:val="24"/>
          <w:szCs w:val="24"/>
          <w:lang w:val="en-US"/>
        </w:rPr>
        <w:t xml:space="preserve">. </w:t>
      </w:r>
      <w:r w:rsidR="00F412D0" w:rsidRPr="00F412D0">
        <w:rPr>
          <w:rFonts w:ascii="Times New Roman" w:hAnsi="Times New Roman" w:cs="Times New Roman"/>
          <w:sz w:val="24"/>
          <w:szCs w:val="24"/>
          <w:lang w:val="en-US"/>
        </w:rPr>
        <w:t xml:space="preserve">Using an interdisciplinary approach and </w:t>
      </w:r>
      <w:proofErr w:type="spellStart"/>
      <w:r w:rsidR="00F412D0" w:rsidRPr="00F412D0">
        <w:rPr>
          <w:rFonts w:ascii="Times New Roman" w:hAnsi="Times New Roman" w:cs="Times New Roman"/>
          <w:sz w:val="24"/>
          <w:szCs w:val="24"/>
          <w:lang w:val="en-US"/>
        </w:rPr>
        <w:t>Rosstat</w:t>
      </w:r>
      <w:proofErr w:type="spellEnd"/>
      <w:r w:rsidR="00F412D0" w:rsidRPr="00F412D0">
        <w:rPr>
          <w:rFonts w:ascii="Times New Roman" w:hAnsi="Times New Roman" w:cs="Times New Roman"/>
          <w:sz w:val="24"/>
          <w:szCs w:val="24"/>
          <w:lang w:val="en-US"/>
        </w:rPr>
        <w:t xml:space="preserve"> data for 2017–2024, the innovation environment of the Arctic Zone of the Russian Federation is assessed. Resource specialization, investment polarization, low innovation activity, depopulation, weakness of the transportation system and innovation infrastructure, and high environmental burden are identified.</w:t>
      </w:r>
    </w:p>
    <w:p w:rsidR="00254129" w:rsidRPr="00F412D0" w:rsidRDefault="00254129" w:rsidP="00254129">
      <w:pPr>
        <w:spacing w:after="0" w:line="240" w:lineRule="auto"/>
        <w:ind w:firstLine="709"/>
        <w:jc w:val="both"/>
        <w:rPr>
          <w:rFonts w:ascii="Times New Roman" w:hAnsi="Times New Roman" w:cs="Times New Roman"/>
          <w:sz w:val="24"/>
          <w:szCs w:val="24"/>
          <w:lang w:val="en-US"/>
        </w:rPr>
      </w:pPr>
      <w:r w:rsidRPr="00F412D0">
        <w:rPr>
          <w:rFonts w:ascii="Times New Roman" w:hAnsi="Times New Roman" w:cs="Times New Roman"/>
          <w:b/>
          <w:sz w:val="24"/>
          <w:szCs w:val="24"/>
          <w:lang w:val="en-US"/>
        </w:rPr>
        <w:t>Keywords</w:t>
      </w:r>
      <w:r w:rsidRPr="00F412D0">
        <w:rPr>
          <w:rFonts w:ascii="Times New Roman" w:hAnsi="Times New Roman" w:cs="Times New Roman"/>
          <w:sz w:val="24"/>
          <w:szCs w:val="24"/>
          <w:lang w:val="en-US"/>
        </w:rPr>
        <w:t>:</w:t>
      </w:r>
      <w:r w:rsidR="00F412D0" w:rsidRPr="00F412D0">
        <w:rPr>
          <w:b/>
          <w:bCs/>
          <w:szCs w:val="24"/>
          <w:lang w:val="en-US"/>
        </w:rPr>
        <w:t xml:space="preserve"> </w:t>
      </w:r>
      <w:r w:rsidR="00F412D0" w:rsidRPr="00F412D0">
        <w:rPr>
          <w:rFonts w:ascii="Times New Roman" w:hAnsi="Times New Roman" w:cs="Times New Roman"/>
          <w:sz w:val="24"/>
          <w:szCs w:val="24"/>
          <w:lang w:val="en-US"/>
        </w:rPr>
        <w:t>Arctic zone of the Russian Federation, innovation environment, resource specialization, investment polarization, sustainable development, environmental vulnerability</w:t>
      </w:r>
      <w:r w:rsidRPr="00F412D0">
        <w:rPr>
          <w:rFonts w:ascii="Times New Roman" w:hAnsi="Times New Roman" w:cs="Times New Roman"/>
          <w:sz w:val="24"/>
          <w:szCs w:val="24"/>
          <w:lang w:val="en-US"/>
        </w:rPr>
        <w:t>.</w:t>
      </w:r>
    </w:p>
    <w:p w:rsidR="00254129" w:rsidRPr="00F412D0" w:rsidRDefault="00254129" w:rsidP="00254129">
      <w:pPr>
        <w:spacing w:after="0" w:line="240" w:lineRule="auto"/>
        <w:ind w:left="-540" w:firstLine="540"/>
        <w:jc w:val="center"/>
        <w:rPr>
          <w:rFonts w:ascii="Times New Roman" w:hAnsi="Times New Roman" w:cs="Times New Roman"/>
          <w:sz w:val="24"/>
          <w:szCs w:val="24"/>
          <w:u w:val="single"/>
          <w:lang w:val="en-US"/>
        </w:rPr>
      </w:pPr>
    </w:p>
    <w:p w:rsidR="00254129" w:rsidRPr="00254129" w:rsidRDefault="00254129" w:rsidP="00254129">
      <w:pPr>
        <w:spacing w:after="0" w:line="240" w:lineRule="auto"/>
        <w:ind w:left="-540" w:firstLine="540"/>
        <w:jc w:val="center"/>
        <w:rPr>
          <w:rFonts w:ascii="Times New Roman" w:hAnsi="Times New Roman" w:cs="Times New Roman"/>
          <w:b/>
          <w:sz w:val="24"/>
          <w:szCs w:val="24"/>
        </w:rPr>
      </w:pPr>
      <w:r w:rsidRPr="00254129">
        <w:rPr>
          <w:rFonts w:ascii="Times New Roman" w:hAnsi="Times New Roman" w:cs="Times New Roman"/>
          <w:b/>
          <w:sz w:val="24"/>
          <w:szCs w:val="24"/>
        </w:rPr>
        <w:t>Информация об авторе на английском языке</w:t>
      </w:r>
    </w:p>
    <w:p w:rsidR="00254129" w:rsidRPr="00254129" w:rsidRDefault="00254129" w:rsidP="00254129">
      <w:pPr>
        <w:spacing w:after="0" w:line="240" w:lineRule="auto"/>
        <w:ind w:firstLine="709"/>
        <w:jc w:val="both"/>
        <w:rPr>
          <w:rFonts w:ascii="Times New Roman" w:hAnsi="Times New Roman" w:cs="Times New Roman"/>
          <w:sz w:val="24"/>
          <w:szCs w:val="24"/>
          <w:lang w:val="en-US"/>
        </w:rPr>
      </w:pPr>
      <w:proofErr w:type="spellStart"/>
      <w:r w:rsidRPr="00254129">
        <w:rPr>
          <w:rFonts w:ascii="Times New Roman" w:hAnsi="Times New Roman" w:cs="Times New Roman"/>
          <w:sz w:val="24"/>
          <w:szCs w:val="24"/>
          <w:lang w:val="en-US"/>
        </w:rPr>
        <w:t>Goryachevskaya</w:t>
      </w:r>
      <w:proofErr w:type="spellEnd"/>
      <w:r w:rsidRPr="00494E05">
        <w:rPr>
          <w:rFonts w:ascii="Times New Roman" w:hAnsi="Times New Roman" w:cs="Times New Roman"/>
          <w:sz w:val="24"/>
          <w:szCs w:val="24"/>
          <w:lang w:val="en-US"/>
        </w:rPr>
        <w:t xml:space="preserve"> </w:t>
      </w:r>
      <w:r w:rsidRPr="00254129">
        <w:rPr>
          <w:rFonts w:ascii="Times New Roman" w:hAnsi="Times New Roman" w:cs="Times New Roman"/>
          <w:sz w:val="24"/>
          <w:szCs w:val="24"/>
          <w:lang w:val="en-US"/>
        </w:rPr>
        <w:t>Elena</w:t>
      </w:r>
      <w:r w:rsidRPr="00494E05">
        <w:rPr>
          <w:rFonts w:ascii="Times New Roman" w:hAnsi="Times New Roman" w:cs="Times New Roman"/>
          <w:sz w:val="24"/>
          <w:szCs w:val="24"/>
          <w:lang w:val="en-US"/>
        </w:rPr>
        <w:t xml:space="preserve"> </w:t>
      </w:r>
      <w:proofErr w:type="spellStart"/>
      <w:r w:rsidRPr="00254129">
        <w:rPr>
          <w:rFonts w:ascii="Times New Roman" w:hAnsi="Times New Roman" w:cs="Times New Roman"/>
          <w:sz w:val="24"/>
          <w:szCs w:val="24"/>
          <w:lang w:val="en-US"/>
        </w:rPr>
        <w:t>Sergeevna</w:t>
      </w:r>
      <w:proofErr w:type="spellEnd"/>
      <w:r w:rsidRPr="00494E05">
        <w:rPr>
          <w:rFonts w:ascii="Times New Roman" w:hAnsi="Times New Roman" w:cs="Times New Roman"/>
          <w:sz w:val="24"/>
          <w:szCs w:val="24"/>
          <w:lang w:val="en-US"/>
        </w:rPr>
        <w:t xml:space="preserve">, </w:t>
      </w:r>
      <w:r w:rsidRPr="00254129">
        <w:rPr>
          <w:rFonts w:ascii="Times New Roman" w:hAnsi="Times New Roman" w:cs="Times New Roman"/>
          <w:sz w:val="24"/>
          <w:szCs w:val="24"/>
          <w:lang w:val="en-US"/>
        </w:rPr>
        <w:t>researcher</w:t>
      </w:r>
      <w:r w:rsidRPr="00494E05">
        <w:rPr>
          <w:rFonts w:ascii="Times New Roman" w:hAnsi="Times New Roman" w:cs="Times New Roman"/>
          <w:sz w:val="24"/>
          <w:szCs w:val="24"/>
          <w:lang w:val="en-US"/>
        </w:rPr>
        <w:t xml:space="preserve">, </w:t>
      </w:r>
      <w:proofErr w:type="spellStart"/>
      <w:r w:rsidRPr="00254129">
        <w:rPr>
          <w:rFonts w:ascii="Times New Roman" w:hAnsi="Times New Roman" w:cs="Times New Roman"/>
          <w:sz w:val="24"/>
          <w:szCs w:val="24"/>
          <w:lang w:val="en-US"/>
        </w:rPr>
        <w:t>Luzin</w:t>
      </w:r>
      <w:proofErr w:type="spellEnd"/>
      <w:r w:rsidRPr="00494E05">
        <w:rPr>
          <w:rFonts w:ascii="Times New Roman" w:hAnsi="Times New Roman" w:cs="Times New Roman"/>
          <w:sz w:val="24"/>
          <w:szCs w:val="24"/>
          <w:lang w:val="en-US"/>
        </w:rPr>
        <w:t xml:space="preserve"> </w:t>
      </w:r>
      <w:r w:rsidRPr="00254129">
        <w:rPr>
          <w:rFonts w:ascii="Times New Roman" w:hAnsi="Times New Roman" w:cs="Times New Roman"/>
          <w:sz w:val="24"/>
          <w:szCs w:val="24"/>
          <w:lang w:val="en-US"/>
        </w:rPr>
        <w:t>Institute</w:t>
      </w:r>
      <w:r w:rsidRPr="00494E05">
        <w:rPr>
          <w:rFonts w:ascii="Times New Roman" w:hAnsi="Times New Roman" w:cs="Times New Roman"/>
          <w:sz w:val="24"/>
          <w:szCs w:val="24"/>
          <w:lang w:val="en-US"/>
        </w:rPr>
        <w:t xml:space="preserve"> </w:t>
      </w:r>
      <w:r w:rsidRPr="00254129">
        <w:rPr>
          <w:rFonts w:ascii="Times New Roman" w:hAnsi="Times New Roman" w:cs="Times New Roman"/>
          <w:sz w:val="24"/>
          <w:szCs w:val="24"/>
          <w:lang w:val="en-US"/>
        </w:rPr>
        <w:t>for</w:t>
      </w:r>
      <w:r w:rsidRPr="00494E05">
        <w:rPr>
          <w:rFonts w:ascii="Times New Roman" w:hAnsi="Times New Roman" w:cs="Times New Roman"/>
          <w:sz w:val="24"/>
          <w:szCs w:val="24"/>
          <w:lang w:val="en-US"/>
        </w:rPr>
        <w:t xml:space="preserve"> </w:t>
      </w:r>
      <w:r w:rsidRPr="00254129">
        <w:rPr>
          <w:rFonts w:ascii="Times New Roman" w:hAnsi="Times New Roman" w:cs="Times New Roman"/>
          <w:sz w:val="24"/>
          <w:szCs w:val="24"/>
          <w:lang w:val="en-US"/>
        </w:rPr>
        <w:t xml:space="preserve">Economic Studies – Subdivision of the Federal Research Centre «Kola Science Centre of the Russian Academy of Sciences», 24a </w:t>
      </w:r>
      <w:proofErr w:type="spellStart"/>
      <w:r w:rsidRPr="00254129">
        <w:rPr>
          <w:rFonts w:ascii="Times New Roman" w:hAnsi="Times New Roman" w:cs="Times New Roman"/>
          <w:sz w:val="24"/>
          <w:szCs w:val="24"/>
          <w:lang w:val="en-US"/>
        </w:rPr>
        <w:t>Fersman</w:t>
      </w:r>
      <w:proofErr w:type="spellEnd"/>
      <w:r w:rsidRPr="00254129">
        <w:rPr>
          <w:rFonts w:ascii="Times New Roman" w:hAnsi="Times New Roman" w:cs="Times New Roman"/>
          <w:sz w:val="24"/>
          <w:szCs w:val="24"/>
          <w:lang w:val="en-US"/>
        </w:rPr>
        <w:t xml:space="preserve"> </w:t>
      </w:r>
      <w:proofErr w:type="spellStart"/>
      <w:r w:rsidRPr="00254129">
        <w:rPr>
          <w:rFonts w:ascii="Times New Roman" w:hAnsi="Times New Roman" w:cs="Times New Roman"/>
          <w:sz w:val="24"/>
          <w:szCs w:val="24"/>
          <w:lang w:val="en-US"/>
        </w:rPr>
        <w:t>st</w:t>
      </w:r>
      <w:proofErr w:type="spellEnd"/>
      <w:r w:rsidRPr="00254129">
        <w:rPr>
          <w:rFonts w:ascii="Times New Roman" w:hAnsi="Times New Roman" w:cs="Times New Roman"/>
          <w:sz w:val="24"/>
          <w:szCs w:val="24"/>
          <w:lang w:val="en-US"/>
        </w:rPr>
        <w:t xml:space="preserve">., </w:t>
      </w:r>
      <w:proofErr w:type="spellStart"/>
      <w:r w:rsidRPr="00254129">
        <w:rPr>
          <w:rFonts w:ascii="Times New Roman" w:hAnsi="Times New Roman" w:cs="Times New Roman"/>
          <w:sz w:val="24"/>
          <w:szCs w:val="24"/>
          <w:lang w:val="en-US"/>
        </w:rPr>
        <w:t>Apatity</w:t>
      </w:r>
      <w:proofErr w:type="spellEnd"/>
      <w:r w:rsidRPr="00254129">
        <w:rPr>
          <w:rFonts w:ascii="Times New Roman" w:hAnsi="Times New Roman" w:cs="Times New Roman"/>
          <w:sz w:val="24"/>
          <w:szCs w:val="24"/>
          <w:lang w:val="en-US"/>
        </w:rPr>
        <w:t xml:space="preserve">, 184209, Russia, </w:t>
      </w:r>
      <w:hyperlink r:id="rId10" w:history="1">
        <w:r w:rsidRPr="00254129">
          <w:rPr>
            <w:rFonts w:ascii="Times New Roman" w:hAnsi="Times New Roman" w:cs="Times New Roman"/>
            <w:sz w:val="24"/>
            <w:szCs w:val="24"/>
            <w:lang w:val="en-US"/>
          </w:rPr>
          <w:t>noskova_lena@mail.ru</w:t>
        </w:r>
      </w:hyperlink>
      <w:r w:rsidRPr="00254129">
        <w:rPr>
          <w:rFonts w:ascii="Times New Roman" w:hAnsi="Times New Roman" w:cs="Times New Roman"/>
          <w:sz w:val="24"/>
          <w:szCs w:val="24"/>
          <w:lang w:val="en-US"/>
        </w:rPr>
        <w:t>)</w:t>
      </w:r>
    </w:p>
    <w:p w:rsidR="00254129" w:rsidRPr="00254129" w:rsidRDefault="00254129" w:rsidP="00254129">
      <w:pPr>
        <w:spacing w:after="0" w:line="240" w:lineRule="auto"/>
        <w:ind w:left="-540" w:firstLine="540"/>
        <w:jc w:val="center"/>
        <w:rPr>
          <w:rFonts w:ascii="Times New Roman" w:hAnsi="Times New Roman" w:cs="Times New Roman"/>
          <w:sz w:val="24"/>
          <w:szCs w:val="24"/>
          <w:u w:val="single"/>
          <w:lang w:val="en-US"/>
        </w:rPr>
      </w:pPr>
    </w:p>
    <w:p w:rsidR="00254129" w:rsidRPr="001925D9" w:rsidRDefault="00254129" w:rsidP="00254129">
      <w:pPr>
        <w:spacing w:after="0" w:line="240" w:lineRule="auto"/>
        <w:ind w:left="-540" w:firstLine="540"/>
        <w:jc w:val="center"/>
        <w:rPr>
          <w:rFonts w:ascii="Times New Roman" w:hAnsi="Times New Roman" w:cs="Times New Roman"/>
          <w:b/>
          <w:sz w:val="24"/>
          <w:szCs w:val="24"/>
          <w:lang w:val="en-US"/>
        </w:rPr>
      </w:pPr>
      <w:r w:rsidRPr="00254129">
        <w:rPr>
          <w:rFonts w:ascii="Times New Roman" w:hAnsi="Times New Roman" w:cs="Times New Roman"/>
          <w:b/>
          <w:sz w:val="24"/>
          <w:szCs w:val="24"/>
        </w:rPr>
        <w:t>Библиографический</w:t>
      </w:r>
      <w:r w:rsidRPr="001925D9">
        <w:rPr>
          <w:rFonts w:ascii="Times New Roman" w:hAnsi="Times New Roman" w:cs="Times New Roman"/>
          <w:b/>
          <w:sz w:val="24"/>
          <w:szCs w:val="24"/>
          <w:lang w:val="en-US"/>
        </w:rPr>
        <w:t xml:space="preserve"> </w:t>
      </w:r>
      <w:r w:rsidRPr="00254129">
        <w:rPr>
          <w:rFonts w:ascii="Times New Roman" w:hAnsi="Times New Roman" w:cs="Times New Roman"/>
          <w:b/>
          <w:sz w:val="24"/>
          <w:szCs w:val="24"/>
        </w:rPr>
        <w:t>список</w:t>
      </w:r>
      <w:r w:rsidRPr="001925D9">
        <w:rPr>
          <w:rFonts w:ascii="Times New Roman" w:hAnsi="Times New Roman" w:cs="Times New Roman"/>
          <w:b/>
          <w:sz w:val="24"/>
          <w:szCs w:val="24"/>
          <w:lang w:val="en-US"/>
        </w:rPr>
        <w:t xml:space="preserve"> </w:t>
      </w:r>
      <w:r w:rsidRPr="00254129">
        <w:rPr>
          <w:rFonts w:ascii="Times New Roman" w:hAnsi="Times New Roman" w:cs="Times New Roman"/>
          <w:b/>
          <w:sz w:val="24"/>
          <w:szCs w:val="24"/>
        </w:rPr>
        <w:t>на</w:t>
      </w:r>
      <w:r w:rsidRPr="001925D9">
        <w:rPr>
          <w:rFonts w:ascii="Times New Roman" w:hAnsi="Times New Roman" w:cs="Times New Roman"/>
          <w:b/>
          <w:sz w:val="24"/>
          <w:szCs w:val="24"/>
          <w:lang w:val="en-US"/>
        </w:rPr>
        <w:t xml:space="preserve"> </w:t>
      </w:r>
      <w:r w:rsidRPr="00254129">
        <w:rPr>
          <w:rFonts w:ascii="Times New Roman" w:hAnsi="Times New Roman" w:cs="Times New Roman"/>
          <w:b/>
          <w:sz w:val="24"/>
          <w:szCs w:val="24"/>
        </w:rPr>
        <w:t>английском</w:t>
      </w:r>
      <w:r w:rsidRPr="001925D9">
        <w:rPr>
          <w:rFonts w:ascii="Times New Roman" w:hAnsi="Times New Roman" w:cs="Times New Roman"/>
          <w:b/>
          <w:sz w:val="24"/>
          <w:szCs w:val="24"/>
          <w:lang w:val="en-US"/>
        </w:rPr>
        <w:t xml:space="preserve"> </w:t>
      </w:r>
      <w:r w:rsidRPr="00254129">
        <w:rPr>
          <w:rFonts w:ascii="Times New Roman" w:hAnsi="Times New Roman" w:cs="Times New Roman"/>
          <w:b/>
          <w:sz w:val="24"/>
          <w:szCs w:val="24"/>
        </w:rPr>
        <w:t>языке</w:t>
      </w:r>
    </w:p>
    <w:p w:rsidR="00116AAA" w:rsidRPr="001925D9" w:rsidRDefault="00116AAA" w:rsidP="00116AAA">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Burmenko</w:t>
      </w:r>
      <w:proofErr w:type="spellEnd"/>
      <w:r w:rsidRPr="001925D9">
        <w:rPr>
          <w:rFonts w:ascii="Times New Roman" w:hAnsi="Times New Roman" w:cs="Times New Roman"/>
          <w:sz w:val="24"/>
          <w:szCs w:val="24"/>
          <w:lang w:val="en-US"/>
        </w:rPr>
        <w:t xml:space="preserve"> T.A., </w:t>
      </w:r>
      <w:proofErr w:type="spellStart"/>
      <w:r w:rsidRPr="001925D9">
        <w:rPr>
          <w:rFonts w:ascii="Times New Roman" w:hAnsi="Times New Roman" w:cs="Times New Roman"/>
          <w:sz w:val="24"/>
          <w:szCs w:val="24"/>
          <w:lang w:val="en-US"/>
        </w:rPr>
        <w:t>Kashina</w:t>
      </w:r>
      <w:proofErr w:type="spellEnd"/>
      <w:r w:rsidRPr="001925D9">
        <w:rPr>
          <w:rFonts w:ascii="Times New Roman" w:hAnsi="Times New Roman" w:cs="Times New Roman"/>
          <w:sz w:val="24"/>
          <w:szCs w:val="24"/>
          <w:lang w:val="en-US"/>
        </w:rPr>
        <w:t xml:space="preserve"> E.V., </w:t>
      </w:r>
      <w:proofErr w:type="spellStart"/>
      <w:r w:rsidRPr="001925D9">
        <w:rPr>
          <w:rFonts w:ascii="Times New Roman" w:hAnsi="Times New Roman" w:cs="Times New Roman"/>
          <w:sz w:val="24"/>
          <w:szCs w:val="24"/>
          <w:lang w:val="en-US"/>
        </w:rPr>
        <w:t>Rudskikh</w:t>
      </w:r>
      <w:proofErr w:type="spellEnd"/>
      <w:r w:rsidRPr="001925D9">
        <w:rPr>
          <w:rFonts w:ascii="Times New Roman" w:hAnsi="Times New Roman" w:cs="Times New Roman"/>
          <w:sz w:val="24"/>
          <w:szCs w:val="24"/>
          <w:lang w:val="en-US"/>
        </w:rPr>
        <w:t xml:space="preserve"> V.V. Conceptual foundations for designing a sustainable development policy for the Arctic region based on a stakeholder approach // Construction Economics. 2026. No. 2. </w:t>
      </w:r>
      <w:r>
        <w:rPr>
          <w:rFonts w:ascii="Times New Roman" w:hAnsi="Times New Roman" w:cs="Times New Roman"/>
          <w:sz w:val="24"/>
          <w:szCs w:val="24"/>
          <w:lang w:val="en-US"/>
        </w:rPr>
        <w:t>Pp. 243-245</w:t>
      </w:r>
      <w:r w:rsidRPr="00116AAA">
        <w:rPr>
          <w:rFonts w:ascii="Times New Roman" w:hAnsi="Times New Roman" w:cs="Times New Roman"/>
          <w:sz w:val="24"/>
          <w:szCs w:val="24"/>
          <w:lang w:val="en-US"/>
        </w:rPr>
        <w:t>.</w:t>
      </w:r>
    </w:p>
    <w:p w:rsidR="001925D9" w:rsidRPr="001925D9" w:rsidRDefault="001925D9" w:rsidP="00367F6C">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Glukhov</w:t>
      </w:r>
      <w:proofErr w:type="spellEnd"/>
      <w:r w:rsidRPr="001925D9">
        <w:rPr>
          <w:rFonts w:ascii="Times New Roman" w:hAnsi="Times New Roman" w:cs="Times New Roman"/>
          <w:sz w:val="24"/>
          <w:szCs w:val="24"/>
          <w:lang w:val="en-US"/>
        </w:rPr>
        <w:t xml:space="preserve"> V.V., </w:t>
      </w:r>
      <w:proofErr w:type="spellStart"/>
      <w:r w:rsidRPr="001925D9">
        <w:rPr>
          <w:rFonts w:ascii="Times New Roman" w:hAnsi="Times New Roman" w:cs="Times New Roman"/>
          <w:sz w:val="24"/>
          <w:szCs w:val="24"/>
          <w:lang w:val="en-US"/>
        </w:rPr>
        <w:t>Detter</w:t>
      </w:r>
      <w:proofErr w:type="spellEnd"/>
      <w:r w:rsidRPr="001925D9">
        <w:rPr>
          <w:rFonts w:ascii="Times New Roman" w:hAnsi="Times New Roman" w:cs="Times New Roman"/>
          <w:sz w:val="24"/>
          <w:szCs w:val="24"/>
          <w:lang w:val="en-US"/>
        </w:rPr>
        <w:t xml:space="preserve"> G.F., </w:t>
      </w:r>
      <w:proofErr w:type="spellStart"/>
      <w:r w:rsidRPr="001925D9">
        <w:rPr>
          <w:rFonts w:ascii="Times New Roman" w:hAnsi="Times New Roman" w:cs="Times New Roman"/>
          <w:sz w:val="24"/>
          <w:szCs w:val="24"/>
          <w:lang w:val="en-US"/>
        </w:rPr>
        <w:t>Tukkel</w:t>
      </w:r>
      <w:proofErr w:type="spellEnd"/>
      <w:r w:rsidRPr="001925D9">
        <w:rPr>
          <w:rFonts w:ascii="Times New Roman" w:hAnsi="Times New Roman" w:cs="Times New Roman"/>
          <w:sz w:val="24"/>
          <w:szCs w:val="24"/>
          <w:lang w:val="en-US"/>
        </w:rPr>
        <w:t xml:space="preserve"> I.L. Creation of a regional innovation system in the Arctic zone of the Russian Federation: design and implementation experience // Innovations. </w:t>
      </w:r>
      <w:r w:rsidR="00574293">
        <w:rPr>
          <w:rFonts w:ascii="Times New Roman" w:hAnsi="Times New Roman" w:cs="Times New Roman"/>
          <w:sz w:val="24"/>
          <w:szCs w:val="24"/>
          <w:lang w:val="en-US"/>
        </w:rPr>
        <w:t xml:space="preserve">2015. </w:t>
      </w:r>
      <w:r w:rsidRPr="001925D9">
        <w:rPr>
          <w:rFonts w:ascii="Times New Roman" w:hAnsi="Times New Roman" w:cs="Times New Roman"/>
          <w:sz w:val="24"/>
          <w:szCs w:val="24"/>
          <w:lang w:val="en-US"/>
        </w:rPr>
        <w:t xml:space="preserve"> No. 5 (199). </w:t>
      </w:r>
      <w:r w:rsidR="00367F6C">
        <w:rPr>
          <w:rFonts w:ascii="Times New Roman" w:hAnsi="Times New Roman" w:cs="Times New Roman"/>
          <w:sz w:val="24"/>
          <w:szCs w:val="24"/>
          <w:lang w:val="en-US"/>
        </w:rPr>
        <w:t>Pp. 86-98</w:t>
      </w:r>
      <w:r w:rsidR="00367F6C" w:rsidRPr="00116AAA">
        <w:rPr>
          <w:rFonts w:ascii="Times New Roman" w:hAnsi="Times New Roman" w:cs="Times New Roman"/>
          <w:sz w:val="24"/>
          <w:szCs w:val="24"/>
          <w:lang w:val="en-US"/>
        </w:rPr>
        <w:t>.</w:t>
      </w:r>
    </w:p>
    <w:p w:rsidR="001925D9" w:rsidRPr="001925D9" w:rsidRDefault="001925D9" w:rsidP="00367F6C">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Goryachevskaya</w:t>
      </w:r>
      <w:proofErr w:type="spellEnd"/>
      <w:r w:rsidRPr="001925D9">
        <w:rPr>
          <w:rFonts w:ascii="Times New Roman" w:hAnsi="Times New Roman" w:cs="Times New Roman"/>
          <w:sz w:val="24"/>
          <w:szCs w:val="24"/>
          <w:lang w:val="en-US"/>
        </w:rPr>
        <w:t xml:space="preserve"> E.S., </w:t>
      </w:r>
      <w:proofErr w:type="spellStart"/>
      <w:r w:rsidRPr="001925D9">
        <w:rPr>
          <w:rFonts w:ascii="Times New Roman" w:hAnsi="Times New Roman" w:cs="Times New Roman"/>
          <w:sz w:val="24"/>
          <w:szCs w:val="24"/>
          <w:lang w:val="en-US"/>
        </w:rPr>
        <w:t>Zharov</w:t>
      </w:r>
      <w:proofErr w:type="spellEnd"/>
      <w:r w:rsidRPr="001925D9">
        <w:rPr>
          <w:rFonts w:ascii="Times New Roman" w:hAnsi="Times New Roman" w:cs="Times New Roman"/>
          <w:sz w:val="24"/>
          <w:szCs w:val="24"/>
          <w:lang w:val="en-US"/>
        </w:rPr>
        <w:t xml:space="preserve"> V.S. Assessing the impact of industrial potential on sustainable innovation and technological development of industrial production in the regions of the Arctic Zone of the Russian Federation // Innovations and Investments. 2025. No. 1. </w:t>
      </w:r>
      <w:r w:rsidR="00367F6C">
        <w:rPr>
          <w:rFonts w:ascii="Times New Roman" w:hAnsi="Times New Roman" w:cs="Times New Roman"/>
          <w:sz w:val="24"/>
          <w:szCs w:val="24"/>
          <w:lang w:val="en-US"/>
        </w:rPr>
        <w:t>Pp. 261-265</w:t>
      </w:r>
      <w:r w:rsidR="00367F6C" w:rsidRPr="00116AAA">
        <w:rPr>
          <w:rFonts w:ascii="Times New Roman" w:hAnsi="Times New Roman" w:cs="Times New Roman"/>
          <w:sz w:val="24"/>
          <w:szCs w:val="24"/>
          <w:lang w:val="en-US"/>
        </w:rPr>
        <w:t>.</w:t>
      </w:r>
    </w:p>
    <w:p w:rsidR="001925D9" w:rsidRPr="001925D9" w:rsidRDefault="001925D9" w:rsidP="00367F6C">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Gutman</w:t>
      </w:r>
      <w:proofErr w:type="spellEnd"/>
      <w:r w:rsidRPr="001925D9">
        <w:rPr>
          <w:rFonts w:ascii="Times New Roman" w:hAnsi="Times New Roman" w:cs="Times New Roman"/>
          <w:sz w:val="24"/>
          <w:szCs w:val="24"/>
          <w:lang w:val="en-US"/>
        </w:rPr>
        <w:t xml:space="preserve"> S.S. The Cluster Approach as a Basis for Sustainable Development of Regions of the Arctic Zone of the Russian Federation. – St. Petersburg: </w:t>
      </w:r>
      <w:proofErr w:type="spellStart"/>
      <w:r w:rsidRPr="001925D9">
        <w:rPr>
          <w:rFonts w:ascii="Times New Roman" w:hAnsi="Times New Roman" w:cs="Times New Roman"/>
          <w:sz w:val="24"/>
          <w:szCs w:val="24"/>
          <w:lang w:val="en-US"/>
        </w:rPr>
        <w:t>Asterion</w:t>
      </w:r>
      <w:proofErr w:type="spellEnd"/>
      <w:r w:rsidRPr="001925D9">
        <w:rPr>
          <w:rFonts w:ascii="Times New Roman" w:hAnsi="Times New Roman" w:cs="Times New Roman"/>
          <w:sz w:val="24"/>
          <w:szCs w:val="24"/>
          <w:lang w:val="en-US"/>
        </w:rPr>
        <w:t xml:space="preserve">, 2020. 155 p. </w:t>
      </w:r>
    </w:p>
    <w:p w:rsidR="001925D9" w:rsidRPr="001925D9" w:rsidRDefault="001925D9" w:rsidP="00367F6C">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Roslyakova</w:t>
      </w:r>
      <w:proofErr w:type="spellEnd"/>
      <w:r w:rsidRPr="001925D9">
        <w:rPr>
          <w:rFonts w:ascii="Times New Roman" w:hAnsi="Times New Roman" w:cs="Times New Roman"/>
          <w:sz w:val="24"/>
          <w:szCs w:val="24"/>
          <w:lang w:val="en-US"/>
        </w:rPr>
        <w:t xml:space="preserve"> N.A., </w:t>
      </w:r>
      <w:proofErr w:type="spellStart"/>
      <w:r w:rsidRPr="001925D9">
        <w:rPr>
          <w:rFonts w:ascii="Times New Roman" w:hAnsi="Times New Roman" w:cs="Times New Roman"/>
          <w:sz w:val="24"/>
          <w:szCs w:val="24"/>
          <w:lang w:val="en-US"/>
        </w:rPr>
        <w:t>Volkov</w:t>
      </w:r>
      <w:proofErr w:type="spellEnd"/>
      <w:r w:rsidRPr="001925D9">
        <w:rPr>
          <w:rFonts w:ascii="Times New Roman" w:hAnsi="Times New Roman" w:cs="Times New Roman"/>
          <w:sz w:val="24"/>
          <w:szCs w:val="24"/>
          <w:lang w:val="en-US"/>
        </w:rPr>
        <w:t xml:space="preserve"> A.D., </w:t>
      </w:r>
      <w:proofErr w:type="spellStart"/>
      <w:r w:rsidRPr="001925D9">
        <w:rPr>
          <w:rFonts w:ascii="Times New Roman" w:hAnsi="Times New Roman" w:cs="Times New Roman"/>
          <w:sz w:val="24"/>
          <w:szCs w:val="24"/>
          <w:lang w:val="en-US"/>
        </w:rPr>
        <w:t>Tishkov</w:t>
      </w:r>
      <w:proofErr w:type="spellEnd"/>
      <w:r w:rsidRPr="001925D9">
        <w:rPr>
          <w:rFonts w:ascii="Times New Roman" w:hAnsi="Times New Roman" w:cs="Times New Roman"/>
          <w:sz w:val="24"/>
          <w:szCs w:val="24"/>
          <w:lang w:val="en-US"/>
        </w:rPr>
        <w:t xml:space="preserve"> S.V. Innovative Systems of Russian Arctic Regions: Structural Features, Development Scenarios, and Management Aspects (Application of the DEA Analysis Methodology) // Large Systems Management. 2023. No. 106. 218-245. </w:t>
      </w:r>
      <w:r w:rsidR="00367F6C">
        <w:rPr>
          <w:rFonts w:ascii="Times New Roman" w:hAnsi="Times New Roman" w:cs="Times New Roman"/>
          <w:sz w:val="24"/>
          <w:szCs w:val="24"/>
          <w:lang w:val="en-US"/>
        </w:rPr>
        <w:t>DOI: 10.25728/ubs.2023.106.8</w:t>
      </w:r>
      <w:r w:rsidR="00367F6C">
        <w:rPr>
          <w:rFonts w:ascii="Times New Roman" w:hAnsi="Times New Roman" w:cs="Times New Roman"/>
          <w:sz w:val="24"/>
          <w:szCs w:val="24"/>
        </w:rPr>
        <w:t>.</w:t>
      </w:r>
    </w:p>
    <w:p w:rsidR="001925D9" w:rsidRPr="001925D9" w:rsidRDefault="001925D9" w:rsidP="00367F6C">
      <w:pPr>
        <w:pStyle w:val="a7"/>
        <w:numPr>
          <w:ilvl w:val="0"/>
          <w:numId w:val="18"/>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1925D9">
        <w:rPr>
          <w:rFonts w:ascii="Times New Roman" w:hAnsi="Times New Roman" w:cs="Times New Roman"/>
          <w:sz w:val="24"/>
          <w:szCs w:val="24"/>
          <w:lang w:val="en-US"/>
        </w:rPr>
        <w:t>Tsukerman</w:t>
      </w:r>
      <w:proofErr w:type="spellEnd"/>
      <w:r w:rsidRPr="001925D9">
        <w:rPr>
          <w:rFonts w:ascii="Times New Roman" w:hAnsi="Times New Roman" w:cs="Times New Roman"/>
          <w:sz w:val="24"/>
          <w:szCs w:val="24"/>
          <w:lang w:val="en-US"/>
        </w:rPr>
        <w:t xml:space="preserve"> V.A., </w:t>
      </w:r>
      <w:proofErr w:type="spellStart"/>
      <w:r w:rsidRPr="001925D9">
        <w:rPr>
          <w:rFonts w:ascii="Times New Roman" w:hAnsi="Times New Roman" w:cs="Times New Roman"/>
          <w:sz w:val="24"/>
          <w:szCs w:val="24"/>
          <w:lang w:val="en-US"/>
        </w:rPr>
        <w:t>Goryachevskaya</w:t>
      </w:r>
      <w:proofErr w:type="spellEnd"/>
      <w:r w:rsidRPr="001925D9">
        <w:rPr>
          <w:rFonts w:ascii="Times New Roman" w:hAnsi="Times New Roman" w:cs="Times New Roman"/>
          <w:sz w:val="24"/>
          <w:szCs w:val="24"/>
          <w:lang w:val="en-US"/>
        </w:rPr>
        <w:t xml:space="preserve"> E.S. Provision of Transport Communications in the North and the Arctic // Management of Large-Scale Systems Development (MLSD'2019)</w:t>
      </w:r>
      <w:r w:rsidR="00574293">
        <w:rPr>
          <w:rFonts w:ascii="Times New Roman" w:hAnsi="Times New Roman" w:cs="Times New Roman"/>
          <w:sz w:val="24"/>
          <w:szCs w:val="24"/>
          <w:lang w:val="en-US"/>
        </w:rPr>
        <w:t>.</w:t>
      </w:r>
      <w:r w:rsidRPr="001925D9">
        <w:rPr>
          <w:rFonts w:ascii="Times New Roman" w:hAnsi="Times New Roman" w:cs="Times New Roman"/>
          <w:sz w:val="24"/>
          <w:szCs w:val="24"/>
          <w:lang w:val="en-US"/>
        </w:rPr>
        <w:t xml:space="preserve"> Proceedings of the Twelfth Int. C</w:t>
      </w:r>
      <w:r w:rsidR="00574293">
        <w:rPr>
          <w:rFonts w:ascii="Times New Roman" w:hAnsi="Times New Roman" w:cs="Times New Roman"/>
          <w:sz w:val="24"/>
          <w:szCs w:val="24"/>
          <w:lang w:val="en-US"/>
        </w:rPr>
        <w:t xml:space="preserve">onf., October 1–3, 2019, </w:t>
      </w:r>
      <w:proofErr w:type="gramStart"/>
      <w:r w:rsidR="00574293">
        <w:rPr>
          <w:rFonts w:ascii="Times New Roman" w:hAnsi="Times New Roman" w:cs="Times New Roman"/>
          <w:sz w:val="24"/>
          <w:szCs w:val="24"/>
          <w:lang w:val="en-US"/>
        </w:rPr>
        <w:t xml:space="preserve">Moscow </w:t>
      </w:r>
      <w:r w:rsidRPr="001925D9">
        <w:rPr>
          <w:rFonts w:ascii="Times New Roman" w:hAnsi="Times New Roman" w:cs="Times New Roman"/>
          <w:sz w:val="24"/>
          <w:szCs w:val="24"/>
          <w:lang w:val="en-US"/>
        </w:rPr>
        <w:t xml:space="preserve"> –</w:t>
      </w:r>
      <w:proofErr w:type="gramEnd"/>
      <w:r w:rsidRPr="001925D9">
        <w:rPr>
          <w:rFonts w:ascii="Times New Roman" w:hAnsi="Times New Roman" w:cs="Times New Roman"/>
          <w:sz w:val="24"/>
          <w:szCs w:val="24"/>
          <w:lang w:val="en-US"/>
        </w:rPr>
        <w:t xml:space="preserve"> Electronic Text Data (26.1 MB). – Moscow: IPU RAS, 2019. – 1 electronic optical disc (CD-R). </w:t>
      </w:r>
      <w:r w:rsidR="00574293">
        <w:rPr>
          <w:rFonts w:ascii="Times New Roman" w:hAnsi="Times New Roman" w:cs="Times New Roman"/>
          <w:sz w:val="24"/>
          <w:szCs w:val="24"/>
          <w:lang w:val="en-US"/>
        </w:rPr>
        <w:t>P</w:t>
      </w:r>
      <w:r w:rsidRPr="001925D9">
        <w:rPr>
          <w:rFonts w:ascii="Times New Roman" w:hAnsi="Times New Roman" w:cs="Times New Roman"/>
          <w:sz w:val="24"/>
          <w:szCs w:val="24"/>
          <w:lang w:val="en-US"/>
        </w:rPr>
        <w:t>p. 733–735</w:t>
      </w:r>
      <w:r w:rsidR="00367F6C">
        <w:rPr>
          <w:rFonts w:ascii="Times New Roman" w:hAnsi="Times New Roman" w:cs="Times New Roman"/>
          <w:sz w:val="24"/>
          <w:szCs w:val="24"/>
        </w:rPr>
        <w:t>.</w:t>
      </w:r>
    </w:p>
    <w:sectPr w:rsidR="001925D9" w:rsidRPr="001925D9" w:rsidSect="00C43D22">
      <w:endnotePr>
        <w:numFmt w:val="decimal"/>
      </w:endnotePr>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CC7" w:rsidRDefault="002D0CC7" w:rsidP="00827E82">
      <w:pPr>
        <w:spacing w:after="0" w:line="240" w:lineRule="auto"/>
      </w:pPr>
      <w:r>
        <w:separator/>
      </w:r>
    </w:p>
  </w:endnote>
  <w:endnote w:type="continuationSeparator" w:id="0">
    <w:p w:rsidR="002D0CC7" w:rsidRDefault="002D0CC7"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CC7" w:rsidRDefault="002D0CC7" w:rsidP="00827E82">
      <w:pPr>
        <w:spacing w:after="0" w:line="240" w:lineRule="auto"/>
      </w:pPr>
      <w:r>
        <w:separator/>
      </w:r>
    </w:p>
  </w:footnote>
  <w:footnote w:type="continuationSeparator" w:id="0">
    <w:p w:rsidR="002D0CC7" w:rsidRDefault="002D0CC7" w:rsidP="00827E82">
      <w:pPr>
        <w:spacing w:after="0" w:line="240" w:lineRule="auto"/>
      </w:pPr>
      <w:r>
        <w:continuationSeparator/>
      </w:r>
    </w:p>
  </w:footnote>
  <w:footnote w:id="1">
    <w:p w:rsidR="00116AAA" w:rsidRPr="00116AAA" w:rsidRDefault="00116AAA">
      <w:pPr>
        <w:pStyle w:val="ac"/>
        <w:rPr>
          <w:rFonts w:ascii="Times New Roman" w:hAnsi="Times New Roman" w:cs="Times New Roman"/>
        </w:rPr>
      </w:pPr>
      <w:r w:rsidRPr="00116AAA">
        <w:rPr>
          <w:rStyle w:val="a3"/>
          <w:rFonts w:ascii="Times New Roman" w:hAnsi="Times New Roman" w:cs="Times New Roman"/>
        </w:rPr>
        <w:footnoteRef/>
      </w:r>
      <w:r w:rsidRPr="00116AAA">
        <w:rPr>
          <w:rFonts w:ascii="Times New Roman" w:hAnsi="Times New Roman" w:cs="Times New Roman"/>
        </w:rPr>
        <w:t xml:space="preserve"> </w:t>
      </w:r>
      <w:r w:rsidRPr="00116AAA">
        <w:rPr>
          <w:rFonts w:ascii="Times New Roman" w:hAnsi="Times New Roman" w:cs="Times New Roman"/>
          <w:bCs/>
        </w:rPr>
        <w:t xml:space="preserve">Регионы </w:t>
      </w:r>
      <w:r w:rsidRPr="00116AAA">
        <w:rPr>
          <w:rFonts w:ascii="Times New Roman" w:hAnsi="Times New Roman" w:cs="Times New Roman"/>
        </w:rPr>
        <w:t xml:space="preserve">России. Социально-экономические показатели. 2025: Стат. сб. / Росстат. </w:t>
      </w:r>
      <w:r w:rsidRPr="00116AAA">
        <w:rPr>
          <w:rFonts w:ascii="Times New Roman" w:hAnsi="Times New Roman" w:cs="Times New Roman"/>
        </w:rPr>
        <w:sym w:font="Symbol" w:char="F02D"/>
      </w:r>
      <w:r w:rsidRPr="00116AAA">
        <w:rPr>
          <w:rFonts w:ascii="Times New Roman" w:hAnsi="Times New Roman" w:cs="Times New Roman"/>
        </w:rPr>
        <w:t xml:space="preserve"> М., 2025. </w:t>
      </w:r>
      <w:r w:rsidRPr="00116AAA">
        <w:rPr>
          <w:rFonts w:ascii="Times New Roman" w:hAnsi="Times New Roman" w:cs="Times New Roman"/>
        </w:rPr>
        <w:sym w:font="Symbol" w:char="F02D"/>
      </w:r>
      <w:r w:rsidRPr="00116AAA">
        <w:rPr>
          <w:rFonts w:ascii="Times New Roman" w:hAnsi="Times New Roman" w:cs="Times New Roman"/>
        </w:rPr>
        <w:t xml:space="preserve"> 1035. – </w:t>
      </w:r>
      <w:r w:rsidRPr="00116AAA">
        <w:rPr>
          <w:rFonts w:ascii="Times New Roman" w:hAnsi="Times New Roman" w:cs="Times New Roman"/>
          <w:lang w:val="en-US"/>
        </w:rPr>
        <w:t>URL</w:t>
      </w:r>
      <w:r w:rsidRPr="00116AAA">
        <w:rPr>
          <w:rFonts w:ascii="Times New Roman" w:hAnsi="Times New Roman" w:cs="Times New Roman"/>
        </w:rPr>
        <w:t>: https://rosstat.gov.ru/folder/210/document/13204  (дата обращения: 16.12.2025)</w:t>
      </w:r>
    </w:p>
  </w:footnote>
  <w:footnote w:id="2">
    <w:p w:rsidR="00116AAA" w:rsidRPr="00116AAA" w:rsidRDefault="00116AAA">
      <w:pPr>
        <w:pStyle w:val="ac"/>
        <w:rPr>
          <w:rStyle w:val="a3"/>
          <w:rFonts w:ascii="Times New Roman" w:hAnsi="Times New Roman" w:cs="Times New Roman"/>
        </w:rPr>
      </w:pPr>
      <w:r w:rsidRPr="00116AAA">
        <w:rPr>
          <w:rStyle w:val="a3"/>
          <w:rFonts w:ascii="Times New Roman" w:hAnsi="Times New Roman" w:cs="Times New Roman"/>
        </w:rPr>
        <w:footnoteRef/>
      </w:r>
      <w:r w:rsidRPr="00116AAA">
        <w:rPr>
          <w:rStyle w:val="a3"/>
          <w:rFonts w:ascii="Times New Roman" w:hAnsi="Times New Roman" w:cs="Times New Roman"/>
        </w:rPr>
        <w:t xml:space="preserve"> </w:t>
      </w:r>
      <w:r w:rsidRPr="00116AAA">
        <w:rPr>
          <w:rStyle w:val="a3"/>
          <w:rFonts w:ascii="Times New Roman" w:hAnsi="Times New Roman" w:cs="Times New Roman"/>
          <w:vertAlign w:val="baseline"/>
        </w:rPr>
        <w:t>Поступление налогов и сборов в бюджетную систему Российской Федерации по основным видам экономической деятельности. –  URL: https://fedstat.ru/indicator/42548 (дата обращения: 17.02.2025).</w:t>
      </w:r>
    </w:p>
  </w:footnote>
  <w:footnote w:id="3">
    <w:p w:rsidR="00116AAA" w:rsidRPr="00116AAA" w:rsidRDefault="00116AAA">
      <w:pPr>
        <w:pStyle w:val="ac"/>
        <w:rPr>
          <w:rFonts w:ascii="Times New Roman" w:hAnsi="Times New Roman" w:cs="Times New Roman"/>
        </w:rPr>
      </w:pPr>
      <w:r w:rsidRPr="00116AAA">
        <w:rPr>
          <w:rStyle w:val="a3"/>
          <w:rFonts w:ascii="Times New Roman" w:hAnsi="Times New Roman" w:cs="Times New Roman"/>
        </w:rPr>
        <w:footnoteRef/>
      </w:r>
      <w:r w:rsidRPr="00116AAA">
        <w:rPr>
          <w:rFonts w:ascii="Times New Roman" w:hAnsi="Times New Roman" w:cs="Times New Roman"/>
        </w:rPr>
        <w:t xml:space="preserve"> </w:t>
      </w:r>
      <w:r w:rsidRPr="00116AAA">
        <w:rPr>
          <w:rFonts w:ascii="Times New Roman" w:eastAsia="Times New Roman" w:hAnsi="Times New Roman" w:cs="Times New Roman"/>
          <w:lang w:eastAsia="ru-RU"/>
        </w:rPr>
        <w:t>Охрана окружающей среды в России. – URL: https://rosstat.gov.ru/folder/210/document/13209 (дата обращения: 23.05.2025).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94D5C"/>
    <w:multiLevelType w:val="multilevel"/>
    <w:tmpl w:val="136A2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FE6363"/>
    <w:multiLevelType w:val="hybridMultilevel"/>
    <w:tmpl w:val="1794EC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0BC308C"/>
    <w:multiLevelType w:val="multilevel"/>
    <w:tmpl w:val="3DCC4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810579"/>
    <w:multiLevelType w:val="hybridMultilevel"/>
    <w:tmpl w:val="3BC082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2F44D91"/>
    <w:multiLevelType w:val="hybridMultilevel"/>
    <w:tmpl w:val="E33E8830"/>
    <w:lvl w:ilvl="0" w:tplc="0419000F">
      <w:start w:val="1"/>
      <w:numFmt w:val="decimal"/>
      <w:lvlText w:val="%1."/>
      <w:lvlJc w:val="left"/>
      <w:pPr>
        <w:ind w:left="1259" w:hanging="360"/>
      </w:p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5">
    <w:nsid w:val="173E49DD"/>
    <w:multiLevelType w:val="multilevel"/>
    <w:tmpl w:val="E03C0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7C1EA0"/>
    <w:multiLevelType w:val="multilevel"/>
    <w:tmpl w:val="35DCA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D1E6E3E"/>
    <w:multiLevelType w:val="hybridMultilevel"/>
    <w:tmpl w:val="37C257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3A55FB9"/>
    <w:multiLevelType w:val="multilevel"/>
    <w:tmpl w:val="213A1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67A4DE3"/>
    <w:multiLevelType w:val="multilevel"/>
    <w:tmpl w:val="60F8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ABF622B"/>
    <w:multiLevelType w:val="multilevel"/>
    <w:tmpl w:val="CED2D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6E91E04"/>
    <w:multiLevelType w:val="hybridMultilevel"/>
    <w:tmpl w:val="6C7A2454"/>
    <w:lvl w:ilvl="0" w:tplc="CD4C98BC">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77D274A0"/>
    <w:multiLevelType w:val="hybridMultilevel"/>
    <w:tmpl w:val="D9402DD6"/>
    <w:lvl w:ilvl="0" w:tplc="F79829D6">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4">
    <w:nsid w:val="78034E21"/>
    <w:multiLevelType w:val="multilevel"/>
    <w:tmpl w:val="1B80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85B7B88"/>
    <w:multiLevelType w:val="hybridMultilevel"/>
    <w:tmpl w:val="A560F8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9DC36AF"/>
    <w:multiLevelType w:val="hybridMultilevel"/>
    <w:tmpl w:val="07F0CBE2"/>
    <w:lvl w:ilvl="0" w:tplc="F79829D6">
      <w:start w:val="1"/>
      <w:numFmt w:val="bullet"/>
      <w:lvlText w:val=""/>
      <w:lvlJc w:val="left"/>
      <w:pPr>
        <w:ind w:left="1259" w:hanging="360"/>
      </w:pPr>
      <w:rPr>
        <w:rFonts w:ascii="Symbol" w:hAnsi="Symbol" w:hint="default"/>
      </w:r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17">
    <w:nsid w:val="7CC42F42"/>
    <w:multiLevelType w:val="multilevel"/>
    <w:tmpl w:val="8920F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7"/>
  </w:num>
  <w:num w:numId="3">
    <w:abstractNumId w:val="11"/>
  </w:num>
  <w:num w:numId="4">
    <w:abstractNumId w:val="2"/>
  </w:num>
  <w:num w:numId="5">
    <w:abstractNumId w:val="5"/>
  </w:num>
  <w:num w:numId="6">
    <w:abstractNumId w:val="0"/>
  </w:num>
  <w:num w:numId="7">
    <w:abstractNumId w:val="10"/>
  </w:num>
  <w:num w:numId="8">
    <w:abstractNumId w:val="15"/>
  </w:num>
  <w:num w:numId="9">
    <w:abstractNumId w:val="12"/>
  </w:num>
  <w:num w:numId="10">
    <w:abstractNumId w:val="9"/>
  </w:num>
  <w:num w:numId="11">
    <w:abstractNumId w:val="4"/>
  </w:num>
  <w:num w:numId="12">
    <w:abstractNumId w:val="16"/>
  </w:num>
  <w:num w:numId="13">
    <w:abstractNumId w:val="3"/>
  </w:num>
  <w:num w:numId="14">
    <w:abstractNumId w:val="6"/>
  </w:num>
  <w:num w:numId="15">
    <w:abstractNumId w:val="14"/>
  </w:num>
  <w:num w:numId="16">
    <w:abstractNumId w:val="13"/>
  </w:num>
  <w:num w:numId="17">
    <w:abstractNumId w:val="8"/>
  </w:num>
  <w:num w:numId="1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characterSpacingControl w:val="doNotCompress"/>
  <w:footnotePr>
    <w:footnote w:id="-1"/>
    <w:footnote w:id="0"/>
  </w:footnotePr>
  <w:endnotePr>
    <w:numFmt w:val="decimal"/>
    <w:endnote w:id="-1"/>
    <w:endnote w:id="0"/>
  </w:endnotePr>
  <w:compat/>
  <w:rsids>
    <w:rsidRoot w:val="00827E82"/>
    <w:rsid w:val="00023FED"/>
    <w:rsid w:val="00044D36"/>
    <w:rsid w:val="00093BEC"/>
    <w:rsid w:val="00116AAA"/>
    <w:rsid w:val="001520B5"/>
    <w:rsid w:val="00177BD6"/>
    <w:rsid w:val="001925D9"/>
    <w:rsid w:val="001B5953"/>
    <w:rsid w:val="0021246D"/>
    <w:rsid w:val="00246C76"/>
    <w:rsid w:val="00254129"/>
    <w:rsid w:val="00287F75"/>
    <w:rsid w:val="002B433D"/>
    <w:rsid w:val="002D0CC7"/>
    <w:rsid w:val="002E1784"/>
    <w:rsid w:val="003020A4"/>
    <w:rsid w:val="00311B66"/>
    <w:rsid w:val="00353244"/>
    <w:rsid w:val="00367F6C"/>
    <w:rsid w:val="00375F7E"/>
    <w:rsid w:val="003977A9"/>
    <w:rsid w:val="003A280D"/>
    <w:rsid w:val="003C40DF"/>
    <w:rsid w:val="00406918"/>
    <w:rsid w:val="00436E3F"/>
    <w:rsid w:val="0044325D"/>
    <w:rsid w:val="00481F44"/>
    <w:rsid w:val="004840E6"/>
    <w:rsid w:val="00494E05"/>
    <w:rsid w:val="004A5F78"/>
    <w:rsid w:val="004B7556"/>
    <w:rsid w:val="004C38BD"/>
    <w:rsid w:val="004D7BE3"/>
    <w:rsid w:val="00515DAB"/>
    <w:rsid w:val="005177E8"/>
    <w:rsid w:val="00574293"/>
    <w:rsid w:val="00590F6E"/>
    <w:rsid w:val="0059534A"/>
    <w:rsid w:val="005F5AF9"/>
    <w:rsid w:val="00643BD4"/>
    <w:rsid w:val="006C4879"/>
    <w:rsid w:val="006D3E77"/>
    <w:rsid w:val="00707096"/>
    <w:rsid w:val="00714FB0"/>
    <w:rsid w:val="0072168C"/>
    <w:rsid w:val="00731C7B"/>
    <w:rsid w:val="00736DE2"/>
    <w:rsid w:val="00787640"/>
    <w:rsid w:val="007B4936"/>
    <w:rsid w:val="007C5690"/>
    <w:rsid w:val="007D79E0"/>
    <w:rsid w:val="007E4512"/>
    <w:rsid w:val="00827E82"/>
    <w:rsid w:val="00841251"/>
    <w:rsid w:val="00842D77"/>
    <w:rsid w:val="00854770"/>
    <w:rsid w:val="00867BB9"/>
    <w:rsid w:val="008C75C1"/>
    <w:rsid w:val="008F2CA6"/>
    <w:rsid w:val="008F6D45"/>
    <w:rsid w:val="009034D5"/>
    <w:rsid w:val="00916BF7"/>
    <w:rsid w:val="00916F1C"/>
    <w:rsid w:val="009414E3"/>
    <w:rsid w:val="00944E91"/>
    <w:rsid w:val="00960DBD"/>
    <w:rsid w:val="009B66DD"/>
    <w:rsid w:val="00A2418B"/>
    <w:rsid w:val="00A24943"/>
    <w:rsid w:val="00AC6CE9"/>
    <w:rsid w:val="00B240E7"/>
    <w:rsid w:val="00B24507"/>
    <w:rsid w:val="00B768A9"/>
    <w:rsid w:val="00BC155A"/>
    <w:rsid w:val="00BE2E56"/>
    <w:rsid w:val="00C0741D"/>
    <w:rsid w:val="00C1328C"/>
    <w:rsid w:val="00C43D22"/>
    <w:rsid w:val="00C46442"/>
    <w:rsid w:val="00CA31FD"/>
    <w:rsid w:val="00CE59AA"/>
    <w:rsid w:val="00CE63BB"/>
    <w:rsid w:val="00D70AF6"/>
    <w:rsid w:val="00D7773C"/>
    <w:rsid w:val="00DD41FC"/>
    <w:rsid w:val="00E13B6F"/>
    <w:rsid w:val="00E379C2"/>
    <w:rsid w:val="00EA4672"/>
    <w:rsid w:val="00F412D0"/>
    <w:rsid w:val="00FC4F77"/>
    <w:rsid w:val="00FD3F6E"/>
    <w:rsid w:val="00FE5BF4"/>
    <w:rsid w:val="00FF5A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endnote reference" w:qFormat="1"/>
    <w:lsdException w:name="endnote text"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2B433D"/>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nhideWhenUsed/>
    <w:qFormat/>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E379C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379C2"/>
    <w:rPr>
      <w:rFonts w:ascii="Tahoma" w:hAnsi="Tahoma" w:cs="Tahoma"/>
      <w:sz w:val="16"/>
      <w:szCs w:val="16"/>
    </w:rPr>
  </w:style>
  <w:style w:type="paragraph" w:styleId="a7">
    <w:name w:val="List Paragraph"/>
    <w:basedOn w:val="a"/>
    <w:uiPriority w:val="34"/>
    <w:qFormat/>
    <w:rsid w:val="00FE5BF4"/>
    <w:pPr>
      <w:spacing w:after="200" w:line="276" w:lineRule="auto"/>
      <w:ind w:left="720"/>
      <w:contextualSpacing/>
    </w:pPr>
  </w:style>
  <w:style w:type="paragraph" w:styleId="a8">
    <w:name w:val="endnote text"/>
    <w:basedOn w:val="a"/>
    <w:link w:val="a9"/>
    <w:uiPriority w:val="99"/>
    <w:unhideWhenUsed/>
    <w:qFormat/>
    <w:rsid w:val="00FE5BF4"/>
    <w:pPr>
      <w:spacing w:after="0" w:line="240" w:lineRule="auto"/>
    </w:pPr>
    <w:rPr>
      <w:sz w:val="20"/>
      <w:szCs w:val="20"/>
    </w:rPr>
  </w:style>
  <w:style w:type="character" w:customStyle="1" w:styleId="a9">
    <w:name w:val="Текст концевой сноски Знак"/>
    <w:basedOn w:val="a0"/>
    <w:link w:val="a8"/>
    <w:uiPriority w:val="99"/>
    <w:qFormat/>
    <w:rsid w:val="00FE5BF4"/>
    <w:rPr>
      <w:sz w:val="20"/>
      <w:szCs w:val="20"/>
    </w:rPr>
  </w:style>
  <w:style w:type="character" w:styleId="aa">
    <w:name w:val="endnote reference"/>
    <w:basedOn w:val="a0"/>
    <w:uiPriority w:val="99"/>
    <w:unhideWhenUsed/>
    <w:qFormat/>
    <w:rsid w:val="00FE5BF4"/>
    <w:rPr>
      <w:vertAlign w:val="superscript"/>
    </w:rPr>
  </w:style>
  <w:style w:type="character" w:customStyle="1" w:styleId="ab">
    <w:name w:val="Основной текст_"/>
    <w:basedOn w:val="a0"/>
    <w:link w:val="13"/>
    <w:qFormat/>
    <w:rsid w:val="00FE5BF4"/>
    <w:rPr>
      <w:rFonts w:ascii="Times New Roman" w:eastAsia="Times New Roman" w:hAnsi="Times New Roman" w:cs="Times New Roman"/>
      <w:sz w:val="23"/>
      <w:szCs w:val="23"/>
      <w:shd w:val="clear" w:color="auto" w:fill="FFFFFF"/>
    </w:rPr>
  </w:style>
  <w:style w:type="paragraph" w:customStyle="1" w:styleId="13">
    <w:name w:val="Основной текст1"/>
    <w:basedOn w:val="a"/>
    <w:link w:val="ab"/>
    <w:qFormat/>
    <w:rsid w:val="00FE5BF4"/>
    <w:pPr>
      <w:shd w:val="clear" w:color="auto" w:fill="FFFFFF"/>
      <w:spacing w:after="120" w:line="274" w:lineRule="exact"/>
      <w:ind w:hanging="340"/>
      <w:jc w:val="both"/>
    </w:pPr>
    <w:rPr>
      <w:rFonts w:ascii="Times New Roman" w:eastAsia="Times New Roman" w:hAnsi="Times New Roman" w:cs="Times New Roman"/>
      <w:sz w:val="23"/>
      <w:szCs w:val="23"/>
    </w:rPr>
  </w:style>
  <w:style w:type="paragraph" w:styleId="ac">
    <w:name w:val="footnote text"/>
    <w:basedOn w:val="a"/>
    <w:link w:val="ad"/>
    <w:semiHidden/>
    <w:unhideWhenUsed/>
    <w:qFormat/>
    <w:rsid w:val="00FE5BF4"/>
    <w:pPr>
      <w:spacing w:after="0" w:line="240" w:lineRule="auto"/>
    </w:pPr>
    <w:rPr>
      <w:sz w:val="20"/>
      <w:szCs w:val="20"/>
    </w:rPr>
  </w:style>
  <w:style w:type="character" w:customStyle="1" w:styleId="ad">
    <w:name w:val="Текст сноски Знак"/>
    <w:basedOn w:val="a0"/>
    <w:link w:val="ac"/>
    <w:semiHidden/>
    <w:qFormat/>
    <w:rsid w:val="00FE5BF4"/>
    <w:rPr>
      <w:sz w:val="20"/>
      <w:szCs w:val="20"/>
    </w:rPr>
  </w:style>
  <w:style w:type="paragraph" w:customStyle="1" w:styleId="Sectionnonumber">
    <w:name w:val="Section (no number)"/>
    <w:next w:val="a"/>
    <w:qFormat/>
    <w:rsid w:val="00FE5BF4"/>
    <w:pPr>
      <w:spacing w:before="240" w:after="0" w:line="240" w:lineRule="auto"/>
    </w:pPr>
    <w:rPr>
      <w:rFonts w:ascii="Times" w:eastAsia="Times New Roman" w:hAnsi="Times" w:cs="Times New Roman"/>
      <w:b/>
      <w:iCs/>
      <w:color w:val="000000"/>
      <w:lang w:val="en-US"/>
    </w:rPr>
  </w:style>
  <w:style w:type="character" w:styleId="ae">
    <w:name w:val="Strong"/>
    <w:basedOn w:val="a0"/>
    <w:uiPriority w:val="22"/>
    <w:qFormat/>
    <w:rsid w:val="00044D36"/>
    <w:rPr>
      <w:b/>
      <w:bCs/>
    </w:rPr>
  </w:style>
  <w:style w:type="paragraph" w:customStyle="1" w:styleId="ds-markdown-paragraph">
    <w:name w:val="ds-markdown-paragraph"/>
    <w:basedOn w:val="a"/>
    <w:rsid w:val="00044D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lp">
    <w:name w:val="help"/>
    <w:basedOn w:val="a0"/>
    <w:rsid w:val="00C1328C"/>
  </w:style>
  <w:style w:type="character" w:styleId="af">
    <w:name w:val="Emphasis"/>
    <w:basedOn w:val="a0"/>
    <w:uiPriority w:val="20"/>
    <w:qFormat/>
    <w:rsid w:val="001520B5"/>
    <w:rPr>
      <w:i/>
      <w:iCs/>
    </w:rPr>
  </w:style>
  <w:style w:type="character" w:customStyle="1" w:styleId="30">
    <w:name w:val="Заголовок 3 Знак"/>
    <w:basedOn w:val="a0"/>
    <w:link w:val="3"/>
    <w:uiPriority w:val="9"/>
    <w:semiHidden/>
    <w:rsid w:val="002B433D"/>
    <w:rPr>
      <w:rFonts w:asciiTheme="majorHAnsi" w:eastAsiaTheme="majorEastAsia" w:hAnsiTheme="majorHAnsi" w:cstheme="majorBidi"/>
      <w:b/>
      <w:bCs/>
      <w:color w:val="5B9BD5" w:themeColor="accent1"/>
    </w:rPr>
  </w:style>
  <w:style w:type="character" w:customStyle="1" w:styleId="hwtze">
    <w:name w:val="hwtze"/>
    <w:basedOn w:val="a0"/>
    <w:rsid w:val="00254129"/>
  </w:style>
  <w:style w:type="character" w:customStyle="1" w:styleId="rynqvb">
    <w:name w:val="rynqvb"/>
    <w:basedOn w:val="a0"/>
    <w:rsid w:val="00254129"/>
  </w:style>
</w:styles>
</file>

<file path=word/webSettings.xml><?xml version="1.0" encoding="utf-8"?>
<w:webSettings xmlns:r="http://schemas.openxmlformats.org/officeDocument/2006/relationships" xmlns:w="http://schemas.openxmlformats.org/wordprocessingml/2006/main">
  <w:divs>
    <w:div w:id="66192637">
      <w:bodyDiv w:val="1"/>
      <w:marLeft w:val="0"/>
      <w:marRight w:val="0"/>
      <w:marTop w:val="0"/>
      <w:marBottom w:val="0"/>
      <w:divBdr>
        <w:top w:val="none" w:sz="0" w:space="0" w:color="auto"/>
        <w:left w:val="none" w:sz="0" w:space="0" w:color="auto"/>
        <w:bottom w:val="none" w:sz="0" w:space="0" w:color="auto"/>
        <w:right w:val="none" w:sz="0" w:space="0" w:color="auto"/>
      </w:divBdr>
    </w:div>
    <w:div w:id="96684916">
      <w:bodyDiv w:val="1"/>
      <w:marLeft w:val="0"/>
      <w:marRight w:val="0"/>
      <w:marTop w:val="0"/>
      <w:marBottom w:val="0"/>
      <w:divBdr>
        <w:top w:val="none" w:sz="0" w:space="0" w:color="auto"/>
        <w:left w:val="none" w:sz="0" w:space="0" w:color="auto"/>
        <w:bottom w:val="none" w:sz="0" w:space="0" w:color="auto"/>
        <w:right w:val="none" w:sz="0" w:space="0" w:color="auto"/>
      </w:divBdr>
    </w:div>
    <w:div w:id="175317118">
      <w:bodyDiv w:val="1"/>
      <w:marLeft w:val="0"/>
      <w:marRight w:val="0"/>
      <w:marTop w:val="0"/>
      <w:marBottom w:val="0"/>
      <w:divBdr>
        <w:top w:val="none" w:sz="0" w:space="0" w:color="auto"/>
        <w:left w:val="none" w:sz="0" w:space="0" w:color="auto"/>
        <w:bottom w:val="none" w:sz="0" w:space="0" w:color="auto"/>
        <w:right w:val="none" w:sz="0" w:space="0" w:color="auto"/>
      </w:divBdr>
    </w:div>
    <w:div w:id="199628753">
      <w:bodyDiv w:val="1"/>
      <w:marLeft w:val="0"/>
      <w:marRight w:val="0"/>
      <w:marTop w:val="0"/>
      <w:marBottom w:val="0"/>
      <w:divBdr>
        <w:top w:val="none" w:sz="0" w:space="0" w:color="auto"/>
        <w:left w:val="none" w:sz="0" w:space="0" w:color="auto"/>
        <w:bottom w:val="none" w:sz="0" w:space="0" w:color="auto"/>
        <w:right w:val="none" w:sz="0" w:space="0" w:color="auto"/>
      </w:divBdr>
    </w:div>
    <w:div w:id="244271373">
      <w:bodyDiv w:val="1"/>
      <w:marLeft w:val="0"/>
      <w:marRight w:val="0"/>
      <w:marTop w:val="0"/>
      <w:marBottom w:val="0"/>
      <w:divBdr>
        <w:top w:val="none" w:sz="0" w:space="0" w:color="auto"/>
        <w:left w:val="none" w:sz="0" w:space="0" w:color="auto"/>
        <w:bottom w:val="none" w:sz="0" w:space="0" w:color="auto"/>
        <w:right w:val="none" w:sz="0" w:space="0" w:color="auto"/>
      </w:divBdr>
    </w:div>
    <w:div w:id="518734562">
      <w:bodyDiv w:val="1"/>
      <w:marLeft w:val="0"/>
      <w:marRight w:val="0"/>
      <w:marTop w:val="0"/>
      <w:marBottom w:val="0"/>
      <w:divBdr>
        <w:top w:val="none" w:sz="0" w:space="0" w:color="auto"/>
        <w:left w:val="none" w:sz="0" w:space="0" w:color="auto"/>
        <w:bottom w:val="none" w:sz="0" w:space="0" w:color="auto"/>
        <w:right w:val="none" w:sz="0" w:space="0" w:color="auto"/>
      </w:divBdr>
    </w:div>
    <w:div w:id="562713055">
      <w:bodyDiv w:val="1"/>
      <w:marLeft w:val="0"/>
      <w:marRight w:val="0"/>
      <w:marTop w:val="0"/>
      <w:marBottom w:val="0"/>
      <w:divBdr>
        <w:top w:val="none" w:sz="0" w:space="0" w:color="auto"/>
        <w:left w:val="none" w:sz="0" w:space="0" w:color="auto"/>
        <w:bottom w:val="none" w:sz="0" w:space="0" w:color="auto"/>
        <w:right w:val="none" w:sz="0" w:space="0" w:color="auto"/>
      </w:divBdr>
    </w:div>
    <w:div w:id="564952857">
      <w:bodyDiv w:val="1"/>
      <w:marLeft w:val="0"/>
      <w:marRight w:val="0"/>
      <w:marTop w:val="0"/>
      <w:marBottom w:val="0"/>
      <w:divBdr>
        <w:top w:val="none" w:sz="0" w:space="0" w:color="auto"/>
        <w:left w:val="none" w:sz="0" w:space="0" w:color="auto"/>
        <w:bottom w:val="none" w:sz="0" w:space="0" w:color="auto"/>
        <w:right w:val="none" w:sz="0" w:space="0" w:color="auto"/>
      </w:divBdr>
      <w:divsChild>
        <w:div w:id="971132516">
          <w:marLeft w:val="0"/>
          <w:marRight w:val="0"/>
          <w:marTop w:val="0"/>
          <w:marBottom w:val="0"/>
          <w:divBdr>
            <w:top w:val="none" w:sz="0" w:space="0" w:color="auto"/>
            <w:left w:val="none" w:sz="0" w:space="0" w:color="auto"/>
            <w:bottom w:val="none" w:sz="0" w:space="0" w:color="auto"/>
            <w:right w:val="none" w:sz="0" w:space="0" w:color="auto"/>
          </w:divBdr>
        </w:div>
        <w:div w:id="1834030311">
          <w:marLeft w:val="0"/>
          <w:marRight w:val="0"/>
          <w:marTop w:val="0"/>
          <w:marBottom w:val="0"/>
          <w:divBdr>
            <w:top w:val="none" w:sz="0" w:space="0" w:color="auto"/>
            <w:left w:val="none" w:sz="0" w:space="0" w:color="auto"/>
            <w:bottom w:val="none" w:sz="0" w:space="0" w:color="auto"/>
            <w:right w:val="none" w:sz="0" w:space="0" w:color="auto"/>
          </w:divBdr>
        </w:div>
        <w:div w:id="1591543866">
          <w:marLeft w:val="0"/>
          <w:marRight w:val="0"/>
          <w:marTop w:val="0"/>
          <w:marBottom w:val="0"/>
          <w:divBdr>
            <w:top w:val="none" w:sz="0" w:space="0" w:color="auto"/>
            <w:left w:val="none" w:sz="0" w:space="0" w:color="auto"/>
            <w:bottom w:val="none" w:sz="0" w:space="0" w:color="auto"/>
            <w:right w:val="none" w:sz="0" w:space="0" w:color="auto"/>
          </w:divBdr>
        </w:div>
      </w:divsChild>
    </w:div>
    <w:div w:id="884948418">
      <w:bodyDiv w:val="1"/>
      <w:marLeft w:val="0"/>
      <w:marRight w:val="0"/>
      <w:marTop w:val="0"/>
      <w:marBottom w:val="0"/>
      <w:divBdr>
        <w:top w:val="none" w:sz="0" w:space="0" w:color="auto"/>
        <w:left w:val="none" w:sz="0" w:space="0" w:color="auto"/>
        <w:bottom w:val="none" w:sz="0" w:space="0" w:color="auto"/>
        <w:right w:val="none" w:sz="0" w:space="0" w:color="auto"/>
      </w:divBdr>
    </w:div>
    <w:div w:id="968705226">
      <w:bodyDiv w:val="1"/>
      <w:marLeft w:val="0"/>
      <w:marRight w:val="0"/>
      <w:marTop w:val="0"/>
      <w:marBottom w:val="0"/>
      <w:divBdr>
        <w:top w:val="none" w:sz="0" w:space="0" w:color="auto"/>
        <w:left w:val="none" w:sz="0" w:space="0" w:color="auto"/>
        <w:bottom w:val="none" w:sz="0" w:space="0" w:color="auto"/>
        <w:right w:val="none" w:sz="0" w:space="0" w:color="auto"/>
      </w:divBdr>
    </w:div>
    <w:div w:id="1136025840">
      <w:bodyDiv w:val="1"/>
      <w:marLeft w:val="0"/>
      <w:marRight w:val="0"/>
      <w:marTop w:val="0"/>
      <w:marBottom w:val="0"/>
      <w:divBdr>
        <w:top w:val="none" w:sz="0" w:space="0" w:color="auto"/>
        <w:left w:val="none" w:sz="0" w:space="0" w:color="auto"/>
        <w:bottom w:val="none" w:sz="0" w:space="0" w:color="auto"/>
        <w:right w:val="none" w:sz="0" w:space="0" w:color="auto"/>
      </w:divBdr>
    </w:div>
    <w:div w:id="1136220387">
      <w:bodyDiv w:val="1"/>
      <w:marLeft w:val="0"/>
      <w:marRight w:val="0"/>
      <w:marTop w:val="0"/>
      <w:marBottom w:val="0"/>
      <w:divBdr>
        <w:top w:val="none" w:sz="0" w:space="0" w:color="auto"/>
        <w:left w:val="none" w:sz="0" w:space="0" w:color="auto"/>
        <w:bottom w:val="none" w:sz="0" w:space="0" w:color="auto"/>
        <w:right w:val="none" w:sz="0" w:space="0" w:color="auto"/>
      </w:divBdr>
    </w:div>
    <w:div w:id="1139490620">
      <w:bodyDiv w:val="1"/>
      <w:marLeft w:val="0"/>
      <w:marRight w:val="0"/>
      <w:marTop w:val="0"/>
      <w:marBottom w:val="0"/>
      <w:divBdr>
        <w:top w:val="none" w:sz="0" w:space="0" w:color="auto"/>
        <w:left w:val="none" w:sz="0" w:space="0" w:color="auto"/>
        <w:bottom w:val="none" w:sz="0" w:space="0" w:color="auto"/>
        <w:right w:val="none" w:sz="0" w:space="0" w:color="auto"/>
      </w:divBdr>
    </w:div>
    <w:div w:id="1153911891">
      <w:bodyDiv w:val="1"/>
      <w:marLeft w:val="0"/>
      <w:marRight w:val="0"/>
      <w:marTop w:val="0"/>
      <w:marBottom w:val="0"/>
      <w:divBdr>
        <w:top w:val="none" w:sz="0" w:space="0" w:color="auto"/>
        <w:left w:val="none" w:sz="0" w:space="0" w:color="auto"/>
        <w:bottom w:val="none" w:sz="0" w:space="0" w:color="auto"/>
        <w:right w:val="none" w:sz="0" w:space="0" w:color="auto"/>
      </w:divBdr>
    </w:div>
    <w:div w:id="1176533890">
      <w:bodyDiv w:val="1"/>
      <w:marLeft w:val="0"/>
      <w:marRight w:val="0"/>
      <w:marTop w:val="0"/>
      <w:marBottom w:val="0"/>
      <w:divBdr>
        <w:top w:val="none" w:sz="0" w:space="0" w:color="auto"/>
        <w:left w:val="none" w:sz="0" w:space="0" w:color="auto"/>
        <w:bottom w:val="none" w:sz="0" w:space="0" w:color="auto"/>
        <w:right w:val="none" w:sz="0" w:space="0" w:color="auto"/>
      </w:divBdr>
    </w:div>
    <w:div w:id="1395662252">
      <w:bodyDiv w:val="1"/>
      <w:marLeft w:val="0"/>
      <w:marRight w:val="0"/>
      <w:marTop w:val="0"/>
      <w:marBottom w:val="0"/>
      <w:divBdr>
        <w:top w:val="none" w:sz="0" w:space="0" w:color="auto"/>
        <w:left w:val="none" w:sz="0" w:space="0" w:color="auto"/>
        <w:bottom w:val="none" w:sz="0" w:space="0" w:color="auto"/>
        <w:right w:val="none" w:sz="0" w:space="0" w:color="auto"/>
      </w:divBdr>
    </w:div>
    <w:div w:id="1474179405">
      <w:bodyDiv w:val="1"/>
      <w:marLeft w:val="0"/>
      <w:marRight w:val="0"/>
      <w:marTop w:val="0"/>
      <w:marBottom w:val="0"/>
      <w:divBdr>
        <w:top w:val="none" w:sz="0" w:space="0" w:color="auto"/>
        <w:left w:val="none" w:sz="0" w:space="0" w:color="auto"/>
        <w:bottom w:val="none" w:sz="0" w:space="0" w:color="auto"/>
        <w:right w:val="none" w:sz="0" w:space="0" w:color="auto"/>
      </w:divBdr>
    </w:div>
    <w:div w:id="1494835671">
      <w:bodyDiv w:val="1"/>
      <w:marLeft w:val="0"/>
      <w:marRight w:val="0"/>
      <w:marTop w:val="0"/>
      <w:marBottom w:val="0"/>
      <w:divBdr>
        <w:top w:val="none" w:sz="0" w:space="0" w:color="auto"/>
        <w:left w:val="none" w:sz="0" w:space="0" w:color="auto"/>
        <w:bottom w:val="none" w:sz="0" w:space="0" w:color="auto"/>
        <w:right w:val="none" w:sz="0" w:space="0" w:color="auto"/>
      </w:divBdr>
    </w:div>
    <w:div w:id="1741564074">
      <w:bodyDiv w:val="1"/>
      <w:marLeft w:val="0"/>
      <w:marRight w:val="0"/>
      <w:marTop w:val="0"/>
      <w:marBottom w:val="0"/>
      <w:divBdr>
        <w:top w:val="none" w:sz="0" w:space="0" w:color="auto"/>
        <w:left w:val="none" w:sz="0" w:space="0" w:color="auto"/>
        <w:bottom w:val="none" w:sz="0" w:space="0" w:color="auto"/>
        <w:right w:val="none" w:sz="0" w:space="0" w:color="auto"/>
      </w:divBdr>
    </w:div>
    <w:div w:id="207476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5728/ubs.2023.106.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noskova_lena@mail.ru" TargetMode="External"/><Relationship Id="rId4" Type="http://schemas.openxmlformats.org/officeDocument/2006/relationships/settings" Target="settings.xml"/><Relationship Id="rId9" Type="http://schemas.openxmlformats.org/officeDocument/2006/relationships/hyperlink" Target="mailto:noskova_len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9C6004-1DE7-43F2-A8CC-56BE52DC7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487</TotalTime>
  <Pages>5</Pages>
  <Words>2397</Words>
  <Characters>13668</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tsukerman</cp:lastModifiedBy>
  <cp:revision>57</cp:revision>
  <dcterms:created xsi:type="dcterms:W3CDTF">2026-05-07T06:22:00Z</dcterms:created>
  <dcterms:modified xsi:type="dcterms:W3CDTF">2026-05-15T06:26:00Z</dcterms:modified>
</cp:coreProperties>
</file>