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61AABC" w14:textId="77777777" w:rsidR="00922027" w:rsidRPr="00922027"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922027">
        <w:rPr>
          <w:rFonts w:ascii="Times New Roman" w:eastAsia="Times New Roman" w:hAnsi="Times New Roman" w:cs="Times New Roman"/>
          <w:b/>
          <w:bCs/>
          <w:color w:val="0F1115"/>
          <w:kern w:val="0"/>
          <w:lang w:eastAsia="ru-RU"/>
          <w14:ligatures w14:val="none"/>
        </w:rPr>
        <w:t>УДК/ББК:</w:t>
      </w:r>
      <w:r w:rsidRPr="00922027">
        <w:rPr>
          <w:rFonts w:ascii="Times New Roman" w:eastAsia="Times New Roman" w:hAnsi="Times New Roman" w:cs="Times New Roman"/>
          <w:color w:val="0F1115"/>
          <w:kern w:val="0"/>
          <w:lang w:eastAsia="ru-RU"/>
          <w14:ligatures w14:val="none"/>
        </w:rPr>
        <w:t> 338.45:669</w:t>
      </w:r>
    </w:p>
    <w:p w14:paraId="7DAF8AB1" w14:textId="63A721DC" w:rsidR="00922027" w:rsidRPr="00922027" w:rsidRDefault="00922027" w:rsidP="00F77C75">
      <w:pPr>
        <w:shd w:val="clear" w:color="auto" w:fill="FFFFFF"/>
        <w:spacing w:before="240" w:after="240" w:line="240" w:lineRule="auto"/>
        <w:ind w:firstLine="709"/>
        <w:contextualSpacing/>
        <w:jc w:val="right"/>
        <w:rPr>
          <w:rFonts w:ascii="Times New Roman" w:eastAsia="Times New Roman" w:hAnsi="Times New Roman" w:cs="Times New Roman"/>
          <w:color w:val="0F1115"/>
          <w:kern w:val="0"/>
          <w:lang w:eastAsia="ru-RU"/>
          <w14:ligatures w14:val="none"/>
        </w:rPr>
      </w:pPr>
      <w:r w:rsidRPr="00922027">
        <w:rPr>
          <w:rFonts w:ascii="Times New Roman" w:eastAsia="Times New Roman" w:hAnsi="Times New Roman" w:cs="Times New Roman"/>
          <w:b/>
          <w:bCs/>
          <w:color w:val="0F1115"/>
          <w:kern w:val="0"/>
          <w:lang w:eastAsia="ru-RU"/>
          <w14:ligatures w14:val="none"/>
        </w:rPr>
        <w:t>Оборин М.С.</w:t>
      </w:r>
      <w:r w:rsidR="00F77C75">
        <w:rPr>
          <w:rFonts w:ascii="Times New Roman" w:eastAsia="Times New Roman" w:hAnsi="Times New Roman" w:cs="Times New Roman"/>
          <w:color w:val="0F1115"/>
          <w:kern w:val="0"/>
          <w:lang w:eastAsia="ru-RU"/>
          <w14:ligatures w14:val="none"/>
        </w:rPr>
        <w:t xml:space="preserve">, </w:t>
      </w:r>
      <w:r w:rsidRPr="00922027">
        <w:rPr>
          <w:rFonts w:ascii="Times New Roman" w:eastAsia="Times New Roman" w:hAnsi="Times New Roman" w:cs="Times New Roman"/>
          <w:b/>
          <w:bCs/>
          <w:color w:val="0F1115"/>
          <w:kern w:val="0"/>
          <w:lang w:eastAsia="ru-RU"/>
          <w14:ligatures w14:val="none"/>
        </w:rPr>
        <w:t>Воротов М.Д.</w:t>
      </w:r>
    </w:p>
    <w:p w14:paraId="52689FF6" w14:textId="77777777" w:rsidR="00922027"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b/>
          <w:bCs/>
          <w:color w:val="0F1115"/>
          <w:kern w:val="0"/>
          <w:lang w:eastAsia="ru-RU"/>
          <w14:ligatures w14:val="none"/>
        </w:rPr>
      </w:pPr>
      <w:r w:rsidRPr="00922027">
        <w:rPr>
          <w:rFonts w:ascii="Times New Roman" w:eastAsia="Times New Roman" w:hAnsi="Times New Roman" w:cs="Times New Roman"/>
          <w:b/>
          <w:bCs/>
          <w:color w:val="0F1115"/>
          <w:kern w:val="0"/>
          <w:lang w:eastAsia="ru-RU"/>
          <w14:ligatures w14:val="none"/>
        </w:rPr>
        <w:t>ЦИФРОВИЗАЦИЯ БИЗНЕС-ПРОЦЕССОВ МЕТАЛЛУРГИЧЕСКОГО ПРОИЗВОДСТВА КАК ИНСТРУМЕНТ ДОСТИЖЕНИЯ ТЕХНОЛОГИЧЕСКОГО СУВЕРЕНИТЕТА И УСТОЙЧИВОГО РАЗВИТИЯ ПРОМЫШЛЕННЫХ ТЕРРИТОРИЙ</w:t>
      </w:r>
    </w:p>
    <w:p w14:paraId="6E42BD38" w14:textId="77777777" w:rsidR="00922027" w:rsidRPr="00922027"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p>
    <w:p w14:paraId="192F56F7" w14:textId="48280085" w:rsidR="00E35FAC" w:rsidRPr="00922027" w:rsidRDefault="00922027" w:rsidP="00E35FAC">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bookmarkStart w:id="0" w:name="_Hlk229049200"/>
      <w:r w:rsidRPr="00922027">
        <w:rPr>
          <w:rFonts w:ascii="Times New Roman" w:eastAsia="Times New Roman" w:hAnsi="Times New Roman" w:cs="Times New Roman"/>
          <w:b/>
          <w:bCs/>
          <w:color w:val="0F1115"/>
          <w:kern w:val="0"/>
          <w:lang w:eastAsia="ru-RU"/>
          <w14:ligatures w14:val="none"/>
        </w:rPr>
        <w:t>Аннотация.</w:t>
      </w:r>
      <w:r w:rsidRPr="00922027">
        <w:rPr>
          <w:rFonts w:ascii="Times New Roman" w:eastAsia="Times New Roman" w:hAnsi="Times New Roman" w:cs="Times New Roman"/>
          <w:color w:val="0F1115"/>
          <w:kern w:val="0"/>
          <w:lang w:eastAsia="ru-RU"/>
          <w14:ligatures w14:val="none"/>
        </w:rPr>
        <w:t> </w:t>
      </w:r>
      <w:r w:rsidR="009D4E40" w:rsidRPr="009D4E40">
        <w:rPr>
          <w:rFonts w:ascii="Times New Roman" w:eastAsia="Times New Roman" w:hAnsi="Times New Roman" w:cs="Times New Roman"/>
          <w:color w:val="0F1115"/>
          <w:kern w:val="0"/>
          <w:lang w:eastAsia="ru-RU"/>
          <w14:ligatures w14:val="none"/>
        </w:rPr>
        <w:t>В данной работе изучается влияние цифровизации бизнес-процессов на укрепление технологического суверенитета и достижение устойчивого развития предприятий металлургического производства.</w:t>
      </w:r>
      <w:r w:rsidR="009D4E40">
        <w:rPr>
          <w:rFonts w:ascii="Times New Roman" w:eastAsia="Times New Roman" w:hAnsi="Times New Roman" w:cs="Times New Roman"/>
          <w:color w:val="0F1115"/>
          <w:kern w:val="0"/>
          <w:lang w:eastAsia="ru-RU"/>
          <w14:ligatures w14:val="none"/>
        </w:rPr>
        <w:t xml:space="preserve"> Обозначена важность цифровизации как ключевого инструмента </w:t>
      </w:r>
      <w:r w:rsidR="009D4E40" w:rsidRPr="009D4E40">
        <w:rPr>
          <w:rFonts w:ascii="Times New Roman" w:eastAsia="Times New Roman" w:hAnsi="Times New Roman" w:cs="Times New Roman"/>
          <w:color w:val="0F1115"/>
          <w:kern w:val="0"/>
          <w:lang w:eastAsia="ru-RU"/>
          <w14:ligatures w14:val="none"/>
        </w:rPr>
        <w:t xml:space="preserve">для </w:t>
      </w:r>
      <w:r w:rsidR="009D4E40" w:rsidRPr="00922027">
        <w:rPr>
          <w:rFonts w:ascii="Times New Roman" w:eastAsia="Times New Roman" w:hAnsi="Times New Roman" w:cs="Times New Roman"/>
          <w:color w:val="0F1115"/>
          <w:kern w:val="0"/>
          <w:lang w:eastAsia="ru-RU"/>
          <w14:ligatures w14:val="none"/>
        </w:rPr>
        <w:t>снижения зависимости от иностранных IT-решений, повышения операционной эффективности и обеспечения экономической безопасности промышленных территорий.</w:t>
      </w:r>
      <w:r w:rsidR="009D4E40">
        <w:rPr>
          <w:rFonts w:ascii="Times New Roman" w:eastAsia="Times New Roman" w:hAnsi="Times New Roman" w:cs="Times New Roman"/>
          <w:color w:val="0F1115"/>
          <w:kern w:val="0"/>
          <w:lang w:eastAsia="ru-RU"/>
          <w14:ligatures w14:val="none"/>
        </w:rPr>
        <w:t xml:space="preserve"> Выявлены основные барьеры цифровизации, предложены пути наиболее оптимального </w:t>
      </w:r>
      <w:r w:rsidR="00E35FAC">
        <w:rPr>
          <w:rFonts w:ascii="Times New Roman" w:eastAsia="Times New Roman" w:hAnsi="Times New Roman" w:cs="Times New Roman"/>
          <w:color w:val="0F1115"/>
          <w:kern w:val="0"/>
          <w:lang w:eastAsia="ru-RU"/>
          <w14:ligatures w14:val="none"/>
        </w:rPr>
        <w:t>внедрения отечественных цифровых платформ. На примере Вологодской области рассмотрен пример внедрения цифровизации и её влияния на развитие моногородов. Сделан вывод о необходимости синхронизации внедрения цифровизации и региональных программ развития.</w:t>
      </w:r>
    </w:p>
    <w:p w14:paraId="1A7B00E6" w14:textId="3E9ADAB0" w:rsidR="00922027" w:rsidRPr="00E35FAC"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922027">
        <w:rPr>
          <w:rFonts w:ascii="Times New Roman" w:eastAsia="Times New Roman" w:hAnsi="Times New Roman" w:cs="Times New Roman"/>
          <w:b/>
          <w:bCs/>
          <w:color w:val="0F1115"/>
          <w:kern w:val="0"/>
          <w:lang w:eastAsia="ru-RU"/>
          <w14:ligatures w14:val="none"/>
        </w:rPr>
        <w:t>Ключевые слова:</w:t>
      </w:r>
      <w:r w:rsidRPr="00922027">
        <w:rPr>
          <w:rFonts w:ascii="Times New Roman" w:eastAsia="Times New Roman" w:hAnsi="Times New Roman" w:cs="Times New Roman"/>
          <w:color w:val="0F1115"/>
          <w:kern w:val="0"/>
          <w:lang w:eastAsia="ru-RU"/>
          <w14:ligatures w14:val="none"/>
        </w:rPr>
        <w:t> цифровизация, бизнес-процессы, металлургическое производство, технологический суверенитет, устойчивое развитие, промышленные территории, импортозамещение ПО</w:t>
      </w:r>
      <w:r w:rsidR="00E35FAC" w:rsidRPr="00E35FAC">
        <w:rPr>
          <w:rFonts w:ascii="Times New Roman" w:eastAsia="Times New Roman" w:hAnsi="Times New Roman" w:cs="Times New Roman"/>
          <w:color w:val="0F1115"/>
          <w:kern w:val="0"/>
          <w:lang w:eastAsia="ru-RU"/>
          <w14:ligatures w14:val="none"/>
        </w:rPr>
        <w:t>.</w:t>
      </w:r>
    </w:p>
    <w:bookmarkEnd w:id="0"/>
    <w:p w14:paraId="756D168B" w14:textId="77777777" w:rsidR="00922027" w:rsidRPr="00922027"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highlight w:val="yellow"/>
          <w:lang w:eastAsia="ru-RU"/>
          <w14:ligatures w14:val="none"/>
        </w:rPr>
      </w:pPr>
    </w:p>
    <w:p w14:paraId="15C69C57" w14:textId="200E0859" w:rsidR="00922027" w:rsidRDefault="00D5637F" w:rsidP="0083493F">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Отечественная экономика сегодня существует в непростых условиях. Геополитическая турбулентность и санкционное давление вынуждают двигаться в сторону импортозамещения и усиления технологического суверенитета. Особенно это актуально для такой системообразующей отрасли промышленности как металлургия.</w:t>
      </w:r>
      <w:r w:rsidR="0083493F">
        <w:rPr>
          <w:rFonts w:ascii="Times New Roman" w:eastAsia="Times New Roman" w:hAnsi="Times New Roman" w:cs="Times New Roman"/>
          <w:color w:val="0F1115"/>
          <w:kern w:val="0"/>
          <w:lang w:eastAsia="ru-RU"/>
          <w14:ligatures w14:val="none"/>
        </w:rPr>
        <w:t xml:space="preserve"> </w:t>
      </w:r>
      <w:r w:rsidR="00922027" w:rsidRPr="00922027">
        <w:rPr>
          <w:rFonts w:ascii="Times New Roman" w:eastAsia="Times New Roman" w:hAnsi="Times New Roman" w:cs="Times New Roman"/>
          <w:color w:val="0F1115"/>
          <w:kern w:val="0"/>
          <w:lang w:eastAsia="ru-RU"/>
          <w14:ligatures w14:val="none"/>
        </w:rPr>
        <w:t xml:space="preserve">По </w:t>
      </w:r>
      <w:r w:rsidR="0083493F" w:rsidRPr="0083493F">
        <w:rPr>
          <w:rFonts w:ascii="Times New Roman" w:eastAsia="Times New Roman" w:hAnsi="Times New Roman" w:cs="Times New Roman"/>
          <w:color w:val="0F1115"/>
          <w:kern w:val="0"/>
          <w:lang w:eastAsia="ru-RU"/>
          <w14:ligatures w14:val="none"/>
        </w:rPr>
        <w:t>заявлениям премьер-министра</w:t>
      </w:r>
      <w:r w:rsidR="00922027" w:rsidRPr="00922027">
        <w:rPr>
          <w:rFonts w:ascii="Times New Roman" w:eastAsia="Times New Roman" w:hAnsi="Times New Roman" w:cs="Times New Roman"/>
          <w:color w:val="0F1115"/>
          <w:kern w:val="0"/>
          <w:lang w:eastAsia="ru-RU"/>
          <w14:ligatures w14:val="none"/>
        </w:rPr>
        <w:t xml:space="preserve"> РФ, доля </w:t>
      </w:r>
      <w:r w:rsidR="0083493F" w:rsidRPr="0083493F">
        <w:rPr>
          <w:rFonts w:ascii="Times New Roman" w:eastAsia="Times New Roman" w:hAnsi="Times New Roman" w:cs="Times New Roman"/>
          <w:color w:val="0F1115"/>
          <w:kern w:val="0"/>
          <w:lang w:eastAsia="ru-RU"/>
          <w14:ligatures w14:val="none"/>
        </w:rPr>
        <w:t>отечественного</w:t>
      </w:r>
      <w:r w:rsidR="00922027" w:rsidRPr="00922027">
        <w:rPr>
          <w:rFonts w:ascii="Times New Roman" w:eastAsia="Times New Roman" w:hAnsi="Times New Roman" w:cs="Times New Roman"/>
          <w:color w:val="0F1115"/>
          <w:kern w:val="0"/>
          <w:lang w:eastAsia="ru-RU"/>
          <w14:ligatures w14:val="none"/>
        </w:rPr>
        <w:t xml:space="preserve"> ПО в критических информационных системах крупнейших металлургических предприятий до 2022 года составляла </w:t>
      </w:r>
      <w:r w:rsidR="0083493F" w:rsidRPr="0083493F">
        <w:rPr>
          <w:rFonts w:ascii="Times New Roman" w:eastAsia="Times New Roman" w:hAnsi="Times New Roman" w:cs="Times New Roman"/>
          <w:color w:val="0F1115"/>
          <w:kern w:val="0"/>
          <w:lang w:eastAsia="ru-RU"/>
          <w14:ligatures w14:val="none"/>
        </w:rPr>
        <w:t>лишь 23%</w:t>
      </w:r>
      <w:r w:rsidR="004865EC">
        <w:rPr>
          <w:rStyle w:val="af5"/>
          <w:rFonts w:ascii="Times New Roman" w:eastAsia="Times New Roman" w:hAnsi="Times New Roman" w:cs="Times New Roman"/>
          <w:color w:val="0F1115"/>
          <w:kern w:val="0"/>
          <w:lang w:eastAsia="ru-RU"/>
          <w14:ligatures w14:val="none"/>
        </w:rPr>
        <w:footnoteReference w:id="1"/>
      </w:r>
      <w:r w:rsidR="00922027" w:rsidRPr="00922027">
        <w:rPr>
          <w:rFonts w:ascii="Times New Roman" w:eastAsia="Times New Roman" w:hAnsi="Times New Roman" w:cs="Times New Roman"/>
          <w:color w:val="0F1115"/>
          <w:kern w:val="0"/>
          <w:lang w:eastAsia="ru-RU"/>
          <w14:ligatures w14:val="none"/>
        </w:rPr>
        <w:t xml:space="preserve">. Уход с российского рынка </w:t>
      </w:r>
      <w:r w:rsidR="0083493F" w:rsidRPr="0083493F">
        <w:rPr>
          <w:rFonts w:ascii="Times New Roman" w:eastAsia="Times New Roman" w:hAnsi="Times New Roman" w:cs="Times New Roman"/>
          <w:color w:val="0F1115"/>
          <w:kern w:val="0"/>
          <w:lang w:eastAsia="ru-RU"/>
          <w14:ligatures w14:val="none"/>
        </w:rPr>
        <w:t>иностранных разработчиков</w:t>
      </w:r>
      <w:r w:rsidR="00922027" w:rsidRPr="00922027">
        <w:rPr>
          <w:rFonts w:ascii="Times New Roman" w:eastAsia="Times New Roman" w:hAnsi="Times New Roman" w:cs="Times New Roman"/>
          <w:color w:val="0F1115"/>
          <w:kern w:val="0"/>
          <w:lang w:eastAsia="ru-RU"/>
          <w14:ligatures w14:val="none"/>
        </w:rPr>
        <w:t xml:space="preserve"> создал угрозу непрерывности производственных процессов и экономической безопасности промышленных территорий.</w:t>
      </w:r>
    </w:p>
    <w:p w14:paraId="56AE6CA3" w14:textId="7ACD46C5" w:rsidR="002D4281" w:rsidRPr="00922027" w:rsidRDefault="00497A14" w:rsidP="0083493F">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Поэтому</w:t>
      </w:r>
      <w:r w:rsidR="002D4281">
        <w:rPr>
          <w:rFonts w:ascii="Times New Roman" w:eastAsia="Times New Roman" w:hAnsi="Times New Roman" w:cs="Times New Roman"/>
          <w:color w:val="0F1115"/>
          <w:kern w:val="0"/>
          <w:lang w:eastAsia="ru-RU"/>
          <w14:ligatures w14:val="none"/>
        </w:rPr>
        <w:t xml:space="preserve"> </w:t>
      </w:r>
      <w:r>
        <w:rPr>
          <w:rFonts w:ascii="Times New Roman" w:eastAsia="Times New Roman" w:hAnsi="Times New Roman" w:cs="Times New Roman"/>
          <w:color w:val="0F1115"/>
          <w:kern w:val="0"/>
          <w:lang w:eastAsia="ru-RU"/>
          <w14:ligatures w14:val="none"/>
        </w:rPr>
        <w:t>в современных условиях цифровизация рассматривается не только как фактор повышения эффективности, но и как инструмент обеспечения технологической независимости. В этом смысле уязвимыми являются регионы с большим количеством</w:t>
      </w:r>
      <w:r w:rsidR="00A96963">
        <w:rPr>
          <w:rFonts w:ascii="Times New Roman" w:eastAsia="Times New Roman" w:hAnsi="Times New Roman" w:cs="Times New Roman"/>
          <w:color w:val="0F1115"/>
          <w:kern w:val="0"/>
          <w:lang w:eastAsia="ru-RU"/>
          <w14:ligatures w14:val="none"/>
        </w:rPr>
        <w:t xml:space="preserve"> </w:t>
      </w:r>
      <w:r>
        <w:rPr>
          <w:rFonts w:ascii="Times New Roman" w:eastAsia="Times New Roman" w:hAnsi="Times New Roman" w:cs="Times New Roman"/>
          <w:color w:val="0F1115"/>
          <w:kern w:val="0"/>
          <w:lang w:eastAsia="ru-RU"/>
          <w14:ligatures w14:val="none"/>
        </w:rPr>
        <w:t>моногородов и с высокой концентрацией металлургических производств. Целью настоящей статьи является обоснование роли цифровизации в процессе наращивания технологического суверенитета и устойчивого развития промышленных регионов.</w:t>
      </w:r>
    </w:p>
    <w:p w14:paraId="1817821C" w14:textId="089D929B" w:rsidR="00497A14" w:rsidRDefault="00497A14"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497A14">
        <w:rPr>
          <w:rFonts w:ascii="Times New Roman" w:eastAsia="Times New Roman" w:hAnsi="Times New Roman" w:cs="Times New Roman"/>
          <w:color w:val="0F1115"/>
          <w:kern w:val="0"/>
          <w:lang w:eastAsia="ru-RU"/>
          <w14:ligatures w14:val="none"/>
        </w:rPr>
        <w:t>В</w:t>
      </w:r>
      <w:r>
        <w:rPr>
          <w:rFonts w:ascii="Times New Roman" w:eastAsia="Times New Roman" w:hAnsi="Times New Roman" w:cs="Times New Roman"/>
          <w:color w:val="0F1115"/>
          <w:kern w:val="0"/>
          <w:lang w:eastAsia="ru-RU"/>
          <w14:ligatures w14:val="none"/>
        </w:rPr>
        <w:t xml:space="preserve"> научной литературе цифровизация бизнес-процессов определяется как </w:t>
      </w:r>
      <w:r w:rsidR="00055C39">
        <w:rPr>
          <w:rFonts w:ascii="Times New Roman" w:eastAsia="Times New Roman" w:hAnsi="Times New Roman" w:cs="Times New Roman"/>
          <w:color w:val="0F1115"/>
          <w:kern w:val="0"/>
          <w:lang w:eastAsia="ru-RU"/>
          <w14:ligatures w14:val="none"/>
        </w:rPr>
        <w:t xml:space="preserve">процесс </w:t>
      </w:r>
      <w:r w:rsidR="00055C39" w:rsidRPr="00922027">
        <w:rPr>
          <w:rFonts w:ascii="Times New Roman" w:eastAsia="Times New Roman" w:hAnsi="Times New Roman" w:cs="Times New Roman"/>
          <w:color w:val="0F1115"/>
          <w:kern w:val="0"/>
          <w:lang w:eastAsia="ru-RU"/>
          <w14:ligatures w14:val="none"/>
        </w:rPr>
        <w:t>интеграции цифровых технологий во все производственные и управленческие функции предприятия, ведущий к трансформации бизнес-моделей и появлению новых источников конкурентных преимуществ [</w:t>
      </w:r>
      <w:r w:rsidR="00AE04A5">
        <w:rPr>
          <w:rFonts w:ascii="Times New Roman" w:eastAsia="Times New Roman" w:hAnsi="Times New Roman" w:cs="Times New Roman"/>
          <w:color w:val="0F1115"/>
          <w:kern w:val="0"/>
          <w:lang w:eastAsia="ru-RU"/>
          <w14:ligatures w14:val="none"/>
        </w:rPr>
        <w:t>1</w:t>
      </w:r>
      <w:r w:rsidR="00055C39" w:rsidRPr="00922027">
        <w:rPr>
          <w:rFonts w:ascii="Times New Roman" w:eastAsia="Times New Roman" w:hAnsi="Times New Roman" w:cs="Times New Roman"/>
          <w:color w:val="0F1115"/>
          <w:kern w:val="0"/>
          <w:lang w:eastAsia="ru-RU"/>
          <w14:ligatures w14:val="none"/>
        </w:rPr>
        <w:t>].</w:t>
      </w:r>
      <w:r w:rsidR="00055C39">
        <w:rPr>
          <w:rFonts w:ascii="Times New Roman" w:eastAsia="Times New Roman" w:hAnsi="Times New Roman" w:cs="Times New Roman"/>
          <w:color w:val="0F1115"/>
          <w:kern w:val="0"/>
          <w:lang w:eastAsia="ru-RU"/>
          <w14:ligatures w14:val="none"/>
        </w:rPr>
        <w:t xml:space="preserve"> Однако цифровизация не одинакова для всех отраслей экономики, так для металлургии будут актуальны специфические черты из-за непрерывного производственного цикла, высокой капиталоёмкости, привязкой к сырьевым базам и источникам энергии.</w:t>
      </w:r>
    </w:p>
    <w:p w14:paraId="18C198D4" w14:textId="2CE1015C" w:rsidR="00922027" w:rsidRDefault="00055C39" w:rsidP="00055C39">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Основными бизнес-процессами в металлургии являются: управление цепочками поставок сырья и материалов, планирование производственных мощностей и загрузки агрегатов</w:t>
      </w:r>
      <w:r w:rsidRPr="00055C39">
        <w:rPr>
          <w:rFonts w:ascii="Times New Roman" w:eastAsia="Times New Roman" w:hAnsi="Times New Roman" w:cs="Times New Roman"/>
          <w:color w:val="0F1115"/>
          <w:kern w:val="0"/>
          <w:lang w:eastAsia="ru-RU"/>
          <w14:ligatures w14:val="none"/>
        </w:rPr>
        <w:t xml:space="preserve">, контроль технологических параметров, логистики готовой продукции управление качеством </w:t>
      </w:r>
      <w:r w:rsidR="00922027" w:rsidRPr="00922027">
        <w:rPr>
          <w:rFonts w:ascii="Times New Roman" w:eastAsia="Times New Roman" w:hAnsi="Times New Roman" w:cs="Times New Roman"/>
          <w:color w:val="0F1115"/>
          <w:kern w:val="0"/>
          <w:lang w:eastAsia="ru-RU"/>
          <w14:ligatures w14:val="none"/>
        </w:rPr>
        <w:t>[</w:t>
      </w:r>
      <w:r w:rsidR="00272326">
        <w:rPr>
          <w:rFonts w:ascii="Times New Roman" w:eastAsia="Times New Roman" w:hAnsi="Times New Roman" w:cs="Times New Roman"/>
          <w:color w:val="0F1115"/>
          <w:kern w:val="0"/>
          <w:lang w:eastAsia="ru-RU"/>
          <w14:ligatures w14:val="none"/>
        </w:rPr>
        <w:t>2</w:t>
      </w:r>
      <w:r w:rsidR="00922027" w:rsidRPr="00922027">
        <w:rPr>
          <w:rFonts w:ascii="Times New Roman" w:eastAsia="Times New Roman" w:hAnsi="Times New Roman" w:cs="Times New Roman"/>
          <w:color w:val="0F1115"/>
          <w:kern w:val="0"/>
          <w:lang w:eastAsia="ru-RU"/>
          <w14:ligatures w14:val="none"/>
        </w:rPr>
        <w:t>].</w:t>
      </w:r>
    </w:p>
    <w:p w14:paraId="50DABD15" w14:textId="74EDF877" w:rsidR="00960793" w:rsidRPr="00922027" w:rsidRDefault="00960793" w:rsidP="00055C39">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 xml:space="preserve">В рамках усиления технологического суверенитета цифровизация способна решить острых вопрос: проведение импортозамещения без остановки производства, обеспечение </w:t>
      </w:r>
      <w:r>
        <w:rPr>
          <w:rFonts w:ascii="Times New Roman" w:eastAsia="Times New Roman" w:hAnsi="Times New Roman" w:cs="Times New Roman"/>
          <w:color w:val="0F1115"/>
          <w:kern w:val="0"/>
          <w:lang w:eastAsia="ru-RU"/>
          <w14:ligatures w14:val="none"/>
        </w:rPr>
        <w:lastRenderedPageBreak/>
        <w:t xml:space="preserve">цифровой безопасности данных при их </w:t>
      </w:r>
      <w:r w:rsidR="0081443B">
        <w:rPr>
          <w:rFonts w:ascii="Times New Roman" w:eastAsia="Times New Roman" w:hAnsi="Times New Roman" w:cs="Times New Roman"/>
          <w:color w:val="0F1115"/>
          <w:kern w:val="0"/>
          <w:lang w:eastAsia="ru-RU"/>
          <w14:ligatures w14:val="none"/>
        </w:rPr>
        <w:t>передаче или копировании на отечественное ПО, создание условий для дальнейшего инновационного развития.</w:t>
      </w:r>
    </w:p>
    <w:p w14:paraId="366ED9A3" w14:textId="1A84F3D9" w:rsidR="002E4BE2" w:rsidRDefault="00346FB8" w:rsidP="002E4BE2">
      <w:pPr>
        <w:shd w:val="clear" w:color="auto" w:fill="FFFFFF"/>
        <w:spacing w:after="0" w:line="240" w:lineRule="auto"/>
        <w:ind w:firstLine="709"/>
        <w:contextualSpacing/>
        <w:jc w:val="both"/>
        <w:rPr>
          <w:rFonts w:ascii="Times New Roman" w:eastAsia="Times New Roman" w:hAnsi="Times New Roman" w:cs="Times New Roman"/>
          <w:color w:val="0F1115"/>
          <w:kern w:val="0"/>
          <w:lang w:eastAsia="ru-RU"/>
          <w14:ligatures w14:val="none"/>
        </w:rPr>
      </w:pPr>
      <w:r w:rsidRPr="00346FB8">
        <w:rPr>
          <w:rFonts w:ascii="Times New Roman" w:eastAsia="Times New Roman" w:hAnsi="Times New Roman" w:cs="Times New Roman"/>
          <w:color w:val="0F1115"/>
          <w:kern w:val="0"/>
          <w:lang w:eastAsia="ru-RU"/>
          <w14:ligatures w14:val="none"/>
        </w:rPr>
        <w:t xml:space="preserve">Отечественная экономика движется в правильном направлении, но находится ещё </w:t>
      </w:r>
      <w:r>
        <w:rPr>
          <w:rFonts w:ascii="Times New Roman" w:eastAsia="Times New Roman" w:hAnsi="Times New Roman" w:cs="Times New Roman"/>
          <w:color w:val="0F1115"/>
          <w:kern w:val="0"/>
          <w:lang w:eastAsia="ru-RU"/>
          <w14:ligatures w14:val="none"/>
        </w:rPr>
        <w:t xml:space="preserve">на </w:t>
      </w:r>
      <w:r w:rsidRPr="00346FB8">
        <w:rPr>
          <w:rFonts w:ascii="Times New Roman" w:eastAsia="Times New Roman" w:hAnsi="Times New Roman" w:cs="Times New Roman"/>
          <w:color w:val="0F1115"/>
          <w:kern w:val="0"/>
          <w:lang w:eastAsia="ru-RU"/>
          <w14:ligatures w14:val="none"/>
        </w:rPr>
        <w:t>начал</w:t>
      </w:r>
      <w:r>
        <w:rPr>
          <w:rFonts w:ascii="Times New Roman" w:eastAsia="Times New Roman" w:hAnsi="Times New Roman" w:cs="Times New Roman"/>
          <w:color w:val="0F1115"/>
          <w:kern w:val="0"/>
          <w:lang w:eastAsia="ru-RU"/>
          <w14:ligatures w14:val="none"/>
        </w:rPr>
        <w:t>ьных этапах</w:t>
      </w:r>
      <w:r w:rsidRPr="00346FB8">
        <w:rPr>
          <w:rFonts w:ascii="Times New Roman" w:eastAsia="Times New Roman" w:hAnsi="Times New Roman" w:cs="Times New Roman"/>
          <w:color w:val="0F1115"/>
          <w:kern w:val="0"/>
          <w:lang w:eastAsia="ru-RU"/>
          <w14:ligatures w14:val="none"/>
        </w:rPr>
        <w:t xml:space="preserve"> пути</w:t>
      </w:r>
      <w:r>
        <w:rPr>
          <w:rFonts w:ascii="Times New Roman" w:eastAsia="Times New Roman" w:hAnsi="Times New Roman" w:cs="Times New Roman"/>
          <w:color w:val="0F1115"/>
          <w:kern w:val="0"/>
          <w:lang w:eastAsia="ru-RU"/>
          <w14:ligatures w14:val="none"/>
        </w:rPr>
        <w:t xml:space="preserve"> цифровизации</w:t>
      </w:r>
      <w:r w:rsidRPr="00346FB8">
        <w:rPr>
          <w:rFonts w:ascii="Times New Roman" w:eastAsia="Times New Roman" w:hAnsi="Times New Roman" w:cs="Times New Roman"/>
          <w:color w:val="0F1115"/>
          <w:kern w:val="0"/>
          <w:lang w:eastAsia="ru-RU"/>
          <w14:ligatures w14:val="none"/>
        </w:rPr>
        <w:t>.</w:t>
      </w:r>
      <w:r w:rsidR="00922027" w:rsidRPr="00922027">
        <w:rPr>
          <w:rFonts w:ascii="Times New Roman" w:eastAsia="Times New Roman" w:hAnsi="Times New Roman" w:cs="Times New Roman"/>
          <w:color w:val="0F1115"/>
          <w:kern w:val="0"/>
          <w:lang w:eastAsia="ru-RU"/>
          <w14:ligatures w14:val="none"/>
        </w:rPr>
        <w:t> По данным реестра отечественного ПО Минцифры РФ, на начало 2026 года насчитыва</w:t>
      </w:r>
      <w:r w:rsidR="009471D8">
        <w:rPr>
          <w:rFonts w:ascii="Times New Roman" w:eastAsia="Times New Roman" w:hAnsi="Times New Roman" w:cs="Times New Roman"/>
          <w:color w:val="0F1115"/>
          <w:kern w:val="0"/>
          <w:lang w:eastAsia="ru-RU"/>
          <w14:ligatures w14:val="none"/>
        </w:rPr>
        <w:t>ю</w:t>
      </w:r>
      <w:r w:rsidR="00922027" w:rsidRPr="00922027">
        <w:rPr>
          <w:rFonts w:ascii="Times New Roman" w:eastAsia="Times New Roman" w:hAnsi="Times New Roman" w:cs="Times New Roman"/>
          <w:color w:val="0F1115"/>
          <w:kern w:val="0"/>
          <w:lang w:eastAsia="ru-RU"/>
          <w14:ligatures w14:val="none"/>
        </w:rPr>
        <w:t xml:space="preserve">тся </w:t>
      </w:r>
      <w:r w:rsidR="00A96963">
        <w:rPr>
          <w:rFonts w:ascii="Times New Roman" w:eastAsia="Times New Roman" w:hAnsi="Times New Roman" w:cs="Times New Roman"/>
          <w:color w:val="0F1115"/>
          <w:kern w:val="0"/>
          <w:lang w:eastAsia="ru-RU"/>
          <w14:ligatures w14:val="none"/>
        </w:rPr>
        <w:t>тысячи</w:t>
      </w:r>
      <w:r w:rsidR="009471D8">
        <w:rPr>
          <w:rFonts w:ascii="Times New Roman" w:eastAsia="Times New Roman" w:hAnsi="Times New Roman" w:cs="Times New Roman"/>
          <w:color w:val="0F1115"/>
          <w:kern w:val="0"/>
          <w:lang w:eastAsia="ru-RU"/>
          <w14:ligatures w14:val="none"/>
        </w:rPr>
        <w:t xml:space="preserve"> отечественного ПО</w:t>
      </w:r>
      <w:r w:rsidR="00922027" w:rsidRPr="00922027">
        <w:rPr>
          <w:rFonts w:ascii="Times New Roman" w:eastAsia="Times New Roman" w:hAnsi="Times New Roman" w:cs="Times New Roman"/>
          <w:color w:val="0F1115"/>
          <w:kern w:val="0"/>
          <w:lang w:eastAsia="ru-RU"/>
          <w14:ligatures w14:val="none"/>
        </w:rPr>
        <w:t xml:space="preserve">, </w:t>
      </w:r>
      <w:r w:rsidR="009471D8">
        <w:rPr>
          <w:rFonts w:ascii="Times New Roman" w:eastAsia="Times New Roman" w:hAnsi="Times New Roman" w:cs="Times New Roman"/>
          <w:color w:val="0F1115"/>
          <w:kern w:val="0"/>
          <w:lang w:eastAsia="ru-RU"/>
          <w14:ligatures w14:val="none"/>
        </w:rPr>
        <w:t xml:space="preserve">многие из них </w:t>
      </w:r>
      <w:r w:rsidR="00922027" w:rsidRPr="00922027">
        <w:rPr>
          <w:rFonts w:ascii="Times New Roman" w:eastAsia="Times New Roman" w:hAnsi="Times New Roman" w:cs="Times New Roman"/>
          <w:color w:val="0F1115"/>
          <w:kern w:val="0"/>
          <w:lang w:eastAsia="ru-RU"/>
          <w14:ligatures w14:val="none"/>
        </w:rPr>
        <w:t>применимых в металлургии</w:t>
      </w:r>
      <w:r>
        <w:rPr>
          <w:rFonts w:ascii="Times New Roman" w:eastAsia="Times New Roman" w:hAnsi="Times New Roman" w:cs="Times New Roman"/>
          <w:color w:val="0F1115"/>
          <w:kern w:val="0"/>
          <w:lang w:eastAsia="ru-RU"/>
          <w14:ligatures w14:val="none"/>
        </w:rPr>
        <w:t xml:space="preserve">. </w:t>
      </w:r>
      <w:r w:rsidR="00922027" w:rsidRPr="00922027">
        <w:rPr>
          <w:rFonts w:ascii="Times New Roman" w:eastAsia="Times New Roman" w:hAnsi="Times New Roman" w:cs="Times New Roman"/>
          <w:color w:val="0F1115"/>
          <w:kern w:val="0"/>
          <w:lang w:eastAsia="ru-RU"/>
          <w14:ligatures w14:val="none"/>
        </w:rPr>
        <w:t>Наиболее значимыми являются</w:t>
      </w:r>
      <w:r>
        <w:rPr>
          <w:rStyle w:val="af5"/>
          <w:rFonts w:ascii="Times New Roman" w:eastAsia="Times New Roman" w:hAnsi="Times New Roman" w:cs="Times New Roman"/>
          <w:color w:val="0F1115"/>
          <w:kern w:val="0"/>
          <w:lang w:eastAsia="ru-RU"/>
          <w14:ligatures w14:val="none"/>
        </w:rPr>
        <w:footnoteReference w:id="2"/>
      </w:r>
      <w:r w:rsidR="00922027" w:rsidRPr="00922027">
        <w:rPr>
          <w:rFonts w:ascii="Times New Roman" w:eastAsia="Times New Roman" w:hAnsi="Times New Roman" w:cs="Times New Roman"/>
          <w:color w:val="0F1115"/>
          <w:kern w:val="0"/>
          <w:lang w:eastAsia="ru-RU"/>
          <w14:ligatures w14:val="none"/>
        </w:rPr>
        <w:t xml:space="preserve">: </w:t>
      </w:r>
    </w:p>
    <w:p w14:paraId="3C142247" w14:textId="1E1F1F6E" w:rsidR="002E4BE2" w:rsidRPr="002E4BE2" w:rsidRDefault="00922027" w:rsidP="002E4BE2">
      <w:pPr>
        <w:pStyle w:val="a7"/>
        <w:numPr>
          <w:ilvl w:val="0"/>
          <w:numId w:val="6"/>
        </w:numPr>
        <w:shd w:val="clear" w:color="auto" w:fill="FFFFFF"/>
        <w:spacing w:after="0" w:line="240" w:lineRule="auto"/>
        <w:ind w:left="0" w:firstLine="709"/>
        <w:jc w:val="both"/>
        <w:rPr>
          <w:rFonts w:ascii="Times New Roman" w:eastAsia="Times New Roman" w:hAnsi="Times New Roman" w:cs="Times New Roman"/>
          <w:color w:val="0F1115"/>
          <w:kern w:val="0"/>
          <w:lang w:eastAsia="ru-RU"/>
          <w14:ligatures w14:val="none"/>
        </w:rPr>
      </w:pPr>
      <w:r w:rsidRPr="002E4BE2">
        <w:rPr>
          <w:rFonts w:ascii="Times New Roman" w:eastAsia="Times New Roman" w:hAnsi="Times New Roman" w:cs="Times New Roman"/>
          <w:color w:val="0F1115"/>
          <w:kern w:val="0"/>
          <w:lang w:eastAsia="ru-RU"/>
          <w14:ligatures w14:val="none"/>
        </w:rPr>
        <w:t>ERP-системы</w:t>
      </w:r>
      <w:r w:rsidR="002E4BE2">
        <w:rPr>
          <w:rFonts w:ascii="Times New Roman" w:eastAsia="Times New Roman" w:hAnsi="Times New Roman" w:cs="Times New Roman"/>
          <w:color w:val="0F1115"/>
          <w:kern w:val="0"/>
          <w:lang w:eastAsia="ru-RU"/>
          <w14:ligatures w14:val="none"/>
        </w:rPr>
        <w:t>:</w:t>
      </w:r>
      <w:r w:rsidRPr="002E4BE2">
        <w:rPr>
          <w:rFonts w:ascii="Times New Roman" w:eastAsia="Times New Roman" w:hAnsi="Times New Roman" w:cs="Times New Roman"/>
          <w:color w:val="0F1115"/>
          <w:kern w:val="0"/>
          <w:lang w:eastAsia="ru-RU"/>
          <w14:ligatures w14:val="none"/>
        </w:rPr>
        <w:t xml:space="preserve"> «1С: ERP Управление холдингом», «Галактика ERP», «Компас»; </w:t>
      </w:r>
    </w:p>
    <w:p w14:paraId="566C104A" w14:textId="35163955" w:rsidR="002E4BE2" w:rsidRPr="002E4BE2" w:rsidRDefault="00922027" w:rsidP="002E4BE2">
      <w:pPr>
        <w:pStyle w:val="a7"/>
        <w:numPr>
          <w:ilvl w:val="0"/>
          <w:numId w:val="6"/>
        </w:numPr>
        <w:shd w:val="clear" w:color="auto" w:fill="FFFFFF"/>
        <w:spacing w:after="0" w:line="240" w:lineRule="auto"/>
        <w:ind w:left="0" w:firstLine="709"/>
        <w:jc w:val="both"/>
        <w:rPr>
          <w:rFonts w:ascii="Times New Roman" w:eastAsia="Times New Roman" w:hAnsi="Times New Roman" w:cs="Times New Roman"/>
          <w:color w:val="0F1115"/>
          <w:kern w:val="0"/>
          <w:lang w:eastAsia="ru-RU"/>
          <w14:ligatures w14:val="none"/>
        </w:rPr>
      </w:pPr>
      <w:r w:rsidRPr="002E4BE2">
        <w:rPr>
          <w:rFonts w:ascii="Times New Roman" w:eastAsia="Times New Roman" w:hAnsi="Times New Roman" w:cs="Times New Roman"/>
          <w:color w:val="0F1115"/>
          <w:kern w:val="0"/>
          <w:lang w:eastAsia="ru-RU"/>
          <w14:ligatures w14:val="none"/>
        </w:rPr>
        <w:t>MES-решения</w:t>
      </w:r>
      <w:r w:rsidR="002E4BE2">
        <w:rPr>
          <w:rFonts w:ascii="Times New Roman" w:eastAsia="Times New Roman" w:hAnsi="Times New Roman" w:cs="Times New Roman"/>
          <w:color w:val="0F1115"/>
          <w:kern w:val="0"/>
          <w:lang w:eastAsia="ru-RU"/>
          <w14:ligatures w14:val="none"/>
        </w:rPr>
        <w:t>:</w:t>
      </w:r>
      <w:r w:rsidRPr="002E4BE2">
        <w:rPr>
          <w:rFonts w:ascii="Times New Roman" w:eastAsia="Times New Roman" w:hAnsi="Times New Roman" w:cs="Times New Roman"/>
          <w:color w:val="0F1115"/>
          <w:kern w:val="0"/>
          <w:lang w:eastAsia="ru-RU"/>
          <w14:ligatures w14:val="none"/>
        </w:rPr>
        <w:t xml:space="preserve"> «MES2», «Полигон Профессионал», «Торнадо»; </w:t>
      </w:r>
    </w:p>
    <w:p w14:paraId="14E3B6B5" w14:textId="17727C81" w:rsidR="002E4BE2" w:rsidRPr="002E4BE2" w:rsidRDefault="00922027" w:rsidP="002E4BE2">
      <w:pPr>
        <w:pStyle w:val="a7"/>
        <w:numPr>
          <w:ilvl w:val="0"/>
          <w:numId w:val="6"/>
        </w:numPr>
        <w:shd w:val="clear" w:color="auto" w:fill="FFFFFF"/>
        <w:spacing w:after="0" w:line="240" w:lineRule="auto"/>
        <w:ind w:left="0" w:firstLine="709"/>
        <w:jc w:val="both"/>
        <w:rPr>
          <w:rFonts w:ascii="Times New Roman" w:eastAsia="Times New Roman" w:hAnsi="Times New Roman" w:cs="Times New Roman"/>
          <w:color w:val="0F1115"/>
          <w:kern w:val="0"/>
          <w:lang w:eastAsia="ru-RU"/>
          <w14:ligatures w14:val="none"/>
        </w:rPr>
      </w:pPr>
      <w:r w:rsidRPr="002E4BE2">
        <w:rPr>
          <w:rFonts w:ascii="Times New Roman" w:eastAsia="Times New Roman" w:hAnsi="Times New Roman" w:cs="Times New Roman"/>
          <w:color w:val="0F1115"/>
          <w:kern w:val="0"/>
          <w:lang w:eastAsia="ru-RU"/>
          <w14:ligatures w14:val="none"/>
        </w:rPr>
        <w:t>APS-системы</w:t>
      </w:r>
      <w:r w:rsidR="002E4BE2">
        <w:rPr>
          <w:rFonts w:ascii="Times New Roman" w:eastAsia="Times New Roman" w:hAnsi="Times New Roman" w:cs="Times New Roman"/>
          <w:color w:val="0F1115"/>
          <w:kern w:val="0"/>
          <w:lang w:eastAsia="ru-RU"/>
          <w14:ligatures w14:val="none"/>
        </w:rPr>
        <w:t>:</w:t>
      </w:r>
      <w:r w:rsidRPr="002E4BE2">
        <w:rPr>
          <w:rFonts w:ascii="Times New Roman" w:eastAsia="Times New Roman" w:hAnsi="Times New Roman" w:cs="Times New Roman"/>
          <w:color w:val="0F1115"/>
          <w:kern w:val="0"/>
          <w:lang w:eastAsia="ru-RU"/>
          <w14:ligatures w14:val="none"/>
        </w:rPr>
        <w:t xml:space="preserve"> «ОР-Максимум», «PSI: APS»; </w:t>
      </w:r>
    </w:p>
    <w:p w14:paraId="641EEB61" w14:textId="77777777" w:rsidR="00346FB8" w:rsidRDefault="00922027" w:rsidP="00346FB8">
      <w:pPr>
        <w:pStyle w:val="a7"/>
        <w:numPr>
          <w:ilvl w:val="0"/>
          <w:numId w:val="6"/>
        </w:numPr>
        <w:shd w:val="clear" w:color="auto" w:fill="FFFFFF"/>
        <w:spacing w:after="0" w:line="240" w:lineRule="auto"/>
        <w:ind w:left="0" w:firstLine="709"/>
        <w:jc w:val="both"/>
        <w:rPr>
          <w:rFonts w:ascii="Times New Roman" w:eastAsia="Times New Roman" w:hAnsi="Times New Roman" w:cs="Times New Roman"/>
          <w:color w:val="0F1115"/>
          <w:kern w:val="0"/>
          <w:lang w:eastAsia="ru-RU"/>
          <w14:ligatures w14:val="none"/>
        </w:rPr>
      </w:pPr>
      <w:r w:rsidRPr="002E4BE2">
        <w:rPr>
          <w:rFonts w:ascii="Times New Roman" w:eastAsia="Times New Roman" w:hAnsi="Times New Roman" w:cs="Times New Roman"/>
          <w:color w:val="0F1115"/>
          <w:kern w:val="0"/>
          <w:lang w:eastAsia="ru-RU"/>
          <w14:ligatures w14:val="none"/>
        </w:rPr>
        <w:t>PLM-платформы</w:t>
      </w:r>
      <w:r w:rsidR="002E4BE2">
        <w:rPr>
          <w:rFonts w:ascii="Times New Roman" w:eastAsia="Times New Roman" w:hAnsi="Times New Roman" w:cs="Times New Roman"/>
          <w:color w:val="0F1115"/>
          <w:kern w:val="0"/>
          <w:lang w:eastAsia="ru-RU"/>
          <w14:ligatures w14:val="none"/>
        </w:rPr>
        <w:t>:</w:t>
      </w:r>
      <w:r w:rsidRPr="002E4BE2">
        <w:rPr>
          <w:rFonts w:ascii="Times New Roman" w:eastAsia="Times New Roman" w:hAnsi="Times New Roman" w:cs="Times New Roman"/>
          <w:color w:val="0F1115"/>
          <w:kern w:val="0"/>
          <w:lang w:eastAsia="ru-RU"/>
          <w14:ligatures w14:val="none"/>
        </w:rPr>
        <w:t xml:space="preserve"> «ЛОЦМАН: PLM», «ПАРУС», «АСКЛОН». </w:t>
      </w:r>
    </w:p>
    <w:p w14:paraId="011EB080" w14:textId="0DCC7F8D" w:rsidR="008B71A2" w:rsidRPr="00346FB8" w:rsidRDefault="002E4BE2" w:rsidP="00346FB8">
      <w:pPr>
        <w:shd w:val="clear" w:color="auto" w:fill="FFFFFF"/>
        <w:spacing w:after="0" w:line="240" w:lineRule="auto"/>
        <w:ind w:firstLine="708"/>
        <w:jc w:val="both"/>
        <w:rPr>
          <w:rFonts w:ascii="Times New Roman" w:eastAsia="Times New Roman" w:hAnsi="Times New Roman" w:cs="Times New Roman"/>
          <w:color w:val="0F1115"/>
          <w:kern w:val="0"/>
          <w:lang w:eastAsia="ru-RU"/>
          <w14:ligatures w14:val="none"/>
        </w:rPr>
      </w:pPr>
      <w:r w:rsidRPr="00346FB8">
        <w:rPr>
          <w:rFonts w:ascii="Times New Roman" w:eastAsia="Times New Roman" w:hAnsi="Times New Roman" w:cs="Times New Roman"/>
          <w:color w:val="0F1115"/>
          <w:kern w:val="0"/>
          <w:lang w:eastAsia="ru-RU"/>
          <w14:ligatures w14:val="none"/>
        </w:rPr>
        <w:t>Цифровизация и внедрение отечественных программ способны дать предприятию положительные эффекты, о</w:t>
      </w:r>
      <w:r w:rsidR="008B71A2" w:rsidRPr="00346FB8">
        <w:rPr>
          <w:rFonts w:ascii="Times New Roman" w:eastAsia="Times New Roman" w:hAnsi="Times New Roman" w:cs="Times New Roman"/>
          <w:color w:val="0F1115"/>
          <w:kern w:val="0"/>
          <w:lang w:eastAsia="ru-RU"/>
          <w14:ligatures w14:val="none"/>
        </w:rPr>
        <w:t xml:space="preserve">днако, </w:t>
      </w:r>
      <w:r w:rsidR="000B2B79" w:rsidRPr="00346FB8">
        <w:rPr>
          <w:rFonts w:ascii="Times New Roman" w:eastAsia="Times New Roman" w:hAnsi="Times New Roman" w:cs="Times New Roman"/>
          <w:color w:val="0F1115"/>
          <w:kern w:val="0"/>
          <w:lang w:eastAsia="ru-RU"/>
          <w14:ligatures w14:val="none"/>
        </w:rPr>
        <w:t>этот процесс</w:t>
      </w:r>
      <w:r w:rsidR="008A2A38">
        <w:rPr>
          <w:rFonts w:ascii="Times New Roman" w:eastAsia="Times New Roman" w:hAnsi="Times New Roman" w:cs="Times New Roman"/>
          <w:color w:val="0F1115"/>
          <w:kern w:val="0"/>
          <w:lang w:eastAsia="ru-RU"/>
          <w14:ligatures w14:val="none"/>
        </w:rPr>
        <w:t xml:space="preserve"> неравномерный и</w:t>
      </w:r>
      <w:r w:rsidR="008B71A2" w:rsidRPr="00346FB8">
        <w:rPr>
          <w:rFonts w:ascii="Times New Roman" w:eastAsia="Times New Roman" w:hAnsi="Times New Roman" w:cs="Times New Roman"/>
          <w:color w:val="0F1115"/>
          <w:kern w:val="0"/>
          <w:lang w:eastAsia="ru-RU"/>
          <w14:ligatures w14:val="none"/>
        </w:rPr>
        <w:t xml:space="preserve"> сталкивается с рядом барьеров, которые способны замедлить </w:t>
      </w:r>
      <w:r w:rsidR="000B2B79" w:rsidRPr="00346FB8">
        <w:rPr>
          <w:rFonts w:ascii="Times New Roman" w:eastAsia="Times New Roman" w:hAnsi="Times New Roman" w:cs="Times New Roman"/>
          <w:color w:val="0F1115"/>
          <w:kern w:val="0"/>
          <w:lang w:eastAsia="ru-RU"/>
          <w14:ligatures w14:val="none"/>
        </w:rPr>
        <w:t>его</w:t>
      </w:r>
      <w:r w:rsidR="008A2A38" w:rsidRPr="008A2A38">
        <w:rPr>
          <w:rFonts w:ascii="Times New Roman" w:eastAsia="Times New Roman" w:hAnsi="Times New Roman" w:cs="Times New Roman"/>
          <w:color w:val="0F1115"/>
          <w:kern w:val="0"/>
          <w:lang w:eastAsia="ru-RU"/>
          <w14:ligatures w14:val="none"/>
        </w:rPr>
        <w:t xml:space="preserve"> [3]</w:t>
      </w:r>
      <w:r w:rsidR="005150C0" w:rsidRPr="00346FB8">
        <w:rPr>
          <w:rFonts w:ascii="Times New Roman" w:eastAsia="Times New Roman" w:hAnsi="Times New Roman" w:cs="Times New Roman"/>
          <w:color w:val="0F1115"/>
          <w:kern w:val="0"/>
          <w:lang w:eastAsia="ru-RU"/>
          <w14:ligatures w14:val="none"/>
        </w:rPr>
        <w:t>.</w:t>
      </w:r>
      <w:r w:rsidR="000B2B79" w:rsidRPr="00346FB8">
        <w:rPr>
          <w:rFonts w:ascii="Times New Roman" w:eastAsia="Times New Roman" w:hAnsi="Times New Roman" w:cs="Times New Roman"/>
          <w:color w:val="0F1115"/>
          <w:kern w:val="0"/>
          <w:lang w:eastAsia="ru-RU"/>
          <w14:ligatures w14:val="none"/>
        </w:rPr>
        <w:t xml:space="preserve"> Сюда относятся зависимость от зарубежных </w:t>
      </w:r>
      <w:r w:rsidR="000B2B79" w:rsidRPr="00346FB8">
        <w:rPr>
          <w:rFonts w:ascii="Times New Roman" w:eastAsia="Times New Roman" w:hAnsi="Times New Roman" w:cs="Times New Roman"/>
          <w:color w:val="0F1115"/>
          <w:kern w:val="0"/>
          <w:lang w:val="en-US" w:eastAsia="ru-RU"/>
          <w14:ligatures w14:val="none"/>
        </w:rPr>
        <w:t>ERP</w:t>
      </w:r>
      <w:r w:rsidR="000B2B79" w:rsidRPr="00346FB8">
        <w:rPr>
          <w:rFonts w:ascii="Times New Roman" w:eastAsia="Times New Roman" w:hAnsi="Times New Roman" w:cs="Times New Roman"/>
          <w:color w:val="0F1115"/>
          <w:kern w:val="0"/>
          <w:lang w:eastAsia="ru-RU"/>
          <w14:ligatures w14:val="none"/>
        </w:rPr>
        <w:t>-систем управления ресурсами, отсутствие полноценных отечественных аналого</w:t>
      </w:r>
      <w:r w:rsidR="00346FB8" w:rsidRPr="00346FB8">
        <w:rPr>
          <w:rFonts w:ascii="Times New Roman" w:eastAsia="Times New Roman" w:hAnsi="Times New Roman" w:cs="Times New Roman"/>
          <w:color w:val="0F1115"/>
          <w:kern w:val="0"/>
          <w:lang w:eastAsia="ru-RU"/>
          <w14:ligatures w14:val="none"/>
        </w:rPr>
        <w:t>в (существующие ещё не надёжные)</w:t>
      </w:r>
      <w:r w:rsidR="000B2B79" w:rsidRPr="00346FB8">
        <w:rPr>
          <w:rFonts w:ascii="Times New Roman" w:eastAsia="Times New Roman" w:hAnsi="Times New Roman" w:cs="Times New Roman"/>
          <w:color w:val="0F1115"/>
          <w:kern w:val="0"/>
          <w:lang w:eastAsia="ru-RU"/>
          <w14:ligatures w14:val="none"/>
        </w:rPr>
        <w:t>, высокие затраты на перенос данных,</w:t>
      </w:r>
      <w:r w:rsidR="006B5FC2" w:rsidRPr="00346FB8">
        <w:rPr>
          <w:rFonts w:ascii="Times New Roman" w:eastAsia="Times New Roman" w:hAnsi="Times New Roman" w:cs="Times New Roman"/>
          <w:color w:val="0F1115"/>
          <w:kern w:val="0"/>
          <w:lang w:eastAsia="ru-RU"/>
          <w14:ligatures w14:val="none"/>
        </w:rPr>
        <w:t xml:space="preserve"> </w:t>
      </w:r>
      <w:r w:rsidR="000B2B79" w:rsidRPr="00346FB8">
        <w:rPr>
          <w:rFonts w:ascii="Times New Roman" w:eastAsia="Times New Roman" w:hAnsi="Times New Roman" w:cs="Times New Roman"/>
          <w:color w:val="0F1115"/>
          <w:kern w:val="0"/>
          <w:lang w:eastAsia="ru-RU"/>
          <w14:ligatures w14:val="none"/>
        </w:rPr>
        <w:t xml:space="preserve">несовместимость иностранного и отечественного ПО, </w:t>
      </w:r>
      <w:r w:rsidR="006B5FC2" w:rsidRPr="00346FB8">
        <w:rPr>
          <w:rFonts w:ascii="Times New Roman" w:eastAsia="Times New Roman" w:hAnsi="Times New Roman" w:cs="Times New Roman"/>
          <w:color w:val="0F1115"/>
          <w:kern w:val="0"/>
          <w:lang w:eastAsia="ru-RU"/>
          <w14:ligatures w14:val="none"/>
        </w:rPr>
        <w:t>дефицит кадров. Более подробно риски раскрыты в таблице 1.</w:t>
      </w:r>
    </w:p>
    <w:p w14:paraId="0E98082F" w14:textId="77777777" w:rsidR="00922027" w:rsidRPr="00922027" w:rsidRDefault="00922027" w:rsidP="008B71A2">
      <w:pPr>
        <w:shd w:val="clear" w:color="auto" w:fill="FFFFFF"/>
        <w:spacing w:before="240" w:after="240" w:line="240" w:lineRule="auto"/>
        <w:ind w:firstLine="709"/>
        <w:contextualSpacing/>
        <w:jc w:val="right"/>
        <w:rPr>
          <w:rFonts w:ascii="Times New Roman" w:eastAsia="Times New Roman" w:hAnsi="Times New Roman" w:cs="Times New Roman"/>
          <w:color w:val="0F1115"/>
          <w:kern w:val="0"/>
          <w:lang w:eastAsia="ru-RU"/>
          <w14:ligatures w14:val="none"/>
        </w:rPr>
      </w:pPr>
      <w:r w:rsidRPr="00922027">
        <w:rPr>
          <w:rFonts w:ascii="Times New Roman" w:eastAsia="Times New Roman" w:hAnsi="Times New Roman" w:cs="Times New Roman"/>
          <w:color w:val="0F1115"/>
          <w:kern w:val="0"/>
          <w:lang w:eastAsia="ru-RU"/>
          <w14:ligatures w14:val="none"/>
        </w:rPr>
        <w:t>Таблица 1</w:t>
      </w:r>
    </w:p>
    <w:p w14:paraId="797EB1DC" w14:textId="77777777" w:rsidR="00922027" w:rsidRPr="00922027"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922027">
        <w:rPr>
          <w:rFonts w:ascii="Times New Roman" w:eastAsia="Times New Roman" w:hAnsi="Times New Roman" w:cs="Times New Roman"/>
          <w:color w:val="0F1115"/>
          <w:kern w:val="0"/>
          <w:lang w:eastAsia="ru-RU"/>
          <w14:ligatures w14:val="none"/>
        </w:rPr>
        <w:t>Основные барьеры цифровизации в металлургии и их влияние на технологический суверенитет</w:t>
      </w:r>
    </w:p>
    <w:tbl>
      <w:tblPr>
        <w:tblStyle w:val="ae"/>
        <w:tblW w:w="9634" w:type="dxa"/>
        <w:tblLook w:val="04A0" w:firstRow="1" w:lastRow="0" w:firstColumn="1" w:lastColumn="0" w:noHBand="0" w:noVBand="1"/>
      </w:tblPr>
      <w:tblGrid>
        <w:gridCol w:w="2041"/>
        <w:gridCol w:w="2490"/>
        <w:gridCol w:w="2583"/>
        <w:gridCol w:w="2520"/>
      </w:tblGrid>
      <w:tr w:rsidR="00922027" w:rsidRPr="008B71A2" w14:paraId="125F78B1" w14:textId="77777777" w:rsidTr="00922027">
        <w:tc>
          <w:tcPr>
            <w:tcW w:w="2041" w:type="dxa"/>
            <w:hideMark/>
          </w:tcPr>
          <w:p w14:paraId="0C7A4D5F"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Барьер</w:t>
            </w:r>
          </w:p>
        </w:tc>
        <w:tc>
          <w:tcPr>
            <w:tcW w:w="2490" w:type="dxa"/>
            <w:hideMark/>
          </w:tcPr>
          <w:p w14:paraId="4AF6E025"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Характеристика</w:t>
            </w:r>
          </w:p>
        </w:tc>
        <w:tc>
          <w:tcPr>
            <w:tcW w:w="2583" w:type="dxa"/>
            <w:hideMark/>
          </w:tcPr>
          <w:p w14:paraId="7C01D2D7"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Риски для суверенитета</w:t>
            </w:r>
          </w:p>
        </w:tc>
        <w:tc>
          <w:tcPr>
            <w:tcW w:w="2520" w:type="dxa"/>
            <w:hideMark/>
          </w:tcPr>
          <w:p w14:paraId="6D02756B"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Пути преодоления</w:t>
            </w:r>
          </w:p>
        </w:tc>
      </w:tr>
      <w:tr w:rsidR="00922027" w:rsidRPr="008B71A2" w14:paraId="7B9FC599" w14:textId="77777777" w:rsidTr="00922027">
        <w:tc>
          <w:tcPr>
            <w:tcW w:w="2041" w:type="dxa"/>
            <w:hideMark/>
          </w:tcPr>
          <w:p w14:paraId="73A5EAA6"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Импортозависимость ERP</w:t>
            </w:r>
          </w:p>
        </w:tc>
        <w:tc>
          <w:tcPr>
            <w:tcW w:w="2490" w:type="dxa"/>
            <w:hideMark/>
          </w:tcPr>
          <w:p w14:paraId="3F27E607"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Преобладание SAP, Oracle на крупных заводах</w:t>
            </w:r>
          </w:p>
        </w:tc>
        <w:tc>
          <w:tcPr>
            <w:tcW w:w="2583" w:type="dxa"/>
            <w:hideMark/>
          </w:tcPr>
          <w:p w14:paraId="78B080F8"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Отказ в обновлениях, блокировка лицензий</w:t>
            </w:r>
          </w:p>
        </w:tc>
        <w:tc>
          <w:tcPr>
            <w:tcW w:w="2520" w:type="dxa"/>
            <w:hideMark/>
          </w:tcPr>
          <w:p w14:paraId="26508F8C" w14:textId="6CFF498E"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Поэтапный переход на 1</w:t>
            </w:r>
            <w:r w:rsidRPr="008B71A2">
              <w:rPr>
                <w:rFonts w:ascii="Times New Roman" w:eastAsia="Times New Roman" w:hAnsi="Times New Roman" w:cs="Times New Roman"/>
                <w:kern w:val="0"/>
                <w:sz w:val="20"/>
                <w:szCs w:val="20"/>
                <w:lang w:eastAsia="ru-RU"/>
                <w14:ligatures w14:val="none"/>
              </w:rPr>
              <w:t>С: ERP</w:t>
            </w:r>
            <w:r w:rsidRPr="00922027">
              <w:rPr>
                <w:rFonts w:ascii="Times New Roman" w:eastAsia="Times New Roman" w:hAnsi="Times New Roman" w:cs="Times New Roman"/>
                <w:kern w:val="0"/>
                <w:sz w:val="20"/>
                <w:szCs w:val="20"/>
                <w:lang w:eastAsia="ru-RU"/>
                <w14:ligatures w14:val="none"/>
              </w:rPr>
              <w:t>, параллельный контур учета</w:t>
            </w:r>
          </w:p>
        </w:tc>
      </w:tr>
      <w:tr w:rsidR="00922027" w:rsidRPr="008B71A2" w14:paraId="710298BE" w14:textId="77777777" w:rsidTr="00922027">
        <w:tc>
          <w:tcPr>
            <w:tcW w:w="2041" w:type="dxa"/>
            <w:hideMark/>
          </w:tcPr>
          <w:p w14:paraId="3B6C7352"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Отсутствие отечественных MES</w:t>
            </w:r>
          </w:p>
        </w:tc>
        <w:tc>
          <w:tcPr>
            <w:tcW w:w="2490" w:type="dxa"/>
            <w:hideMark/>
          </w:tcPr>
          <w:p w14:paraId="4A90EAA1"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Рыночная ниша занята Siemens, ABB, PSI</w:t>
            </w:r>
          </w:p>
        </w:tc>
        <w:tc>
          <w:tcPr>
            <w:tcW w:w="2583" w:type="dxa"/>
            <w:hideMark/>
          </w:tcPr>
          <w:p w14:paraId="3485F429"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Невозможность оперативного управления цехом, потеря качества</w:t>
            </w:r>
          </w:p>
        </w:tc>
        <w:tc>
          <w:tcPr>
            <w:tcW w:w="2520" w:type="dxa"/>
            <w:hideMark/>
          </w:tcPr>
          <w:p w14:paraId="11F4A24A"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Разработка отраслевых модулей силами консорциумов (ММК, НЛМК, Северсталь)</w:t>
            </w:r>
          </w:p>
        </w:tc>
      </w:tr>
      <w:tr w:rsidR="00922027" w:rsidRPr="008B71A2" w14:paraId="2D6B7BE2" w14:textId="77777777" w:rsidTr="00922027">
        <w:tc>
          <w:tcPr>
            <w:tcW w:w="2041" w:type="dxa"/>
            <w:hideMark/>
          </w:tcPr>
          <w:p w14:paraId="0BAAA325"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Слабая совместимость оборудования</w:t>
            </w:r>
          </w:p>
        </w:tc>
        <w:tc>
          <w:tcPr>
            <w:tcW w:w="2490" w:type="dxa"/>
            <w:hideMark/>
          </w:tcPr>
          <w:p w14:paraId="2C416822"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 xml:space="preserve">Разные протоколы передачи данных (OPC, </w:t>
            </w:r>
            <w:proofErr w:type="spellStart"/>
            <w:r w:rsidRPr="00922027">
              <w:rPr>
                <w:rFonts w:ascii="Times New Roman" w:eastAsia="Times New Roman" w:hAnsi="Times New Roman" w:cs="Times New Roman"/>
                <w:kern w:val="0"/>
                <w:sz w:val="20"/>
                <w:szCs w:val="20"/>
                <w:lang w:eastAsia="ru-RU"/>
                <w14:ligatures w14:val="none"/>
              </w:rPr>
              <w:t>Modbus</w:t>
            </w:r>
            <w:proofErr w:type="spellEnd"/>
            <w:r w:rsidRPr="00922027">
              <w:rPr>
                <w:rFonts w:ascii="Times New Roman" w:eastAsia="Times New Roman" w:hAnsi="Times New Roman" w:cs="Times New Roman"/>
                <w:kern w:val="0"/>
                <w:sz w:val="20"/>
                <w:szCs w:val="20"/>
                <w:lang w:eastAsia="ru-RU"/>
                <w14:ligatures w14:val="none"/>
              </w:rPr>
              <w:t xml:space="preserve">, </w:t>
            </w:r>
            <w:proofErr w:type="spellStart"/>
            <w:r w:rsidRPr="00922027">
              <w:rPr>
                <w:rFonts w:ascii="Times New Roman" w:eastAsia="Times New Roman" w:hAnsi="Times New Roman" w:cs="Times New Roman"/>
                <w:kern w:val="0"/>
                <w:sz w:val="20"/>
                <w:szCs w:val="20"/>
                <w:lang w:eastAsia="ru-RU"/>
                <w14:ligatures w14:val="none"/>
              </w:rPr>
              <w:t>Profinet</w:t>
            </w:r>
            <w:proofErr w:type="spellEnd"/>
            <w:r w:rsidRPr="00922027">
              <w:rPr>
                <w:rFonts w:ascii="Times New Roman" w:eastAsia="Times New Roman" w:hAnsi="Times New Roman" w:cs="Times New Roman"/>
                <w:kern w:val="0"/>
                <w:sz w:val="20"/>
                <w:szCs w:val="20"/>
                <w:lang w:eastAsia="ru-RU"/>
                <w14:ligatures w14:val="none"/>
              </w:rPr>
              <w:t>)</w:t>
            </w:r>
          </w:p>
        </w:tc>
        <w:tc>
          <w:tcPr>
            <w:tcW w:w="2583" w:type="dxa"/>
            <w:hideMark/>
          </w:tcPr>
          <w:p w14:paraId="6444A1D6"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Затрудненная интеграция в цифровую среду, «островная автоматизация»</w:t>
            </w:r>
          </w:p>
        </w:tc>
        <w:tc>
          <w:tcPr>
            <w:tcW w:w="2520" w:type="dxa"/>
            <w:hideMark/>
          </w:tcPr>
          <w:p w14:paraId="38018581"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Унификация протоколов, установка промышленных шлюзов, API-адаптация</w:t>
            </w:r>
          </w:p>
        </w:tc>
      </w:tr>
      <w:tr w:rsidR="00922027" w:rsidRPr="008B71A2" w14:paraId="6FA20A6A" w14:textId="77777777" w:rsidTr="00922027">
        <w:tc>
          <w:tcPr>
            <w:tcW w:w="2041" w:type="dxa"/>
            <w:hideMark/>
          </w:tcPr>
          <w:p w14:paraId="0F7C54A9"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Дефицит IT-кадров в моногородах</w:t>
            </w:r>
          </w:p>
        </w:tc>
        <w:tc>
          <w:tcPr>
            <w:tcW w:w="2490" w:type="dxa"/>
            <w:hideMark/>
          </w:tcPr>
          <w:p w14:paraId="2FC89CC8"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Отток специалистов в Москву, Санкт-Петербург, IT-кластеры</w:t>
            </w:r>
          </w:p>
        </w:tc>
        <w:tc>
          <w:tcPr>
            <w:tcW w:w="2583" w:type="dxa"/>
            <w:hideMark/>
          </w:tcPr>
          <w:p w14:paraId="3E335FC6"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Снижение темпов цифровой трансформации, зависимость от внешних интеграторов</w:t>
            </w:r>
          </w:p>
        </w:tc>
        <w:tc>
          <w:tcPr>
            <w:tcW w:w="2520" w:type="dxa"/>
            <w:hideMark/>
          </w:tcPr>
          <w:p w14:paraId="53EE14D5" w14:textId="77777777" w:rsidR="00922027" w:rsidRPr="00922027" w:rsidRDefault="00922027" w:rsidP="00922027">
            <w:pPr>
              <w:contextualSpacing/>
              <w:jc w:val="both"/>
              <w:rPr>
                <w:rFonts w:ascii="Times New Roman" w:eastAsia="Times New Roman" w:hAnsi="Times New Roman" w:cs="Times New Roman"/>
                <w:kern w:val="0"/>
                <w:sz w:val="20"/>
                <w:szCs w:val="20"/>
                <w:lang w:eastAsia="ru-RU"/>
                <w14:ligatures w14:val="none"/>
              </w:rPr>
            </w:pPr>
            <w:r w:rsidRPr="00922027">
              <w:rPr>
                <w:rFonts w:ascii="Times New Roman" w:eastAsia="Times New Roman" w:hAnsi="Times New Roman" w:cs="Times New Roman"/>
                <w:kern w:val="0"/>
                <w:sz w:val="20"/>
                <w:szCs w:val="20"/>
                <w:lang w:eastAsia="ru-RU"/>
                <w14:ligatures w14:val="none"/>
              </w:rPr>
              <w:t>Создание корпоративных IT-кафедр, программ переподготовки, удаленные центры разработки</w:t>
            </w:r>
          </w:p>
        </w:tc>
      </w:tr>
    </w:tbl>
    <w:p w14:paraId="367678F3" w14:textId="40A2A52C" w:rsidR="00922027" w:rsidRPr="00922027"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922027">
        <w:rPr>
          <w:rFonts w:ascii="Times New Roman" w:eastAsia="Times New Roman" w:hAnsi="Times New Roman" w:cs="Times New Roman"/>
          <w:color w:val="0F1115"/>
          <w:kern w:val="0"/>
          <w:lang w:eastAsia="ru-RU"/>
          <w14:ligatures w14:val="none"/>
        </w:rPr>
        <w:t>Источник: составлено автор</w:t>
      </w:r>
      <w:r w:rsidR="008A2A38">
        <w:rPr>
          <w:rFonts w:ascii="Times New Roman" w:eastAsia="Times New Roman" w:hAnsi="Times New Roman" w:cs="Times New Roman"/>
          <w:color w:val="0F1115"/>
          <w:kern w:val="0"/>
          <w:lang w:eastAsia="ru-RU"/>
          <w14:ligatures w14:val="none"/>
        </w:rPr>
        <w:t>ами</w:t>
      </w:r>
      <w:r w:rsidRPr="00922027">
        <w:rPr>
          <w:rFonts w:ascii="Times New Roman" w:eastAsia="Times New Roman" w:hAnsi="Times New Roman" w:cs="Times New Roman"/>
          <w:color w:val="0F1115"/>
          <w:kern w:val="0"/>
          <w:lang w:eastAsia="ru-RU"/>
          <w14:ligatures w14:val="none"/>
        </w:rPr>
        <w:t xml:space="preserve"> по данным [</w:t>
      </w:r>
      <w:r w:rsidR="008A2A38">
        <w:rPr>
          <w:rFonts w:ascii="Times New Roman" w:eastAsia="Times New Roman" w:hAnsi="Times New Roman" w:cs="Times New Roman"/>
          <w:color w:val="0F1115"/>
          <w:kern w:val="0"/>
          <w:lang w:eastAsia="ru-RU"/>
          <w14:ligatures w14:val="none"/>
        </w:rPr>
        <w:t>4</w:t>
      </w:r>
      <w:r w:rsidRPr="00922027">
        <w:rPr>
          <w:rFonts w:ascii="Times New Roman" w:eastAsia="Times New Roman" w:hAnsi="Times New Roman" w:cs="Times New Roman"/>
          <w:color w:val="0F1115"/>
          <w:kern w:val="0"/>
          <w:lang w:eastAsia="ru-RU"/>
          <w14:ligatures w14:val="none"/>
        </w:rPr>
        <w:t>].</w:t>
      </w:r>
    </w:p>
    <w:p w14:paraId="426EE8DF" w14:textId="51CF2698" w:rsidR="00FC5FE1" w:rsidRDefault="0097026C"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97026C">
        <w:rPr>
          <w:rFonts w:ascii="Times New Roman" w:eastAsia="Times New Roman" w:hAnsi="Times New Roman" w:cs="Times New Roman"/>
          <w:color w:val="0F1115"/>
          <w:kern w:val="0"/>
          <w:lang w:eastAsia="ru-RU"/>
          <w14:ligatures w14:val="none"/>
        </w:rPr>
        <w:t>Особый интерес в контексте устойчивого развития промышленных территорий представляют регионы, в которых металлургическое производство является градообразующим. К числу таких относится Вологодская область и её крупнейший моногород Череповец</w:t>
      </w:r>
      <w:r w:rsidR="00075C8B" w:rsidRPr="0097026C">
        <w:rPr>
          <w:rFonts w:ascii="Times New Roman" w:eastAsia="Times New Roman" w:hAnsi="Times New Roman" w:cs="Times New Roman"/>
          <w:color w:val="0F1115"/>
          <w:kern w:val="0"/>
          <w:lang w:eastAsia="ru-RU"/>
          <w14:ligatures w14:val="none"/>
        </w:rPr>
        <w:t>.</w:t>
      </w:r>
      <w:r w:rsidR="00075C8B">
        <w:rPr>
          <w:rFonts w:ascii="Times New Roman" w:eastAsia="Times New Roman" w:hAnsi="Times New Roman" w:cs="Times New Roman"/>
          <w:color w:val="0F1115"/>
          <w:kern w:val="0"/>
          <w:lang w:eastAsia="ru-RU"/>
          <w14:ligatures w14:val="none"/>
        </w:rPr>
        <w:t xml:space="preserve"> </w:t>
      </w:r>
      <w:r w:rsidR="00075C8B" w:rsidRPr="00075C8B">
        <w:rPr>
          <w:rFonts w:ascii="Times New Roman" w:eastAsia="Times New Roman" w:hAnsi="Times New Roman" w:cs="Times New Roman"/>
          <w:color w:val="0F1115"/>
          <w:kern w:val="0"/>
          <w:lang w:eastAsia="ru-RU"/>
          <w14:ligatures w14:val="none"/>
        </w:rPr>
        <w:t xml:space="preserve">Опыт Северстали в укреплении технологического суверенитета крайне важен и показателен: </w:t>
      </w:r>
      <w:r w:rsidR="00075C8B" w:rsidRPr="00922027">
        <w:rPr>
          <w:rFonts w:ascii="Times New Roman" w:eastAsia="Times New Roman" w:hAnsi="Times New Roman" w:cs="Times New Roman"/>
          <w:color w:val="0F1115"/>
          <w:kern w:val="0"/>
          <w:lang w:eastAsia="ru-RU"/>
          <w14:ligatures w14:val="none"/>
        </w:rPr>
        <w:t>компания начала программу импортозамещения ПО задолго до 2022 года, разработав собственные MES-модули для прокатного производства и внедрив элементы цифрового двойника на основе российских платформ</w:t>
      </w:r>
      <w:r w:rsidR="00AD634F">
        <w:rPr>
          <w:rStyle w:val="af5"/>
          <w:rFonts w:ascii="Times New Roman" w:eastAsia="Times New Roman" w:hAnsi="Times New Roman" w:cs="Times New Roman"/>
          <w:color w:val="0F1115"/>
          <w:kern w:val="0"/>
          <w:lang w:eastAsia="ru-RU"/>
          <w14:ligatures w14:val="none"/>
        </w:rPr>
        <w:footnoteReference w:id="3"/>
      </w:r>
      <w:r w:rsidR="00075C8B" w:rsidRPr="00922027">
        <w:rPr>
          <w:rFonts w:ascii="Times New Roman" w:eastAsia="Times New Roman" w:hAnsi="Times New Roman" w:cs="Times New Roman"/>
          <w:color w:val="0F1115"/>
          <w:kern w:val="0"/>
          <w:lang w:eastAsia="ru-RU"/>
          <w14:ligatures w14:val="none"/>
        </w:rPr>
        <w:t>.</w:t>
      </w:r>
    </w:p>
    <w:p w14:paraId="18127F13" w14:textId="004C126E" w:rsidR="00F36558" w:rsidRPr="00780354" w:rsidRDefault="00F36558"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850888">
        <w:rPr>
          <w:rFonts w:ascii="Times New Roman" w:eastAsia="Times New Roman" w:hAnsi="Times New Roman" w:cs="Times New Roman"/>
          <w:color w:val="0F1115"/>
          <w:kern w:val="0"/>
          <w:lang w:eastAsia="ru-RU"/>
          <w14:ligatures w14:val="none"/>
        </w:rPr>
        <w:t>В рамках Вологодской области</w:t>
      </w:r>
      <w:r w:rsidR="00850888" w:rsidRPr="00850888">
        <w:rPr>
          <w:rFonts w:ascii="Times New Roman" w:eastAsia="Times New Roman" w:hAnsi="Times New Roman" w:cs="Times New Roman"/>
          <w:color w:val="0F1115"/>
          <w:kern w:val="0"/>
          <w:lang w:eastAsia="ru-RU"/>
          <w14:ligatures w14:val="none"/>
        </w:rPr>
        <w:t xml:space="preserve"> </w:t>
      </w:r>
      <w:r w:rsidR="00850888" w:rsidRPr="00922027">
        <w:rPr>
          <w:rFonts w:ascii="Times New Roman" w:eastAsia="Times New Roman" w:hAnsi="Times New Roman" w:cs="Times New Roman"/>
          <w:color w:val="0F1115"/>
          <w:kern w:val="0"/>
          <w:lang w:eastAsia="ru-RU"/>
          <w14:ligatures w14:val="none"/>
        </w:rPr>
        <w:t>цифровой мониторинг становится частью региональной стратегии устойчивого развития</w:t>
      </w:r>
      <w:r w:rsidR="00850888" w:rsidRPr="00850888">
        <w:rPr>
          <w:rFonts w:ascii="Times New Roman" w:eastAsia="Times New Roman" w:hAnsi="Times New Roman" w:cs="Times New Roman"/>
          <w:color w:val="0F1115"/>
          <w:kern w:val="0"/>
          <w:lang w:eastAsia="ru-RU"/>
          <w14:ligatures w14:val="none"/>
        </w:rPr>
        <w:t xml:space="preserve"> из-за высокой степени загрязнения, а </w:t>
      </w:r>
      <w:r w:rsidRPr="00850888">
        <w:rPr>
          <w:rFonts w:ascii="Times New Roman" w:eastAsia="Times New Roman" w:hAnsi="Times New Roman" w:cs="Times New Roman"/>
          <w:color w:val="0F1115"/>
          <w:kern w:val="0"/>
          <w:lang w:eastAsia="ru-RU"/>
          <w14:ligatures w14:val="none"/>
        </w:rPr>
        <w:t>кейс</w:t>
      </w:r>
      <w:r w:rsidR="00850888" w:rsidRPr="00850888">
        <w:rPr>
          <w:rFonts w:ascii="Times New Roman" w:eastAsia="Times New Roman" w:hAnsi="Times New Roman" w:cs="Times New Roman"/>
          <w:color w:val="0F1115"/>
          <w:kern w:val="0"/>
          <w:lang w:eastAsia="ru-RU"/>
          <w14:ligatures w14:val="none"/>
        </w:rPr>
        <w:t xml:space="preserve"> модернизации</w:t>
      </w:r>
      <w:r w:rsidRPr="00850888">
        <w:rPr>
          <w:rFonts w:ascii="Times New Roman" w:eastAsia="Times New Roman" w:hAnsi="Times New Roman" w:cs="Times New Roman"/>
          <w:color w:val="0F1115"/>
          <w:kern w:val="0"/>
          <w:lang w:eastAsia="ru-RU"/>
          <w14:ligatures w14:val="none"/>
        </w:rPr>
        <w:t xml:space="preserve"> Северстали говорит об образовании синергии и взаимозависимости между цифровизацией </w:t>
      </w:r>
      <w:r w:rsidRPr="00850888">
        <w:rPr>
          <w:rFonts w:ascii="Times New Roman" w:eastAsia="Times New Roman" w:hAnsi="Times New Roman" w:cs="Times New Roman"/>
          <w:color w:val="0F1115"/>
          <w:kern w:val="0"/>
          <w:lang w:eastAsia="ru-RU"/>
          <w14:ligatures w14:val="none"/>
        </w:rPr>
        <w:lastRenderedPageBreak/>
        <w:t>предприятия и его устойчивым развитием. Они проявляются в экономическом, социальном и экологическом аспектах</w:t>
      </w:r>
      <w:r w:rsidRPr="00780354">
        <w:rPr>
          <w:rFonts w:ascii="Times New Roman" w:eastAsia="Times New Roman" w:hAnsi="Times New Roman" w:cs="Times New Roman"/>
          <w:color w:val="0F1115"/>
          <w:kern w:val="0"/>
          <w:lang w:eastAsia="ru-RU"/>
          <w14:ligatures w14:val="none"/>
        </w:rPr>
        <w:t>.</w:t>
      </w:r>
      <w:r w:rsidR="00850888" w:rsidRPr="00780354">
        <w:rPr>
          <w:rFonts w:ascii="Times New Roman" w:eastAsia="Times New Roman" w:hAnsi="Times New Roman" w:cs="Times New Roman"/>
          <w:color w:val="0F1115"/>
          <w:kern w:val="0"/>
          <w:lang w:eastAsia="ru-RU"/>
          <w14:ligatures w14:val="none"/>
        </w:rPr>
        <w:t xml:space="preserve"> (</w:t>
      </w:r>
      <w:r w:rsidR="00272326" w:rsidRPr="00780354">
        <w:rPr>
          <w:rFonts w:ascii="Times New Roman" w:eastAsia="Times New Roman" w:hAnsi="Times New Roman" w:cs="Times New Roman"/>
          <w:color w:val="0F1115"/>
          <w:kern w:val="0"/>
          <w:lang w:eastAsia="ru-RU"/>
          <w14:ligatures w14:val="none"/>
        </w:rPr>
        <w:t>Таблица 2</w:t>
      </w:r>
      <w:r w:rsidR="00850888" w:rsidRPr="00780354">
        <w:rPr>
          <w:rFonts w:ascii="Times New Roman" w:eastAsia="Times New Roman" w:hAnsi="Times New Roman" w:cs="Times New Roman"/>
          <w:color w:val="0F1115"/>
          <w:kern w:val="0"/>
          <w:lang w:eastAsia="ru-RU"/>
          <w14:ligatures w14:val="none"/>
        </w:rPr>
        <w:t>)</w:t>
      </w:r>
    </w:p>
    <w:p w14:paraId="1823B0A4" w14:textId="7E765E52" w:rsidR="00272326" w:rsidRPr="00780354" w:rsidRDefault="00272326" w:rsidP="00272326">
      <w:pPr>
        <w:shd w:val="clear" w:color="auto" w:fill="FFFFFF"/>
        <w:spacing w:before="240" w:after="240" w:line="240" w:lineRule="auto"/>
        <w:ind w:firstLine="709"/>
        <w:contextualSpacing/>
        <w:jc w:val="right"/>
        <w:rPr>
          <w:rFonts w:ascii="Times New Roman" w:eastAsia="Times New Roman" w:hAnsi="Times New Roman" w:cs="Times New Roman"/>
          <w:color w:val="0F1115"/>
          <w:kern w:val="0"/>
          <w:lang w:eastAsia="ru-RU"/>
          <w14:ligatures w14:val="none"/>
        </w:rPr>
      </w:pPr>
      <w:r w:rsidRPr="00780354">
        <w:rPr>
          <w:rFonts w:ascii="Times New Roman" w:eastAsia="Times New Roman" w:hAnsi="Times New Roman" w:cs="Times New Roman"/>
          <w:color w:val="0F1115"/>
          <w:kern w:val="0"/>
          <w:lang w:eastAsia="ru-RU"/>
          <w14:ligatures w14:val="none"/>
        </w:rPr>
        <w:t>Таблица 2</w:t>
      </w:r>
    </w:p>
    <w:p w14:paraId="015E4257" w14:textId="53BE4135" w:rsidR="00272326" w:rsidRPr="00780354" w:rsidRDefault="008A2A38" w:rsidP="00272326">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780354">
        <w:rPr>
          <w:rFonts w:ascii="Times New Roman" w:eastAsia="Times New Roman" w:hAnsi="Times New Roman" w:cs="Times New Roman"/>
          <w:color w:val="0F1115"/>
          <w:kern w:val="0"/>
          <w:lang w:eastAsia="ru-RU"/>
          <w14:ligatures w14:val="none"/>
        </w:rPr>
        <w:t>Взаимное влияние цифровизации и аспектов устойчивого развития</w:t>
      </w:r>
    </w:p>
    <w:tbl>
      <w:tblPr>
        <w:tblStyle w:val="ae"/>
        <w:tblW w:w="9634" w:type="dxa"/>
        <w:tblLook w:val="04A0" w:firstRow="1" w:lastRow="0" w:firstColumn="1" w:lastColumn="0" w:noHBand="0" w:noVBand="1"/>
      </w:tblPr>
      <w:tblGrid>
        <w:gridCol w:w="3397"/>
        <w:gridCol w:w="6237"/>
      </w:tblGrid>
      <w:tr w:rsidR="00272326" w:rsidRPr="00780354" w14:paraId="7BE3F006" w14:textId="77777777" w:rsidTr="00272326">
        <w:tc>
          <w:tcPr>
            <w:tcW w:w="3397" w:type="dxa"/>
          </w:tcPr>
          <w:p w14:paraId="15B20E20" w14:textId="7C7327D2" w:rsidR="00272326" w:rsidRPr="00780354" w:rsidRDefault="00272326" w:rsidP="00272326">
            <w:pPr>
              <w:spacing w:before="240" w:after="240"/>
              <w:contextualSpacing/>
              <w:jc w:val="center"/>
              <w:rPr>
                <w:rFonts w:ascii="Times New Roman" w:eastAsia="Times New Roman" w:hAnsi="Times New Roman" w:cs="Times New Roman"/>
                <w:b/>
                <w:bCs/>
                <w:color w:val="0F1115"/>
                <w:kern w:val="0"/>
                <w:sz w:val="20"/>
                <w:szCs w:val="20"/>
                <w:lang w:eastAsia="ru-RU"/>
                <w14:ligatures w14:val="none"/>
              </w:rPr>
            </w:pPr>
            <w:r w:rsidRPr="00780354">
              <w:rPr>
                <w:rFonts w:ascii="Times New Roman" w:eastAsia="Times New Roman" w:hAnsi="Times New Roman" w:cs="Times New Roman"/>
                <w:b/>
                <w:bCs/>
                <w:color w:val="0F1115"/>
                <w:kern w:val="0"/>
                <w:sz w:val="20"/>
                <w:szCs w:val="20"/>
                <w:lang w:eastAsia="ru-RU"/>
                <w14:ligatures w14:val="none"/>
              </w:rPr>
              <w:t>Аспект устойчивого развития</w:t>
            </w:r>
          </w:p>
        </w:tc>
        <w:tc>
          <w:tcPr>
            <w:tcW w:w="6237" w:type="dxa"/>
          </w:tcPr>
          <w:p w14:paraId="6AD4AC54" w14:textId="31F55F42" w:rsidR="00272326" w:rsidRPr="00780354" w:rsidRDefault="00272326" w:rsidP="00272326">
            <w:pPr>
              <w:spacing w:before="240" w:after="240"/>
              <w:contextualSpacing/>
              <w:jc w:val="center"/>
              <w:rPr>
                <w:rFonts w:ascii="Times New Roman" w:eastAsia="Times New Roman" w:hAnsi="Times New Roman" w:cs="Times New Roman"/>
                <w:b/>
                <w:bCs/>
                <w:color w:val="0F1115"/>
                <w:kern w:val="0"/>
                <w:sz w:val="20"/>
                <w:szCs w:val="20"/>
                <w:lang w:eastAsia="ru-RU"/>
                <w14:ligatures w14:val="none"/>
              </w:rPr>
            </w:pPr>
            <w:r w:rsidRPr="00780354">
              <w:rPr>
                <w:rFonts w:ascii="Times New Roman" w:eastAsia="Times New Roman" w:hAnsi="Times New Roman" w:cs="Times New Roman"/>
                <w:b/>
                <w:bCs/>
                <w:color w:val="0F1115"/>
                <w:kern w:val="0"/>
                <w:sz w:val="20"/>
                <w:szCs w:val="20"/>
                <w:lang w:eastAsia="ru-RU"/>
                <w14:ligatures w14:val="none"/>
              </w:rPr>
              <w:t>Влияние</w:t>
            </w:r>
          </w:p>
        </w:tc>
      </w:tr>
      <w:tr w:rsidR="00272326" w:rsidRPr="00780354" w14:paraId="06E72B43" w14:textId="77777777" w:rsidTr="00272326">
        <w:tc>
          <w:tcPr>
            <w:tcW w:w="3397" w:type="dxa"/>
          </w:tcPr>
          <w:p w14:paraId="727C0A64" w14:textId="40DE32D2" w:rsidR="00272326" w:rsidRPr="00780354" w:rsidRDefault="00272326" w:rsidP="00272326">
            <w:pPr>
              <w:spacing w:before="240" w:after="240"/>
              <w:contextualSpacing/>
              <w:jc w:val="center"/>
              <w:rPr>
                <w:rFonts w:ascii="Times New Roman" w:eastAsia="Times New Roman" w:hAnsi="Times New Roman" w:cs="Times New Roman"/>
                <w:color w:val="0F1115"/>
                <w:kern w:val="0"/>
                <w:sz w:val="20"/>
                <w:szCs w:val="20"/>
                <w:lang w:eastAsia="ru-RU"/>
                <w14:ligatures w14:val="none"/>
              </w:rPr>
            </w:pPr>
            <w:r w:rsidRPr="00780354">
              <w:rPr>
                <w:rFonts w:ascii="Times New Roman" w:eastAsia="Times New Roman" w:hAnsi="Times New Roman" w:cs="Times New Roman"/>
                <w:color w:val="0F1115"/>
                <w:kern w:val="0"/>
                <w:sz w:val="20"/>
                <w:szCs w:val="20"/>
                <w:lang w:eastAsia="ru-RU"/>
                <w14:ligatures w14:val="none"/>
              </w:rPr>
              <w:t>Экономический</w:t>
            </w:r>
          </w:p>
        </w:tc>
        <w:tc>
          <w:tcPr>
            <w:tcW w:w="6237" w:type="dxa"/>
          </w:tcPr>
          <w:p w14:paraId="1BA7940B" w14:textId="36E76662" w:rsidR="00272326" w:rsidRPr="00780354" w:rsidRDefault="00A96963" w:rsidP="00272326">
            <w:pPr>
              <w:spacing w:before="240" w:after="240"/>
              <w:contextualSpacing/>
              <w:jc w:val="both"/>
              <w:rPr>
                <w:rFonts w:ascii="Times New Roman" w:eastAsia="Times New Roman" w:hAnsi="Times New Roman" w:cs="Times New Roman"/>
                <w:color w:val="0F1115"/>
                <w:kern w:val="0"/>
                <w:sz w:val="20"/>
                <w:szCs w:val="20"/>
                <w:lang w:eastAsia="ru-RU"/>
                <w14:ligatures w14:val="none"/>
              </w:rPr>
            </w:pPr>
            <w:r>
              <w:rPr>
                <w:rFonts w:ascii="Times New Roman" w:eastAsia="Times New Roman" w:hAnsi="Times New Roman" w:cs="Times New Roman"/>
                <w:color w:val="0F1115"/>
                <w:kern w:val="0"/>
                <w:sz w:val="20"/>
                <w:szCs w:val="20"/>
                <w:lang w:eastAsia="ru-RU"/>
                <w14:ligatures w14:val="none"/>
              </w:rPr>
              <w:t>Ц</w:t>
            </w:r>
            <w:r w:rsidR="00272326" w:rsidRPr="00780354">
              <w:rPr>
                <w:rFonts w:ascii="Times New Roman" w:eastAsia="Times New Roman" w:hAnsi="Times New Roman" w:cs="Times New Roman"/>
                <w:color w:val="0F1115"/>
                <w:kern w:val="0"/>
                <w:sz w:val="20"/>
                <w:szCs w:val="20"/>
                <w:lang w:eastAsia="ru-RU"/>
                <w14:ligatures w14:val="none"/>
              </w:rPr>
              <w:t>ифровизации производства, снижение издержек, что повышает конкурентоспособность предприятия и налоговые поступления в бюджет</w:t>
            </w:r>
          </w:p>
        </w:tc>
      </w:tr>
      <w:tr w:rsidR="00272326" w:rsidRPr="00780354" w14:paraId="5D4BFC59" w14:textId="77777777" w:rsidTr="00272326">
        <w:tc>
          <w:tcPr>
            <w:tcW w:w="3397" w:type="dxa"/>
          </w:tcPr>
          <w:p w14:paraId="6D7364D5" w14:textId="38105861" w:rsidR="00272326" w:rsidRPr="00780354" w:rsidRDefault="00272326" w:rsidP="00272326">
            <w:pPr>
              <w:spacing w:before="240" w:after="240"/>
              <w:contextualSpacing/>
              <w:jc w:val="center"/>
              <w:rPr>
                <w:rFonts w:ascii="Times New Roman" w:eastAsia="Times New Roman" w:hAnsi="Times New Roman" w:cs="Times New Roman"/>
                <w:color w:val="0F1115"/>
                <w:kern w:val="0"/>
                <w:sz w:val="20"/>
                <w:szCs w:val="20"/>
                <w:lang w:eastAsia="ru-RU"/>
                <w14:ligatures w14:val="none"/>
              </w:rPr>
            </w:pPr>
            <w:r w:rsidRPr="00780354">
              <w:rPr>
                <w:rFonts w:ascii="Times New Roman" w:eastAsia="Times New Roman" w:hAnsi="Times New Roman" w:cs="Times New Roman"/>
                <w:color w:val="0F1115"/>
                <w:kern w:val="0"/>
                <w:sz w:val="20"/>
                <w:szCs w:val="20"/>
                <w:lang w:eastAsia="ru-RU"/>
                <w14:ligatures w14:val="none"/>
              </w:rPr>
              <w:t>Экологический</w:t>
            </w:r>
          </w:p>
        </w:tc>
        <w:tc>
          <w:tcPr>
            <w:tcW w:w="6237" w:type="dxa"/>
          </w:tcPr>
          <w:p w14:paraId="7EF021C2" w14:textId="3B097AE8" w:rsidR="00272326" w:rsidRPr="00780354" w:rsidRDefault="00272326" w:rsidP="00272326">
            <w:pPr>
              <w:spacing w:before="240" w:after="240"/>
              <w:contextualSpacing/>
              <w:jc w:val="both"/>
              <w:rPr>
                <w:rFonts w:ascii="Times New Roman" w:eastAsia="Times New Roman" w:hAnsi="Times New Roman" w:cs="Times New Roman"/>
                <w:color w:val="0F1115"/>
                <w:kern w:val="0"/>
                <w:sz w:val="20"/>
                <w:szCs w:val="20"/>
                <w:lang w:eastAsia="ru-RU"/>
                <w14:ligatures w14:val="none"/>
              </w:rPr>
            </w:pPr>
            <w:r w:rsidRPr="00780354">
              <w:rPr>
                <w:rFonts w:ascii="Times New Roman" w:eastAsia="Times New Roman" w:hAnsi="Times New Roman" w:cs="Times New Roman"/>
                <w:color w:val="0F1115"/>
                <w:kern w:val="0"/>
                <w:sz w:val="20"/>
                <w:szCs w:val="20"/>
                <w:lang w:eastAsia="ru-RU"/>
                <w14:ligatures w14:val="none"/>
              </w:rPr>
              <w:t>Цифровые системы учета выбросов (CO2, диоксины) и энергопотребления соответствуют ESG-стандартам и требованиям лучших доступных технологий (НДТ)</w:t>
            </w:r>
          </w:p>
        </w:tc>
      </w:tr>
      <w:tr w:rsidR="00272326" w:rsidRPr="00272326" w14:paraId="44B10F93" w14:textId="77777777" w:rsidTr="00272326">
        <w:tc>
          <w:tcPr>
            <w:tcW w:w="3397" w:type="dxa"/>
          </w:tcPr>
          <w:p w14:paraId="471CB953" w14:textId="5F39EF67" w:rsidR="00272326" w:rsidRPr="00780354" w:rsidRDefault="00272326" w:rsidP="00272326">
            <w:pPr>
              <w:spacing w:before="240" w:after="240"/>
              <w:contextualSpacing/>
              <w:jc w:val="center"/>
              <w:rPr>
                <w:rFonts w:ascii="Times New Roman" w:eastAsia="Times New Roman" w:hAnsi="Times New Roman" w:cs="Times New Roman"/>
                <w:color w:val="0F1115"/>
                <w:kern w:val="0"/>
                <w:sz w:val="20"/>
                <w:szCs w:val="20"/>
                <w:lang w:eastAsia="ru-RU"/>
                <w14:ligatures w14:val="none"/>
              </w:rPr>
            </w:pPr>
            <w:r w:rsidRPr="00780354">
              <w:rPr>
                <w:rFonts w:ascii="Times New Roman" w:eastAsia="Times New Roman" w:hAnsi="Times New Roman" w:cs="Times New Roman"/>
                <w:color w:val="0F1115"/>
                <w:kern w:val="0"/>
                <w:sz w:val="20"/>
                <w:szCs w:val="20"/>
                <w:lang w:eastAsia="ru-RU"/>
                <w14:ligatures w14:val="none"/>
              </w:rPr>
              <w:t>Социальный</w:t>
            </w:r>
          </w:p>
        </w:tc>
        <w:tc>
          <w:tcPr>
            <w:tcW w:w="6237" w:type="dxa"/>
          </w:tcPr>
          <w:p w14:paraId="33FE7A92" w14:textId="3A326996" w:rsidR="00272326" w:rsidRPr="00272326" w:rsidRDefault="00272326" w:rsidP="00272326">
            <w:pPr>
              <w:spacing w:before="240" w:after="240"/>
              <w:contextualSpacing/>
              <w:jc w:val="both"/>
              <w:rPr>
                <w:rFonts w:ascii="Times New Roman" w:eastAsia="Times New Roman" w:hAnsi="Times New Roman" w:cs="Times New Roman"/>
                <w:color w:val="0F1115"/>
                <w:kern w:val="0"/>
                <w:sz w:val="20"/>
                <w:szCs w:val="20"/>
                <w:lang w:eastAsia="ru-RU"/>
                <w14:ligatures w14:val="none"/>
              </w:rPr>
            </w:pPr>
            <w:r w:rsidRPr="00780354">
              <w:rPr>
                <w:rFonts w:ascii="Times New Roman" w:eastAsia="Times New Roman" w:hAnsi="Times New Roman" w:cs="Times New Roman"/>
                <w:color w:val="0F1115"/>
                <w:kern w:val="0"/>
                <w:sz w:val="20"/>
                <w:szCs w:val="20"/>
                <w:lang w:eastAsia="ru-RU"/>
                <w14:ligatures w14:val="none"/>
              </w:rPr>
              <w:t>Возможность дистанционного мониторинга опасных участков снижает риски для здоровья работников, а внедрение цифровых тренажеров повышает квалификацию</w:t>
            </w:r>
          </w:p>
        </w:tc>
      </w:tr>
    </w:tbl>
    <w:p w14:paraId="1EC99770" w14:textId="377CFA72" w:rsidR="00272326" w:rsidRPr="00850888" w:rsidRDefault="008A2A38" w:rsidP="008A2A38">
      <w:pPr>
        <w:shd w:val="clear" w:color="auto" w:fill="FFFFFF"/>
        <w:spacing w:before="240" w:after="240" w:line="240" w:lineRule="auto"/>
        <w:ind w:firstLine="709"/>
        <w:contextualSpacing/>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Источник: составлено авторами</w:t>
      </w:r>
      <w:r w:rsidR="00A96963">
        <w:rPr>
          <w:rFonts w:ascii="Times New Roman" w:eastAsia="Times New Roman" w:hAnsi="Times New Roman" w:cs="Times New Roman"/>
          <w:color w:val="0F1115"/>
          <w:kern w:val="0"/>
          <w:lang w:eastAsia="ru-RU"/>
          <w14:ligatures w14:val="none"/>
        </w:rPr>
        <w:t xml:space="preserve"> </w:t>
      </w:r>
      <w:r w:rsidR="00A96963" w:rsidRPr="0001021B">
        <w:rPr>
          <w:rFonts w:ascii="Times New Roman" w:eastAsia="Times New Roman" w:hAnsi="Times New Roman" w:cs="Times New Roman"/>
          <w:color w:val="0F1115"/>
          <w:kern w:val="0"/>
          <w:lang w:eastAsia="ru-RU"/>
          <w14:ligatures w14:val="none"/>
        </w:rPr>
        <w:t>[3]</w:t>
      </w:r>
      <w:r>
        <w:rPr>
          <w:rFonts w:ascii="Times New Roman" w:eastAsia="Times New Roman" w:hAnsi="Times New Roman" w:cs="Times New Roman"/>
          <w:color w:val="0F1115"/>
          <w:kern w:val="0"/>
          <w:lang w:eastAsia="ru-RU"/>
          <w14:ligatures w14:val="none"/>
        </w:rPr>
        <w:br/>
      </w:r>
    </w:p>
    <w:p w14:paraId="3E362C80" w14:textId="505B00A8" w:rsidR="00922027" w:rsidRPr="00871DED" w:rsidRDefault="00871DED" w:rsidP="00871DED">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Экономический эффект достигается за счёт сокращения простоев, оптимизации запасов сырья и складских запасов, снижение уровня брака, улучшения планирования. Социальный эффект – через повышение безопасности труда, улучшение его условий и рост компетенций персонала. Экологический эффект становится возможным благодаря учёту выбросов, отходов, внедрению «зелёных технологи</w:t>
      </w:r>
      <w:r w:rsidRPr="00871DED">
        <w:rPr>
          <w:rFonts w:ascii="Times New Roman" w:eastAsia="Times New Roman" w:hAnsi="Times New Roman" w:cs="Times New Roman"/>
          <w:color w:val="0F1115"/>
          <w:kern w:val="0"/>
          <w:lang w:eastAsia="ru-RU"/>
          <w14:ligatures w14:val="none"/>
        </w:rPr>
        <w:t>й»</w:t>
      </w:r>
      <w:r w:rsidR="00922027" w:rsidRPr="00871DED">
        <w:rPr>
          <w:rFonts w:ascii="Times New Roman" w:eastAsia="Times New Roman" w:hAnsi="Times New Roman" w:cs="Times New Roman"/>
          <w:color w:val="0F1115"/>
          <w:kern w:val="0"/>
          <w:lang w:eastAsia="ru-RU"/>
          <w14:ligatures w14:val="none"/>
        </w:rPr>
        <w:t>.</w:t>
      </w:r>
    </w:p>
    <w:p w14:paraId="3F55F3B5" w14:textId="410F697D" w:rsidR="00922027" w:rsidRPr="00871DED"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871DED">
        <w:rPr>
          <w:rFonts w:ascii="Times New Roman" w:eastAsia="Times New Roman" w:hAnsi="Times New Roman" w:cs="Times New Roman"/>
          <w:color w:val="0F1115"/>
          <w:kern w:val="0"/>
          <w:lang w:eastAsia="ru-RU"/>
          <w14:ligatures w14:val="none"/>
        </w:rPr>
        <w:t xml:space="preserve">Практическими инструментами цифровизации, обеспечивающими технологический суверенитет промышленных территорий, </w:t>
      </w:r>
      <w:r w:rsidR="00871DED">
        <w:rPr>
          <w:rFonts w:ascii="Times New Roman" w:eastAsia="Times New Roman" w:hAnsi="Times New Roman" w:cs="Times New Roman"/>
          <w:color w:val="0F1115"/>
          <w:kern w:val="0"/>
          <w:lang w:eastAsia="ru-RU"/>
          <w14:ligatures w14:val="none"/>
        </w:rPr>
        <w:t xml:space="preserve">могут </w:t>
      </w:r>
      <w:r w:rsidRPr="00871DED">
        <w:rPr>
          <w:rFonts w:ascii="Times New Roman" w:eastAsia="Times New Roman" w:hAnsi="Times New Roman" w:cs="Times New Roman"/>
          <w:color w:val="0F1115"/>
          <w:kern w:val="0"/>
          <w:lang w:eastAsia="ru-RU"/>
          <w14:ligatures w14:val="none"/>
        </w:rPr>
        <w:t>выступа</w:t>
      </w:r>
      <w:r w:rsidR="00871DED">
        <w:rPr>
          <w:rFonts w:ascii="Times New Roman" w:eastAsia="Times New Roman" w:hAnsi="Times New Roman" w:cs="Times New Roman"/>
          <w:color w:val="0F1115"/>
          <w:kern w:val="0"/>
          <w:lang w:eastAsia="ru-RU"/>
          <w14:ligatures w14:val="none"/>
        </w:rPr>
        <w:t>ть</w:t>
      </w:r>
      <w:r w:rsidR="00780354">
        <w:rPr>
          <w:rFonts w:ascii="Times New Roman" w:eastAsia="Times New Roman" w:hAnsi="Times New Roman" w:cs="Times New Roman"/>
          <w:color w:val="0F1115"/>
          <w:kern w:val="0"/>
          <w:lang w:eastAsia="ru-RU"/>
          <w14:ligatures w14:val="none"/>
        </w:rPr>
        <w:t xml:space="preserve"> </w:t>
      </w:r>
      <w:r w:rsidR="00780354" w:rsidRPr="00780354">
        <w:rPr>
          <w:rFonts w:ascii="Times New Roman" w:eastAsia="Times New Roman" w:hAnsi="Times New Roman" w:cs="Times New Roman"/>
          <w:color w:val="0F1115"/>
          <w:kern w:val="0"/>
          <w:lang w:eastAsia="ru-RU"/>
          <w14:ligatures w14:val="none"/>
        </w:rPr>
        <w:t>[5]</w:t>
      </w:r>
      <w:r w:rsidRPr="00871DED">
        <w:rPr>
          <w:rFonts w:ascii="Times New Roman" w:eastAsia="Times New Roman" w:hAnsi="Times New Roman" w:cs="Times New Roman"/>
          <w:color w:val="0F1115"/>
          <w:kern w:val="0"/>
          <w:lang w:eastAsia="ru-RU"/>
          <w14:ligatures w14:val="none"/>
        </w:rPr>
        <w:t>:</w:t>
      </w:r>
    </w:p>
    <w:p w14:paraId="5F732BFC" w14:textId="77777777" w:rsidR="00922027" w:rsidRPr="00871DED" w:rsidRDefault="00922027" w:rsidP="00E3759D">
      <w:pPr>
        <w:numPr>
          <w:ilvl w:val="0"/>
          <w:numId w:val="3"/>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eastAsia="ru-RU"/>
          <w14:ligatures w14:val="none"/>
        </w:rPr>
      </w:pPr>
      <w:r w:rsidRPr="00871DED">
        <w:rPr>
          <w:rFonts w:ascii="Times New Roman" w:eastAsia="Times New Roman" w:hAnsi="Times New Roman" w:cs="Times New Roman"/>
          <w:color w:val="0F1115"/>
          <w:kern w:val="0"/>
          <w:lang w:eastAsia="ru-RU"/>
          <w14:ligatures w14:val="none"/>
        </w:rPr>
        <w:t>внедрение отечественных PLM-систем для управления жизненным циклом продукции (от геологоразведки до утилизации);</w:t>
      </w:r>
    </w:p>
    <w:p w14:paraId="606B5C74" w14:textId="77777777" w:rsidR="00922027" w:rsidRPr="00871DED" w:rsidRDefault="00922027" w:rsidP="00E3759D">
      <w:pPr>
        <w:numPr>
          <w:ilvl w:val="0"/>
          <w:numId w:val="3"/>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eastAsia="ru-RU"/>
          <w14:ligatures w14:val="none"/>
        </w:rPr>
      </w:pPr>
      <w:r w:rsidRPr="00871DED">
        <w:rPr>
          <w:rFonts w:ascii="Times New Roman" w:eastAsia="Times New Roman" w:hAnsi="Times New Roman" w:cs="Times New Roman"/>
          <w:color w:val="0F1115"/>
          <w:kern w:val="0"/>
          <w:lang w:eastAsia="ru-RU"/>
          <w14:ligatures w14:val="none"/>
        </w:rPr>
        <w:t>разработка отраслевых цифровых двойников металлургического производства (технологические агрегаты + логистика + энергосети);</w:t>
      </w:r>
    </w:p>
    <w:p w14:paraId="11C6BC4A" w14:textId="1A738D65" w:rsidR="00922027" w:rsidRPr="00871DED" w:rsidRDefault="00922027" w:rsidP="00E3759D">
      <w:pPr>
        <w:numPr>
          <w:ilvl w:val="0"/>
          <w:numId w:val="3"/>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eastAsia="ru-RU"/>
          <w14:ligatures w14:val="none"/>
        </w:rPr>
      </w:pPr>
      <w:r w:rsidRPr="00871DED">
        <w:rPr>
          <w:rFonts w:ascii="Times New Roman" w:eastAsia="Times New Roman" w:hAnsi="Times New Roman" w:cs="Times New Roman"/>
          <w:color w:val="0F1115"/>
          <w:kern w:val="0"/>
          <w:lang w:eastAsia="ru-RU"/>
          <w14:ligatures w14:val="none"/>
        </w:rPr>
        <w:t>создание региональных центров компетенций по промышленному ПО на базе ведущих вузов;</w:t>
      </w:r>
    </w:p>
    <w:p w14:paraId="103216D0" w14:textId="77777777" w:rsidR="00922027" w:rsidRPr="00871DED" w:rsidRDefault="00922027" w:rsidP="00E3759D">
      <w:pPr>
        <w:numPr>
          <w:ilvl w:val="0"/>
          <w:numId w:val="3"/>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eastAsia="ru-RU"/>
          <w14:ligatures w14:val="none"/>
        </w:rPr>
      </w:pPr>
      <w:r w:rsidRPr="00871DED">
        <w:rPr>
          <w:rFonts w:ascii="Times New Roman" w:eastAsia="Times New Roman" w:hAnsi="Times New Roman" w:cs="Times New Roman"/>
          <w:color w:val="0F1115"/>
          <w:kern w:val="0"/>
          <w:lang w:eastAsia="ru-RU"/>
          <w14:ligatures w14:val="none"/>
        </w:rPr>
        <w:t>формирование кластеров поставщиков цифровых решений непосредственно в индустриальных регионах.</w:t>
      </w:r>
    </w:p>
    <w:p w14:paraId="5B314695" w14:textId="50B86466" w:rsidR="00871DED" w:rsidRDefault="00780354"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780354">
        <w:rPr>
          <w:rFonts w:ascii="Times New Roman" w:eastAsia="Times New Roman" w:hAnsi="Times New Roman" w:cs="Times New Roman"/>
          <w:color w:val="0F1115"/>
          <w:kern w:val="0"/>
          <w:lang w:eastAsia="ru-RU"/>
          <w14:ligatures w14:val="none"/>
        </w:rPr>
        <w:t>После понимания сути влияния цифровизации на достижение технологического суверенитета</w:t>
      </w:r>
      <w:r w:rsidR="00922027" w:rsidRPr="00871DED">
        <w:rPr>
          <w:rFonts w:ascii="Times New Roman" w:eastAsia="Times New Roman" w:hAnsi="Times New Roman" w:cs="Times New Roman"/>
          <w:color w:val="0F1115"/>
          <w:kern w:val="0"/>
          <w:lang w:eastAsia="ru-RU"/>
          <w14:ligatures w14:val="none"/>
        </w:rPr>
        <w:t> </w:t>
      </w:r>
      <w:r>
        <w:rPr>
          <w:rFonts w:ascii="Times New Roman" w:eastAsia="Times New Roman" w:hAnsi="Times New Roman" w:cs="Times New Roman"/>
          <w:color w:val="0F1115"/>
          <w:kern w:val="0"/>
          <w:lang w:eastAsia="ru-RU"/>
          <w14:ligatures w14:val="none"/>
        </w:rPr>
        <w:t>д</w:t>
      </w:r>
      <w:r w:rsidR="00871DED">
        <w:rPr>
          <w:rFonts w:ascii="Times New Roman" w:eastAsia="Times New Roman" w:hAnsi="Times New Roman" w:cs="Times New Roman"/>
          <w:color w:val="0F1115"/>
          <w:kern w:val="0"/>
          <w:lang w:eastAsia="ru-RU"/>
          <w14:ligatures w14:val="none"/>
        </w:rPr>
        <w:t>ля системного решения задачи по цифровизации металлургического производства лучше всего применять поэтапный подход, учитывающий специфику отрасли и имеющий возможность подстраиваться под нужный регион и конкретное предприятие.</w:t>
      </w:r>
    </w:p>
    <w:p w14:paraId="417F7FE4" w14:textId="17F1C515" w:rsidR="00922027" w:rsidRDefault="00871DED" w:rsidP="00C24566">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В основе цифровизации, на первом этапе, должен проводиться аудит всех базовых процессов, текущего уровня цифровизации и слабых мест производства. Сюда можно отнести</w:t>
      </w:r>
      <w:r w:rsidR="00C24566">
        <w:rPr>
          <w:rFonts w:ascii="Times New Roman" w:eastAsia="Times New Roman" w:hAnsi="Times New Roman" w:cs="Times New Roman"/>
          <w:color w:val="0F1115"/>
          <w:kern w:val="0"/>
          <w:lang w:eastAsia="ru-RU"/>
          <w14:ligatures w14:val="none"/>
        </w:rPr>
        <w:t xml:space="preserve"> </w:t>
      </w:r>
      <w:r w:rsidR="00922027" w:rsidRPr="00C24566">
        <w:rPr>
          <w:rFonts w:ascii="Times New Roman" w:eastAsia="Times New Roman" w:hAnsi="Times New Roman" w:cs="Times New Roman"/>
          <w:color w:val="0F1115"/>
          <w:kern w:val="0"/>
          <w:lang w:eastAsia="ru-RU"/>
          <w14:ligatures w14:val="none"/>
        </w:rPr>
        <w:t>составление реестра используемого ПО, лицензий, аппаратных зависимостей</w:t>
      </w:r>
      <w:r w:rsidR="00C24566" w:rsidRPr="00C24566">
        <w:rPr>
          <w:rFonts w:ascii="Times New Roman" w:eastAsia="Times New Roman" w:hAnsi="Times New Roman" w:cs="Times New Roman"/>
          <w:color w:val="0F1115"/>
          <w:kern w:val="0"/>
          <w:lang w:eastAsia="ru-RU"/>
          <w14:ligatures w14:val="none"/>
        </w:rPr>
        <w:t>,</w:t>
      </w:r>
      <w:r w:rsidR="00922027" w:rsidRPr="00C24566">
        <w:rPr>
          <w:rFonts w:ascii="Times New Roman" w:eastAsia="Times New Roman" w:hAnsi="Times New Roman" w:cs="Times New Roman"/>
          <w:color w:val="0F1115"/>
          <w:kern w:val="0"/>
          <w:lang w:eastAsia="ru-RU"/>
          <w14:ligatures w14:val="none"/>
        </w:rPr>
        <w:t xml:space="preserve"> </w:t>
      </w:r>
      <w:r w:rsidR="00C24566" w:rsidRPr="00C24566">
        <w:rPr>
          <w:rFonts w:ascii="Times New Roman" w:eastAsia="Times New Roman" w:hAnsi="Times New Roman" w:cs="Times New Roman"/>
          <w:color w:val="0F1115"/>
          <w:kern w:val="0"/>
          <w:lang w:eastAsia="ru-RU"/>
          <w14:ligatures w14:val="none"/>
        </w:rPr>
        <w:t>оценку критичности</w:t>
      </w:r>
      <w:r w:rsidR="00922027" w:rsidRPr="00C24566">
        <w:rPr>
          <w:rFonts w:ascii="Times New Roman" w:eastAsia="Times New Roman" w:hAnsi="Times New Roman" w:cs="Times New Roman"/>
          <w:color w:val="0F1115"/>
          <w:kern w:val="0"/>
          <w:lang w:eastAsia="ru-RU"/>
          <w14:ligatures w14:val="none"/>
        </w:rPr>
        <w:t xml:space="preserve"> для непрерывности процессов; ранжирование по срочности замещения.</w:t>
      </w:r>
    </w:p>
    <w:p w14:paraId="11C02ECD" w14:textId="027B3F0A" w:rsidR="00C24566" w:rsidRDefault="00C24566" w:rsidP="00C24566">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 xml:space="preserve">Следующим этапом главной задачей должно стоять создание дорожной карты перехода на отечественное ПО. Приоритизация должна быть отдана системам </w:t>
      </w:r>
      <w:r w:rsidRPr="00C24566">
        <w:rPr>
          <w:rFonts w:ascii="Times New Roman" w:eastAsia="Times New Roman" w:hAnsi="Times New Roman" w:cs="Times New Roman"/>
          <w:color w:val="0F1115"/>
          <w:kern w:val="0"/>
          <w:lang w:eastAsia="ru-RU"/>
          <w14:ligatures w14:val="none"/>
        </w:rPr>
        <w:t>оперативно-производственного планирования (APS) и управления ресурсами (ERP).</w:t>
      </w:r>
      <w:r>
        <w:rPr>
          <w:rFonts w:ascii="Times New Roman" w:eastAsia="Times New Roman" w:hAnsi="Times New Roman" w:cs="Times New Roman"/>
          <w:color w:val="0F1115"/>
          <w:kern w:val="0"/>
          <w:lang w:eastAsia="ru-RU"/>
          <w14:ligatures w14:val="none"/>
        </w:rPr>
        <w:t xml:space="preserve"> Также на этом этапе определяются процессы, которые станут пилотными и первыми подвергнутся </w:t>
      </w:r>
      <w:proofErr w:type="spellStart"/>
      <w:r>
        <w:rPr>
          <w:rFonts w:ascii="Times New Roman" w:eastAsia="Times New Roman" w:hAnsi="Times New Roman" w:cs="Times New Roman"/>
          <w:color w:val="0F1115"/>
          <w:kern w:val="0"/>
          <w:lang w:eastAsia="ru-RU"/>
          <w14:ligatures w14:val="none"/>
        </w:rPr>
        <w:t>цифровиации</w:t>
      </w:r>
      <w:proofErr w:type="spellEnd"/>
      <w:r>
        <w:rPr>
          <w:rFonts w:ascii="Times New Roman" w:eastAsia="Times New Roman" w:hAnsi="Times New Roman" w:cs="Times New Roman"/>
          <w:color w:val="0F1115"/>
          <w:kern w:val="0"/>
          <w:lang w:eastAsia="ru-RU"/>
          <w14:ligatures w14:val="none"/>
        </w:rPr>
        <w:t>. Планируется и проводится миграция данных с созданием резервных копий.</w:t>
      </w:r>
    </w:p>
    <w:p w14:paraId="7D0D1697" w14:textId="1012CFE6" w:rsidR="00C24566" w:rsidRPr="00C24566" w:rsidRDefault="00C24566" w:rsidP="00C24566">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 xml:space="preserve">На третьем этапе уже должны создаться первые очертания </w:t>
      </w:r>
      <w:proofErr w:type="spellStart"/>
      <w:r>
        <w:rPr>
          <w:rFonts w:ascii="Times New Roman" w:eastAsia="Times New Roman" w:hAnsi="Times New Roman" w:cs="Times New Roman"/>
          <w:color w:val="0F1115"/>
          <w:kern w:val="0"/>
          <w:lang w:eastAsia="ru-RU"/>
          <w14:ligatures w14:val="none"/>
        </w:rPr>
        <w:t>кластерно</w:t>
      </w:r>
      <w:proofErr w:type="spellEnd"/>
      <w:r>
        <w:rPr>
          <w:rFonts w:ascii="Times New Roman" w:eastAsia="Times New Roman" w:hAnsi="Times New Roman" w:cs="Times New Roman"/>
          <w:color w:val="0F1115"/>
          <w:kern w:val="0"/>
          <w:lang w:eastAsia="ru-RU"/>
          <w14:ligatures w14:val="none"/>
        </w:rPr>
        <w:t xml:space="preserve">-сетевых сетевых объединений. Подразумевается, что они смогут поддерживать инфраструктуру по поддержке цифровизации предприятий участников и </w:t>
      </w:r>
      <w:r w:rsidR="00992765">
        <w:rPr>
          <w:rFonts w:ascii="Times New Roman" w:eastAsia="Times New Roman" w:hAnsi="Times New Roman" w:cs="Times New Roman"/>
          <w:color w:val="0F1115"/>
          <w:kern w:val="0"/>
          <w:lang w:eastAsia="ru-RU"/>
          <w14:ligatures w14:val="none"/>
        </w:rPr>
        <w:t xml:space="preserve">повышению квалификации их сотрудников, а также полигоны для тестирования совместных решений. Также важным аспектом является синхронизация с региональными и государственными программами цифровизации и устойчивого развития, </w:t>
      </w:r>
      <w:r w:rsidR="00992765" w:rsidRPr="00992765">
        <w:rPr>
          <w:rFonts w:ascii="Times New Roman" w:eastAsia="Times New Roman" w:hAnsi="Times New Roman" w:cs="Times New Roman"/>
          <w:color w:val="0F1115"/>
          <w:kern w:val="0"/>
          <w:lang w:eastAsia="ru-RU"/>
          <w14:ligatures w14:val="none"/>
        </w:rPr>
        <w:t>включая меры поддержки малых инновационных предприятий — разработчиков промышленного софта в форме грантов, льготных займов, региональных налоговых преференций.</w:t>
      </w:r>
    </w:p>
    <w:p w14:paraId="6F2FBECF" w14:textId="4CF06FED" w:rsidR="00992765" w:rsidRDefault="00992765"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 xml:space="preserve">Цифровизацию бизнес-процессов металлургического производства можно считать стратегическим инструментом достижения технологического суверенитета и устойчивого </w:t>
      </w:r>
      <w:r>
        <w:rPr>
          <w:rFonts w:ascii="Times New Roman" w:eastAsia="Times New Roman" w:hAnsi="Times New Roman" w:cs="Times New Roman"/>
          <w:color w:val="0F1115"/>
          <w:kern w:val="0"/>
          <w:lang w:eastAsia="ru-RU"/>
          <w14:ligatures w14:val="none"/>
        </w:rPr>
        <w:lastRenderedPageBreak/>
        <w:t>развития промышленных территорий. Для реализации этих инноваций необходимо преодолеть барьеры в виде импортозависимости, дефицита кадров, слабой совместимости оборудования и небольшой развитости отечественного софта. Этому может способствовать трёхуровневая система внедрения цифровых технологий.</w:t>
      </w:r>
    </w:p>
    <w:p w14:paraId="16EFA245" w14:textId="752B215C" w:rsidR="00992765" w:rsidRDefault="00992765"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Практическая значимость исследования заключается в предложенном поэтапном переходе к цифровизации металлургического предприятия.</w:t>
      </w:r>
      <w:r w:rsidR="00AE04A5">
        <w:rPr>
          <w:rFonts w:ascii="Times New Roman" w:eastAsia="Times New Roman" w:hAnsi="Times New Roman" w:cs="Times New Roman"/>
          <w:color w:val="0F1115"/>
          <w:kern w:val="0"/>
          <w:lang w:eastAsia="ru-RU"/>
          <w14:ligatures w14:val="none"/>
        </w:rPr>
        <w:t xml:space="preserve"> Показана взаимосвязь между цифровизацией и устойчивым развитиям на примере Вологодской области. Также предложенный подход способен развивать моногорода через цифровизацию их градообразующих предприятий.</w:t>
      </w:r>
    </w:p>
    <w:p w14:paraId="4D4B8D88" w14:textId="7BD20A7C" w:rsidR="00922027" w:rsidRPr="00AE04A5" w:rsidRDefault="00AE04A5" w:rsidP="00AE04A5">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 xml:space="preserve">Дальнейшие исследования планируется </w:t>
      </w:r>
      <w:r w:rsidR="00922027" w:rsidRPr="00AE04A5">
        <w:rPr>
          <w:rFonts w:ascii="Times New Roman" w:eastAsia="Times New Roman" w:hAnsi="Times New Roman" w:cs="Times New Roman"/>
          <w:color w:val="0F1115"/>
          <w:kern w:val="0"/>
          <w:lang w:eastAsia="ru-RU"/>
          <w14:ligatures w14:val="none"/>
        </w:rPr>
        <w:t>на разработку методики количественной оценки вклада цифровизации отдельных бизнес-процессов в показатели устойчивости территорий, а также на сравнительный анализ эффективности внедрения различных отечественных цифровых платформ в металлургии.</w:t>
      </w:r>
    </w:p>
    <w:p w14:paraId="46C72F38" w14:textId="77777777" w:rsidR="009D4E40" w:rsidRPr="00AE04A5" w:rsidRDefault="009D4E40" w:rsidP="00E35FAC">
      <w:pPr>
        <w:shd w:val="clear" w:color="auto" w:fill="FFFFFF"/>
        <w:spacing w:before="240" w:after="240" w:line="240" w:lineRule="auto"/>
        <w:contextualSpacing/>
        <w:jc w:val="both"/>
        <w:rPr>
          <w:rFonts w:ascii="Times New Roman" w:eastAsia="Times New Roman" w:hAnsi="Times New Roman" w:cs="Times New Roman"/>
          <w:color w:val="0F1115"/>
          <w:kern w:val="0"/>
          <w:lang w:eastAsia="ru-RU"/>
          <w14:ligatures w14:val="none"/>
        </w:rPr>
      </w:pPr>
    </w:p>
    <w:p w14:paraId="66817059" w14:textId="77777777" w:rsidR="00922027" w:rsidRPr="00780354" w:rsidRDefault="00922027" w:rsidP="009D4E40">
      <w:pPr>
        <w:spacing w:line="240" w:lineRule="auto"/>
        <w:contextualSpacing/>
        <w:rPr>
          <w:rFonts w:ascii="Times New Roman" w:eastAsia="Times New Roman" w:hAnsi="Times New Roman" w:cs="Times New Roman"/>
          <w:b/>
          <w:bCs/>
          <w:color w:val="0F1115"/>
          <w:kern w:val="0"/>
          <w:lang w:eastAsia="ru-RU"/>
          <w14:ligatures w14:val="none"/>
        </w:rPr>
      </w:pPr>
      <w:r w:rsidRPr="00780354">
        <w:rPr>
          <w:rFonts w:ascii="Times New Roman" w:eastAsia="Times New Roman" w:hAnsi="Times New Roman" w:cs="Times New Roman"/>
          <w:b/>
          <w:bCs/>
          <w:color w:val="0F1115"/>
          <w:kern w:val="0"/>
          <w:lang w:eastAsia="ru-RU"/>
          <w14:ligatures w14:val="none"/>
        </w:rPr>
        <w:t>Библиографический список</w:t>
      </w:r>
    </w:p>
    <w:p w14:paraId="73FED305" w14:textId="6EC0C340" w:rsidR="00922027" w:rsidRPr="00AE04A5" w:rsidRDefault="00922027" w:rsidP="00E3759D">
      <w:pPr>
        <w:numPr>
          <w:ilvl w:val="0"/>
          <w:numId w:val="4"/>
        </w:numPr>
        <w:shd w:val="clear" w:color="auto" w:fill="FFFFFF"/>
        <w:tabs>
          <w:tab w:val="clear" w:pos="720"/>
          <w:tab w:val="left" w:pos="709"/>
          <w:tab w:val="left" w:pos="1276"/>
        </w:tabs>
        <w:spacing w:after="0" w:line="240" w:lineRule="auto"/>
        <w:ind w:left="0" w:firstLine="709"/>
        <w:contextualSpacing/>
        <w:jc w:val="both"/>
        <w:rPr>
          <w:rFonts w:ascii="Times New Roman" w:eastAsia="Times New Roman" w:hAnsi="Times New Roman" w:cs="Times New Roman"/>
          <w:color w:val="0F1115"/>
          <w:kern w:val="0"/>
          <w:lang w:val="en-US" w:eastAsia="ru-RU"/>
          <w14:ligatures w14:val="none"/>
        </w:rPr>
      </w:pPr>
      <w:r w:rsidRPr="00AE04A5">
        <w:rPr>
          <w:rFonts w:ascii="Times New Roman" w:eastAsia="Times New Roman" w:hAnsi="Times New Roman" w:cs="Times New Roman"/>
          <w:color w:val="0F1115"/>
          <w:kern w:val="0"/>
          <w:lang w:val="en-US" w:eastAsia="ru-RU"/>
          <w14:ligatures w14:val="none"/>
        </w:rPr>
        <w:t>Schwab K. The Fourth Industrial Revolution. New York: Crown Business, 2016. 192 p.</w:t>
      </w:r>
      <w:r w:rsidR="008B0892" w:rsidRPr="008B0892">
        <w:rPr>
          <w:rFonts w:ascii="Times New Roman" w:eastAsia="Times New Roman" w:hAnsi="Times New Roman" w:cs="Times New Roman"/>
          <w:color w:val="0F1115"/>
          <w:kern w:val="0"/>
          <w:lang w:val="en-US" w:eastAsia="ru-RU"/>
          <w14:ligatures w14:val="none"/>
        </w:rPr>
        <w:t xml:space="preserve"> </w:t>
      </w:r>
      <w:r w:rsidR="008B0892">
        <w:rPr>
          <w:rFonts w:ascii="Times New Roman" w:eastAsia="Times New Roman" w:hAnsi="Times New Roman" w:cs="Times New Roman"/>
          <w:color w:val="0F1115"/>
          <w:kern w:val="0"/>
          <w:lang w:val="en-US" w:eastAsia="ru-RU"/>
          <w14:ligatures w14:val="none"/>
        </w:rPr>
        <w:t>URL</w:t>
      </w:r>
      <w:r w:rsidR="008B0892" w:rsidRPr="008B0892">
        <w:rPr>
          <w:rFonts w:ascii="Times New Roman" w:eastAsia="Times New Roman" w:hAnsi="Times New Roman" w:cs="Times New Roman"/>
          <w:color w:val="0F1115"/>
          <w:kern w:val="0"/>
          <w:lang w:val="en-US" w:eastAsia="ru-RU"/>
          <w14:ligatures w14:val="none"/>
        </w:rPr>
        <w:t>: https://robscholtemuseum.nl/wp-content/uploads/2022/11/Schwab-Klaus-The-Fourth-Industrial-Revolution-2016.pdf</w:t>
      </w:r>
    </w:p>
    <w:p w14:paraId="419A2322" w14:textId="19007D01" w:rsidR="008A2A38" w:rsidRPr="008A2A38" w:rsidRDefault="00272326" w:rsidP="008A2A38">
      <w:pPr>
        <w:numPr>
          <w:ilvl w:val="0"/>
          <w:numId w:val="4"/>
        </w:numPr>
        <w:shd w:val="clear" w:color="auto" w:fill="FFFFFF"/>
        <w:tabs>
          <w:tab w:val="clear" w:pos="720"/>
          <w:tab w:val="left" w:pos="709"/>
          <w:tab w:val="left" w:pos="1276"/>
        </w:tabs>
        <w:spacing w:after="0" w:line="240" w:lineRule="auto"/>
        <w:ind w:left="0" w:firstLine="709"/>
        <w:contextualSpacing/>
        <w:jc w:val="both"/>
        <w:rPr>
          <w:rFonts w:ascii="Times New Roman" w:eastAsia="Times New Roman" w:hAnsi="Times New Roman" w:cs="Times New Roman"/>
          <w:color w:val="0F1115"/>
          <w:kern w:val="0"/>
          <w:lang w:eastAsia="ru-RU"/>
          <w14:ligatures w14:val="none"/>
        </w:rPr>
      </w:pPr>
      <w:proofErr w:type="spellStart"/>
      <w:r w:rsidRPr="00272326">
        <w:rPr>
          <w:rFonts w:ascii="Times New Roman" w:eastAsia="Times New Roman" w:hAnsi="Times New Roman" w:cs="Times New Roman"/>
          <w:color w:val="0F1115"/>
          <w:kern w:val="0"/>
          <w:lang w:eastAsia="ru-RU"/>
          <w14:ligatures w14:val="none"/>
        </w:rPr>
        <w:t>Кельчевская</w:t>
      </w:r>
      <w:proofErr w:type="spellEnd"/>
      <w:r w:rsidRPr="00272326">
        <w:rPr>
          <w:rFonts w:ascii="Times New Roman" w:eastAsia="Times New Roman" w:hAnsi="Times New Roman" w:cs="Times New Roman"/>
          <w:color w:val="0F1115"/>
          <w:kern w:val="0"/>
          <w:lang w:eastAsia="ru-RU"/>
          <w14:ligatures w14:val="none"/>
        </w:rPr>
        <w:t xml:space="preserve"> Н.Р., Сироткин С.А., </w:t>
      </w:r>
      <w:proofErr w:type="spellStart"/>
      <w:r w:rsidRPr="00272326">
        <w:rPr>
          <w:rFonts w:ascii="Times New Roman" w:eastAsia="Times New Roman" w:hAnsi="Times New Roman" w:cs="Times New Roman"/>
          <w:color w:val="0F1115"/>
          <w:kern w:val="0"/>
          <w:lang w:eastAsia="ru-RU"/>
          <w14:ligatures w14:val="none"/>
        </w:rPr>
        <w:t>Пелымская</w:t>
      </w:r>
      <w:proofErr w:type="spellEnd"/>
      <w:r w:rsidRPr="00272326">
        <w:rPr>
          <w:rFonts w:ascii="Times New Roman" w:eastAsia="Times New Roman" w:hAnsi="Times New Roman" w:cs="Times New Roman"/>
          <w:color w:val="0F1115"/>
          <w:kern w:val="0"/>
          <w:lang w:eastAsia="ru-RU"/>
          <w14:ligatures w14:val="none"/>
        </w:rPr>
        <w:t xml:space="preserve"> И.С. и др. Бизнес-процессы промышленного предприятия: учебное пособие / под общ. ред. Н.Р. </w:t>
      </w:r>
      <w:proofErr w:type="spellStart"/>
      <w:r w:rsidRPr="00272326">
        <w:rPr>
          <w:rFonts w:ascii="Times New Roman" w:eastAsia="Times New Roman" w:hAnsi="Times New Roman" w:cs="Times New Roman"/>
          <w:color w:val="0F1115"/>
          <w:kern w:val="0"/>
          <w:lang w:eastAsia="ru-RU"/>
          <w14:ligatures w14:val="none"/>
        </w:rPr>
        <w:t>Кельчевской</w:t>
      </w:r>
      <w:proofErr w:type="spellEnd"/>
      <w:r w:rsidRPr="00272326">
        <w:rPr>
          <w:rFonts w:ascii="Times New Roman" w:eastAsia="Times New Roman" w:hAnsi="Times New Roman" w:cs="Times New Roman"/>
          <w:color w:val="0F1115"/>
          <w:kern w:val="0"/>
          <w:lang w:eastAsia="ru-RU"/>
          <w14:ligatures w14:val="none"/>
        </w:rPr>
        <w:t xml:space="preserve">. — Екатеринбург: Издательство Уральского университета, 2016. — 340 с. </w:t>
      </w:r>
      <w:r w:rsidR="008B0892" w:rsidRPr="008B0892">
        <w:rPr>
          <w:rFonts w:ascii="Times New Roman" w:eastAsia="Times New Roman" w:hAnsi="Times New Roman" w:cs="Times New Roman"/>
          <w:color w:val="0F1115"/>
          <w:kern w:val="0"/>
          <w:lang w:eastAsia="ru-RU"/>
          <w14:ligatures w14:val="none"/>
        </w:rPr>
        <w:t>– ISBN 978-5-7996-1824-7. – EDN WYZMAB.</w:t>
      </w:r>
    </w:p>
    <w:p w14:paraId="79460867" w14:textId="36DFC520" w:rsidR="008A2A38" w:rsidRPr="008A2A38" w:rsidRDefault="008A2A38" w:rsidP="008A2A38">
      <w:pPr>
        <w:numPr>
          <w:ilvl w:val="0"/>
          <w:numId w:val="4"/>
        </w:numPr>
        <w:shd w:val="clear" w:color="auto" w:fill="FFFFFF"/>
        <w:tabs>
          <w:tab w:val="clear" w:pos="720"/>
          <w:tab w:val="left" w:pos="709"/>
          <w:tab w:val="left" w:pos="1276"/>
        </w:tabs>
        <w:spacing w:after="0" w:line="240" w:lineRule="auto"/>
        <w:ind w:left="0" w:firstLine="709"/>
        <w:contextualSpacing/>
        <w:jc w:val="both"/>
        <w:rPr>
          <w:rFonts w:ascii="Times New Roman" w:eastAsia="Times New Roman" w:hAnsi="Times New Roman" w:cs="Times New Roman"/>
          <w:color w:val="0F1115"/>
          <w:kern w:val="0"/>
          <w:lang w:eastAsia="ru-RU"/>
          <w14:ligatures w14:val="none"/>
        </w:rPr>
      </w:pPr>
      <w:r w:rsidRPr="008A2A38">
        <w:rPr>
          <w:rFonts w:ascii="Times New Roman" w:hAnsi="Times New Roman" w:cs="Times New Roman"/>
        </w:rPr>
        <w:t>Гилева, Т. А. Цифровая трансформация промышленных предприятий: тренды и стратегии / Т. А. Гилева // МИР (Модернизация. Инновации. Развитие). – 2025. – Т. 16, № 2. – С. 225-241. – DOI 10.18184/2079-4665.2025.16.2.225-241. – EDN PEBEIS.</w:t>
      </w:r>
    </w:p>
    <w:p w14:paraId="65E76751" w14:textId="62FF077B" w:rsidR="00F77C75" w:rsidRDefault="008A2A38" w:rsidP="00780354">
      <w:pPr>
        <w:numPr>
          <w:ilvl w:val="0"/>
          <w:numId w:val="4"/>
        </w:numPr>
        <w:shd w:val="clear" w:color="auto" w:fill="FFFFFF"/>
        <w:tabs>
          <w:tab w:val="clear" w:pos="720"/>
          <w:tab w:val="left" w:pos="709"/>
          <w:tab w:val="left" w:pos="1276"/>
        </w:tabs>
        <w:spacing w:after="0" w:line="240" w:lineRule="auto"/>
        <w:ind w:left="0" w:firstLine="709"/>
        <w:contextualSpacing/>
        <w:jc w:val="both"/>
        <w:rPr>
          <w:rFonts w:ascii="Times New Roman" w:eastAsia="Times New Roman" w:hAnsi="Times New Roman" w:cs="Times New Roman"/>
          <w:color w:val="0F1115"/>
          <w:kern w:val="0"/>
          <w:lang w:val="en-US" w:eastAsia="ru-RU"/>
          <w14:ligatures w14:val="none"/>
        </w:rPr>
      </w:pPr>
      <w:r w:rsidRPr="008A2A38">
        <w:rPr>
          <w:rFonts w:ascii="Times New Roman" w:eastAsia="Times New Roman" w:hAnsi="Times New Roman" w:cs="Times New Roman"/>
          <w:color w:val="0F1115"/>
          <w:kern w:val="0"/>
          <w:lang w:eastAsia="ru-RU"/>
          <w14:ligatures w14:val="none"/>
        </w:rPr>
        <w:t xml:space="preserve">Налбандян Г.Г., </w:t>
      </w:r>
      <w:proofErr w:type="spellStart"/>
      <w:r w:rsidRPr="008A2A38">
        <w:rPr>
          <w:rFonts w:ascii="Times New Roman" w:eastAsia="Times New Roman" w:hAnsi="Times New Roman" w:cs="Times New Roman"/>
          <w:color w:val="0F1115"/>
          <w:kern w:val="0"/>
          <w:lang w:eastAsia="ru-RU"/>
          <w14:ligatures w14:val="none"/>
        </w:rPr>
        <w:t>Ховалова</w:t>
      </w:r>
      <w:proofErr w:type="spellEnd"/>
      <w:r w:rsidRPr="008A2A38">
        <w:rPr>
          <w:rFonts w:ascii="Times New Roman" w:eastAsia="Times New Roman" w:hAnsi="Times New Roman" w:cs="Times New Roman"/>
          <w:color w:val="0F1115"/>
          <w:kern w:val="0"/>
          <w:lang w:eastAsia="ru-RU"/>
          <w14:ligatures w14:val="none"/>
        </w:rPr>
        <w:t xml:space="preserve"> Т.В. Анализ барьеров перехода к широкомасштабному внедрению цифровых технологий в российских промышленных компаниях // Экономические науки. </w:t>
      </w:r>
      <w:r w:rsidRPr="008A2A38">
        <w:rPr>
          <w:rFonts w:ascii="Times New Roman" w:eastAsia="Times New Roman" w:hAnsi="Times New Roman" w:cs="Times New Roman"/>
          <w:color w:val="0F1115"/>
          <w:kern w:val="0"/>
          <w:lang w:val="en-US" w:eastAsia="ru-RU"/>
          <w14:ligatures w14:val="none"/>
        </w:rPr>
        <w:t xml:space="preserve">2022. № 206. </w:t>
      </w:r>
      <w:r w:rsidRPr="008A2A38">
        <w:rPr>
          <w:rFonts w:ascii="Times New Roman" w:eastAsia="Times New Roman" w:hAnsi="Times New Roman" w:cs="Times New Roman"/>
          <w:color w:val="0F1115"/>
          <w:kern w:val="0"/>
          <w:lang w:eastAsia="ru-RU"/>
          <w14:ligatures w14:val="none"/>
        </w:rPr>
        <w:t>С</w:t>
      </w:r>
      <w:r w:rsidRPr="008A2A38">
        <w:rPr>
          <w:rFonts w:ascii="Times New Roman" w:eastAsia="Times New Roman" w:hAnsi="Times New Roman" w:cs="Times New Roman"/>
          <w:color w:val="0F1115"/>
          <w:kern w:val="0"/>
          <w:lang w:val="en-US" w:eastAsia="ru-RU"/>
          <w14:ligatures w14:val="none"/>
        </w:rPr>
        <w:t xml:space="preserve">. 155-160. EDN: https://elibrary.ru/jeaibl. </w:t>
      </w:r>
      <w:hyperlink r:id="rId8" w:history="1">
        <w:r w:rsidR="00780354" w:rsidRPr="00C00100">
          <w:rPr>
            <w:rStyle w:val="ac"/>
            <w:rFonts w:ascii="Times New Roman" w:eastAsia="Times New Roman" w:hAnsi="Times New Roman" w:cs="Times New Roman"/>
            <w:kern w:val="0"/>
            <w:lang w:val="en-US" w:eastAsia="ru-RU"/>
            <w14:ligatures w14:val="none"/>
          </w:rPr>
          <w:t>https://doi.org/10.1445V1.206.155</w:t>
        </w:r>
      </w:hyperlink>
    </w:p>
    <w:p w14:paraId="142293C7" w14:textId="77777777" w:rsidR="00FD721E" w:rsidRDefault="00780354" w:rsidP="00FD721E">
      <w:pPr>
        <w:numPr>
          <w:ilvl w:val="0"/>
          <w:numId w:val="4"/>
        </w:numPr>
        <w:shd w:val="clear" w:color="auto" w:fill="FFFFFF"/>
        <w:tabs>
          <w:tab w:val="clear" w:pos="720"/>
          <w:tab w:val="left" w:pos="709"/>
          <w:tab w:val="left" w:pos="1276"/>
        </w:tabs>
        <w:spacing w:after="0" w:line="240" w:lineRule="auto"/>
        <w:ind w:left="0" w:firstLine="709"/>
        <w:contextualSpacing/>
        <w:jc w:val="both"/>
        <w:rPr>
          <w:rFonts w:ascii="Times New Roman" w:eastAsia="Times New Roman" w:hAnsi="Times New Roman" w:cs="Times New Roman"/>
          <w:color w:val="0F1115"/>
          <w:kern w:val="0"/>
          <w:lang w:eastAsia="ru-RU"/>
          <w14:ligatures w14:val="none"/>
        </w:rPr>
      </w:pPr>
      <w:proofErr w:type="spellStart"/>
      <w:r w:rsidRPr="00780354">
        <w:rPr>
          <w:rFonts w:ascii="Times New Roman" w:eastAsia="Times New Roman" w:hAnsi="Times New Roman" w:cs="Times New Roman"/>
          <w:color w:val="0F1115"/>
          <w:kern w:val="0"/>
          <w:lang w:eastAsia="ru-RU"/>
          <w14:ligatures w14:val="none"/>
        </w:rPr>
        <w:t>Лепеш</w:t>
      </w:r>
      <w:proofErr w:type="spellEnd"/>
      <w:r w:rsidRPr="00780354">
        <w:rPr>
          <w:rFonts w:ascii="Times New Roman" w:eastAsia="Times New Roman" w:hAnsi="Times New Roman" w:cs="Times New Roman"/>
          <w:color w:val="0F1115"/>
          <w:kern w:val="0"/>
          <w:lang w:eastAsia="ru-RU"/>
          <w14:ligatures w14:val="none"/>
        </w:rPr>
        <w:t xml:space="preserve">, Г. В. Цифровая трансформация промышленного сектора экономики / Г. В. </w:t>
      </w:r>
      <w:proofErr w:type="spellStart"/>
      <w:r w:rsidRPr="00780354">
        <w:rPr>
          <w:rFonts w:ascii="Times New Roman" w:eastAsia="Times New Roman" w:hAnsi="Times New Roman" w:cs="Times New Roman"/>
          <w:color w:val="0F1115"/>
          <w:kern w:val="0"/>
          <w:lang w:eastAsia="ru-RU"/>
          <w14:ligatures w14:val="none"/>
        </w:rPr>
        <w:t>Лепеш</w:t>
      </w:r>
      <w:proofErr w:type="spellEnd"/>
      <w:r w:rsidRPr="00780354">
        <w:rPr>
          <w:rFonts w:ascii="Times New Roman" w:eastAsia="Times New Roman" w:hAnsi="Times New Roman" w:cs="Times New Roman"/>
          <w:color w:val="0F1115"/>
          <w:kern w:val="0"/>
          <w:lang w:eastAsia="ru-RU"/>
          <w14:ligatures w14:val="none"/>
        </w:rPr>
        <w:t xml:space="preserve"> // Технико-технологические проблемы сервиса. – 2022. – № 2(60). – С. 3-15. – </w:t>
      </w:r>
      <w:r w:rsidRPr="00780354">
        <w:rPr>
          <w:rFonts w:ascii="Times New Roman" w:eastAsia="Times New Roman" w:hAnsi="Times New Roman" w:cs="Times New Roman"/>
          <w:color w:val="0F1115"/>
          <w:kern w:val="0"/>
          <w:lang w:val="en-US" w:eastAsia="ru-RU"/>
          <w14:ligatures w14:val="none"/>
        </w:rPr>
        <w:t>EDN</w:t>
      </w:r>
      <w:r w:rsidRPr="00780354">
        <w:rPr>
          <w:rFonts w:ascii="Times New Roman" w:eastAsia="Times New Roman" w:hAnsi="Times New Roman" w:cs="Times New Roman"/>
          <w:color w:val="0F1115"/>
          <w:kern w:val="0"/>
          <w:lang w:eastAsia="ru-RU"/>
          <w14:ligatures w14:val="none"/>
        </w:rPr>
        <w:t xml:space="preserve"> </w:t>
      </w:r>
      <w:r w:rsidRPr="00780354">
        <w:rPr>
          <w:rFonts w:ascii="Times New Roman" w:eastAsia="Times New Roman" w:hAnsi="Times New Roman" w:cs="Times New Roman"/>
          <w:color w:val="0F1115"/>
          <w:kern w:val="0"/>
          <w:lang w:val="en-US" w:eastAsia="ru-RU"/>
          <w14:ligatures w14:val="none"/>
        </w:rPr>
        <w:t>MODLLG</w:t>
      </w:r>
      <w:r w:rsidRPr="00780354">
        <w:rPr>
          <w:rFonts w:ascii="Times New Roman" w:eastAsia="Times New Roman" w:hAnsi="Times New Roman" w:cs="Times New Roman"/>
          <w:color w:val="0F1115"/>
          <w:kern w:val="0"/>
          <w:lang w:eastAsia="ru-RU"/>
          <w14:ligatures w14:val="none"/>
        </w:rPr>
        <w:t>.</w:t>
      </w:r>
    </w:p>
    <w:p w14:paraId="1B16EE45" w14:textId="1AB109AA" w:rsidR="00FD721E" w:rsidRPr="00FD721E" w:rsidRDefault="00FD721E" w:rsidP="00FD721E">
      <w:pPr>
        <w:numPr>
          <w:ilvl w:val="0"/>
          <w:numId w:val="4"/>
        </w:numPr>
        <w:shd w:val="clear" w:color="auto" w:fill="FFFFFF"/>
        <w:tabs>
          <w:tab w:val="clear" w:pos="720"/>
          <w:tab w:val="left" w:pos="709"/>
          <w:tab w:val="left" w:pos="1276"/>
        </w:tabs>
        <w:spacing w:after="0" w:line="240" w:lineRule="auto"/>
        <w:ind w:left="0" w:firstLine="709"/>
        <w:contextualSpacing/>
        <w:jc w:val="both"/>
        <w:rPr>
          <w:rFonts w:ascii="Times New Roman" w:eastAsia="Times New Roman" w:hAnsi="Times New Roman" w:cs="Times New Roman"/>
          <w:bCs/>
          <w:color w:val="0F1115"/>
          <w:kern w:val="0"/>
          <w:lang w:eastAsia="ru-RU"/>
          <w14:ligatures w14:val="none"/>
        </w:rPr>
      </w:pPr>
      <w:r w:rsidRPr="00FD721E">
        <w:rPr>
          <w:rFonts w:ascii="Times New Roman" w:hAnsi="Times New Roman" w:cs="Times New Roman"/>
          <w:bCs/>
        </w:rPr>
        <w:t>Оборин М.С. Формирование механизма антикризисного управления промышленностью региона в условиях цифровизации производства</w:t>
      </w:r>
      <w:r>
        <w:rPr>
          <w:rFonts w:ascii="Times New Roman" w:hAnsi="Times New Roman" w:cs="Times New Roman"/>
          <w:bCs/>
        </w:rPr>
        <w:t xml:space="preserve"> </w:t>
      </w:r>
      <w:r w:rsidRPr="00FD721E">
        <w:rPr>
          <w:rFonts w:ascii="Times New Roman" w:hAnsi="Times New Roman" w:cs="Times New Roman"/>
          <w:bCs/>
        </w:rPr>
        <w:t xml:space="preserve">// </w:t>
      </w:r>
      <w:r w:rsidRPr="00FD721E">
        <w:rPr>
          <w:rStyle w:val="A00"/>
          <w:rFonts w:ascii="Times New Roman" w:hAnsi="Times New Roman" w:cs="Times New Roman"/>
          <w:bCs/>
          <w:color w:val="auto"/>
          <w:sz w:val="24"/>
          <w:szCs w:val="24"/>
        </w:rPr>
        <w:t>Государственное управление. Электронный вестник (Электронный журнал).</w:t>
      </w:r>
      <w:r>
        <w:rPr>
          <w:rStyle w:val="A00"/>
          <w:rFonts w:ascii="Times New Roman" w:hAnsi="Times New Roman" w:cs="Times New Roman"/>
          <w:bCs/>
          <w:color w:val="auto"/>
          <w:sz w:val="24"/>
          <w:szCs w:val="24"/>
        </w:rPr>
        <w:t xml:space="preserve"> </w:t>
      </w:r>
      <w:r w:rsidRPr="00780354">
        <w:rPr>
          <w:rFonts w:ascii="Times New Roman" w:eastAsia="Times New Roman" w:hAnsi="Times New Roman" w:cs="Times New Roman"/>
          <w:color w:val="0F1115"/>
          <w:kern w:val="0"/>
          <w:lang w:eastAsia="ru-RU"/>
          <w14:ligatures w14:val="none"/>
        </w:rPr>
        <w:t>–</w:t>
      </w:r>
      <w:r w:rsidRPr="00FD721E">
        <w:rPr>
          <w:rFonts w:ascii="Times New Roman" w:hAnsi="Times New Roman" w:cs="Times New Roman"/>
          <w:bCs/>
        </w:rPr>
        <w:t xml:space="preserve"> 2020. </w:t>
      </w:r>
      <w:r w:rsidRPr="00780354">
        <w:rPr>
          <w:rFonts w:ascii="Times New Roman" w:eastAsia="Times New Roman" w:hAnsi="Times New Roman" w:cs="Times New Roman"/>
          <w:color w:val="0F1115"/>
          <w:kern w:val="0"/>
          <w:lang w:eastAsia="ru-RU"/>
          <w14:ligatures w14:val="none"/>
        </w:rPr>
        <w:t>–</w:t>
      </w:r>
      <w:r>
        <w:rPr>
          <w:rFonts w:ascii="Times New Roman" w:eastAsia="Times New Roman" w:hAnsi="Times New Roman" w:cs="Times New Roman"/>
          <w:color w:val="0F1115"/>
          <w:kern w:val="0"/>
          <w:lang w:eastAsia="ru-RU"/>
          <w14:ligatures w14:val="none"/>
        </w:rPr>
        <w:t xml:space="preserve"> </w:t>
      </w:r>
      <w:r w:rsidRPr="00FD721E">
        <w:rPr>
          <w:rFonts w:ascii="Times New Roman" w:hAnsi="Times New Roman" w:cs="Times New Roman"/>
          <w:bCs/>
        </w:rPr>
        <w:t xml:space="preserve">№ 81. </w:t>
      </w:r>
      <w:r w:rsidRPr="00780354">
        <w:rPr>
          <w:rFonts w:ascii="Times New Roman" w:eastAsia="Times New Roman" w:hAnsi="Times New Roman" w:cs="Times New Roman"/>
          <w:color w:val="0F1115"/>
          <w:kern w:val="0"/>
          <w:lang w:eastAsia="ru-RU"/>
          <w14:ligatures w14:val="none"/>
        </w:rPr>
        <w:t>–</w:t>
      </w:r>
      <w:r w:rsidRPr="00FD721E">
        <w:rPr>
          <w:rFonts w:ascii="Times New Roman" w:hAnsi="Times New Roman" w:cs="Times New Roman"/>
          <w:bCs/>
        </w:rPr>
        <w:t xml:space="preserve"> С. 144-162.</w:t>
      </w:r>
    </w:p>
    <w:p w14:paraId="00E3EFA0" w14:textId="025CA70A" w:rsidR="00FD721E" w:rsidRPr="00FD721E" w:rsidRDefault="00FD721E" w:rsidP="00FD721E">
      <w:pPr>
        <w:numPr>
          <w:ilvl w:val="0"/>
          <w:numId w:val="4"/>
        </w:numPr>
        <w:shd w:val="clear" w:color="auto" w:fill="FFFFFF"/>
        <w:tabs>
          <w:tab w:val="clear" w:pos="720"/>
          <w:tab w:val="left" w:pos="709"/>
          <w:tab w:val="left" w:pos="1276"/>
        </w:tabs>
        <w:spacing w:after="0" w:line="240" w:lineRule="auto"/>
        <w:ind w:left="0" w:firstLine="709"/>
        <w:contextualSpacing/>
        <w:jc w:val="both"/>
        <w:rPr>
          <w:rFonts w:ascii="Times New Roman" w:eastAsia="Times New Roman" w:hAnsi="Times New Roman" w:cs="Times New Roman"/>
          <w:bCs/>
          <w:color w:val="0F1115"/>
          <w:kern w:val="0"/>
          <w:lang w:eastAsia="ru-RU"/>
          <w14:ligatures w14:val="none"/>
        </w:rPr>
      </w:pPr>
      <w:r w:rsidRPr="00FD721E">
        <w:rPr>
          <w:rFonts w:ascii="Times New Roman" w:hAnsi="Times New Roman" w:cs="Times New Roman"/>
          <w:bCs/>
        </w:rPr>
        <w:t>Оборин М.С., Цветкова И.И., Бекетова О.Н. Направления повышения безопасности промышленного производства в условиях цифровой экономики</w:t>
      </w:r>
      <w:r>
        <w:rPr>
          <w:rFonts w:ascii="Times New Roman" w:hAnsi="Times New Roman" w:cs="Times New Roman"/>
          <w:bCs/>
        </w:rPr>
        <w:t xml:space="preserve"> </w:t>
      </w:r>
      <w:r w:rsidRPr="00FD721E">
        <w:rPr>
          <w:rFonts w:ascii="Times New Roman" w:hAnsi="Times New Roman" w:cs="Times New Roman"/>
          <w:bCs/>
        </w:rPr>
        <w:t xml:space="preserve">// Сервис </w:t>
      </w:r>
      <w:proofErr w:type="spellStart"/>
      <w:r w:rsidRPr="00FD721E">
        <w:rPr>
          <w:rFonts w:ascii="Times New Roman" w:hAnsi="Times New Roman" w:cs="Times New Roman"/>
          <w:bCs/>
        </w:rPr>
        <w:t>plus</w:t>
      </w:r>
      <w:proofErr w:type="spellEnd"/>
      <w:r w:rsidRPr="00FD721E">
        <w:rPr>
          <w:rFonts w:ascii="Times New Roman" w:hAnsi="Times New Roman" w:cs="Times New Roman"/>
          <w:bCs/>
        </w:rPr>
        <w:t xml:space="preserve">. </w:t>
      </w:r>
      <w:r w:rsidRPr="00780354">
        <w:rPr>
          <w:rFonts w:ascii="Times New Roman" w:eastAsia="Times New Roman" w:hAnsi="Times New Roman" w:cs="Times New Roman"/>
          <w:color w:val="0F1115"/>
          <w:kern w:val="0"/>
          <w:lang w:eastAsia="ru-RU"/>
          <w14:ligatures w14:val="none"/>
        </w:rPr>
        <w:t>–</w:t>
      </w:r>
      <w:r w:rsidRPr="00FD721E">
        <w:rPr>
          <w:rFonts w:ascii="Times New Roman" w:hAnsi="Times New Roman" w:cs="Times New Roman"/>
          <w:bCs/>
        </w:rPr>
        <w:t xml:space="preserve">2020. </w:t>
      </w:r>
      <w:r w:rsidRPr="00780354">
        <w:rPr>
          <w:rFonts w:ascii="Times New Roman" w:eastAsia="Times New Roman" w:hAnsi="Times New Roman" w:cs="Times New Roman"/>
          <w:color w:val="0F1115"/>
          <w:kern w:val="0"/>
          <w:lang w:eastAsia="ru-RU"/>
          <w14:ligatures w14:val="none"/>
        </w:rPr>
        <w:t>–</w:t>
      </w:r>
      <w:r>
        <w:rPr>
          <w:rFonts w:ascii="Times New Roman" w:eastAsia="Times New Roman" w:hAnsi="Times New Roman" w:cs="Times New Roman"/>
          <w:color w:val="0F1115"/>
          <w:kern w:val="0"/>
          <w:lang w:eastAsia="ru-RU"/>
          <w14:ligatures w14:val="none"/>
        </w:rPr>
        <w:t xml:space="preserve"> </w:t>
      </w:r>
      <w:r w:rsidRPr="00FD721E">
        <w:rPr>
          <w:rFonts w:ascii="Times New Roman" w:hAnsi="Times New Roman" w:cs="Times New Roman"/>
          <w:bCs/>
        </w:rPr>
        <w:t xml:space="preserve">Т. 14. № 3. </w:t>
      </w:r>
      <w:r w:rsidRPr="00780354">
        <w:rPr>
          <w:rFonts w:ascii="Times New Roman" w:eastAsia="Times New Roman" w:hAnsi="Times New Roman" w:cs="Times New Roman"/>
          <w:color w:val="0F1115"/>
          <w:kern w:val="0"/>
          <w:lang w:eastAsia="ru-RU"/>
          <w14:ligatures w14:val="none"/>
        </w:rPr>
        <w:t>–</w:t>
      </w:r>
      <w:r w:rsidRPr="00FD721E">
        <w:rPr>
          <w:rFonts w:ascii="Times New Roman" w:hAnsi="Times New Roman" w:cs="Times New Roman"/>
          <w:bCs/>
        </w:rPr>
        <w:t xml:space="preserve"> С. 50-58.</w:t>
      </w:r>
    </w:p>
    <w:p w14:paraId="2AAB1723" w14:textId="77777777" w:rsidR="00FD721E" w:rsidRPr="00780354" w:rsidRDefault="00FD721E" w:rsidP="00FD721E">
      <w:pPr>
        <w:shd w:val="clear" w:color="auto" w:fill="FFFFFF"/>
        <w:tabs>
          <w:tab w:val="left" w:pos="709"/>
          <w:tab w:val="left" w:pos="1276"/>
        </w:tabs>
        <w:spacing w:after="0" w:line="240" w:lineRule="auto"/>
        <w:ind w:left="709"/>
        <w:contextualSpacing/>
        <w:jc w:val="both"/>
        <w:rPr>
          <w:rFonts w:ascii="Times New Roman" w:eastAsia="Times New Roman" w:hAnsi="Times New Roman" w:cs="Times New Roman"/>
          <w:color w:val="0F1115"/>
          <w:kern w:val="0"/>
          <w:lang w:eastAsia="ru-RU"/>
          <w14:ligatures w14:val="none"/>
        </w:rPr>
      </w:pPr>
    </w:p>
    <w:p w14:paraId="610DB15B" w14:textId="0D0C7E3C" w:rsidR="00922027" w:rsidRPr="00E3759D" w:rsidRDefault="00922027" w:rsidP="00E3759D">
      <w:pPr>
        <w:spacing w:line="240" w:lineRule="auto"/>
        <w:contextualSpacing/>
        <w:rPr>
          <w:rFonts w:ascii="Times New Roman" w:hAnsi="Times New Roman" w:cs="Times New Roman"/>
          <w:b/>
          <w:bCs/>
          <w:lang w:eastAsia="ru-RU"/>
        </w:rPr>
      </w:pPr>
      <w:r w:rsidRPr="00E3759D">
        <w:rPr>
          <w:rFonts w:ascii="Times New Roman" w:hAnsi="Times New Roman" w:cs="Times New Roman"/>
          <w:b/>
          <w:bCs/>
          <w:lang w:eastAsia="ru-RU"/>
        </w:rPr>
        <w:t>Информация об автор</w:t>
      </w:r>
      <w:r w:rsidR="00F77C75" w:rsidRPr="00E3759D">
        <w:rPr>
          <w:rFonts w:ascii="Times New Roman" w:hAnsi="Times New Roman" w:cs="Times New Roman"/>
          <w:b/>
          <w:bCs/>
          <w:lang w:eastAsia="ru-RU"/>
        </w:rPr>
        <w:t>ах</w:t>
      </w:r>
    </w:p>
    <w:p w14:paraId="6559D8F5" w14:textId="76E2D322" w:rsidR="00922027" w:rsidRPr="00922027" w:rsidRDefault="00922027" w:rsidP="00E3759D">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922027">
        <w:rPr>
          <w:rFonts w:ascii="Times New Roman" w:eastAsia="Times New Roman" w:hAnsi="Times New Roman" w:cs="Times New Roman"/>
          <w:b/>
          <w:bCs/>
          <w:color w:val="0F1115"/>
          <w:kern w:val="0"/>
          <w:lang w:eastAsia="ru-RU"/>
          <w14:ligatures w14:val="none"/>
        </w:rPr>
        <w:t>Оборин Матвей Сергеевич (Россия, г. Пермь)</w:t>
      </w:r>
      <w:r w:rsidRPr="00922027">
        <w:rPr>
          <w:rFonts w:ascii="Times New Roman" w:eastAsia="Times New Roman" w:hAnsi="Times New Roman" w:cs="Times New Roman"/>
          <w:color w:val="0F1115"/>
          <w:kern w:val="0"/>
          <w:lang w:eastAsia="ru-RU"/>
          <w14:ligatures w14:val="none"/>
        </w:rPr>
        <w:t xml:space="preserve"> — доктор экономических наук, профессор, Пермский институт (филиал) РЭУ им. Г.В. Плеханова; Пермский государственный национальный исследовательский университет; Пермский государственный аграрно-технологический университет им. </w:t>
      </w:r>
      <w:proofErr w:type="spellStart"/>
      <w:r w:rsidRPr="00922027">
        <w:rPr>
          <w:rFonts w:ascii="Times New Roman" w:eastAsia="Times New Roman" w:hAnsi="Times New Roman" w:cs="Times New Roman"/>
          <w:color w:val="0F1115"/>
          <w:kern w:val="0"/>
          <w:lang w:eastAsia="ru-RU"/>
          <w14:ligatures w14:val="none"/>
        </w:rPr>
        <w:t>ак</w:t>
      </w:r>
      <w:proofErr w:type="spellEnd"/>
      <w:r w:rsidRPr="00922027">
        <w:rPr>
          <w:rFonts w:ascii="Times New Roman" w:eastAsia="Times New Roman" w:hAnsi="Times New Roman" w:cs="Times New Roman"/>
          <w:color w:val="0F1115"/>
          <w:kern w:val="0"/>
          <w:lang w:eastAsia="ru-RU"/>
          <w14:ligatures w14:val="none"/>
        </w:rPr>
        <w:t xml:space="preserve">. Д.Н. Прянишникова, </w:t>
      </w:r>
      <w:proofErr w:type="spellStart"/>
      <w:r w:rsidRPr="00922027">
        <w:rPr>
          <w:rFonts w:ascii="Times New Roman" w:eastAsia="Times New Roman" w:hAnsi="Times New Roman" w:cs="Times New Roman"/>
          <w:color w:val="0F1115"/>
          <w:kern w:val="0"/>
          <w:lang w:eastAsia="ru-RU"/>
          <w14:ligatures w14:val="none"/>
        </w:rPr>
        <w:t>e-mail</w:t>
      </w:r>
      <w:proofErr w:type="spellEnd"/>
      <w:r w:rsidRPr="00922027">
        <w:rPr>
          <w:rFonts w:ascii="Times New Roman" w:eastAsia="Times New Roman" w:hAnsi="Times New Roman" w:cs="Times New Roman"/>
          <w:color w:val="0F1115"/>
          <w:kern w:val="0"/>
          <w:lang w:eastAsia="ru-RU"/>
          <w14:ligatures w14:val="none"/>
        </w:rPr>
        <w:t>: recreachin@rambler.ru.</w:t>
      </w:r>
    </w:p>
    <w:p w14:paraId="6946047B" w14:textId="76CAAFAB" w:rsidR="00922027" w:rsidRPr="00922027" w:rsidRDefault="00922027" w:rsidP="00E3759D">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eastAsia="ru-RU"/>
          <w14:ligatures w14:val="none"/>
        </w:rPr>
      </w:pPr>
      <w:r w:rsidRPr="00922027">
        <w:rPr>
          <w:rFonts w:ascii="Times New Roman" w:eastAsia="Times New Roman" w:hAnsi="Times New Roman" w:cs="Times New Roman"/>
          <w:b/>
          <w:bCs/>
          <w:color w:val="0F1115"/>
          <w:kern w:val="0"/>
          <w:lang w:eastAsia="ru-RU"/>
          <w14:ligatures w14:val="none"/>
        </w:rPr>
        <w:t>Воротов Максим Дмитриевич (Россия, г. Пермь)</w:t>
      </w:r>
      <w:r w:rsidRPr="00922027">
        <w:rPr>
          <w:rFonts w:ascii="Times New Roman" w:eastAsia="Times New Roman" w:hAnsi="Times New Roman" w:cs="Times New Roman"/>
          <w:color w:val="0F1115"/>
          <w:kern w:val="0"/>
          <w:lang w:eastAsia="ru-RU"/>
          <w14:ligatures w14:val="none"/>
        </w:rPr>
        <w:t xml:space="preserve"> — аспирант, Пермский государственный национальный исследовательский университет, </w:t>
      </w:r>
      <w:proofErr w:type="spellStart"/>
      <w:r w:rsidRPr="00922027">
        <w:rPr>
          <w:rFonts w:ascii="Times New Roman" w:eastAsia="Times New Roman" w:hAnsi="Times New Roman" w:cs="Times New Roman"/>
          <w:color w:val="0F1115"/>
          <w:kern w:val="0"/>
          <w:lang w:eastAsia="ru-RU"/>
          <w14:ligatures w14:val="none"/>
        </w:rPr>
        <w:t>e-mail</w:t>
      </w:r>
      <w:proofErr w:type="spellEnd"/>
      <w:r w:rsidRPr="00922027">
        <w:rPr>
          <w:rFonts w:ascii="Times New Roman" w:eastAsia="Times New Roman" w:hAnsi="Times New Roman" w:cs="Times New Roman"/>
          <w:color w:val="0F1115"/>
          <w:kern w:val="0"/>
          <w:lang w:eastAsia="ru-RU"/>
          <w14:ligatures w14:val="none"/>
        </w:rPr>
        <w:t>: maxvorotov@bk.ru.</w:t>
      </w:r>
    </w:p>
    <w:p w14:paraId="2646F0C1" w14:textId="77777777" w:rsidR="00F77C75" w:rsidRPr="009D4E40" w:rsidRDefault="00F77C75" w:rsidP="00922027">
      <w:pPr>
        <w:shd w:val="clear" w:color="auto" w:fill="FFFFFF"/>
        <w:spacing w:before="480" w:after="240" w:line="240" w:lineRule="auto"/>
        <w:ind w:firstLine="709"/>
        <w:contextualSpacing/>
        <w:jc w:val="both"/>
        <w:outlineLvl w:val="1"/>
        <w:rPr>
          <w:rFonts w:ascii="Times New Roman" w:eastAsia="Times New Roman" w:hAnsi="Times New Roman" w:cs="Times New Roman"/>
          <w:b/>
          <w:bCs/>
          <w:color w:val="0F1115"/>
          <w:kern w:val="0"/>
          <w:lang w:eastAsia="ru-RU"/>
          <w14:ligatures w14:val="none"/>
        </w:rPr>
      </w:pPr>
    </w:p>
    <w:p w14:paraId="34ED1D91" w14:textId="77777777" w:rsidR="00F77C75" w:rsidRPr="0001021B" w:rsidRDefault="00F77C75" w:rsidP="00E3759D">
      <w:pPr>
        <w:spacing w:line="240" w:lineRule="auto"/>
        <w:contextualSpacing/>
        <w:jc w:val="right"/>
        <w:rPr>
          <w:rFonts w:ascii="Times New Roman" w:hAnsi="Times New Roman" w:cs="Times New Roman"/>
          <w:b/>
          <w:bCs/>
          <w:lang w:val="en-US" w:eastAsia="ru-RU"/>
        </w:rPr>
      </w:pPr>
      <w:r w:rsidRPr="00E3759D">
        <w:rPr>
          <w:rFonts w:ascii="Times New Roman" w:hAnsi="Times New Roman" w:cs="Times New Roman"/>
          <w:b/>
          <w:bCs/>
          <w:lang w:val="en-US" w:eastAsia="ru-RU"/>
        </w:rPr>
        <w:t>Oborin</w:t>
      </w:r>
      <w:r w:rsidRPr="0001021B">
        <w:rPr>
          <w:rFonts w:ascii="Times New Roman" w:hAnsi="Times New Roman" w:cs="Times New Roman"/>
          <w:b/>
          <w:bCs/>
          <w:lang w:val="en-US" w:eastAsia="ru-RU"/>
        </w:rPr>
        <w:t xml:space="preserve"> </w:t>
      </w:r>
      <w:r w:rsidRPr="00E3759D">
        <w:rPr>
          <w:rFonts w:ascii="Times New Roman" w:hAnsi="Times New Roman" w:cs="Times New Roman"/>
          <w:b/>
          <w:bCs/>
          <w:lang w:val="en-US" w:eastAsia="ru-RU"/>
        </w:rPr>
        <w:t>M</w:t>
      </w:r>
      <w:r w:rsidRPr="0001021B">
        <w:rPr>
          <w:rFonts w:ascii="Times New Roman" w:hAnsi="Times New Roman" w:cs="Times New Roman"/>
          <w:b/>
          <w:bCs/>
          <w:lang w:val="en-US" w:eastAsia="ru-RU"/>
        </w:rPr>
        <w:t>.</w:t>
      </w:r>
      <w:r w:rsidRPr="00E3759D">
        <w:rPr>
          <w:rFonts w:ascii="Times New Roman" w:hAnsi="Times New Roman" w:cs="Times New Roman"/>
          <w:b/>
          <w:bCs/>
          <w:lang w:val="en-US" w:eastAsia="ru-RU"/>
        </w:rPr>
        <w:t>S</w:t>
      </w:r>
      <w:r w:rsidRPr="0001021B">
        <w:rPr>
          <w:rFonts w:ascii="Times New Roman" w:hAnsi="Times New Roman" w:cs="Times New Roman"/>
          <w:b/>
          <w:bCs/>
          <w:lang w:val="en-US" w:eastAsia="ru-RU"/>
        </w:rPr>
        <w:t xml:space="preserve">., </w:t>
      </w:r>
      <w:proofErr w:type="spellStart"/>
      <w:r w:rsidRPr="00E3759D">
        <w:rPr>
          <w:rFonts w:ascii="Times New Roman" w:hAnsi="Times New Roman" w:cs="Times New Roman"/>
          <w:b/>
          <w:bCs/>
          <w:lang w:val="en-US" w:eastAsia="ru-RU"/>
        </w:rPr>
        <w:t>Vorotov</w:t>
      </w:r>
      <w:proofErr w:type="spellEnd"/>
      <w:r w:rsidRPr="0001021B">
        <w:rPr>
          <w:rFonts w:ascii="Times New Roman" w:hAnsi="Times New Roman" w:cs="Times New Roman"/>
          <w:b/>
          <w:bCs/>
          <w:lang w:val="en-US" w:eastAsia="ru-RU"/>
        </w:rPr>
        <w:t xml:space="preserve"> </w:t>
      </w:r>
      <w:r w:rsidRPr="00E3759D">
        <w:rPr>
          <w:rFonts w:ascii="Times New Roman" w:hAnsi="Times New Roman" w:cs="Times New Roman"/>
          <w:b/>
          <w:bCs/>
          <w:lang w:val="en-US" w:eastAsia="ru-RU"/>
        </w:rPr>
        <w:t>M</w:t>
      </w:r>
      <w:r w:rsidRPr="0001021B">
        <w:rPr>
          <w:rFonts w:ascii="Times New Roman" w:hAnsi="Times New Roman" w:cs="Times New Roman"/>
          <w:b/>
          <w:bCs/>
          <w:lang w:val="en-US" w:eastAsia="ru-RU"/>
        </w:rPr>
        <w:t>.</w:t>
      </w:r>
      <w:r w:rsidRPr="00E3759D">
        <w:rPr>
          <w:rFonts w:ascii="Times New Roman" w:hAnsi="Times New Roman" w:cs="Times New Roman"/>
          <w:b/>
          <w:bCs/>
          <w:lang w:val="en-US" w:eastAsia="ru-RU"/>
        </w:rPr>
        <w:t>D</w:t>
      </w:r>
      <w:r w:rsidRPr="0001021B">
        <w:rPr>
          <w:rFonts w:ascii="Times New Roman" w:hAnsi="Times New Roman" w:cs="Times New Roman"/>
          <w:b/>
          <w:bCs/>
          <w:lang w:val="en-US" w:eastAsia="ru-RU"/>
        </w:rPr>
        <w:t>.</w:t>
      </w:r>
    </w:p>
    <w:p w14:paraId="72E6C6A3" w14:textId="77777777" w:rsidR="00922027" w:rsidRPr="00E3759D" w:rsidRDefault="00922027" w:rsidP="00E3759D">
      <w:pPr>
        <w:spacing w:line="240" w:lineRule="auto"/>
        <w:contextualSpacing/>
        <w:jc w:val="both"/>
        <w:rPr>
          <w:rFonts w:ascii="Times New Roman" w:hAnsi="Times New Roman" w:cs="Times New Roman"/>
          <w:b/>
          <w:bCs/>
          <w:kern w:val="36"/>
          <w:lang w:val="en-US" w:eastAsia="ru-RU"/>
        </w:rPr>
      </w:pPr>
      <w:r w:rsidRPr="00E3759D">
        <w:rPr>
          <w:rFonts w:ascii="Times New Roman" w:hAnsi="Times New Roman" w:cs="Times New Roman"/>
          <w:b/>
          <w:bCs/>
          <w:kern w:val="36"/>
          <w:lang w:val="en-US" w:eastAsia="ru-RU"/>
        </w:rPr>
        <w:t>DIGITALIZATION OF BUSINESS PROCESSES OF METALLURGICAL PRODUCTION AS A TOOL FOR ACHIEVING TECHNOLOGICAL SOVEREIGNTY AND SUSTAINABLE DEVELOPMENT OF INDUSTRIAL TERRITORIES</w:t>
      </w:r>
    </w:p>
    <w:p w14:paraId="053EB274" w14:textId="77777777" w:rsidR="002F04CB" w:rsidRPr="00E3759D" w:rsidRDefault="002F04CB" w:rsidP="00922027">
      <w:pPr>
        <w:shd w:val="clear" w:color="auto" w:fill="FFFFFF"/>
        <w:spacing w:before="240" w:after="240" w:line="240" w:lineRule="auto"/>
        <w:ind w:firstLine="709"/>
        <w:contextualSpacing/>
        <w:jc w:val="both"/>
        <w:rPr>
          <w:rFonts w:ascii="Times New Roman" w:eastAsia="Times New Roman" w:hAnsi="Times New Roman" w:cs="Times New Roman"/>
          <w:b/>
          <w:bCs/>
          <w:color w:val="0F1115"/>
          <w:kern w:val="0"/>
          <w:highlight w:val="yellow"/>
          <w:lang w:val="en-US" w:eastAsia="ru-RU"/>
          <w14:ligatures w14:val="none"/>
        </w:rPr>
      </w:pPr>
    </w:p>
    <w:p w14:paraId="401FE1EF" w14:textId="77777777" w:rsidR="00E35FAC" w:rsidRPr="00E35FAC" w:rsidRDefault="00E35FAC" w:rsidP="004B4D22">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val="en-US" w:eastAsia="ru-RU"/>
          <w14:ligatures w14:val="none"/>
        </w:rPr>
      </w:pPr>
      <w:r w:rsidRPr="00E35FAC">
        <w:rPr>
          <w:rFonts w:ascii="Times New Roman" w:eastAsia="Times New Roman" w:hAnsi="Times New Roman" w:cs="Times New Roman"/>
          <w:b/>
          <w:bCs/>
          <w:color w:val="0F1115"/>
          <w:kern w:val="0"/>
          <w:lang w:val="en-US" w:eastAsia="ru-RU"/>
          <w14:ligatures w14:val="none"/>
        </w:rPr>
        <w:lastRenderedPageBreak/>
        <w:t xml:space="preserve">Abstract. </w:t>
      </w:r>
      <w:r w:rsidRPr="00E35FAC">
        <w:rPr>
          <w:rFonts w:ascii="Times New Roman" w:eastAsia="Times New Roman" w:hAnsi="Times New Roman" w:cs="Times New Roman"/>
          <w:color w:val="0F1115"/>
          <w:kern w:val="0"/>
          <w:lang w:val="en-US" w:eastAsia="ru-RU"/>
          <w14:ligatures w14:val="none"/>
        </w:rPr>
        <w:t>This paper examines the impact of digitalization of business processes on strengthening technological sovereignty and achieving sustainable development of metallurgical enterprises. The importance of digitalization as a key tool for reducing dependence on foreign IT solutions, increasing operational efficiency and ensuring the economic security of industrial areas is indicated domestic digital platforms. Using the example of the Vologda Oblast, an example of the introduction of digitalization and its impact on the development of single-industry towns is considered. The conclusion is made about the need to synchronize the implementation of digitalization and regional development programs.</w:t>
      </w:r>
    </w:p>
    <w:p w14:paraId="222B5682" w14:textId="77777777" w:rsidR="00E35FAC" w:rsidRPr="00E35FAC" w:rsidRDefault="00E35FAC" w:rsidP="004B4D22">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val="en-US" w:eastAsia="ru-RU"/>
          <w14:ligatures w14:val="none"/>
        </w:rPr>
      </w:pPr>
      <w:r w:rsidRPr="00E35FAC">
        <w:rPr>
          <w:rFonts w:ascii="Times New Roman" w:eastAsia="Times New Roman" w:hAnsi="Times New Roman" w:cs="Times New Roman"/>
          <w:b/>
          <w:bCs/>
          <w:color w:val="0F1115"/>
          <w:kern w:val="0"/>
          <w:lang w:val="en-US" w:eastAsia="ru-RU"/>
          <w14:ligatures w14:val="none"/>
        </w:rPr>
        <w:t>Keywords:</w:t>
      </w:r>
      <w:r w:rsidRPr="00E35FAC">
        <w:rPr>
          <w:rFonts w:ascii="Times New Roman" w:eastAsia="Times New Roman" w:hAnsi="Times New Roman" w:cs="Times New Roman"/>
          <w:color w:val="0F1115"/>
          <w:kern w:val="0"/>
          <w:lang w:val="en-US" w:eastAsia="ru-RU"/>
          <w14:ligatures w14:val="none"/>
        </w:rPr>
        <w:t xml:space="preserve"> digitalization, business processes, metallurgical production, technological sovereignty, sustainable development, industrial territories, import substitution of software.</w:t>
      </w:r>
    </w:p>
    <w:p w14:paraId="7E9C1C38" w14:textId="77777777" w:rsidR="009A2611" w:rsidRPr="00E35FAC" w:rsidRDefault="009A2611" w:rsidP="00922027">
      <w:pPr>
        <w:shd w:val="clear" w:color="auto" w:fill="FFFFFF"/>
        <w:spacing w:before="240" w:after="240" w:line="240" w:lineRule="auto"/>
        <w:ind w:firstLine="709"/>
        <w:contextualSpacing/>
        <w:jc w:val="both"/>
        <w:rPr>
          <w:rFonts w:ascii="Times New Roman" w:eastAsia="Times New Roman" w:hAnsi="Times New Roman" w:cs="Times New Roman"/>
          <w:b/>
          <w:bCs/>
          <w:color w:val="0F1115"/>
          <w:kern w:val="0"/>
          <w:highlight w:val="yellow"/>
          <w:lang w:val="en-US" w:eastAsia="ru-RU"/>
          <w14:ligatures w14:val="none"/>
        </w:rPr>
      </w:pPr>
    </w:p>
    <w:p w14:paraId="17ED5CB1" w14:textId="06121429" w:rsidR="00922027" w:rsidRPr="00922027"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val="en-US" w:eastAsia="ru-RU"/>
          <w14:ligatures w14:val="none"/>
        </w:rPr>
      </w:pPr>
      <w:r w:rsidRPr="00922027">
        <w:rPr>
          <w:rFonts w:ascii="Times New Roman" w:eastAsia="Times New Roman" w:hAnsi="Times New Roman" w:cs="Times New Roman"/>
          <w:b/>
          <w:bCs/>
          <w:color w:val="0F1115"/>
          <w:kern w:val="0"/>
          <w:lang w:val="en-US" w:eastAsia="ru-RU"/>
          <w14:ligatures w14:val="none"/>
        </w:rPr>
        <w:t>Information about the authors</w:t>
      </w:r>
    </w:p>
    <w:p w14:paraId="0809A555" w14:textId="4AEAC826" w:rsidR="00922027" w:rsidRPr="00922027"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val="en-US" w:eastAsia="ru-RU"/>
          <w14:ligatures w14:val="none"/>
        </w:rPr>
      </w:pPr>
      <w:r w:rsidRPr="00922027">
        <w:rPr>
          <w:rFonts w:ascii="Times New Roman" w:eastAsia="Times New Roman" w:hAnsi="Times New Roman" w:cs="Times New Roman"/>
          <w:b/>
          <w:bCs/>
          <w:color w:val="0F1115"/>
          <w:kern w:val="0"/>
          <w:lang w:val="en-US" w:eastAsia="ru-RU"/>
          <w14:ligatures w14:val="none"/>
        </w:rPr>
        <w:t>Matvey S. Oborin (Russia, Perm)</w:t>
      </w:r>
      <w:r w:rsidRPr="00922027">
        <w:rPr>
          <w:rFonts w:ascii="Times New Roman" w:eastAsia="Times New Roman" w:hAnsi="Times New Roman" w:cs="Times New Roman"/>
          <w:color w:val="0F1115"/>
          <w:kern w:val="0"/>
          <w:lang w:val="en-US" w:eastAsia="ru-RU"/>
          <w14:ligatures w14:val="none"/>
        </w:rPr>
        <w:t xml:space="preserve"> — Doctor of Economic Sciences, Professor, Perm Institute (branch) of Plekhanov Russian University of Economics; Perm State National Research University; Perm State </w:t>
      </w:r>
      <w:proofErr w:type="spellStart"/>
      <w:r w:rsidRPr="00922027">
        <w:rPr>
          <w:rFonts w:ascii="Times New Roman" w:eastAsia="Times New Roman" w:hAnsi="Times New Roman" w:cs="Times New Roman"/>
          <w:color w:val="0F1115"/>
          <w:kern w:val="0"/>
          <w:lang w:val="en-US" w:eastAsia="ru-RU"/>
          <w14:ligatures w14:val="none"/>
        </w:rPr>
        <w:t>Agro</w:t>
      </w:r>
      <w:proofErr w:type="spellEnd"/>
      <w:r w:rsidRPr="00922027">
        <w:rPr>
          <w:rFonts w:ascii="Times New Roman" w:eastAsia="Times New Roman" w:hAnsi="Times New Roman" w:cs="Times New Roman"/>
          <w:color w:val="0F1115"/>
          <w:kern w:val="0"/>
          <w:lang w:val="en-US" w:eastAsia="ru-RU"/>
          <w14:ligatures w14:val="none"/>
        </w:rPr>
        <w:t>-Technological University named after Academician D.N. Pryanishnikov, e-mail: recreachin@rambler.ru.</w:t>
      </w:r>
    </w:p>
    <w:p w14:paraId="419E25C7" w14:textId="2C0D337F" w:rsidR="00922027" w:rsidRPr="00E3759D" w:rsidRDefault="00922027" w:rsidP="00922027">
      <w:pPr>
        <w:shd w:val="clear" w:color="auto" w:fill="FFFFFF"/>
        <w:spacing w:before="240" w:after="240" w:line="240" w:lineRule="auto"/>
        <w:ind w:firstLine="709"/>
        <w:contextualSpacing/>
        <w:jc w:val="both"/>
        <w:rPr>
          <w:rFonts w:ascii="Times New Roman" w:eastAsia="Times New Roman" w:hAnsi="Times New Roman" w:cs="Times New Roman"/>
          <w:color w:val="0F1115"/>
          <w:kern w:val="0"/>
          <w:lang w:val="en-US" w:eastAsia="ru-RU"/>
          <w14:ligatures w14:val="none"/>
        </w:rPr>
      </w:pPr>
      <w:r w:rsidRPr="00922027">
        <w:rPr>
          <w:rFonts w:ascii="Times New Roman" w:eastAsia="Times New Roman" w:hAnsi="Times New Roman" w:cs="Times New Roman"/>
          <w:b/>
          <w:bCs/>
          <w:color w:val="0F1115"/>
          <w:kern w:val="0"/>
          <w:lang w:val="en-US" w:eastAsia="ru-RU"/>
          <w14:ligatures w14:val="none"/>
        </w:rPr>
        <w:t xml:space="preserve">Maksim D. </w:t>
      </w:r>
      <w:proofErr w:type="spellStart"/>
      <w:r w:rsidRPr="00922027">
        <w:rPr>
          <w:rFonts w:ascii="Times New Roman" w:eastAsia="Times New Roman" w:hAnsi="Times New Roman" w:cs="Times New Roman"/>
          <w:b/>
          <w:bCs/>
          <w:color w:val="0F1115"/>
          <w:kern w:val="0"/>
          <w:lang w:val="en-US" w:eastAsia="ru-RU"/>
          <w14:ligatures w14:val="none"/>
        </w:rPr>
        <w:t>Vorotov</w:t>
      </w:r>
      <w:proofErr w:type="spellEnd"/>
      <w:r w:rsidRPr="00922027">
        <w:rPr>
          <w:rFonts w:ascii="Times New Roman" w:eastAsia="Times New Roman" w:hAnsi="Times New Roman" w:cs="Times New Roman"/>
          <w:b/>
          <w:bCs/>
          <w:color w:val="0F1115"/>
          <w:kern w:val="0"/>
          <w:lang w:val="en-US" w:eastAsia="ru-RU"/>
          <w14:ligatures w14:val="none"/>
        </w:rPr>
        <w:t xml:space="preserve"> (Russia, Perm)</w:t>
      </w:r>
      <w:r w:rsidRPr="00922027">
        <w:rPr>
          <w:rFonts w:ascii="Times New Roman" w:eastAsia="Times New Roman" w:hAnsi="Times New Roman" w:cs="Times New Roman"/>
          <w:color w:val="0F1115"/>
          <w:kern w:val="0"/>
          <w:lang w:val="en-US" w:eastAsia="ru-RU"/>
          <w14:ligatures w14:val="none"/>
        </w:rPr>
        <w:t> — Postgraduate Student, Perm State National Research University, e-mail: maxvorotov@bk.ru.</w:t>
      </w:r>
    </w:p>
    <w:p w14:paraId="5556ED5D" w14:textId="77777777" w:rsidR="009D4E40" w:rsidRPr="00E3759D" w:rsidRDefault="009D4E40" w:rsidP="00E35FAC">
      <w:pPr>
        <w:spacing w:line="240" w:lineRule="auto"/>
        <w:contextualSpacing/>
        <w:rPr>
          <w:rFonts w:ascii="Times New Roman" w:hAnsi="Times New Roman" w:cs="Times New Roman"/>
          <w:b/>
          <w:bCs/>
          <w:highlight w:val="yellow"/>
          <w:lang w:val="en-US" w:eastAsia="ru-RU"/>
        </w:rPr>
      </w:pPr>
    </w:p>
    <w:p w14:paraId="3DE83F81" w14:textId="2F1BB762" w:rsidR="009A2611" w:rsidRPr="00780354" w:rsidRDefault="009A2611" w:rsidP="00E35FAC">
      <w:pPr>
        <w:spacing w:line="240" w:lineRule="auto"/>
        <w:contextualSpacing/>
        <w:rPr>
          <w:rFonts w:ascii="Times New Roman" w:hAnsi="Times New Roman" w:cs="Times New Roman"/>
          <w:b/>
          <w:bCs/>
          <w:lang w:eastAsia="ru-RU"/>
        </w:rPr>
      </w:pPr>
      <w:proofErr w:type="spellStart"/>
      <w:r w:rsidRPr="00780354">
        <w:rPr>
          <w:rFonts w:ascii="Times New Roman" w:hAnsi="Times New Roman" w:cs="Times New Roman"/>
          <w:b/>
          <w:bCs/>
          <w:lang w:eastAsia="ru-RU"/>
        </w:rPr>
        <w:t>References</w:t>
      </w:r>
      <w:proofErr w:type="spellEnd"/>
    </w:p>
    <w:p w14:paraId="301596B8" w14:textId="77777777" w:rsidR="008B0892" w:rsidRPr="008B0892" w:rsidRDefault="008B0892" w:rsidP="008B0892">
      <w:pPr>
        <w:numPr>
          <w:ilvl w:val="0"/>
          <w:numId w:val="11"/>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val="en-US" w:eastAsia="ru-RU"/>
          <w14:ligatures w14:val="none"/>
        </w:rPr>
      </w:pPr>
      <w:r w:rsidRPr="008B0892">
        <w:rPr>
          <w:rFonts w:ascii="Times New Roman" w:eastAsia="Times New Roman" w:hAnsi="Times New Roman" w:cs="Times New Roman"/>
          <w:color w:val="0F1115"/>
          <w:kern w:val="0"/>
          <w:lang w:val="en-US" w:eastAsia="ru-RU"/>
          <w14:ligatures w14:val="none"/>
        </w:rPr>
        <w:t>Schwab K. The Fourth Industrial Revolution. New York: Crown Business, 2016. 192 p. URL: https://robscholtemuseum.nl/wp-content/uploads/2022/11/Schwab-Klaus-The-Fourth-Industrial-Revolution-2016.pdf</w:t>
      </w:r>
    </w:p>
    <w:p w14:paraId="4743EC8E" w14:textId="77777777" w:rsidR="008B0892" w:rsidRPr="008B0892" w:rsidRDefault="008B0892" w:rsidP="008B0892">
      <w:pPr>
        <w:numPr>
          <w:ilvl w:val="0"/>
          <w:numId w:val="11"/>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val="en-US" w:eastAsia="ru-RU"/>
          <w14:ligatures w14:val="none"/>
        </w:rPr>
      </w:pPr>
      <w:proofErr w:type="spellStart"/>
      <w:r w:rsidRPr="008B0892">
        <w:rPr>
          <w:rFonts w:ascii="Times New Roman" w:eastAsia="Times New Roman" w:hAnsi="Times New Roman" w:cs="Times New Roman"/>
          <w:color w:val="0F1115"/>
          <w:kern w:val="0"/>
          <w:lang w:val="en-US" w:eastAsia="ru-RU"/>
          <w14:ligatures w14:val="none"/>
        </w:rPr>
        <w:t>Kelchevskaya</w:t>
      </w:r>
      <w:proofErr w:type="spellEnd"/>
      <w:r w:rsidRPr="008B0892">
        <w:rPr>
          <w:rFonts w:ascii="Times New Roman" w:eastAsia="Times New Roman" w:hAnsi="Times New Roman" w:cs="Times New Roman"/>
          <w:color w:val="0F1115"/>
          <w:kern w:val="0"/>
          <w:lang w:val="en-US" w:eastAsia="ru-RU"/>
          <w14:ligatures w14:val="none"/>
        </w:rPr>
        <w:t xml:space="preserve"> N.R., Sirotkin S.A., </w:t>
      </w:r>
      <w:proofErr w:type="spellStart"/>
      <w:r w:rsidRPr="008B0892">
        <w:rPr>
          <w:rFonts w:ascii="Times New Roman" w:eastAsia="Times New Roman" w:hAnsi="Times New Roman" w:cs="Times New Roman"/>
          <w:color w:val="0F1115"/>
          <w:kern w:val="0"/>
          <w:lang w:val="en-US" w:eastAsia="ru-RU"/>
          <w14:ligatures w14:val="none"/>
        </w:rPr>
        <w:t>Pelymskaya</w:t>
      </w:r>
      <w:proofErr w:type="spellEnd"/>
      <w:r w:rsidRPr="008B0892">
        <w:rPr>
          <w:rFonts w:ascii="Times New Roman" w:eastAsia="Times New Roman" w:hAnsi="Times New Roman" w:cs="Times New Roman"/>
          <w:color w:val="0F1115"/>
          <w:kern w:val="0"/>
          <w:lang w:val="en-US" w:eastAsia="ru-RU"/>
          <w14:ligatures w14:val="none"/>
        </w:rPr>
        <w:t xml:space="preserve"> I.S., et al. Business Processes of Industrial Enterprise: Textbook / Ed. by N.R. </w:t>
      </w:r>
      <w:proofErr w:type="spellStart"/>
      <w:r w:rsidRPr="008B0892">
        <w:rPr>
          <w:rFonts w:ascii="Times New Roman" w:eastAsia="Times New Roman" w:hAnsi="Times New Roman" w:cs="Times New Roman"/>
          <w:color w:val="0F1115"/>
          <w:kern w:val="0"/>
          <w:lang w:val="en-US" w:eastAsia="ru-RU"/>
          <w14:ligatures w14:val="none"/>
        </w:rPr>
        <w:t>Kelchevskaya</w:t>
      </w:r>
      <w:proofErr w:type="spellEnd"/>
      <w:r w:rsidRPr="008B0892">
        <w:rPr>
          <w:rFonts w:ascii="Times New Roman" w:eastAsia="Times New Roman" w:hAnsi="Times New Roman" w:cs="Times New Roman"/>
          <w:color w:val="0F1115"/>
          <w:kern w:val="0"/>
          <w:lang w:val="en-US" w:eastAsia="ru-RU"/>
          <w14:ligatures w14:val="none"/>
        </w:rPr>
        <w:t>. — Yekaterinburg: Ural University Publishing House, 2016. – 340 p. – ISBN 978-5-7996-1824-7. – EDN WYZMAB.</w:t>
      </w:r>
    </w:p>
    <w:p w14:paraId="13D6EA04" w14:textId="77777777" w:rsidR="008B0892" w:rsidRPr="008B0892" w:rsidRDefault="008B0892" w:rsidP="008B0892">
      <w:pPr>
        <w:numPr>
          <w:ilvl w:val="0"/>
          <w:numId w:val="11"/>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val="en-US" w:eastAsia="ru-RU"/>
          <w14:ligatures w14:val="none"/>
        </w:rPr>
      </w:pPr>
      <w:proofErr w:type="spellStart"/>
      <w:r w:rsidRPr="008B0892">
        <w:rPr>
          <w:rFonts w:ascii="Times New Roman" w:eastAsia="Times New Roman" w:hAnsi="Times New Roman" w:cs="Times New Roman"/>
          <w:color w:val="0F1115"/>
          <w:kern w:val="0"/>
          <w:lang w:val="en-US" w:eastAsia="ru-RU"/>
          <w14:ligatures w14:val="none"/>
        </w:rPr>
        <w:t>Gileva</w:t>
      </w:r>
      <w:proofErr w:type="spellEnd"/>
      <w:r w:rsidRPr="008B0892">
        <w:rPr>
          <w:rFonts w:ascii="Times New Roman" w:eastAsia="Times New Roman" w:hAnsi="Times New Roman" w:cs="Times New Roman"/>
          <w:color w:val="0F1115"/>
          <w:kern w:val="0"/>
          <w:lang w:val="en-US" w:eastAsia="ru-RU"/>
          <w14:ligatures w14:val="none"/>
        </w:rPr>
        <w:t xml:space="preserve"> T. A. Digital Transformation of Industrial Enterprises: Trends and Strategies / T. A. </w:t>
      </w:r>
      <w:proofErr w:type="spellStart"/>
      <w:r w:rsidRPr="008B0892">
        <w:rPr>
          <w:rFonts w:ascii="Times New Roman" w:eastAsia="Times New Roman" w:hAnsi="Times New Roman" w:cs="Times New Roman"/>
          <w:color w:val="0F1115"/>
          <w:kern w:val="0"/>
          <w:lang w:val="en-US" w:eastAsia="ru-RU"/>
          <w14:ligatures w14:val="none"/>
        </w:rPr>
        <w:t>Gileva</w:t>
      </w:r>
      <w:proofErr w:type="spellEnd"/>
      <w:r w:rsidRPr="008B0892">
        <w:rPr>
          <w:rFonts w:ascii="Times New Roman" w:eastAsia="Times New Roman" w:hAnsi="Times New Roman" w:cs="Times New Roman"/>
          <w:color w:val="0F1115"/>
          <w:kern w:val="0"/>
          <w:lang w:val="en-US" w:eastAsia="ru-RU"/>
          <w14:ligatures w14:val="none"/>
        </w:rPr>
        <w:t xml:space="preserve"> // MIR (Modernization. </w:t>
      </w:r>
      <w:proofErr w:type="spellStart"/>
      <w:r w:rsidRPr="008B0892">
        <w:rPr>
          <w:rFonts w:ascii="Times New Roman" w:eastAsia="Times New Roman" w:hAnsi="Times New Roman" w:cs="Times New Roman"/>
          <w:color w:val="0F1115"/>
          <w:kern w:val="0"/>
          <w:lang w:eastAsia="ru-RU"/>
          <w14:ligatures w14:val="none"/>
        </w:rPr>
        <w:t>Innovations</w:t>
      </w:r>
      <w:proofErr w:type="spellEnd"/>
      <w:r w:rsidRPr="008B0892">
        <w:rPr>
          <w:rFonts w:ascii="Times New Roman" w:eastAsia="Times New Roman" w:hAnsi="Times New Roman" w:cs="Times New Roman"/>
          <w:color w:val="0F1115"/>
          <w:kern w:val="0"/>
          <w:lang w:eastAsia="ru-RU"/>
          <w14:ligatures w14:val="none"/>
        </w:rPr>
        <w:t>. Development). – 2025. – T. 16, No 2. – P. 225-241. – DOI 10.18184/2079-4665.2025.16.2.225-241. – EDN PEBEIS.</w:t>
      </w:r>
    </w:p>
    <w:p w14:paraId="36DC5A8B" w14:textId="77777777" w:rsidR="008B0892" w:rsidRPr="008B0892" w:rsidRDefault="008B0892" w:rsidP="008B0892">
      <w:pPr>
        <w:numPr>
          <w:ilvl w:val="0"/>
          <w:numId w:val="11"/>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val="en-US" w:eastAsia="ru-RU"/>
          <w14:ligatures w14:val="none"/>
        </w:rPr>
      </w:pPr>
      <w:r w:rsidRPr="008B0892">
        <w:rPr>
          <w:rFonts w:ascii="Times New Roman" w:eastAsia="Times New Roman" w:hAnsi="Times New Roman" w:cs="Times New Roman"/>
          <w:color w:val="0F1115"/>
          <w:kern w:val="0"/>
          <w:lang w:val="en-US" w:eastAsia="ru-RU"/>
          <w14:ligatures w14:val="none"/>
        </w:rPr>
        <w:t xml:space="preserve">Nalbandyan G.G., </w:t>
      </w:r>
      <w:proofErr w:type="spellStart"/>
      <w:r w:rsidRPr="008B0892">
        <w:rPr>
          <w:rFonts w:ascii="Times New Roman" w:eastAsia="Times New Roman" w:hAnsi="Times New Roman" w:cs="Times New Roman"/>
          <w:color w:val="0F1115"/>
          <w:kern w:val="0"/>
          <w:lang w:val="en-US" w:eastAsia="ru-RU"/>
          <w14:ligatures w14:val="none"/>
        </w:rPr>
        <w:t>Khovalova</w:t>
      </w:r>
      <w:proofErr w:type="spellEnd"/>
      <w:r w:rsidRPr="008B0892">
        <w:rPr>
          <w:rFonts w:ascii="Times New Roman" w:eastAsia="Times New Roman" w:hAnsi="Times New Roman" w:cs="Times New Roman"/>
          <w:color w:val="0F1115"/>
          <w:kern w:val="0"/>
          <w:lang w:val="en-US" w:eastAsia="ru-RU"/>
          <w14:ligatures w14:val="none"/>
        </w:rPr>
        <w:t xml:space="preserve"> T.V. Analysis of barriers of transition to large-scale implementation of digital technologies in Russian industrial companies. 2022. № 206. Pp. 155-160. EDN: https://elibrary.ru/jeaibl. https://doi.org/10.1445V1.206.155</w:t>
      </w:r>
    </w:p>
    <w:p w14:paraId="676225F1" w14:textId="77777777" w:rsidR="00FD721E" w:rsidRPr="00FD721E" w:rsidRDefault="008B0892" w:rsidP="00FD721E">
      <w:pPr>
        <w:numPr>
          <w:ilvl w:val="0"/>
          <w:numId w:val="11"/>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val="en-US" w:eastAsia="ru-RU"/>
          <w14:ligatures w14:val="none"/>
        </w:rPr>
      </w:pPr>
      <w:proofErr w:type="spellStart"/>
      <w:r w:rsidRPr="008B0892">
        <w:rPr>
          <w:rFonts w:ascii="Times New Roman" w:eastAsia="Times New Roman" w:hAnsi="Times New Roman" w:cs="Times New Roman"/>
          <w:color w:val="0F1115"/>
          <w:kern w:val="0"/>
          <w:lang w:val="en-US" w:eastAsia="ru-RU"/>
          <w14:ligatures w14:val="none"/>
        </w:rPr>
        <w:t>Lepesh</w:t>
      </w:r>
      <w:proofErr w:type="spellEnd"/>
      <w:r w:rsidRPr="008B0892">
        <w:rPr>
          <w:rFonts w:ascii="Times New Roman" w:eastAsia="Times New Roman" w:hAnsi="Times New Roman" w:cs="Times New Roman"/>
          <w:color w:val="0F1115"/>
          <w:kern w:val="0"/>
          <w:lang w:val="en-US" w:eastAsia="ru-RU"/>
          <w14:ligatures w14:val="none"/>
        </w:rPr>
        <w:t xml:space="preserve"> G. V. Digital Transformation of the Industrial Sector of the Economy / G. V. </w:t>
      </w:r>
      <w:proofErr w:type="spellStart"/>
      <w:r w:rsidRPr="008B0892">
        <w:rPr>
          <w:rFonts w:ascii="Times New Roman" w:eastAsia="Times New Roman" w:hAnsi="Times New Roman" w:cs="Times New Roman"/>
          <w:color w:val="0F1115"/>
          <w:kern w:val="0"/>
          <w:lang w:val="en-US" w:eastAsia="ru-RU"/>
          <w14:ligatures w14:val="none"/>
        </w:rPr>
        <w:t>Lepesh</w:t>
      </w:r>
      <w:proofErr w:type="spellEnd"/>
      <w:r w:rsidRPr="008B0892">
        <w:rPr>
          <w:rFonts w:ascii="Times New Roman" w:eastAsia="Times New Roman" w:hAnsi="Times New Roman" w:cs="Times New Roman"/>
          <w:color w:val="0F1115"/>
          <w:kern w:val="0"/>
          <w:lang w:val="en-US" w:eastAsia="ru-RU"/>
          <w14:ligatures w14:val="none"/>
        </w:rPr>
        <w:t xml:space="preserve"> // Technical and technological problems of service. – 2022. – № 2(60). – P. 3-15. – EDN MODLLG.</w:t>
      </w:r>
    </w:p>
    <w:p w14:paraId="34C3980E" w14:textId="3A5ED91F" w:rsidR="00FD721E" w:rsidRPr="00FD721E" w:rsidRDefault="00FD721E" w:rsidP="00FD721E">
      <w:pPr>
        <w:numPr>
          <w:ilvl w:val="0"/>
          <w:numId w:val="11"/>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val="en-US" w:eastAsia="ru-RU"/>
          <w14:ligatures w14:val="none"/>
        </w:rPr>
      </w:pPr>
      <w:r w:rsidRPr="00FD721E">
        <w:rPr>
          <w:rFonts w:ascii="Times New Roman" w:eastAsia="Times New Roman" w:hAnsi="Times New Roman" w:cs="Times New Roman"/>
          <w:color w:val="0F1115"/>
          <w:kern w:val="0"/>
          <w:lang w:val="en-US" w:eastAsia="ru-RU"/>
          <w14:ligatures w14:val="none"/>
        </w:rPr>
        <w:t xml:space="preserve">Oborin M.S. Formation of the mechanism of anti-crisis management of the region's industry in the context of digitalization of production // Public administration. Electronic Bulletin (Electronic journal). </w:t>
      </w:r>
      <w:r w:rsidRPr="008B0892">
        <w:rPr>
          <w:rFonts w:ascii="Times New Roman" w:eastAsia="Times New Roman" w:hAnsi="Times New Roman" w:cs="Times New Roman"/>
          <w:color w:val="0F1115"/>
          <w:kern w:val="0"/>
          <w:lang w:val="en-US" w:eastAsia="ru-RU"/>
          <w14:ligatures w14:val="none"/>
        </w:rPr>
        <w:t>–</w:t>
      </w:r>
      <w:r w:rsidRPr="00FD721E">
        <w:rPr>
          <w:rFonts w:ascii="Times New Roman" w:eastAsia="Times New Roman" w:hAnsi="Times New Roman" w:cs="Times New Roman"/>
          <w:color w:val="0F1115"/>
          <w:kern w:val="0"/>
          <w:lang w:val="en-US" w:eastAsia="ru-RU"/>
          <w14:ligatures w14:val="none"/>
        </w:rPr>
        <w:t xml:space="preserve"> 2020. </w:t>
      </w:r>
      <w:r w:rsidRPr="008B0892">
        <w:rPr>
          <w:rFonts w:ascii="Times New Roman" w:eastAsia="Times New Roman" w:hAnsi="Times New Roman" w:cs="Times New Roman"/>
          <w:color w:val="0F1115"/>
          <w:kern w:val="0"/>
          <w:lang w:val="en-US" w:eastAsia="ru-RU"/>
          <w14:ligatures w14:val="none"/>
        </w:rPr>
        <w:t>–</w:t>
      </w:r>
      <w:r>
        <w:rPr>
          <w:rFonts w:ascii="Times New Roman" w:eastAsia="Times New Roman" w:hAnsi="Times New Roman" w:cs="Times New Roman"/>
          <w:color w:val="0F1115"/>
          <w:kern w:val="0"/>
          <w:lang w:eastAsia="ru-RU"/>
          <w14:ligatures w14:val="none"/>
        </w:rPr>
        <w:t xml:space="preserve"> </w:t>
      </w:r>
      <w:r w:rsidRPr="00FD721E">
        <w:rPr>
          <w:rFonts w:ascii="Times New Roman" w:eastAsia="Times New Roman" w:hAnsi="Times New Roman" w:cs="Times New Roman"/>
          <w:color w:val="0F1115"/>
          <w:kern w:val="0"/>
          <w:lang w:val="en-US" w:eastAsia="ru-RU"/>
          <w14:ligatures w14:val="none"/>
        </w:rPr>
        <w:t xml:space="preserve">No. 81. </w:t>
      </w:r>
      <w:r w:rsidRPr="008B0892">
        <w:rPr>
          <w:rFonts w:ascii="Times New Roman" w:eastAsia="Times New Roman" w:hAnsi="Times New Roman" w:cs="Times New Roman"/>
          <w:color w:val="0F1115"/>
          <w:kern w:val="0"/>
          <w:lang w:val="en-US" w:eastAsia="ru-RU"/>
          <w14:ligatures w14:val="none"/>
        </w:rPr>
        <w:t>–</w:t>
      </w:r>
      <w:r>
        <w:rPr>
          <w:rFonts w:ascii="Times New Roman" w:eastAsia="Times New Roman" w:hAnsi="Times New Roman" w:cs="Times New Roman"/>
          <w:color w:val="0F1115"/>
          <w:kern w:val="0"/>
          <w:lang w:eastAsia="ru-RU"/>
          <w14:ligatures w14:val="none"/>
        </w:rPr>
        <w:t xml:space="preserve"> </w:t>
      </w:r>
      <w:r w:rsidRPr="00FD721E">
        <w:rPr>
          <w:rFonts w:ascii="Times New Roman" w:eastAsia="Times New Roman" w:hAnsi="Times New Roman" w:cs="Times New Roman"/>
          <w:color w:val="0F1115"/>
          <w:kern w:val="0"/>
          <w:lang w:val="en-US" w:eastAsia="ru-RU"/>
          <w14:ligatures w14:val="none"/>
        </w:rPr>
        <w:t>pp. 144-162.</w:t>
      </w:r>
    </w:p>
    <w:p w14:paraId="7D8720A4" w14:textId="64A751CC" w:rsidR="00FD721E" w:rsidRPr="00FD721E" w:rsidRDefault="00FD721E" w:rsidP="00FD721E">
      <w:pPr>
        <w:numPr>
          <w:ilvl w:val="0"/>
          <w:numId w:val="11"/>
        </w:numPr>
        <w:shd w:val="clear" w:color="auto" w:fill="FFFFFF"/>
        <w:tabs>
          <w:tab w:val="clear" w:pos="720"/>
          <w:tab w:val="left" w:pos="709"/>
        </w:tabs>
        <w:spacing w:after="0" w:line="240" w:lineRule="auto"/>
        <w:ind w:left="0" w:firstLine="709"/>
        <w:contextualSpacing/>
        <w:jc w:val="both"/>
        <w:rPr>
          <w:rFonts w:ascii="Times New Roman" w:eastAsia="Times New Roman" w:hAnsi="Times New Roman" w:cs="Times New Roman"/>
          <w:color w:val="0F1115"/>
          <w:kern w:val="0"/>
          <w:lang w:val="en-US" w:eastAsia="ru-RU"/>
          <w14:ligatures w14:val="none"/>
        </w:rPr>
      </w:pPr>
      <w:r w:rsidRPr="00FD721E">
        <w:rPr>
          <w:rFonts w:ascii="Times New Roman" w:eastAsia="Times New Roman" w:hAnsi="Times New Roman" w:cs="Times New Roman"/>
          <w:color w:val="0F1115"/>
          <w:kern w:val="0"/>
          <w:lang w:val="en-US" w:eastAsia="ru-RU"/>
          <w14:ligatures w14:val="none"/>
        </w:rPr>
        <w:t xml:space="preserve">Oborin M.S., Tsvetkova I.I., </w:t>
      </w:r>
      <w:proofErr w:type="spellStart"/>
      <w:r w:rsidRPr="00FD721E">
        <w:rPr>
          <w:rFonts w:ascii="Times New Roman" w:eastAsia="Times New Roman" w:hAnsi="Times New Roman" w:cs="Times New Roman"/>
          <w:color w:val="0F1115"/>
          <w:kern w:val="0"/>
          <w:lang w:val="en-US" w:eastAsia="ru-RU"/>
          <w14:ligatures w14:val="none"/>
        </w:rPr>
        <w:t>Beketova</w:t>
      </w:r>
      <w:proofErr w:type="spellEnd"/>
      <w:r w:rsidRPr="00FD721E">
        <w:rPr>
          <w:rFonts w:ascii="Times New Roman" w:eastAsia="Times New Roman" w:hAnsi="Times New Roman" w:cs="Times New Roman"/>
          <w:color w:val="0F1115"/>
          <w:kern w:val="0"/>
          <w:lang w:val="en-US" w:eastAsia="ru-RU"/>
          <w14:ligatures w14:val="none"/>
        </w:rPr>
        <w:t xml:space="preserve"> O.N. Directions for improving the safety of industrial production in the digital economy // Service plus. </w:t>
      </w:r>
      <w:r w:rsidRPr="008B0892">
        <w:rPr>
          <w:rFonts w:ascii="Times New Roman" w:eastAsia="Times New Roman" w:hAnsi="Times New Roman" w:cs="Times New Roman"/>
          <w:color w:val="0F1115"/>
          <w:kern w:val="0"/>
          <w:lang w:val="en-US" w:eastAsia="ru-RU"/>
          <w14:ligatures w14:val="none"/>
        </w:rPr>
        <w:t>–</w:t>
      </w:r>
      <w:r>
        <w:rPr>
          <w:rFonts w:ascii="Times New Roman" w:eastAsia="Times New Roman" w:hAnsi="Times New Roman" w:cs="Times New Roman"/>
          <w:color w:val="0F1115"/>
          <w:kern w:val="0"/>
          <w:lang w:eastAsia="ru-RU"/>
          <w14:ligatures w14:val="none"/>
        </w:rPr>
        <w:t xml:space="preserve"> </w:t>
      </w:r>
      <w:r w:rsidRPr="00FD721E">
        <w:rPr>
          <w:rFonts w:ascii="Times New Roman" w:eastAsia="Times New Roman" w:hAnsi="Times New Roman" w:cs="Times New Roman"/>
          <w:color w:val="0F1115"/>
          <w:kern w:val="0"/>
          <w:lang w:val="en-US" w:eastAsia="ru-RU"/>
          <w14:ligatures w14:val="none"/>
        </w:rPr>
        <w:t>2020. – Vol. 14. No. 3. – pp. 50-58.</w:t>
      </w:r>
    </w:p>
    <w:sectPr w:rsidR="00FD721E" w:rsidRPr="00FD721E" w:rsidSect="003873C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F2EE00" w14:textId="77777777" w:rsidR="00480E8A" w:rsidRDefault="00480E8A" w:rsidP="009D4E40">
      <w:pPr>
        <w:spacing w:after="0" w:line="240" w:lineRule="auto"/>
      </w:pPr>
      <w:r>
        <w:separator/>
      </w:r>
    </w:p>
  </w:endnote>
  <w:endnote w:type="continuationSeparator" w:id="0">
    <w:p w14:paraId="1BE1CA58" w14:textId="77777777" w:rsidR="00480E8A" w:rsidRDefault="00480E8A" w:rsidP="009D4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inion Pro">
    <w:altName w:val="Minion Pro"/>
    <w:panose1 w:val="00000000000000000000"/>
    <w:charset w:val="CC"/>
    <w:family w:val="roman"/>
    <w:notTrueType/>
    <w:pitch w:val="default"/>
    <w:sig w:usb0="00000201" w:usb1="00000000" w:usb2="00000000" w:usb3="00000000" w:csb0="00000004"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EA86F4" w14:textId="77777777" w:rsidR="00480E8A" w:rsidRDefault="00480E8A" w:rsidP="009D4E40">
      <w:pPr>
        <w:spacing w:after="0" w:line="240" w:lineRule="auto"/>
      </w:pPr>
      <w:r>
        <w:separator/>
      </w:r>
    </w:p>
  </w:footnote>
  <w:footnote w:type="continuationSeparator" w:id="0">
    <w:p w14:paraId="421590D7" w14:textId="77777777" w:rsidR="00480E8A" w:rsidRDefault="00480E8A" w:rsidP="009D4E40">
      <w:pPr>
        <w:spacing w:after="0" w:line="240" w:lineRule="auto"/>
      </w:pPr>
      <w:r>
        <w:continuationSeparator/>
      </w:r>
    </w:p>
  </w:footnote>
  <w:footnote w:id="1">
    <w:p w14:paraId="731EE7A0" w14:textId="1A7E5FF3" w:rsidR="004865EC" w:rsidRPr="004865EC" w:rsidRDefault="004865EC" w:rsidP="004865EC">
      <w:pPr>
        <w:pStyle w:val="af3"/>
        <w:rPr>
          <w:rFonts w:ascii="Times New Roman" w:hAnsi="Times New Roman" w:cs="Times New Roman"/>
        </w:rPr>
      </w:pPr>
      <w:r w:rsidRPr="004865EC">
        <w:rPr>
          <w:rStyle w:val="af5"/>
          <w:rFonts w:ascii="Times New Roman" w:hAnsi="Times New Roman" w:cs="Times New Roman"/>
        </w:rPr>
        <w:footnoteRef/>
      </w:r>
      <w:r w:rsidRPr="004865EC">
        <w:rPr>
          <w:rFonts w:ascii="Times New Roman" w:hAnsi="Times New Roman" w:cs="Times New Roman"/>
        </w:rPr>
        <w:t xml:space="preserve"> Выступление М. Мишустина на конференции «Цифровая индустрия промышленной России»: https://www.vedomosti.ru/technology/articles/2022/06/05/925218-bankam-175-mlrd-promishlennosti?from=copy_text</w:t>
      </w:r>
    </w:p>
  </w:footnote>
  <w:footnote w:id="2">
    <w:p w14:paraId="77769DAB" w14:textId="5831A602" w:rsidR="00346FB8" w:rsidRPr="00346FB8" w:rsidRDefault="00346FB8">
      <w:pPr>
        <w:pStyle w:val="af3"/>
        <w:rPr>
          <w:rFonts w:ascii="Times New Roman" w:hAnsi="Times New Roman" w:cs="Times New Roman"/>
        </w:rPr>
      </w:pPr>
      <w:r w:rsidRPr="00346FB8">
        <w:rPr>
          <w:rStyle w:val="af5"/>
          <w:rFonts w:ascii="Times New Roman" w:hAnsi="Times New Roman" w:cs="Times New Roman"/>
        </w:rPr>
        <w:footnoteRef/>
      </w:r>
      <w:r w:rsidRPr="00346FB8">
        <w:rPr>
          <w:rFonts w:ascii="Times New Roman" w:hAnsi="Times New Roman" w:cs="Times New Roman"/>
        </w:rPr>
        <w:t xml:space="preserve"> Минпромторг сформирует матрицу российского ПО и доверенных ПАК на основании более 400 отечественных ИТ-решений: https://ru-bezh.ru/gossektor/news/25/08/12/minpromtorg-sformiruet-matritsu-rossiyskogo-po-i-doverennyh-pak</w:t>
      </w:r>
    </w:p>
  </w:footnote>
  <w:footnote w:id="3">
    <w:p w14:paraId="46279CBB" w14:textId="23388FF0" w:rsidR="00AD634F" w:rsidRPr="00AD634F" w:rsidRDefault="00AD634F" w:rsidP="00AD634F">
      <w:pPr>
        <w:pStyle w:val="af3"/>
        <w:rPr>
          <w:rFonts w:ascii="Times New Roman" w:hAnsi="Times New Roman" w:cs="Times New Roman"/>
        </w:rPr>
      </w:pPr>
      <w:r>
        <w:rPr>
          <w:rStyle w:val="af5"/>
        </w:rPr>
        <w:footnoteRef/>
      </w:r>
      <w:r>
        <w:t xml:space="preserve"> </w:t>
      </w:r>
      <w:r w:rsidRPr="00AD634F">
        <w:rPr>
          <w:rFonts w:ascii="Times New Roman" w:hAnsi="Times New Roman" w:cs="Times New Roman"/>
        </w:rPr>
        <w:t>Северсталь» и SAP Consulting раскрыли некоторые результаты внедрения мобильных ремонтов.</w:t>
      </w:r>
    </w:p>
    <w:p w14:paraId="763A03FF" w14:textId="78B49AC2" w:rsidR="00AD634F" w:rsidRPr="00AD634F" w:rsidRDefault="00AD634F">
      <w:pPr>
        <w:pStyle w:val="af3"/>
        <w:rPr>
          <w:rFonts w:ascii="Times New Roman" w:hAnsi="Times New Roman" w:cs="Times New Roman"/>
        </w:rPr>
      </w:pPr>
      <w:r w:rsidRPr="00AD634F">
        <w:rPr>
          <w:rFonts w:ascii="Times New Roman" w:hAnsi="Times New Roman" w:cs="Times New Roman"/>
        </w:rPr>
        <w:t>https://severstal.com/rus/media/archive/2014-12-12-vyyavlenie-neispravnostey-na-ranney-stadii-v-16-raz-chashche-severstal-i-sap-consulting-raskryli-nekotorye-rezultaty-vnedreniya-mobilnykh-remontov/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463506"/>
    <w:multiLevelType w:val="hybridMultilevel"/>
    <w:tmpl w:val="D79AAC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AFE36E4"/>
    <w:multiLevelType w:val="multilevel"/>
    <w:tmpl w:val="F4E0B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C77875"/>
    <w:multiLevelType w:val="multilevel"/>
    <w:tmpl w:val="9D2AD670"/>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 w15:restartNumberingAfterBreak="0">
    <w:nsid w:val="2C0E5F4B"/>
    <w:multiLevelType w:val="hybridMultilevel"/>
    <w:tmpl w:val="CA1C3210"/>
    <w:lvl w:ilvl="0" w:tplc="25C68ECE">
      <w:start w:val="1"/>
      <w:numFmt w:val="decimal"/>
      <w:lvlText w:val="%1."/>
      <w:lvlJc w:val="left"/>
      <w:pPr>
        <w:tabs>
          <w:tab w:val="num" w:pos="360"/>
        </w:tabs>
        <w:ind w:left="360"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DF07ECC"/>
    <w:multiLevelType w:val="multilevel"/>
    <w:tmpl w:val="3F945D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3FB30133"/>
    <w:multiLevelType w:val="multilevel"/>
    <w:tmpl w:val="78AE26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416E491D"/>
    <w:multiLevelType w:val="multilevel"/>
    <w:tmpl w:val="3F7CF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A0200EA"/>
    <w:multiLevelType w:val="multilevel"/>
    <w:tmpl w:val="89FCEA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3075CB9"/>
    <w:multiLevelType w:val="multilevel"/>
    <w:tmpl w:val="C12414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63755B42"/>
    <w:multiLevelType w:val="multilevel"/>
    <w:tmpl w:val="9D2AD6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B7C4385"/>
    <w:multiLevelType w:val="multilevel"/>
    <w:tmpl w:val="F174A4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06638E4"/>
    <w:multiLevelType w:val="multilevel"/>
    <w:tmpl w:val="A600C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28730953">
    <w:abstractNumId w:val="7"/>
  </w:num>
  <w:num w:numId="2" w16cid:durableId="1181167052">
    <w:abstractNumId w:val="10"/>
  </w:num>
  <w:num w:numId="3" w16cid:durableId="1187250354">
    <w:abstractNumId w:val="1"/>
  </w:num>
  <w:num w:numId="4" w16cid:durableId="548107179">
    <w:abstractNumId w:val="9"/>
  </w:num>
  <w:num w:numId="5" w16cid:durableId="555702213">
    <w:abstractNumId w:val="6"/>
  </w:num>
  <w:num w:numId="6" w16cid:durableId="97987320">
    <w:abstractNumId w:val="0"/>
  </w:num>
  <w:num w:numId="7" w16cid:durableId="1107625808">
    <w:abstractNumId w:val="11"/>
  </w:num>
  <w:num w:numId="8" w16cid:durableId="2005625081">
    <w:abstractNumId w:val="2"/>
  </w:num>
  <w:num w:numId="9" w16cid:durableId="1226258212">
    <w:abstractNumId w:val="5"/>
  </w:num>
  <w:num w:numId="10" w16cid:durableId="790396406">
    <w:abstractNumId w:val="4"/>
  </w:num>
  <w:num w:numId="11" w16cid:durableId="378743743">
    <w:abstractNumId w:val="8"/>
  </w:num>
  <w:num w:numId="12" w16cid:durableId="12927811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D08"/>
    <w:rsid w:val="0001021B"/>
    <w:rsid w:val="00055C39"/>
    <w:rsid w:val="00075C8B"/>
    <w:rsid w:val="000B2B79"/>
    <w:rsid w:val="002034FA"/>
    <w:rsid w:val="00220492"/>
    <w:rsid w:val="0023505A"/>
    <w:rsid w:val="00272326"/>
    <w:rsid w:val="002D4281"/>
    <w:rsid w:val="002E4BE2"/>
    <w:rsid w:val="002F04CB"/>
    <w:rsid w:val="0032460E"/>
    <w:rsid w:val="00346FB8"/>
    <w:rsid w:val="003873C6"/>
    <w:rsid w:val="00480E8A"/>
    <w:rsid w:val="004865EC"/>
    <w:rsid w:val="00497A14"/>
    <w:rsid w:val="004E2774"/>
    <w:rsid w:val="005103A1"/>
    <w:rsid w:val="005150C0"/>
    <w:rsid w:val="006B5FC2"/>
    <w:rsid w:val="006D7313"/>
    <w:rsid w:val="00780354"/>
    <w:rsid w:val="0081443B"/>
    <w:rsid w:val="0083493F"/>
    <w:rsid w:val="00850888"/>
    <w:rsid w:val="00851E70"/>
    <w:rsid w:val="00871DED"/>
    <w:rsid w:val="008A1D18"/>
    <w:rsid w:val="008A2A38"/>
    <w:rsid w:val="008B0892"/>
    <w:rsid w:val="008B499B"/>
    <w:rsid w:val="008B71A2"/>
    <w:rsid w:val="00922027"/>
    <w:rsid w:val="009358AF"/>
    <w:rsid w:val="009471D8"/>
    <w:rsid w:val="00960793"/>
    <w:rsid w:val="0097026C"/>
    <w:rsid w:val="00992765"/>
    <w:rsid w:val="009A2611"/>
    <w:rsid w:val="009D4E40"/>
    <w:rsid w:val="00A96963"/>
    <w:rsid w:val="00AD634F"/>
    <w:rsid w:val="00AE04A5"/>
    <w:rsid w:val="00B87932"/>
    <w:rsid w:val="00BD1D08"/>
    <w:rsid w:val="00BE079E"/>
    <w:rsid w:val="00C24566"/>
    <w:rsid w:val="00CD00D6"/>
    <w:rsid w:val="00CE2668"/>
    <w:rsid w:val="00CE7FA9"/>
    <w:rsid w:val="00D5637F"/>
    <w:rsid w:val="00E35FAC"/>
    <w:rsid w:val="00E3759D"/>
    <w:rsid w:val="00E50379"/>
    <w:rsid w:val="00F36558"/>
    <w:rsid w:val="00F77C75"/>
    <w:rsid w:val="00FC5FE1"/>
    <w:rsid w:val="00FD72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EE161"/>
  <w15:chartTrackingRefBased/>
  <w15:docId w15:val="{7559C770-9AAC-4049-90E6-AB61556EE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5FAC"/>
  </w:style>
  <w:style w:type="paragraph" w:styleId="1">
    <w:name w:val="heading 1"/>
    <w:basedOn w:val="a"/>
    <w:next w:val="a"/>
    <w:link w:val="10"/>
    <w:uiPriority w:val="9"/>
    <w:qFormat/>
    <w:rsid w:val="00BD1D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D1D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D1D08"/>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D1D08"/>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D1D08"/>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D1D08"/>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D1D08"/>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D1D08"/>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D1D08"/>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D1D08"/>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BD1D08"/>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BD1D08"/>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BD1D08"/>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BD1D08"/>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BD1D0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D1D08"/>
    <w:rPr>
      <w:rFonts w:eastAsiaTheme="majorEastAsia" w:cstheme="majorBidi"/>
      <w:color w:val="595959" w:themeColor="text1" w:themeTint="A6"/>
    </w:rPr>
  </w:style>
  <w:style w:type="character" w:customStyle="1" w:styleId="80">
    <w:name w:val="Заголовок 8 Знак"/>
    <w:basedOn w:val="a0"/>
    <w:link w:val="8"/>
    <w:uiPriority w:val="9"/>
    <w:semiHidden/>
    <w:rsid w:val="00BD1D0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D1D08"/>
    <w:rPr>
      <w:rFonts w:eastAsiaTheme="majorEastAsia" w:cstheme="majorBidi"/>
      <w:color w:val="272727" w:themeColor="text1" w:themeTint="D8"/>
    </w:rPr>
  </w:style>
  <w:style w:type="paragraph" w:styleId="a3">
    <w:name w:val="Title"/>
    <w:basedOn w:val="a"/>
    <w:next w:val="a"/>
    <w:link w:val="a4"/>
    <w:uiPriority w:val="10"/>
    <w:qFormat/>
    <w:rsid w:val="00BD1D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BD1D0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D1D08"/>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D1D0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D1D08"/>
    <w:pPr>
      <w:spacing w:before="160"/>
      <w:jc w:val="center"/>
    </w:pPr>
    <w:rPr>
      <w:i/>
      <w:iCs/>
      <w:color w:val="404040" w:themeColor="text1" w:themeTint="BF"/>
    </w:rPr>
  </w:style>
  <w:style w:type="character" w:customStyle="1" w:styleId="22">
    <w:name w:val="Цитата 2 Знак"/>
    <w:basedOn w:val="a0"/>
    <w:link w:val="21"/>
    <w:uiPriority w:val="29"/>
    <w:rsid w:val="00BD1D08"/>
    <w:rPr>
      <w:i/>
      <w:iCs/>
      <w:color w:val="404040" w:themeColor="text1" w:themeTint="BF"/>
    </w:rPr>
  </w:style>
  <w:style w:type="paragraph" w:styleId="a7">
    <w:name w:val="List Paragraph"/>
    <w:basedOn w:val="a"/>
    <w:uiPriority w:val="34"/>
    <w:qFormat/>
    <w:rsid w:val="00BD1D08"/>
    <w:pPr>
      <w:ind w:left="720"/>
      <w:contextualSpacing/>
    </w:pPr>
  </w:style>
  <w:style w:type="character" w:styleId="a8">
    <w:name w:val="Intense Emphasis"/>
    <w:basedOn w:val="a0"/>
    <w:uiPriority w:val="21"/>
    <w:qFormat/>
    <w:rsid w:val="00BD1D08"/>
    <w:rPr>
      <w:i/>
      <w:iCs/>
      <w:color w:val="0F4761" w:themeColor="accent1" w:themeShade="BF"/>
    </w:rPr>
  </w:style>
  <w:style w:type="paragraph" w:styleId="a9">
    <w:name w:val="Intense Quote"/>
    <w:basedOn w:val="a"/>
    <w:next w:val="a"/>
    <w:link w:val="aa"/>
    <w:uiPriority w:val="30"/>
    <w:qFormat/>
    <w:rsid w:val="00BD1D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BD1D08"/>
    <w:rPr>
      <w:i/>
      <w:iCs/>
      <w:color w:val="0F4761" w:themeColor="accent1" w:themeShade="BF"/>
    </w:rPr>
  </w:style>
  <w:style w:type="character" w:styleId="ab">
    <w:name w:val="Intense Reference"/>
    <w:basedOn w:val="a0"/>
    <w:uiPriority w:val="32"/>
    <w:qFormat/>
    <w:rsid w:val="00BD1D08"/>
    <w:rPr>
      <w:b/>
      <w:bCs/>
      <w:smallCaps/>
      <w:color w:val="0F4761" w:themeColor="accent1" w:themeShade="BF"/>
      <w:spacing w:val="5"/>
    </w:rPr>
  </w:style>
  <w:style w:type="character" w:styleId="ac">
    <w:name w:val="Hyperlink"/>
    <w:basedOn w:val="a0"/>
    <w:uiPriority w:val="99"/>
    <w:unhideWhenUsed/>
    <w:rsid w:val="003873C6"/>
    <w:rPr>
      <w:color w:val="467886" w:themeColor="hyperlink"/>
      <w:u w:val="single"/>
    </w:rPr>
  </w:style>
  <w:style w:type="character" w:styleId="ad">
    <w:name w:val="Unresolved Mention"/>
    <w:basedOn w:val="a0"/>
    <w:uiPriority w:val="99"/>
    <w:semiHidden/>
    <w:unhideWhenUsed/>
    <w:rsid w:val="003873C6"/>
    <w:rPr>
      <w:color w:val="605E5C"/>
      <w:shd w:val="clear" w:color="auto" w:fill="E1DFDD"/>
    </w:rPr>
  </w:style>
  <w:style w:type="table" w:styleId="ae">
    <w:name w:val="Table Grid"/>
    <w:basedOn w:val="a1"/>
    <w:uiPriority w:val="39"/>
    <w:rsid w:val="003873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9D4E40"/>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9D4E40"/>
  </w:style>
  <w:style w:type="paragraph" w:styleId="af1">
    <w:name w:val="footer"/>
    <w:basedOn w:val="a"/>
    <w:link w:val="af2"/>
    <w:uiPriority w:val="99"/>
    <w:unhideWhenUsed/>
    <w:rsid w:val="009D4E40"/>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9D4E40"/>
  </w:style>
  <w:style w:type="paragraph" w:styleId="af3">
    <w:name w:val="footnote text"/>
    <w:basedOn w:val="a"/>
    <w:link w:val="af4"/>
    <w:uiPriority w:val="99"/>
    <w:semiHidden/>
    <w:unhideWhenUsed/>
    <w:rsid w:val="004865EC"/>
    <w:pPr>
      <w:spacing w:after="0" w:line="240" w:lineRule="auto"/>
    </w:pPr>
    <w:rPr>
      <w:sz w:val="20"/>
      <w:szCs w:val="20"/>
    </w:rPr>
  </w:style>
  <w:style w:type="character" w:customStyle="1" w:styleId="af4">
    <w:name w:val="Текст сноски Знак"/>
    <w:basedOn w:val="a0"/>
    <w:link w:val="af3"/>
    <w:uiPriority w:val="99"/>
    <w:semiHidden/>
    <w:rsid w:val="004865EC"/>
    <w:rPr>
      <w:sz w:val="20"/>
      <w:szCs w:val="20"/>
    </w:rPr>
  </w:style>
  <w:style w:type="character" w:styleId="af5">
    <w:name w:val="footnote reference"/>
    <w:basedOn w:val="a0"/>
    <w:uiPriority w:val="99"/>
    <w:semiHidden/>
    <w:unhideWhenUsed/>
    <w:rsid w:val="004865EC"/>
    <w:rPr>
      <w:vertAlign w:val="superscript"/>
    </w:rPr>
  </w:style>
  <w:style w:type="character" w:customStyle="1" w:styleId="A00">
    <w:name w:val="A0"/>
    <w:uiPriority w:val="99"/>
    <w:rsid w:val="00FD721E"/>
    <w:rPr>
      <w:rFonts w:cs="Minion Pro"/>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8202020">
      <w:bodyDiv w:val="1"/>
      <w:marLeft w:val="0"/>
      <w:marRight w:val="0"/>
      <w:marTop w:val="0"/>
      <w:marBottom w:val="0"/>
      <w:divBdr>
        <w:top w:val="none" w:sz="0" w:space="0" w:color="auto"/>
        <w:left w:val="none" w:sz="0" w:space="0" w:color="auto"/>
        <w:bottom w:val="none" w:sz="0" w:space="0" w:color="auto"/>
        <w:right w:val="none" w:sz="0" w:space="0" w:color="auto"/>
      </w:divBdr>
      <w:divsChild>
        <w:div w:id="1005401907">
          <w:marLeft w:val="0"/>
          <w:marRight w:val="0"/>
          <w:marTop w:val="0"/>
          <w:marBottom w:val="0"/>
          <w:divBdr>
            <w:top w:val="none" w:sz="0" w:space="0" w:color="auto"/>
            <w:left w:val="none" w:sz="0" w:space="0" w:color="auto"/>
            <w:bottom w:val="none" w:sz="0" w:space="0" w:color="auto"/>
            <w:right w:val="none" w:sz="0" w:space="0" w:color="auto"/>
          </w:divBdr>
        </w:div>
      </w:divsChild>
    </w:div>
    <w:div w:id="643194766">
      <w:bodyDiv w:val="1"/>
      <w:marLeft w:val="0"/>
      <w:marRight w:val="0"/>
      <w:marTop w:val="0"/>
      <w:marBottom w:val="0"/>
      <w:divBdr>
        <w:top w:val="none" w:sz="0" w:space="0" w:color="auto"/>
        <w:left w:val="none" w:sz="0" w:space="0" w:color="auto"/>
        <w:bottom w:val="none" w:sz="0" w:space="0" w:color="auto"/>
        <w:right w:val="none" w:sz="0" w:space="0" w:color="auto"/>
      </w:divBdr>
      <w:divsChild>
        <w:div w:id="738677367">
          <w:marLeft w:val="0"/>
          <w:marRight w:val="0"/>
          <w:marTop w:val="0"/>
          <w:marBottom w:val="0"/>
          <w:divBdr>
            <w:top w:val="none" w:sz="0" w:space="0" w:color="auto"/>
            <w:left w:val="none" w:sz="0" w:space="0" w:color="auto"/>
            <w:bottom w:val="none" w:sz="0" w:space="0" w:color="auto"/>
            <w:right w:val="none" w:sz="0" w:space="0" w:color="auto"/>
          </w:divBdr>
        </w:div>
      </w:divsChild>
    </w:div>
    <w:div w:id="1911232792">
      <w:bodyDiv w:val="1"/>
      <w:marLeft w:val="0"/>
      <w:marRight w:val="0"/>
      <w:marTop w:val="0"/>
      <w:marBottom w:val="0"/>
      <w:divBdr>
        <w:top w:val="none" w:sz="0" w:space="0" w:color="auto"/>
        <w:left w:val="none" w:sz="0" w:space="0" w:color="auto"/>
        <w:bottom w:val="none" w:sz="0" w:space="0" w:color="auto"/>
        <w:right w:val="none" w:sz="0" w:space="0" w:color="auto"/>
      </w:divBdr>
      <w:divsChild>
        <w:div w:id="13625880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445V1.206.155"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3CE81E-9847-4E66-9508-19B807051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2336</Words>
  <Characters>13319</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Воротов Максим Дмитриевич</dc:creator>
  <cp:keywords/>
  <dc:description/>
  <cp:lastModifiedBy>Acer</cp:lastModifiedBy>
  <cp:revision>3</cp:revision>
  <dcterms:created xsi:type="dcterms:W3CDTF">2026-05-08T12:26:00Z</dcterms:created>
  <dcterms:modified xsi:type="dcterms:W3CDTF">2026-05-15T05:26:00Z</dcterms:modified>
</cp:coreProperties>
</file>