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9A6AF9" w14:textId="32EE6B58" w:rsidR="002E1784" w:rsidRPr="002E1784" w:rsidRDefault="002E1784" w:rsidP="00DC1E03">
      <w:pPr>
        <w:spacing w:after="0" w:line="240" w:lineRule="auto"/>
        <w:ind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w:t>
      </w:r>
      <w:r w:rsidR="0013568D">
        <w:rPr>
          <w:rFonts w:ascii="Times New Roman" w:eastAsia="Times New Roman" w:hAnsi="Times New Roman" w:cs="Times New Roman"/>
          <w:b/>
          <w:sz w:val="24"/>
          <w:lang w:eastAsia="ru-RU"/>
        </w:rPr>
        <w:t xml:space="preserve"> 332.1 </w:t>
      </w:r>
      <w:r w:rsidRPr="002E1784">
        <w:rPr>
          <w:rFonts w:ascii="Times New Roman" w:eastAsia="Times New Roman" w:hAnsi="Times New Roman" w:cs="Times New Roman"/>
          <w:b/>
          <w:sz w:val="24"/>
          <w:lang w:eastAsia="ru-RU"/>
        </w:rPr>
        <w:t>/ББК</w:t>
      </w:r>
      <w:r w:rsidR="0013568D">
        <w:rPr>
          <w:rFonts w:ascii="Times New Roman" w:eastAsia="Times New Roman" w:hAnsi="Times New Roman" w:cs="Times New Roman"/>
          <w:b/>
          <w:sz w:val="24"/>
          <w:lang w:eastAsia="ru-RU"/>
        </w:rPr>
        <w:t xml:space="preserve"> 65.04</w:t>
      </w:r>
    </w:p>
    <w:p w14:paraId="4074968A" w14:textId="77777777" w:rsidR="00CA51DD" w:rsidRDefault="00CA51DD" w:rsidP="00DC1E03">
      <w:pPr>
        <w:spacing w:after="0" w:line="240" w:lineRule="auto"/>
        <w:ind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Шарапова Екатерина Романовна</w:t>
      </w:r>
    </w:p>
    <w:p w14:paraId="6606ABEB" w14:textId="42356F9E" w:rsidR="002E1784" w:rsidRDefault="00CA51DD" w:rsidP="00DC1E03">
      <w:pPr>
        <w:spacing w:after="0" w:line="240" w:lineRule="auto"/>
        <w:ind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Шинкарёва Ольга Владимировна</w:t>
      </w:r>
    </w:p>
    <w:p w14:paraId="76EF55AA" w14:textId="77777777" w:rsidR="009A0A52" w:rsidRPr="002E1784" w:rsidRDefault="009A0A52" w:rsidP="00DC1E03">
      <w:pPr>
        <w:spacing w:after="0" w:line="240" w:lineRule="auto"/>
        <w:ind w:firstLine="540"/>
        <w:jc w:val="right"/>
        <w:rPr>
          <w:rFonts w:ascii="Times New Roman" w:eastAsia="Times New Roman" w:hAnsi="Times New Roman" w:cs="Times New Roman"/>
          <w:b/>
          <w:sz w:val="24"/>
          <w:lang w:eastAsia="ru-RU"/>
        </w:rPr>
      </w:pPr>
    </w:p>
    <w:p w14:paraId="28FE51EE" w14:textId="360577A5" w:rsidR="002E1784" w:rsidRPr="0013568D" w:rsidRDefault="0013568D" w:rsidP="00DC1E03">
      <w:pPr>
        <w:spacing w:after="0" w:line="240" w:lineRule="auto"/>
        <w:ind w:firstLine="540"/>
        <w:jc w:val="center"/>
        <w:rPr>
          <w:rFonts w:ascii="Times New Roman" w:eastAsia="Times New Roman" w:hAnsi="Times New Roman" w:cs="Times New Roman"/>
          <w:b/>
          <w:caps/>
          <w:sz w:val="24"/>
          <w:lang w:eastAsia="ru-RU"/>
        </w:rPr>
      </w:pPr>
      <w:r w:rsidRPr="0013568D">
        <w:rPr>
          <w:rFonts w:ascii="Times New Roman" w:eastAsia="Times New Roman" w:hAnsi="Times New Roman" w:cs="Times New Roman"/>
          <w:b/>
          <w:caps/>
          <w:sz w:val="24"/>
          <w:lang w:eastAsia="ru-RU"/>
        </w:rPr>
        <w:t xml:space="preserve">Сравнительный анализ </w:t>
      </w:r>
      <w:r w:rsidR="009C35CD">
        <w:rPr>
          <w:rFonts w:ascii="Times New Roman" w:eastAsia="Times New Roman" w:hAnsi="Times New Roman" w:cs="Times New Roman"/>
          <w:b/>
          <w:caps/>
          <w:sz w:val="24"/>
          <w:lang w:eastAsia="ru-RU"/>
        </w:rPr>
        <w:t xml:space="preserve">организации </w:t>
      </w:r>
      <w:r w:rsidR="007E1F10">
        <w:rPr>
          <w:rFonts w:ascii="Times New Roman" w:eastAsia="Times New Roman" w:hAnsi="Times New Roman" w:cs="Times New Roman"/>
          <w:b/>
          <w:caps/>
          <w:sz w:val="24"/>
          <w:lang w:eastAsia="ru-RU"/>
        </w:rPr>
        <w:t>ФУНКЦИОНИРОВАНИЯ</w:t>
      </w:r>
      <w:r>
        <w:rPr>
          <w:rFonts w:ascii="Times New Roman" w:eastAsia="Times New Roman" w:hAnsi="Times New Roman" w:cs="Times New Roman"/>
          <w:b/>
          <w:caps/>
          <w:sz w:val="24"/>
          <w:lang w:eastAsia="ru-RU"/>
        </w:rPr>
        <w:t xml:space="preserve"> </w:t>
      </w:r>
      <w:r w:rsidRPr="0013568D">
        <w:rPr>
          <w:rFonts w:ascii="Times New Roman" w:eastAsia="Times New Roman" w:hAnsi="Times New Roman" w:cs="Times New Roman"/>
          <w:b/>
          <w:caps/>
          <w:sz w:val="24"/>
          <w:lang w:eastAsia="ru-RU"/>
        </w:rPr>
        <w:t>речн</w:t>
      </w:r>
      <w:r w:rsidR="009A0A52">
        <w:rPr>
          <w:rFonts w:ascii="Times New Roman" w:eastAsia="Times New Roman" w:hAnsi="Times New Roman" w:cs="Times New Roman"/>
          <w:b/>
          <w:caps/>
          <w:sz w:val="24"/>
          <w:lang w:eastAsia="ru-RU"/>
        </w:rPr>
        <w:t>ОГО</w:t>
      </w:r>
      <w:r w:rsidRPr="0013568D">
        <w:rPr>
          <w:rFonts w:ascii="Times New Roman" w:eastAsia="Times New Roman" w:hAnsi="Times New Roman" w:cs="Times New Roman"/>
          <w:b/>
          <w:caps/>
          <w:sz w:val="24"/>
          <w:lang w:eastAsia="ru-RU"/>
        </w:rPr>
        <w:t xml:space="preserve"> транспорт</w:t>
      </w:r>
      <w:r w:rsidR="009A0A52">
        <w:rPr>
          <w:rFonts w:ascii="Times New Roman" w:eastAsia="Times New Roman" w:hAnsi="Times New Roman" w:cs="Times New Roman"/>
          <w:b/>
          <w:caps/>
          <w:sz w:val="24"/>
          <w:lang w:eastAsia="ru-RU"/>
        </w:rPr>
        <w:t>А</w:t>
      </w:r>
      <w:r w:rsidRPr="0013568D">
        <w:rPr>
          <w:rFonts w:ascii="Times New Roman" w:eastAsia="Times New Roman" w:hAnsi="Times New Roman" w:cs="Times New Roman"/>
          <w:b/>
          <w:caps/>
          <w:sz w:val="24"/>
          <w:lang w:eastAsia="ru-RU"/>
        </w:rPr>
        <w:t xml:space="preserve"> в Москве и зарубежных </w:t>
      </w:r>
      <w:r w:rsidR="00265DC1">
        <w:rPr>
          <w:rFonts w:ascii="Times New Roman" w:eastAsia="Times New Roman" w:hAnsi="Times New Roman" w:cs="Times New Roman"/>
          <w:b/>
          <w:caps/>
          <w:sz w:val="24"/>
          <w:lang w:eastAsia="ru-RU"/>
        </w:rPr>
        <w:t>мегаполисах</w:t>
      </w:r>
    </w:p>
    <w:p w14:paraId="0D106813" w14:textId="4A93F630" w:rsidR="002E1784" w:rsidRPr="002E1784" w:rsidRDefault="002E1784" w:rsidP="00DC1E03">
      <w:pPr>
        <w:spacing w:after="0" w:line="240" w:lineRule="auto"/>
        <w:ind w:firstLine="540"/>
        <w:jc w:val="both"/>
        <w:rPr>
          <w:rFonts w:ascii="Times New Roman" w:eastAsia="Times New Roman" w:hAnsi="Times New Roman" w:cs="Times New Roman"/>
          <w:sz w:val="24"/>
          <w:u w:val="single"/>
          <w:lang w:eastAsia="ru-RU"/>
        </w:rPr>
      </w:pPr>
    </w:p>
    <w:p w14:paraId="52F22994" w14:textId="029FEDB1" w:rsidR="003C78E4" w:rsidRPr="001F1627" w:rsidRDefault="003C78E4" w:rsidP="00DC1E03">
      <w:pPr>
        <w:spacing w:after="0" w:line="240" w:lineRule="auto"/>
        <w:ind w:firstLine="540"/>
        <w:jc w:val="both"/>
        <w:rPr>
          <w:rFonts w:ascii="Times New Roman" w:eastAsia="Times New Roman" w:hAnsi="Times New Roman" w:cs="Times New Roman"/>
          <w:iCs/>
          <w:sz w:val="24"/>
          <w:lang w:eastAsia="ru-RU"/>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r>
        <w:rPr>
          <w:rFonts w:ascii="Times New Roman" w:eastAsia="Times New Roman" w:hAnsi="Times New Roman" w:cs="Times New Roman"/>
          <w:iCs/>
          <w:sz w:val="24"/>
          <w:lang w:eastAsia="ru-RU"/>
        </w:rPr>
        <w:t xml:space="preserve">Проведен анализ </w:t>
      </w:r>
      <w:r w:rsidR="009C35CD">
        <w:rPr>
          <w:rFonts w:ascii="Times New Roman" w:eastAsia="Times New Roman" w:hAnsi="Times New Roman" w:cs="Times New Roman"/>
          <w:iCs/>
          <w:sz w:val="24"/>
          <w:lang w:eastAsia="ru-RU"/>
        </w:rPr>
        <w:t>зарубежного опыта организации функционирования</w:t>
      </w:r>
      <w:r w:rsidR="007E1F10">
        <w:rPr>
          <w:rFonts w:ascii="Times New Roman" w:eastAsia="Times New Roman" w:hAnsi="Times New Roman" w:cs="Times New Roman"/>
          <w:iCs/>
          <w:sz w:val="24"/>
          <w:lang w:eastAsia="ru-RU"/>
        </w:rPr>
        <w:t xml:space="preserve"> речного транспорта в Москве и зарубежных городах. Отмечено, что </w:t>
      </w:r>
      <w:r w:rsidR="007E1F10" w:rsidRPr="00CC7422">
        <w:rPr>
          <w:rFonts w:ascii="Times New Roman" w:eastAsia="Times New Roman" w:hAnsi="Times New Roman" w:cs="Times New Roman"/>
          <w:sz w:val="24"/>
          <w:lang w:eastAsia="ru-RU"/>
        </w:rPr>
        <w:t>устойчивое функционирование речного транспорта невозможно без системной</w:t>
      </w:r>
      <w:r w:rsidR="007E1F10">
        <w:rPr>
          <w:rFonts w:ascii="Times New Roman" w:eastAsia="Times New Roman" w:hAnsi="Times New Roman" w:cs="Times New Roman"/>
          <w:sz w:val="24"/>
          <w:lang w:eastAsia="ru-RU"/>
        </w:rPr>
        <w:t xml:space="preserve"> </w:t>
      </w:r>
      <w:r w:rsidR="007E1F10" w:rsidRPr="00CC7422">
        <w:rPr>
          <w:rFonts w:ascii="Times New Roman" w:eastAsia="Times New Roman" w:hAnsi="Times New Roman" w:cs="Times New Roman"/>
          <w:sz w:val="24"/>
          <w:lang w:eastAsia="ru-RU"/>
        </w:rPr>
        <w:t>государственной политики, консолидирующей функции планирования, финансирования и контроля.</w:t>
      </w:r>
      <w:r w:rsidR="007E1F10">
        <w:rPr>
          <w:rFonts w:ascii="Times New Roman" w:eastAsia="Times New Roman" w:hAnsi="Times New Roman" w:cs="Times New Roman"/>
          <w:sz w:val="24"/>
          <w:lang w:eastAsia="ru-RU"/>
        </w:rPr>
        <w:t xml:space="preserve"> Предложены рекомендации по развитию регулярного речного транспорта в столице России. </w:t>
      </w:r>
    </w:p>
    <w:p w14:paraId="6CEB508F" w14:textId="15498271" w:rsidR="009738A4" w:rsidRPr="002E1784" w:rsidRDefault="009738A4" w:rsidP="00DC1E03">
      <w:pPr>
        <w:spacing w:after="0" w:line="240" w:lineRule="auto"/>
        <w:ind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Pr>
          <w:rFonts w:ascii="Times New Roman" w:eastAsia="Times New Roman" w:hAnsi="Times New Roman" w:cs="Times New Roman"/>
          <w:b/>
          <w:sz w:val="24"/>
          <w:lang w:eastAsia="ru-RU"/>
        </w:rPr>
        <w:t>:</w:t>
      </w:r>
      <w:r w:rsidRPr="00176F98">
        <w:rPr>
          <w:rFonts w:ascii="Times New Roman" w:eastAsia="Times New Roman" w:hAnsi="Times New Roman" w:cs="Times New Roman"/>
          <w:iCs/>
          <w:sz w:val="24"/>
          <w:lang w:eastAsia="ru-RU"/>
        </w:rPr>
        <w:t xml:space="preserve"> </w:t>
      </w:r>
      <w:r w:rsidRPr="009738A4">
        <w:rPr>
          <w:rFonts w:ascii="Times New Roman" w:eastAsia="Times New Roman" w:hAnsi="Times New Roman" w:cs="Times New Roman"/>
          <w:sz w:val="24"/>
          <w:lang w:eastAsia="ru-RU"/>
        </w:rPr>
        <w:t>Москва</w:t>
      </w:r>
      <w:r w:rsidRPr="00176F98">
        <w:rPr>
          <w:rFonts w:ascii="Times New Roman" w:eastAsia="Times New Roman" w:hAnsi="Times New Roman" w:cs="Times New Roman"/>
          <w:iCs/>
          <w:sz w:val="24"/>
          <w:lang w:eastAsia="ru-RU"/>
        </w:rPr>
        <w:t xml:space="preserve">, </w:t>
      </w:r>
      <w:r>
        <w:rPr>
          <w:rFonts w:ascii="Times New Roman" w:eastAsia="Times New Roman" w:hAnsi="Times New Roman" w:cs="Times New Roman"/>
          <w:iCs/>
          <w:sz w:val="24"/>
          <w:lang w:eastAsia="ru-RU"/>
        </w:rPr>
        <w:t xml:space="preserve">речной транспорт, зарубежный опыт, пассажирские перевозки, </w:t>
      </w:r>
      <w:r w:rsidR="002020AD">
        <w:rPr>
          <w:rFonts w:ascii="Times New Roman" w:eastAsia="Times New Roman" w:hAnsi="Times New Roman" w:cs="Times New Roman"/>
          <w:iCs/>
          <w:sz w:val="24"/>
          <w:lang w:eastAsia="ru-RU"/>
        </w:rPr>
        <w:t>государственное управление</w:t>
      </w:r>
      <w:r w:rsidRPr="002E1784">
        <w:rPr>
          <w:rFonts w:ascii="Times New Roman" w:eastAsia="Times New Roman" w:hAnsi="Times New Roman" w:cs="Times New Roman"/>
          <w:iCs/>
          <w:sz w:val="24"/>
          <w:lang w:eastAsia="ru-RU"/>
        </w:rPr>
        <w:t>.</w:t>
      </w:r>
    </w:p>
    <w:p w14:paraId="3A8BDAE5" w14:textId="01D2D243" w:rsidR="002E1784" w:rsidRPr="002E1784" w:rsidRDefault="002E1784" w:rsidP="00DC1E03">
      <w:pPr>
        <w:spacing w:after="0" w:line="240" w:lineRule="auto"/>
        <w:ind w:firstLine="540"/>
        <w:jc w:val="both"/>
        <w:rPr>
          <w:rFonts w:ascii="Times New Roman" w:eastAsia="Times New Roman" w:hAnsi="Times New Roman" w:cs="Times New Roman"/>
          <w:sz w:val="24"/>
          <w:u w:val="single"/>
          <w:lang w:eastAsia="ru-RU"/>
        </w:rPr>
      </w:pPr>
    </w:p>
    <w:p w14:paraId="614C847B" w14:textId="24E20040" w:rsidR="00265DC1" w:rsidRPr="00265DC1" w:rsidRDefault="00265DC1" w:rsidP="00DC1E03">
      <w:pPr>
        <w:spacing w:after="0" w:line="240" w:lineRule="auto"/>
        <w:ind w:firstLine="540"/>
        <w:jc w:val="both"/>
        <w:rPr>
          <w:rFonts w:ascii="Times New Roman" w:eastAsia="Times New Roman" w:hAnsi="Times New Roman" w:cs="Times New Roman"/>
          <w:sz w:val="24"/>
          <w:lang w:eastAsia="ru-RU"/>
        </w:rPr>
      </w:pPr>
      <w:r w:rsidRPr="00265DC1">
        <w:rPr>
          <w:rFonts w:ascii="Times New Roman" w:eastAsia="Times New Roman" w:hAnsi="Times New Roman" w:cs="Times New Roman"/>
          <w:sz w:val="24"/>
          <w:lang w:eastAsia="ru-RU"/>
        </w:rPr>
        <w:t>Город Москва в последние десятилетия развивается по модели сверхплотного мегаполиса с высокой нагрузкой на улично-дорожную сеть и общественный транспорт. Несмотря на масштабные инвестиции в метро, наземный транспорт и дорожную инфраструктуру</w:t>
      </w:r>
      <w:r w:rsidR="00D4081E">
        <w:rPr>
          <w:rFonts w:ascii="Times New Roman" w:eastAsia="Times New Roman" w:hAnsi="Times New Roman" w:cs="Times New Roman"/>
          <w:sz w:val="24"/>
          <w:lang w:eastAsia="ru-RU"/>
        </w:rPr>
        <w:t xml:space="preserve"> </w:t>
      </w:r>
      <w:r w:rsidR="00D4081E" w:rsidRPr="00D4081E">
        <w:rPr>
          <w:rFonts w:ascii="Times New Roman" w:eastAsia="Times New Roman" w:hAnsi="Times New Roman" w:cs="Times New Roman"/>
          <w:sz w:val="24"/>
          <w:lang w:eastAsia="ru-RU"/>
        </w:rPr>
        <w:t>[</w:t>
      </w:r>
      <w:r w:rsidR="00E13FD1" w:rsidRPr="00E13FD1">
        <w:rPr>
          <w:rFonts w:ascii="Times New Roman" w:eastAsia="Times New Roman" w:hAnsi="Times New Roman" w:cs="Times New Roman"/>
          <w:sz w:val="24"/>
          <w:lang w:eastAsia="ru-RU"/>
        </w:rPr>
        <w:t>1</w:t>
      </w:r>
      <w:r w:rsidR="00D4081E" w:rsidRPr="00D4081E">
        <w:rPr>
          <w:rFonts w:ascii="Times New Roman" w:eastAsia="Times New Roman" w:hAnsi="Times New Roman" w:cs="Times New Roman"/>
          <w:sz w:val="24"/>
          <w:lang w:eastAsia="ru-RU"/>
        </w:rPr>
        <w:t>]</w:t>
      </w:r>
      <w:r w:rsidRPr="00265DC1">
        <w:rPr>
          <w:rFonts w:ascii="Times New Roman" w:eastAsia="Times New Roman" w:hAnsi="Times New Roman" w:cs="Times New Roman"/>
          <w:sz w:val="24"/>
          <w:lang w:eastAsia="ru-RU"/>
        </w:rPr>
        <w:t xml:space="preserve">, проблема перегруженности сохраняется, особенно в часы пик. В этих условиях поиск альтернативных и дополняющих видов транспорта становится не просто актуальным, а необходимым элементом устойчивого функционирования всей системы городского хозяйства, требующим адекватных мер со стороны органов государственной власти. </w:t>
      </w:r>
      <w:r w:rsidR="003B10A0">
        <w:rPr>
          <w:rFonts w:ascii="Times New Roman" w:eastAsia="Times New Roman" w:hAnsi="Times New Roman" w:cs="Times New Roman"/>
          <w:sz w:val="24"/>
          <w:lang w:eastAsia="ru-RU"/>
        </w:rPr>
        <w:t xml:space="preserve">Один из вариантов - </w:t>
      </w:r>
      <w:r w:rsidRPr="00265DC1">
        <w:rPr>
          <w:rFonts w:ascii="Times New Roman" w:eastAsia="Times New Roman" w:hAnsi="Times New Roman" w:cs="Times New Roman"/>
          <w:sz w:val="24"/>
          <w:lang w:eastAsia="ru-RU"/>
        </w:rPr>
        <w:t xml:space="preserve">речной транспорт, потенциал которого </w:t>
      </w:r>
      <w:r w:rsidR="003B10A0">
        <w:rPr>
          <w:rFonts w:ascii="Times New Roman" w:eastAsia="Times New Roman" w:hAnsi="Times New Roman" w:cs="Times New Roman"/>
          <w:sz w:val="24"/>
          <w:lang w:eastAsia="ru-RU"/>
        </w:rPr>
        <w:t>существенен, но который на протяжении длительного времени был представлен разрозненными коммерческими туристическими маршрутами, не входящими в транспортную городскую сеть</w:t>
      </w:r>
      <w:r w:rsidRPr="00265DC1">
        <w:rPr>
          <w:rFonts w:ascii="Times New Roman" w:eastAsia="Times New Roman" w:hAnsi="Times New Roman" w:cs="Times New Roman"/>
          <w:sz w:val="24"/>
          <w:lang w:eastAsia="ru-RU"/>
        </w:rPr>
        <w:t>.</w:t>
      </w:r>
    </w:p>
    <w:p w14:paraId="0AB967A8" w14:textId="7696D23E" w:rsidR="00265DC1" w:rsidRPr="00265DC1" w:rsidRDefault="00265DC1" w:rsidP="003B10A0">
      <w:pPr>
        <w:spacing w:after="0" w:line="240" w:lineRule="auto"/>
        <w:ind w:firstLine="540"/>
        <w:jc w:val="both"/>
        <w:rPr>
          <w:rFonts w:ascii="Times New Roman" w:eastAsia="Times New Roman" w:hAnsi="Times New Roman" w:cs="Times New Roman"/>
          <w:sz w:val="24"/>
          <w:lang w:eastAsia="ru-RU"/>
        </w:rPr>
      </w:pPr>
      <w:r w:rsidRPr="00265DC1">
        <w:rPr>
          <w:rFonts w:ascii="Times New Roman" w:eastAsia="Times New Roman" w:hAnsi="Times New Roman" w:cs="Times New Roman"/>
          <w:sz w:val="24"/>
          <w:lang w:eastAsia="ru-RU"/>
        </w:rPr>
        <w:t>На современном этапе транспортная политика Правительства Москвы и профильного Департамента транспорта города Москвы претерпевает существенные изменения: речной транспорт начинает рассматриваться как полноценный элемент городской мобильности. Запуск регулярных маршрутов, обновление флота, развитие причальной инфраструктуры и цифровизация сервисов, инициированные городскими властями, формируют новую модель использования водного пространства. При этом перед системой публичного управления возникает ряд вопросов: насколько эффективны применяемые инструменты регулирования, как выстроена координация между государственными заказчиками, операторами перевозок и пассажирами, и насколько принятые управленческие решения соотносятся с реальными запросами жителей.</w:t>
      </w:r>
      <w:r w:rsidR="00D4081E">
        <w:rPr>
          <w:rFonts w:ascii="Times New Roman" w:eastAsia="Times New Roman" w:hAnsi="Times New Roman" w:cs="Times New Roman"/>
          <w:sz w:val="24"/>
          <w:lang w:eastAsia="ru-RU"/>
        </w:rPr>
        <w:t xml:space="preserve"> </w:t>
      </w:r>
      <w:r w:rsidRPr="00265DC1">
        <w:rPr>
          <w:rFonts w:ascii="Times New Roman" w:eastAsia="Times New Roman" w:hAnsi="Times New Roman" w:cs="Times New Roman"/>
          <w:sz w:val="24"/>
          <w:lang w:eastAsia="ru-RU"/>
        </w:rPr>
        <w:t>Для выработки обоснованных</w:t>
      </w:r>
      <w:r>
        <w:rPr>
          <w:rFonts w:ascii="Times New Roman" w:eastAsia="Times New Roman" w:hAnsi="Times New Roman" w:cs="Times New Roman"/>
          <w:sz w:val="24"/>
          <w:lang w:eastAsia="ru-RU"/>
        </w:rPr>
        <w:t xml:space="preserve"> </w:t>
      </w:r>
      <w:r w:rsidRPr="00265DC1">
        <w:rPr>
          <w:rFonts w:ascii="Times New Roman" w:eastAsia="Times New Roman" w:hAnsi="Times New Roman" w:cs="Times New Roman"/>
          <w:sz w:val="24"/>
          <w:lang w:eastAsia="ru-RU"/>
        </w:rPr>
        <w:t>управленческих решений</w:t>
      </w:r>
      <w:r>
        <w:rPr>
          <w:rFonts w:ascii="Times New Roman" w:eastAsia="Times New Roman" w:hAnsi="Times New Roman" w:cs="Times New Roman"/>
          <w:sz w:val="24"/>
          <w:lang w:eastAsia="ru-RU"/>
        </w:rPr>
        <w:t xml:space="preserve"> </w:t>
      </w:r>
      <w:r w:rsidRPr="00265DC1">
        <w:rPr>
          <w:rFonts w:ascii="Times New Roman" w:eastAsia="Times New Roman" w:hAnsi="Times New Roman" w:cs="Times New Roman"/>
          <w:sz w:val="24"/>
          <w:lang w:eastAsia="ru-RU"/>
        </w:rPr>
        <w:t xml:space="preserve">по </w:t>
      </w:r>
      <w:r w:rsidR="00D4081E">
        <w:rPr>
          <w:rFonts w:ascii="Times New Roman" w:eastAsia="Times New Roman" w:hAnsi="Times New Roman" w:cs="Times New Roman"/>
          <w:sz w:val="24"/>
          <w:lang w:eastAsia="ru-RU"/>
        </w:rPr>
        <w:t xml:space="preserve">дальнейшему </w:t>
      </w:r>
      <w:r w:rsidRPr="00265DC1">
        <w:rPr>
          <w:rFonts w:ascii="Times New Roman" w:eastAsia="Times New Roman" w:hAnsi="Times New Roman" w:cs="Times New Roman"/>
          <w:sz w:val="24"/>
          <w:lang w:eastAsia="ru-RU"/>
        </w:rPr>
        <w:t>развитию регулярного речного транспорта в Москве необходимо сопоставить отечественную практику с лучшими мировыми образцами, анализируя их через призму эффективности</w:t>
      </w:r>
      <w:r w:rsidR="00D4081E">
        <w:rPr>
          <w:rFonts w:ascii="Times New Roman" w:eastAsia="Times New Roman" w:hAnsi="Times New Roman" w:cs="Times New Roman"/>
          <w:sz w:val="24"/>
          <w:lang w:eastAsia="ru-RU"/>
        </w:rPr>
        <w:t xml:space="preserve"> </w:t>
      </w:r>
      <w:r w:rsidRPr="00265DC1">
        <w:rPr>
          <w:rFonts w:ascii="Times New Roman" w:eastAsia="Times New Roman" w:hAnsi="Times New Roman" w:cs="Times New Roman"/>
          <w:sz w:val="24"/>
          <w:lang w:eastAsia="ru-RU"/>
        </w:rPr>
        <w:t xml:space="preserve">государственного администрирования. </w:t>
      </w:r>
    </w:p>
    <w:p w14:paraId="05CA5567" w14:textId="7E2C1770" w:rsidR="00265DC1" w:rsidRDefault="00265DC1" w:rsidP="00DC1E03">
      <w:pPr>
        <w:spacing w:after="0" w:line="240" w:lineRule="auto"/>
        <w:ind w:firstLine="540"/>
        <w:jc w:val="both"/>
        <w:rPr>
          <w:rFonts w:ascii="Times New Roman" w:eastAsia="Times New Roman" w:hAnsi="Times New Roman" w:cs="Times New Roman"/>
          <w:sz w:val="24"/>
          <w:lang w:eastAsia="ru-RU"/>
        </w:rPr>
      </w:pPr>
      <w:r w:rsidRPr="00265DC1">
        <w:rPr>
          <w:rFonts w:ascii="Times New Roman" w:eastAsia="Times New Roman" w:hAnsi="Times New Roman" w:cs="Times New Roman"/>
          <w:sz w:val="24"/>
          <w:lang w:eastAsia="ru-RU"/>
        </w:rPr>
        <w:t>В качестве объектов сравнения отобраны мегаполисы и крупные города с различными моделями организации речных перевозок, позволяющие оценить альтернативные</w:t>
      </w:r>
      <w:r w:rsidR="00D4081E">
        <w:rPr>
          <w:rFonts w:ascii="Times New Roman" w:eastAsia="Times New Roman" w:hAnsi="Times New Roman" w:cs="Times New Roman"/>
          <w:sz w:val="24"/>
          <w:lang w:eastAsia="ru-RU"/>
        </w:rPr>
        <w:t xml:space="preserve"> </w:t>
      </w:r>
      <w:r w:rsidRPr="00265DC1">
        <w:rPr>
          <w:rFonts w:ascii="Times New Roman" w:eastAsia="Times New Roman" w:hAnsi="Times New Roman" w:cs="Times New Roman"/>
          <w:sz w:val="24"/>
          <w:lang w:eastAsia="ru-RU"/>
        </w:rPr>
        <w:t>управленческие подходы</w:t>
      </w:r>
      <w:r w:rsidR="003B10A0">
        <w:rPr>
          <w:rFonts w:ascii="Times New Roman" w:eastAsia="Times New Roman" w:hAnsi="Times New Roman" w:cs="Times New Roman"/>
          <w:sz w:val="24"/>
          <w:lang w:eastAsia="ru-RU"/>
        </w:rPr>
        <w:t xml:space="preserve"> (табл. 1).</w:t>
      </w:r>
    </w:p>
    <w:p w14:paraId="40023F82" w14:textId="11BB7EAC" w:rsidR="003B10A0" w:rsidRPr="002E1784" w:rsidRDefault="003B10A0" w:rsidP="00D85A87">
      <w:pPr>
        <w:keepNext/>
        <w:keepLines/>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lastRenderedPageBreak/>
        <w:t xml:space="preserve">Таблица </w:t>
      </w:r>
      <w:r>
        <w:rPr>
          <w:rFonts w:ascii="Times New Roman" w:eastAsia="Times New Roman" w:hAnsi="Times New Roman" w:cs="Times New Roman"/>
          <w:iCs/>
          <w:sz w:val="24"/>
          <w:lang w:eastAsia="ru-RU"/>
        </w:rPr>
        <w:t>1</w:t>
      </w:r>
    </w:p>
    <w:p w14:paraId="314B31D9" w14:textId="77777777" w:rsidR="003B10A0" w:rsidRPr="002E1784" w:rsidRDefault="003B10A0" w:rsidP="00D85A87">
      <w:pPr>
        <w:keepNext/>
        <w:keepLines/>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Инфраструктура речного транспорта по городам мира</w:t>
      </w:r>
    </w:p>
    <w:tbl>
      <w:tblPr>
        <w:tblStyle w:val="a7"/>
        <w:tblW w:w="0" w:type="auto"/>
        <w:tblLook w:val="04A0" w:firstRow="1" w:lastRow="0" w:firstColumn="1" w:lastColumn="0" w:noHBand="0" w:noVBand="1"/>
      </w:tblPr>
      <w:tblGrid>
        <w:gridCol w:w="2547"/>
        <w:gridCol w:w="7081"/>
      </w:tblGrid>
      <w:tr w:rsidR="003B10A0" w:rsidRPr="00F362F4" w14:paraId="4D1A7A7A" w14:textId="77777777" w:rsidTr="00D85A87">
        <w:tc>
          <w:tcPr>
            <w:tcW w:w="2547" w:type="dxa"/>
            <w:hideMark/>
          </w:tcPr>
          <w:p w14:paraId="1EC61807" w14:textId="456130BF"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hAnsi="Times New Roman" w:cs="Times New Roman"/>
                <w:sz w:val="22"/>
                <w:szCs w:val="22"/>
                <w:lang w:eastAsia="ru-RU"/>
              </w:rPr>
              <w:t>Город</w:t>
            </w:r>
          </w:p>
        </w:tc>
        <w:tc>
          <w:tcPr>
            <w:tcW w:w="7081" w:type="dxa"/>
            <w:hideMark/>
          </w:tcPr>
          <w:p w14:paraId="30948762" w14:textId="260FA8F4"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hAnsi="Times New Roman" w:cs="Times New Roman"/>
                <w:sz w:val="22"/>
                <w:szCs w:val="22"/>
                <w:lang w:eastAsia="ru-RU"/>
              </w:rPr>
              <w:t>Модель организации сети речного транспорта</w:t>
            </w:r>
          </w:p>
        </w:tc>
      </w:tr>
      <w:tr w:rsidR="003B10A0" w:rsidRPr="003B10A0" w14:paraId="44BFFF0F" w14:textId="77777777" w:rsidTr="00D85A87">
        <w:tc>
          <w:tcPr>
            <w:tcW w:w="2547" w:type="dxa"/>
            <w:hideMark/>
          </w:tcPr>
          <w:p w14:paraId="0CFBDC08" w14:textId="600937F7" w:rsidR="003B10A0" w:rsidRPr="009E0619" w:rsidRDefault="003B10A0" w:rsidP="00D85A87">
            <w:pPr>
              <w:keepNext/>
              <w:keepLines/>
              <w:jc w:val="center"/>
              <w:rPr>
                <w:rFonts w:ascii="Times New Roman" w:hAnsi="Times New Roman" w:cs="Times New Roman"/>
                <w:sz w:val="22"/>
                <w:szCs w:val="22"/>
                <w:lang w:val="en-US" w:eastAsia="ru-RU"/>
              </w:rPr>
            </w:pPr>
            <w:r w:rsidRPr="009E0619">
              <w:rPr>
                <w:rFonts w:ascii="Times New Roman" w:hAnsi="Times New Roman" w:cs="Times New Roman"/>
                <w:sz w:val="22"/>
                <w:szCs w:val="22"/>
                <w:lang w:eastAsia="ru-RU"/>
              </w:rPr>
              <w:t>Лондон</w:t>
            </w:r>
            <w:r w:rsidRPr="009E0619">
              <w:rPr>
                <w:rFonts w:ascii="Times New Roman" w:hAnsi="Times New Roman" w:cs="Times New Roman"/>
                <w:sz w:val="22"/>
                <w:szCs w:val="22"/>
                <w:lang w:val="en-US" w:eastAsia="ru-RU"/>
              </w:rPr>
              <w:t xml:space="preserve"> </w:t>
            </w:r>
            <w:r w:rsidRPr="009E0619">
              <w:rPr>
                <w:rFonts w:ascii="Times New Roman" w:eastAsia="Times New Roman" w:hAnsi="Times New Roman" w:cs="Times New Roman"/>
                <w:sz w:val="22"/>
                <w:szCs w:val="22"/>
                <w:lang w:val="en-US" w:eastAsia="ru-RU"/>
              </w:rPr>
              <w:t>(Uber Boat by Thames Clippers)</w:t>
            </w:r>
          </w:p>
        </w:tc>
        <w:tc>
          <w:tcPr>
            <w:tcW w:w="7081" w:type="dxa"/>
          </w:tcPr>
          <w:p w14:paraId="3534C6EB" w14:textId="5179EB7D"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eastAsia="Times New Roman" w:hAnsi="Times New Roman" w:cs="Times New Roman"/>
                <w:sz w:val="22"/>
                <w:szCs w:val="22"/>
                <w:lang w:eastAsia="ru-RU"/>
              </w:rPr>
              <w:t>Концессионная модель с жёстким регулированием со стороны единого транспортного оператора Transport for London</w:t>
            </w:r>
          </w:p>
        </w:tc>
      </w:tr>
      <w:tr w:rsidR="003B10A0" w:rsidRPr="00F362F4" w14:paraId="0AD35437" w14:textId="77777777" w:rsidTr="00D85A87">
        <w:tc>
          <w:tcPr>
            <w:tcW w:w="2547" w:type="dxa"/>
            <w:hideMark/>
          </w:tcPr>
          <w:p w14:paraId="0540B50D" w14:textId="2D7DAE5D"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hAnsi="Times New Roman" w:cs="Times New Roman"/>
                <w:sz w:val="22"/>
                <w:szCs w:val="22"/>
                <w:lang w:eastAsia="ru-RU"/>
              </w:rPr>
              <w:t xml:space="preserve">Париж </w:t>
            </w:r>
            <w:r w:rsidRPr="009E0619">
              <w:rPr>
                <w:rFonts w:ascii="Times New Roman" w:eastAsia="Times New Roman" w:hAnsi="Times New Roman" w:cs="Times New Roman"/>
                <w:sz w:val="22"/>
                <w:szCs w:val="22"/>
                <w:lang w:eastAsia="ru-RU"/>
              </w:rPr>
              <w:t>(Batobus)</w:t>
            </w:r>
          </w:p>
        </w:tc>
        <w:tc>
          <w:tcPr>
            <w:tcW w:w="7081" w:type="dxa"/>
          </w:tcPr>
          <w:p w14:paraId="1E6E5C30" w14:textId="4F7FA393"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eastAsia="Times New Roman" w:hAnsi="Times New Roman" w:cs="Times New Roman"/>
                <w:sz w:val="22"/>
                <w:szCs w:val="22"/>
                <w:lang w:eastAsia="ru-RU"/>
              </w:rPr>
              <w:t>Преимущественно туристическая функция без полноценной интеграции в общегородскую тарифную систему</w:t>
            </w:r>
          </w:p>
        </w:tc>
      </w:tr>
      <w:tr w:rsidR="003B10A0" w:rsidRPr="00F362F4" w14:paraId="155715E5" w14:textId="77777777" w:rsidTr="00D85A87">
        <w:tc>
          <w:tcPr>
            <w:tcW w:w="2547" w:type="dxa"/>
            <w:hideMark/>
          </w:tcPr>
          <w:p w14:paraId="224C87FA" w14:textId="427EC157"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hAnsi="Times New Roman" w:cs="Times New Roman"/>
                <w:sz w:val="22"/>
                <w:szCs w:val="22"/>
                <w:lang w:eastAsia="ru-RU"/>
              </w:rPr>
              <w:t xml:space="preserve">Амстердам </w:t>
            </w:r>
            <w:r w:rsidRPr="009E0619">
              <w:rPr>
                <w:rFonts w:ascii="Times New Roman" w:eastAsia="Times New Roman" w:hAnsi="Times New Roman" w:cs="Times New Roman"/>
                <w:sz w:val="22"/>
                <w:szCs w:val="22"/>
                <w:lang w:eastAsia="ru-RU"/>
              </w:rPr>
              <w:t>(GVB Ferries)</w:t>
            </w:r>
          </w:p>
        </w:tc>
        <w:tc>
          <w:tcPr>
            <w:tcW w:w="7081" w:type="dxa"/>
          </w:tcPr>
          <w:p w14:paraId="6D093585" w14:textId="46480E05"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eastAsia="Times New Roman" w:hAnsi="Times New Roman" w:cs="Times New Roman"/>
                <w:sz w:val="22"/>
                <w:szCs w:val="22"/>
                <w:lang w:eastAsia="ru-RU"/>
              </w:rPr>
              <w:t>Муниципальное управление с бесплатными и полностью электрическими паромами</w:t>
            </w:r>
          </w:p>
        </w:tc>
      </w:tr>
      <w:tr w:rsidR="003B10A0" w:rsidRPr="00F362F4" w14:paraId="1EB94A65" w14:textId="77777777" w:rsidTr="00D85A87">
        <w:tc>
          <w:tcPr>
            <w:tcW w:w="2547" w:type="dxa"/>
            <w:hideMark/>
          </w:tcPr>
          <w:p w14:paraId="742D3549" w14:textId="10958891"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hAnsi="Times New Roman" w:cs="Times New Roman"/>
                <w:sz w:val="22"/>
                <w:szCs w:val="22"/>
                <w:lang w:eastAsia="ru-RU"/>
              </w:rPr>
              <w:t xml:space="preserve">Будапешт </w:t>
            </w:r>
            <w:r w:rsidRPr="009E0619">
              <w:rPr>
                <w:rFonts w:ascii="Times New Roman" w:eastAsia="Times New Roman" w:hAnsi="Times New Roman" w:cs="Times New Roman"/>
                <w:sz w:val="22"/>
                <w:szCs w:val="22"/>
                <w:lang w:eastAsia="ru-RU"/>
              </w:rPr>
              <w:t>(BKK Ferry)</w:t>
            </w:r>
          </w:p>
        </w:tc>
        <w:tc>
          <w:tcPr>
            <w:tcW w:w="7081" w:type="dxa"/>
          </w:tcPr>
          <w:p w14:paraId="05621481" w14:textId="054C50AC"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eastAsia="Times New Roman" w:hAnsi="Times New Roman" w:cs="Times New Roman"/>
                <w:sz w:val="22"/>
                <w:szCs w:val="22"/>
                <w:lang w:eastAsia="ru-RU"/>
              </w:rPr>
              <w:t>Социально-ориентированные маршруты с минимальными бюджетными затратами</w:t>
            </w:r>
          </w:p>
        </w:tc>
      </w:tr>
      <w:tr w:rsidR="003B10A0" w:rsidRPr="00F362F4" w14:paraId="3709A8BA" w14:textId="77777777" w:rsidTr="00D85A87">
        <w:tc>
          <w:tcPr>
            <w:tcW w:w="2547" w:type="dxa"/>
            <w:hideMark/>
          </w:tcPr>
          <w:p w14:paraId="755CC321" w14:textId="04F923C5"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hAnsi="Times New Roman" w:cs="Times New Roman"/>
                <w:sz w:val="22"/>
                <w:szCs w:val="22"/>
                <w:lang w:eastAsia="ru-RU"/>
              </w:rPr>
              <w:t xml:space="preserve">Сингапур </w:t>
            </w:r>
            <w:r w:rsidRPr="009E0619">
              <w:rPr>
                <w:rFonts w:ascii="Times New Roman" w:eastAsia="Times New Roman" w:hAnsi="Times New Roman" w:cs="Times New Roman"/>
                <w:sz w:val="22"/>
                <w:szCs w:val="22"/>
                <w:lang w:eastAsia="ru-RU"/>
              </w:rPr>
              <w:t>(River Taxi)</w:t>
            </w:r>
          </w:p>
        </w:tc>
        <w:tc>
          <w:tcPr>
            <w:tcW w:w="7081" w:type="dxa"/>
          </w:tcPr>
          <w:p w14:paraId="02B6B9FC" w14:textId="33D6CA21"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eastAsia="Times New Roman" w:hAnsi="Times New Roman" w:cs="Times New Roman"/>
                <w:sz w:val="22"/>
                <w:szCs w:val="22"/>
                <w:lang w:eastAsia="ru-RU"/>
              </w:rPr>
              <w:t>Лицензируемая частная услуга туристического и делового назначения</w:t>
            </w:r>
          </w:p>
        </w:tc>
      </w:tr>
      <w:tr w:rsidR="003B10A0" w:rsidRPr="00F362F4" w14:paraId="59FEB40F" w14:textId="77777777" w:rsidTr="00D85A87">
        <w:tc>
          <w:tcPr>
            <w:tcW w:w="2547" w:type="dxa"/>
            <w:hideMark/>
          </w:tcPr>
          <w:p w14:paraId="21FC21CC" w14:textId="2C738DBA"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hAnsi="Times New Roman" w:cs="Times New Roman"/>
                <w:sz w:val="22"/>
                <w:szCs w:val="22"/>
                <w:lang w:eastAsia="ru-RU"/>
              </w:rPr>
              <w:t xml:space="preserve">Стокгольм </w:t>
            </w:r>
            <w:r w:rsidRPr="009E0619">
              <w:rPr>
                <w:rFonts w:ascii="Times New Roman" w:eastAsia="Times New Roman" w:hAnsi="Times New Roman" w:cs="Times New Roman"/>
                <w:sz w:val="22"/>
                <w:szCs w:val="22"/>
                <w:lang w:eastAsia="ru-RU"/>
              </w:rPr>
              <w:t>(SL Ferries)</w:t>
            </w:r>
          </w:p>
        </w:tc>
        <w:tc>
          <w:tcPr>
            <w:tcW w:w="7081" w:type="dxa"/>
          </w:tcPr>
          <w:p w14:paraId="60A94D13" w14:textId="208DF894" w:rsidR="003B10A0" w:rsidRPr="009E0619" w:rsidRDefault="003B10A0" w:rsidP="00D85A87">
            <w:pPr>
              <w:keepNext/>
              <w:keepLines/>
              <w:jc w:val="center"/>
              <w:rPr>
                <w:rFonts w:ascii="Times New Roman" w:hAnsi="Times New Roman" w:cs="Times New Roman"/>
                <w:sz w:val="22"/>
                <w:szCs w:val="22"/>
                <w:lang w:eastAsia="ru-RU"/>
              </w:rPr>
            </w:pPr>
            <w:r w:rsidRPr="009E0619">
              <w:rPr>
                <w:rFonts w:ascii="Times New Roman" w:eastAsia="Times New Roman" w:hAnsi="Times New Roman" w:cs="Times New Roman"/>
                <w:sz w:val="22"/>
                <w:szCs w:val="22"/>
                <w:lang w:eastAsia="ru-RU"/>
              </w:rPr>
              <w:t>Модель полной интеграции паромов в единую билетную систему общественного транспорта</w:t>
            </w:r>
          </w:p>
        </w:tc>
      </w:tr>
      <w:tr w:rsidR="003B10A0" w:rsidRPr="00F362F4" w14:paraId="2CDE94EB" w14:textId="77777777" w:rsidTr="003B51A3">
        <w:tc>
          <w:tcPr>
            <w:tcW w:w="0" w:type="auto"/>
            <w:gridSpan w:val="2"/>
          </w:tcPr>
          <w:p w14:paraId="1B4E7B58" w14:textId="55FBAA64" w:rsidR="003B10A0" w:rsidRPr="009E0619" w:rsidRDefault="003B10A0" w:rsidP="003B51A3">
            <w:pPr>
              <w:jc w:val="both"/>
              <w:rPr>
                <w:rFonts w:ascii="Times New Roman" w:hAnsi="Times New Roman" w:cs="Times New Roman"/>
                <w:sz w:val="22"/>
                <w:szCs w:val="22"/>
                <w:lang w:eastAsia="ru-RU"/>
              </w:rPr>
            </w:pPr>
            <w:r w:rsidRPr="009E0619">
              <w:rPr>
                <w:rFonts w:ascii="Times New Roman" w:hAnsi="Times New Roman" w:cs="Times New Roman"/>
                <w:sz w:val="22"/>
                <w:szCs w:val="22"/>
                <w:lang w:eastAsia="ru-RU"/>
              </w:rPr>
              <w:t>Источник: составлено авторами на основании [</w:t>
            </w:r>
            <w:r w:rsidR="00080058">
              <w:rPr>
                <w:rFonts w:ascii="Times New Roman" w:hAnsi="Times New Roman" w:cs="Times New Roman"/>
                <w:sz w:val="22"/>
                <w:szCs w:val="22"/>
                <w:lang w:eastAsia="ru-RU"/>
              </w:rPr>
              <w:t>3, 8</w:t>
            </w:r>
            <w:r w:rsidRPr="009E0619">
              <w:rPr>
                <w:rFonts w:ascii="Times New Roman" w:hAnsi="Times New Roman" w:cs="Times New Roman"/>
                <w:sz w:val="22"/>
                <w:szCs w:val="22"/>
                <w:lang w:eastAsia="ru-RU"/>
              </w:rPr>
              <w:t>]</w:t>
            </w:r>
          </w:p>
        </w:tc>
      </w:tr>
    </w:tbl>
    <w:p w14:paraId="7203CCD1" w14:textId="77777777" w:rsidR="003B10A0" w:rsidRPr="00925F91" w:rsidRDefault="003B10A0" w:rsidP="003B10A0">
      <w:pPr>
        <w:spacing w:after="0" w:line="240" w:lineRule="auto"/>
        <w:ind w:left="-540" w:firstLine="540"/>
        <w:jc w:val="both"/>
        <w:rPr>
          <w:rFonts w:ascii="Times New Roman" w:eastAsia="Times New Roman" w:hAnsi="Times New Roman" w:cs="Times New Roman"/>
          <w:sz w:val="24"/>
          <w:lang w:eastAsia="ru-RU"/>
        </w:rPr>
      </w:pPr>
    </w:p>
    <w:p w14:paraId="5834A0C3" w14:textId="77777777" w:rsidR="00401349" w:rsidRDefault="00265DC1" w:rsidP="00DC1E03">
      <w:pPr>
        <w:spacing w:after="0" w:line="240" w:lineRule="auto"/>
        <w:ind w:firstLine="540"/>
        <w:jc w:val="both"/>
        <w:rPr>
          <w:rFonts w:ascii="Times New Roman" w:eastAsia="Times New Roman" w:hAnsi="Times New Roman" w:cs="Times New Roman"/>
          <w:sz w:val="24"/>
          <w:lang w:eastAsia="ru-RU"/>
        </w:rPr>
      </w:pPr>
      <w:r w:rsidRPr="00265DC1">
        <w:rPr>
          <w:rFonts w:ascii="Times New Roman" w:eastAsia="Times New Roman" w:hAnsi="Times New Roman" w:cs="Times New Roman"/>
          <w:sz w:val="24"/>
          <w:lang w:eastAsia="ru-RU"/>
        </w:rPr>
        <w:t>Сопоставление базовых параметров</w:t>
      </w:r>
      <w:r w:rsidR="002570D8">
        <w:rPr>
          <w:rFonts w:ascii="Times New Roman" w:eastAsia="Times New Roman" w:hAnsi="Times New Roman" w:cs="Times New Roman"/>
          <w:sz w:val="24"/>
          <w:lang w:eastAsia="ru-RU"/>
        </w:rPr>
        <w:t xml:space="preserve"> инфраструктуры и маршрутной сети</w:t>
      </w:r>
      <w:r w:rsidR="00401349">
        <w:rPr>
          <w:rFonts w:ascii="Times New Roman" w:eastAsia="Times New Roman" w:hAnsi="Times New Roman" w:cs="Times New Roman"/>
          <w:sz w:val="24"/>
          <w:lang w:eastAsia="ru-RU"/>
        </w:rPr>
        <w:t xml:space="preserve"> представлено в таблице 2.</w:t>
      </w:r>
    </w:p>
    <w:p w14:paraId="791C3D59" w14:textId="77777777" w:rsidR="00401349" w:rsidRPr="002E1784" w:rsidRDefault="00401349" w:rsidP="00401349">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 xml:space="preserve">Таблица </w:t>
      </w:r>
      <w:r>
        <w:rPr>
          <w:rFonts w:ascii="Times New Roman" w:eastAsia="Times New Roman" w:hAnsi="Times New Roman" w:cs="Times New Roman"/>
          <w:iCs/>
          <w:sz w:val="24"/>
          <w:lang w:eastAsia="ru-RU"/>
        </w:rPr>
        <w:t>2</w:t>
      </w:r>
    </w:p>
    <w:p w14:paraId="4B6A6921" w14:textId="77777777" w:rsidR="00401349" w:rsidRPr="002E1784" w:rsidRDefault="00401349" w:rsidP="00401349">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Инфраструктура речного транспорта по городам мира</w:t>
      </w:r>
    </w:p>
    <w:tbl>
      <w:tblPr>
        <w:tblStyle w:val="a7"/>
        <w:tblW w:w="0" w:type="auto"/>
        <w:tblLook w:val="04A0" w:firstRow="1" w:lastRow="0" w:firstColumn="1" w:lastColumn="0" w:noHBand="0" w:noVBand="1"/>
      </w:tblPr>
      <w:tblGrid>
        <w:gridCol w:w="1262"/>
        <w:gridCol w:w="2295"/>
        <w:gridCol w:w="1313"/>
        <w:gridCol w:w="2129"/>
        <w:gridCol w:w="2604"/>
      </w:tblGrid>
      <w:tr w:rsidR="00401349" w:rsidRPr="00F362F4" w14:paraId="3DC95E71" w14:textId="77777777" w:rsidTr="003C03AD">
        <w:tc>
          <w:tcPr>
            <w:tcW w:w="0" w:type="auto"/>
            <w:hideMark/>
          </w:tcPr>
          <w:p w14:paraId="4C50031C"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Город</w:t>
            </w:r>
          </w:p>
        </w:tc>
        <w:tc>
          <w:tcPr>
            <w:tcW w:w="0" w:type="auto"/>
            <w:hideMark/>
          </w:tcPr>
          <w:p w14:paraId="34942722"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Причалов (остановок)</w:t>
            </w:r>
          </w:p>
        </w:tc>
        <w:tc>
          <w:tcPr>
            <w:tcW w:w="0" w:type="auto"/>
            <w:hideMark/>
          </w:tcPr>
          <w:p w14:paraId="32AE14A6"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Маршрутов</w:t>
            </w:r>
          </w:p>
        </w:tc>
        <w:tc>
          <w:tcPr>
            <w:tcW w:w="0" w:type="auto"/>
            <w:hideMark/>
          </w:tcPr>
          <w:p w14:paraId="5B5B0137"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Протяжённость (км)</w:t>
            </w:r>
          </w:p>
        </w:tc>
        <w:tc>
          <w:tcPr>
            <w:tcW w:w="0" w:type="auto"/>
            <w:hideMark/>
          </w:tcPr>
          <w:p w14:paraId="4D4A7DCF"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Плотность (причалов/км)</w:t>
            </w:r>
          </w:p>
        </w:tc>
      </w:tr>
      <w:tr w:rsidR="00401349" w:rsidRPr="00F362F4" w14:paraId="65775F25" w14:textId="77777777" w:rsidTr="003C03AD">
        <w:tc>
          <w:tcPr>
            <w:tcW w:w="0" w:type="auto"/>
            <w:hideMark/>
          </w:tcPr>
          <w:p w14:paraId="7138F2A2"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Москва</w:t>
            </w:r>
          </w:p>
        </w:tc>
        <w:tc>
          <w:tcPr>
            <w:tcW w:w="0" w:type="auto"/>
            <w:hideMark/>
          </w:tcPr>
          <w:p w14:paraId="30C12C09"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~20</w:t>
            </w:r>
          </w:p>
        </w:tc>
        <w:tc>
          <w:tcPr>
            <w:tcW w:w="0" w:type="auto"/>
            <w:hideMark/>
          </w:tcPr>
          <w:p w14:paraId="7DC3206B"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3</w:t>
            </w:r>
          </w:p>
        </w:tc>
        <w:tc>
          <w:tcPr>
            <w:tcW w:w="0" w:type="auto"/>
            <w:hideMark/>
          </w:tcPr>
          <w:p w14:paraId="41BFB031"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~30</w:t>
            </w:r>
          </w:p>
        </w:tc>
        <w:tc>
          <w:tcPr>
            <w:tcW w:w="0" w:type="auto"/>
            <w:hideMark/>
          </w:tcPr>
          <w:p w14:paraId="71D7236F"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~0,7</w:t>
            </w:r>
          </w:p>
        </w:tc>
      </w:tr>
      <w:tr w:rsidR="00401349" w:rsidRPr="00F362F4" w14:paraId="443C5354" w14:textId="77777777" w:rsidTr="003C03AD">
        <w:tc>
          <w:tcPr>
            <w:tcW w:w="0" w:type="auto"/>
            <w:hideMark/>
          </w:tcPr>
          <w:p w14:paraId="2F89F82B"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Лондон</w:t>
            </w:r>
          </w:p>
        </w:tc>
        <w:tc>
          <w:tcPr>
            <w:tcW w:w="0" w:type="auto"/>
            <w:hideMark/>
          </w:tcPr>
          <w:p w14:paraId="5B024869"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24</w:t>
            </w:r>
          </w:p>
        </w:tc>
        <w:tc>
          <w:tcPr>
            <w:tcW w:w="0" w:type="auto"/>
            <w:hideMark/>
          </w:tcPr>
          <w:p w14:paraId="01A0C63B"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6</w:t>
            </w:r>
          </w:p>
        </w:tc>
        <w:tc>
          <w:tcPr>
            <w:tcW w:w="0" w:type="auto"/>
            <w:hideMark/>
          </w:tcPr>
          <w:p w14:paraId="0FE16FFF"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~22</w:t>
            </w:r>
          </w:p>
        </w:tc>
        <w:tc>
          <w:tcPr>
            <w:tcW w:w="0" w:type="auto"/>
            <w:hideMark/>
          </w:tcPr>
          <w:p w14:paraId="569243B5"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~1,1</w:t>
            </w:r>
          </w:p>
        </w:tc>
      </w:tr>
      <w:tr w:rsidR="00401349" w:rsidRPr="00F362F4" w14:paraId="3E6CAB46" w14:textId="77777777" w:rsidTr="003C03AD">
        <w:tc>
          <w:tcPr>
            <w:tcW w:w="0" w:type="auto"/>
            <w:hideMark/>
          </w:tcPr>
          <w:p w14:paraId="59559422"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Париж</w:t>
            </w:r>
          </w:p>
        </w:tc>
        <w:tc>
          <w:tcPr>
            <w:tcW w:w="0" w:type="auto"/>
            <w:hideMark/>
          </w:tcPr>
          <w:p w14:paraId="4320B54B"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9</w:t>
            </w:r>
          </w:p>
        </w:tc>
        <w:tc>
          <w:tcPr>
            <w:tcW w:w="0" w:type="auto"/>
            <w:hideMark/>
          </w:tcPr>
          <w:p w14:paraId="58D7C906"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1</w:t>
            </w:r>
          </w:p>
        </w:tc>
        <w:tc>
          <w:tcPr>
            <w:tcW w:w="0" w:type="auto"/>
            <w:hideMark/>
          </w:tcPr>
          <w:p w14:paraId="6947CFA8"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9</w:t>
            </w:r>
          </w:p>
        </w:tc>
        <w:tc>
          <w:tcPr>
            <w:tcW w:w="0" w:type="auto"/>
            <w:hideMark/>
          </w:tcPr>
          <w:p w14:paraId="02F65021"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1,0</w:t>
            </w:r>
          </w:p>
        </w:tc>
      </w:tr>
      <w:tr w:rsidR="00401349" w:rsidRPr="00F362F4" w14:paraId="4290A224" w14:textId="77777777" w:rsidTr="003C03AD">
        <w:tc>
          <w:tcPr>
            <w:tcW w:w="0" w:type="auto"/>
            <w:hideMark/>
          </w:tcPr>
          <w:p w14:paraId="69F3797E"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Амстердам</w:t>
            </w:r>
          </w:p>
        </w:tc>
        <w:tc>
          <w:tcPr>
            <w:tcW w:w="0" w:type="auto"/>
            <w:hideMark/>
          </w:tcPr>
          <w:p w14:paraId="3C88B82E"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~20</w:t>
            </w:r>
          </w:p>
        </w:tc>
        <w:tc>
          <w:tcPr>
            <w:tcW w:w="0" w:type="auto"/>
            <w:hideMark/>
          </w:tcPr>
          <w:p w14:paraId="640E9BA5"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7</w:t>
            </w:r>
          </w:p>
        </w:tc>
        <w:tc>
          <w:tcPr>
            <w:tcW w:w="0" w:type="auto"/>
            <w:hideMark/>
          </w:tcPr>
          <w:p w14:paraId="1F75E81A"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~25 (сумм.)</w:t>
            </w:r>
          </w:p>
        </w:tc>
        <w:tc>
          <w:tcPr>
            <w:tcW w:w="0" w:type="auto"/>
            <w:hideMark/>
          </w:tcPr>
          <w:p w14:paraId="0955FB26"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~0,8</w:t>
            </w:r>
          </w:p>
        </w:tc>
      </w:tr>
      <w:tr w:rsidR="00401349" w:rsidRPr="00F362F4" w14:paraId="7FD2DFD9" w14:textId="77777777" w:rsidTr="003C03AD">
        <w:tc>
          <w:tcPr>
            <w:tcW w:w="0" w:type="auto"/>
            <w:hideMark/>
          </w:tcPr>
          <w:p w14:paraId="41A927E7"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Будапешт</w:t>
            </w:r>
          </w:p>
        </w:tc>
        <w:tc>
          <w:tcPr>
            <w:tcW w:w="0" w:type="auto"/>
            <w:hideMark/>
          </w:tcPr>
          <w:p w14:paraId="116CA72E"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2</w:t>
            </w:r>
          </w:p>
        </w:tc>
        <w:tc>
          <w:tcPr>
            <w:tcW w:w="0" w:type="auto"/>
            <w:hideMark/>
          </w:tcPr>
          <w:p w14:paraId="10565685"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1</w:t>
            </w:r>
          </w:p>
        </w:tc>
        <w:tc>
          <w:tcPr>
            <w:tcW w:w="0" w:type="auto"/>
            <w:hideMark/>
          </w:tcPr>
          <w:p w14:paraId="5B41F8BE"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1,5</w:t>
            </w:r>
          </w:p>
        </w:tc>
        <w:tc>
          <w:tcPr>
            <w:tcW w:w="0" w:type="auto"/>
            <w:hideMark/>
          </w:tcPr>
          <w:p w14:paraId="0CF0755B"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~1,3</w:t>
            </w:r>
          </w:p>
        </w:tc>
      </w:tr>
      <w:tr w:rsidR="00401349" w:rsidRPr="00F362F4" w14:paraId="01568D24" w14:textId="77777777" w:rsidTr="003C03AD">
        <w:tc>
          <w:tcPr>
            <w:tcW w:w="0" w:type="auto"/>
            <w:hideMark/>
          </w:tcPr>
          <w:p w14:paraId="57E28616"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Сингапур</w:t>
            </w:r>
          </w:p>
        </w:tc>
        <w:tc>
          <w:tcPr>
            <w:tcW w:w="0" w:type="auto"/>
            <w:hideMark/>
          </w:tcPr>
          <w:p w14:paraId="283ED661"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6</w:t>
            </w:r>
          </w:p>
        </w:tc>
        <w:tc>
          <w:tcPr>
            <w:tcW w:w="0" w:type="auto"/>
            <w:hideMark/>
          </w:tcPr>
          <w:p w14:paraId="0DB31FA8"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1</w:t>
            </w:r>
          </w:p>
        </w:tc>
        <w:tc>
          <w:tcPr>
            <w:tcW w:w="0" w:type="auto"/>
            <w:hideMark/>
          </w:tcPr>
          <w:p w14:paraId="2BD23065"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3</w:t>
            </w:r>
          </w:p>
        </w:tc>
        <w:tc>
          <w:tcPr>
            <w:tcW w:w="0" w:type="auto"/>
            <w:hideMark/>
          </w:tcPr>
          <w:p w14:paraId="39976DA8"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2,0</w:t>
            </w:r>
          </w:p>
        </w:tc>
      </w:tr>
      <w:tr w:rsidR="00401349" w:rsidRPr="00F362F4" w14:paraId="3EF9BDEA" w14:textId="77777777" w:rsidTr="003C03AD">
        <w:tc>
          <w:tcPr>
            <w:tcW w:w="0" w:type="auto"/>
            <w:hideMark/>
          </w:tcPr>
          <w:p w14:paraId="70716003"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Стокгольм</w:t>
            </w:r>
          </w:p>
        </w:tc>
        <w:tc>
          <w:tcPr>
            <w:tcW w:w="0" w:type="auto"/>
            <w:hideMark/>
          </w:tcPr>
          <w:p w14:paraId="487D4D4D"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3–4</w:t>
            </w:r>
          </w:p>
        </w:tc>
        <w:tc>
          <w:tcPr>
            <w:tcW w:w="0" w:type="auto"/>
            <w:hideMark/>
          </w:tcPr>
          <w:p w14:paraId="0A0B4BE2"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1 (+сезон.)</w:t>
            </w:r>
          </w:p>
        </w:tc>
        <w:tc>
          <w:tcPr>
            <w:tcW w:w="0" w:type="auto"/>
            <w:hideMark/>
          </w:tcPr>
          <w:p w14:paraId="6E6AC676"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2–5</w:t>
            </w:r>
          </w:p>
        </w:tc>
        <w:tc>
          <w:tcPr>
            <w:tcW w:w="0" w:type="auto"/>
            <w:hideMark/>
          </w:tcPr>
          <w:p w14:paraId="114C80E6" w14:textId="77777777" w:rsidR="00401349" w:rsidRPr="0013713F" w:rsidRDefault="00401349" w:rsidP="003C03AD">
            <w:pPr>
              <w:jc w:val="center"/>
              <w:rPr>
                <w:rFonts w:ascii="Times New Roman" w:hAnsi="Times New Roman" w:cs="Times New Roman"/>
                <w:sz w:val="22"/>
                <w:szCs w:val="22"/>
                <w:lang w:eastAsia="ru-RU"/>
              </w:rPr>
            </w:pPr>
            <w:r w:rsidRPr="0013713F">
              <w:rPr>
                <w:rFonts w:ascii="Times New Roman" w:hAnsi="Times New Roman" w:cs="Times New Roman"/>
                <w:sz w:val="22"/>
                <w:szCs w:val="22"/>
                <w:lang w:eastAsia="ru-RU"/>
              </w:rPr>
              <w:t>0,6–1,5</w:t>
            </w:r>
          </w:p>
        </w:tc>
      </w:tr>
      <w:tr w:rsidR="00401349" w:rsidRPr="00F362F4" w14:paraId="6B68FA9A" w14:textId="77777777" w:rsidTr="003C03AD">
        <w:tc>
          <w:tcPr>
            <w:tcW w:w="0" w:type="auto"/>
            <w:gridSpan w:val="5"/>
          </w:tcPr>
          <w:p w14:paraId="0DF782FE" w14:textId="18AB60DE" w:rsidR="00401349" w:rsidRPr="00925F91" w:rsidRDefault="00401349" w:rsidP="003C03AD">
            <w:pPr>
              <w:jc w:val="both"/>
              <w:rPr>
                <w:rFonts w:ascii="Times New Roman" w:hAnsi="Times New Roman" w:cs="Times New Roman"/>
                <w:sz w:val="22"/>
                <w:szCs w:val="22"/>
                <w:lang w:eastAsia="ru-RU"/>
              </w:rPr>
            </w:pPr>
            <w:r>
              <w:rPr>
                <w:rFonts w:ascii="Times New Roman" w:hAnsi="Times New Roman" w:cs="Times New Roman"/>
                <w:sz w:val="22"/>
                <w:szCs w:val="22"/>
                <w:lang w:eastAsia="ru-RU"/>
              </w:rPr>
              <w:t xml:space="preserve">Источник: составлено авторами на основании </w:t>
            </w:r>
            <w:r w:rsidRPr="00925F91">
              <w:rPr>
                <w:rFonts w:ascii="Times New Roman" w:hAnsi="Times New Roman" w:cs="Times New Roman"/>
                <w:sz w:val="22"/>
                <w:szCs w:val="22"/>
                <w:lang w:eastAsia="ru-RU"/>
              </w:rPr>
              <w:t>[</w:t>
            </w:r>
            <w:r w:rsidR="00080058">
              <w:rPr>
                <w:rFonts w:ascii="Times New Roman" w:hAnsi="Times New Roman" w:cs="Times New Roman"/>
                <w:sz w:val="22"/>
                <w:szCs w:val="22"/>
                <w:lang w:eastAsia="ru-RU"/>
              </w:rPr>
              <w:t>2, 5-8</w:t>
            </w:r>
            <w:r w:rsidRPr="00925F91">
              <w:rPr>
                <w:rFonts w:ascii="Times New Roman" w:hAnsi="Times New Roman" w:cs="Times New Roman"/>
                <w:sz w:val="22"/>
                <w:szCs w:val="22"/>
                <w:lang w:eastAsia="ru-RU"/>
              </w:rPr>
              <w:t>]</w:t>
            </w:r>
          </w:p>
        </w:tc>
      </w:tr>
    </w:tbl>
    <w:p w14:paraId="3562C5DB" w14:textId="77777777" w:rsidR="00401349" w:rsidRPr="00925F91" w:rsidRDefault="00401349" w:rsidP="00401349">
      <w:pPr>
        <w:spacing w:after="0" w:line="240" w:lineRule="auto"/>
        <w:ind w:left="-540" w:firstLine="540"/>
        <w:jc w:val="both"/>
        <w:rPr>
          <w:rFonts w:ascii="Times New Roman" w:eastAsia="Times New Roman" w:hAnsi="Times New Roman" w:cs="Times New Roman"/>
          <w:sz w:val="24"/>
          <w:lang w:eastAsia="ru-RU"/>
        </w:rPr>
      </w:pPr>
    </w:p>
    <w:p w14:paraId="50154E5E" w14:textId="0F1C9C92" w:rsidR="00265DC1" w:rsidRDefault="00401349"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Как видно из вышеприведенной таблицы</w:t>
      </w:r>
      <w:r w:rsidR="00265DC1" w:rsidRPr="00265DC1">
        <w:rPr>
          <w:rFonts w:ascii="Times New Roman" w:eastAsia="Times New Roman" w:hAnsi="Times New Roman" w:cs="Times New Roman"/>
          <w:sz w:val="24"/>
          <w:lang w:eastAsia="ru-RU"/>
        </w:rPr>
        <w:t xml:space="preserve">, </w:t>
      </w:r>
      <w:r w:rsidR="007C396B">
        <w:rPr>
          <w:rFonts w:ascii="Times New Roman" w:eastAsia="Times New Roman" w:hAnsi="Times New Roman" w:cs="Times New Roman"/>
          <w:sz w:val="24"/>
          <w:lang w:eastAsia="ru-RU"/>
        </w:rPr>
        <w:t xml:space="preserve">по количеству маршрутов </w:t>
      </w:r>
      <w:r>
        <w:rPr>
          <w:rFonts w:ascii="Times New Roman" w:eastAsia="Times New Roman" w:hAnsi="Times New Roman" w:cs="Times New Roman"/>
          <w:sz w:val="24"/>
          <w:lang w:eastAsia="ru-RU"/>
        </w:rPr>
        <w:t xml:space="preserve">столица России в настоящее время </w:t>
      </w:r>
      <w:r w:rsidR="004A0937">
        <w:rPr>
          <w:rFonts w:ascii="Times New Roman" w:eastAsia="Times New Roman" w:hAnsi="Times New Roman" w:cs="Times New Roman"/>
          <w:sz w:val="24"/>
          <w:lang w:eastAsia="ru-RU"/>
        </w:rPr>
        <w:t>пока</w:t>
      </w:r>
      <w:r>
        <w:rPr>
          <w:rFonts w:ascii="Times New Roman" w:eastAsia="Times New Roman" w:hAnsi="Times New Roman" w:cs="Times New Roman"/>
          <w:sz w:val="24"/>
          <w:lang w:eastAsia="ru-RU"/>
        </w:rPr>
        <w:t xml:space="preserve"> отстает от лидеров</w:t>
      </w:r>
      <w:r w:rsidR="007C396B">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Лондона (6 маршрут</w:t>
      </w:r>
      <w:r w:rsidR="007C396B">
        <w:rPr>
          <w:rFonts w:ascii="Times New Roman" w:eastAsia="Times New Roman" w:hAnsi="Times New Roman" w:cs="Times New Roman"/>
          <w:sz w:val="24"/>
          <w:lang w:eastAsia="ru-RU"/>
        </w:rPr>
        <w:t>ов</w:t>
      </w:r>
      <w:r>
        <w:rPr>
          <w:rFonts w:ascii="Times New Roman" w:eastAsia="Times New Roman" w:hAnsi="Times New Roman" w:cs="Times New Roman"/>
          <w:sz w:val="24"/>
          <w:lang w:eastAsia="ru-RU"/>
        </w:rPr>
        <w:t>) и Амстердама</w:t>
      </w:r>
      <w:r w:rsidR="004A0937">
        <w:rPr>
          <w:rFonts w:ascii="Times New Roman" w:eastAsia="Times New Roman" w:hAnsi="Times New Roman" w:cs="Times New Roman"/>
          <w:sz w:val="24"/>
          <w:lang w:eastAsia="ru-RU"/>
        </w:rPr>
        <w:t xml:space="preserve"> (7 маршрутов)</w:t>
      </w:r>
      <w:r w:rsidR="007C396B">
        <w:rPr>
          <w:rFonts w:ascii="Times New Roman" w:eastAsia="Times New Roman" w:hAnsi="Times New Roman" w:cs="Times New Roman"/>
          <w:sz w:val="24"/>
          <w:lang w:eastAsia="ru-RU"/>
        </w:rPr>
        <w:t>, практически не уступая им в количестве причалов</w:t>
      </w:r>
      <w:r w:rsidR="00265DC1" w:rsidRPr="00265DC1">
        <w:rPr>
          <w:rFonts w:ascii="Times New Roman" w:eastAsia="Times New Roman" w:hAnsi="Times New Roman" w:cs="Times New Roman"/>
          <w:sz w:val="24"/>
          <w:lang w:eastAsia="ru-RU"/>
        </w:rPr>
        <w:t>.</w:t>
      </w:r>
      <w:r w:rsidR="007C396B">
        <w:rPr>
          <w:rFonts w:ascii="Times New Roman" w:eastAsia="Times New Roman" w:hAnsi="Times New Roman" w:cs="Times New Roman"/>
          <w:sz w:val="24"/>
          <w:lang w:eastAsia="ru-RU"/>
        </w:rPr>
        <w:t xml:space="preserve"> Остальные города Москва обходит как по количеству маршрутов, так и по протяженности сети.</w:t>
      </w:r>
    </w:p>
    <w:p w14:paraId="49AA1C5A" w14:textId="04DF7598" w:rsidR="007C396B" w:rsidRDefault="007C396B"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Анализ подвижного состава и объемов перевозок в рассматриваемых городах приведен в табл. 3.</w:t>
      </w:r>
    </w:p>
    <w:p w14:paraId="1B122785" w14:textId="77777777" w:rsidR="007C396B" w:rsidRPr="00925F91" w:rsidRDefault="007C396B" w:rsidP="007C396B">
      <w:pPr>
        <w:keepNext/>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 xml:space="preserve">Таблица </w:t>
      </w:r>
      <w:r>
        <w:rPr>
          <w:rFonts w:ascii="Times New Roman" w:eastAsia="Times New Roman" w:hAnsi="Times New Roman" w:cs="Times New Roman"/>
          <w:iCs/>
          <w:sz w:val="24"/>
          <w:lang w:eastAsia="ru-RU"/>
        </w:rPr>
        <w:t>3</w:t>
      </w:r>
    </w:p>
    <w:p w14:paraId="2282E898" w14:textId="77777777" w:rsidR="007C396B" w:rsidRPr="002E1784" w:rsidRDefault="007C396B" w:rsidP="007C396B">
      <w:pPr>
        <w:keepNext/>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Характеристика транспортных судов и годового пассажиропотока по городам мира</w:t>
      </w:r>
    </w:p>
    <w:tbl>
      <w:tblPr>
        <w:tblStyle w:val="a7"/>
        <w:tblW w:w="9634" w:type="dxa"/>
        <w:tblLook w:val="04A0" w:firstRow="1" w:lastRow="0" w:firstColumn="1" w:lastColumn="0" w:noHBand="0" w:noVBand="1"/>
      </w:tblPr>
      <w:tblGrid>
        <w:gridCol w:w="1262"/>
        <w:gridCol w:w="1478"/>
        <w:gridCol w:w="1789"/>
        <w:gridCol w:w="2270"/>
        <w:gridCol w:w="2835"/>
      </w:tblGrid>
      <w:tr w:rsidR="007C396B" w:rsidRPr="00F362F4" w14:paraId="5987715F" w14:textId="77777777" w:rsidTr="003B51A3">
        <w:tc>
          <w:tcPr>
            <w:tcW w:w="0" w:type="auto"/>
            <w:hideMark/>
          </w:tcPr>
          <w:p w14:paraId="1321C971"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Город</w:t>
            </w:r>
          </w:p>
        </w:tc>
        <w:tc>
          <w:tcPr>
            <w:tcW w:w="0" w:type="auto"/>
            <w:hideMark/>
          </w:tcPr>
          <w:p w14:paraId="1239ACB3"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Судов (ед.)</w:t>
            </w:r>
          </w:p>
        </w:tc>
        <w:tc>
          <w:tcPr>
            <w:tcW w:w="0" w:type="auto"/>
            <w:hideMark/>
          </w:tcPr>
          <w:p w14:paraId="49A30ECB"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Средний возраст</w:t>
            </w:r>
          </w:p>
        </w:tc>
        <w:tc>
          <w:tcPr>
            <w:tcW w:w="2270" w:type="dxa"/>
            <w:hideMark/>
          </w:tcPr>
          <w:p w14:paraId="0F7B4B54"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Доля электросудов</w:t>
            </w:r>
          </w:p>
        </w:tc>
        <w:tc>
          <w:tcPr>
            <w:tcW w:w="2835" w:type="dxa"/>
            <w:hideMark/>
          </w:tcPr>
          <w:p w14:paraId="0805973B"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Годовой пассажиропоток</w:t>
            </w:r>
          </w:p>
        </w:tc>
      </w:tr>
      <w:tr w:rsidR="007C396B" w:rsidRPr="00F362F4" w14:paraId="1A4D23A2" w14:textId="77777777" w:rsidTr="003B51A3">
        <w:tc>
          <w:tcPr>
            <w:tcW w:w="0" w:type="auto"/>
            <w:hideMark/>
          </w:tcPr>
          <w:p w14:paraId="3C153988"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Москва</w:t>
            </w:r>
          </w:p>
        </w:tc>
        <w:tc>
          <w:tcPr>
            <w:tcW w:w="0" w:type="auto"/>
            <w:hideMark/>
          </w:tcPr>
          <w:p w14:paraId="154CDF17"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~30 (электро)</w:t>
            </w:r>
          </w:p>
        </w:tc>
        <w:tc>
          <w:tcPr>
            <w:tcW w:w="0" w:type="auto"/>
            <w:hideMark/>
          </w:tcPr>
          <w:p w14:paraId="4117302D"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1–5 лет</w:t>
            </w:r>
          </w:p>
        </w:tc>
        <w:tc>
          <w:tcPr>
            <w:tcW w:w="2270" w:type="dxa"/>
            <w:hideMark/>
          </w:tcPr>
          <w:p w14:paraId="319FF861"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Высокая</w:t>
            </w:r>
          </w:p>
        </w:tc>
        <w:tc>
          <w:tcPr>
            <w:tcW w:w="2835" w:type="dxa"/>
            <w:hideMark/>
          </w:tcPr>
          <w:p w14:paraId="61086665"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1,1–1,5 млн (2025)</w:t>
            </w:r>
          </w:p>
        </w:tc>
      </w:tr>
      <w:tr w:rsidR="007C396B" w:rsidRPr="00F362F4" w14:paraId="3EB70345" w14:textId="77777777" w:rsidTr="003B51A3">
        <w:tc>
          <w:tcPr>
            <w:tcW w:w="0" w:type="auto"/>
            <w:hideMark/>
          </w:tcPr>
          <w:p w14:paraId="1C5CC9C2"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Лондон</w:t>
            </w:r>
          </w:p>
        </w:tc>
        <w:tc>
          <w:tcPr>
            <w:tcW w:w="0" w:type="auto"/>
            <w:hideMark/>
          </w:tcPr>
          <w:p w14:paraId="2EB4CB07"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~20</w:t>
            </w:r>
          </w:p>
        </w:tc>
        <w:tc>
          <w:tcPr>
            <w:tcW w:w="0" w:type="auto"/>
            <w:hideMark/>
          </w:tcPr>
          <w:p w14:paraId="68DDA42E"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~10 лет</w:t>
            </w:r>
          </w:p>
        </w:tc>
        <w:tc>
          <w:tcPr>
            <w:tcW w:w="2270" w:type="dxa"/>
            <w:hideMark/>
          </w:tcPr>
          <w:p w14:paraId="19F07458"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Низкая</w:t>
            </w:r>
          </w:p>
        </w:tc>
        <w:tc>
          <w:tcPr>
            <w:tcW w:w="2835" w:type="dxa"/>
            <w:hideMark/>
          </w:tcPr>
          <w:p w14:paraId="38AC2292"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≈4 млн</w:t>
            </w:r>
          </w:p>
        </w:tc>
      </w:tr>
      <w:tr w:rsidR="007C396B" w:rsidRPr="00F362F4" w14:paraId="23C9E7D0" w14:textId="77777777" w:rsidTr="003B51A3">
        <w:tc>
          <w:tcPr>
            <w:tcW w:w="0" w:type="auto"/>
            <w:hideMark/>
          </w:tcPr>
          <w:p w14:paraId="0E054BCE"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Париж</w:t>
            </w:r>
          </w:p>
        </w:tc>
        <w:tc>
          <w:tcPr>
            <w:tcW w:w="0" w:type="auto"/>
            <w:hideMark/>
          </w:tcPr>
          <w:p w14:paraId="7C39DA3A"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8</w:t>
            </w:r>
          </w:p>
        </w:tc>
        <w:tc>
          <w:tcPr>
            <w:tcW w:w="0" w:type="auto"/>
            <w:hideMark/>
          </w:tcPr>
          <w:p w14:paraId="5275CC58"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15–20 лет</w:t>
            </w:r>
          </w:p>
        </w:tc>
        <w:tc>
          <w:tcPr>
            <w:tcW w:w="2270" w:type="dxa"/>
            <w:hideMark/>
          </w:tcPr>
          <w:p w14:paraId="0C2D2DC1"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Низкая</w:t>
            </w:r>
          </w:p>
        </w:tc>
        <w:tc>
          <w:tcPr>
            <w:tcW w:w="2835" w:type="dxa"/>
            <w:hideMark/>
          </w:tcPr>
          <w:p w14:paraId="3C40FA2A"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~0,8 млн (пик)</w:t>
            </w:r>
          </w:p>
        </w:tc>
      </w:tr>
      <w:tr w:rsidR="007C396B" w:rsidRPr="00F362F4" w14:paraId="7AC45A2D" w14:textId="77777777" w:rsidTr="003B51A3">
        <w:tc>
          <w:tcPr>
            <w:tcW w:w="0" w:type="auto"/>
            <w:hideMark/>
          </w:tcPr>
          <w:p w14:paraId="13CEE624"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Амстердам</w:t>
            </w:r>
          </w:p>
        </w:tc>
        <w:tc>
          <w:tcPr>
            <w:tcW w:w="0" w:type="auto"/>
            <w:hideMark/>
          </w:tcPr>
          <w:p w14:paraId="035FA2D0"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19</w:t>
            </w:r>
          </w:p>
        </w:tc>
        <w:tc>
          <w:tcPr>
            <w:tcW w:w="0" w:type="auto"/>
            <w:hideMark/>
          </w:tcPr>
          <w:p w14:paraId="06F5ADBA"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5–20 лет</w:t>
            </w:r>
          </w:p>
        </w:tc>
        <w:tc>
          <w:tcPr>
            <w:tcW w:w="2270" w:type="dxa"/>
            <w:hideMark/>
          </w:tcPr>
          <w:p w14:paraId="1A1679D6"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Очень высокая</w:t>
            </w:r>
          </w:p>
        </w:tc>
        <w:tc>
          <w:tcPr>
            <w:tcW w:w="2835" w:type="dxa"/>
            <w:hideMark/>
          </w:tcPr>
          <w:p w14:paraId="6B4CC23C"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сотни тыс. (бесплатно)</w:t>
            </w:r>
          </w:p>
        </w:tc>
      </w:tr>
      <w:tr w:rsidR="007C396B" w:rsidRPr="00F362F4" w14:paraId="1749FCEC" w14:textId="77777777" w:rsidTr="003B51A3">
        <w:tc>
          <w:tcPr>
            <w:tcW w:w="0" w:type="auto"/>
            <w:hideMark/>
          </w:tcPr>
          <w:p w14:paraId="59C45D38"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Будапешт</w:t>
            </w:r>
          </w:p>
        </w:tc>
        <w:tc>
          <w:tcPr>
            <w:tcW w:w="0" w:type="auto"/>
            <w:hideMark/>
          </w:tcPr>
          <w:p w14:paraId="5D390456"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2</w:t>
            </w:r>
          </w:p>
        </w:tc>
        <w:tc>
          <w:tcPr>
            <w:tcW w:w="0" w:type="auto"/>
            <w:hideMark/>
          </w:tcPr>
          <w:p w14:paraId="6F682CA8"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~20 лет</w:t>
            </w:r>
          </w:p>
        </w:tc>
        <w:tc>
          <w:tcPr>
            <w:tcW w:w="2270" w:type="dxa"/>
            <w:hideMark/>
          </w:tcPr>
          <w:p w14:paraId="0A862BEF"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Отсутствует</w:t>
            </w:r>
          </w:p>
        </w:tc>
        <w:tc>
          <w:tcPr>
            <w:tcW w:w="2835" w:type="dxa"/>
            <w:hideMark/>
          </w:tcPr>
          <w:p w14:paraId="58502FE3"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десятки тыс.</w:t>
            </w:r>
          </w:p>
        </w:tc>
      </w:tr>
      <w:tr w:rsidR="007C396B" w:rsidRPr="00F362F4" w14:paraId="113150CF" w14:textId="77777777" w:rsidTr="003B51A3">
        <w:tc>
          <w:tcPr>
            <w:tcW w:w="0" w:type="auto"/>
            <w:hideMark/>
          </w:tcPr>
          <w:p w14:paraId="0C789AF7"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Сингапур</w:t>
            </w:r>
          </w:p>
        </w:tc>
        <w:tc>
          <w:tcPr>
            <w:tcW w:w="0" w:type="auto"/>
            <w:hideMark/>
          </w:tcPr>
          <w:p w14:paraId="09DDB62C"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4</w:t>
            </w:r>
          </w:p>
        </w:tc>
        <w:tc>
          <w:tcPr>
            <w:tcW w:w="0" w:type="auto"/>
            <w:hideMark/>
          </w:tcPr>
          <w:p w14:paraId="19A2718E"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5–10 лет</w:t>
            </w:r>
          </w:p>
        </w:tc>
        <w:tc>
          <w:tcPr>
            <w:tcW w:w="2270" w:type="dxa"/>
            <w:hideMark/>
          </w:tcPr>
          <w:p w14:paraId="07EB1793"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Низкая</w:t>
            </w:r>
          </w:p>
        </w:tc>
        <w:tc>
          <w:tcPr>
            <w:tcW w:w="2835" w:type="dxa"/>
            <w:hideMark/>
          </w:tcPr>
          <w:p w14:paraId="60F424B6"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десятки тыс.</w:t>
            </w:r>
          </w:p>
        </w:tc>
      </w:tr>
      <w:tr w:rsidR="007C396B" w:rsidRPr="00F362F4" w14:paraId="285626A4" w14:textId="77777777" w:rsidTr="003B51A3">
        <w:tc>
          <w:tcPr>
            <w:tcW w:w="0" w:type="auto"/>
            <w:hideMark/>
          </w:tcPr>
          <w:p w14:paraId="2BF5BDE3"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Стокгольм</w:t>
            </w:r>
          </w:p>
        </w:tc>
        <w:tc>
          <w:tcPr>
            <w:tcW w:w="0" w:type="auto"/>
            <w:hideMark/>
          </w:tcPr>
          <w:p w14:paraId="0D827925"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3–4</w:t>
            </w:r>
          </w:p>
        </w:tc>
        <w:tc>
          <w:tcPr>
            <w:tcW w:w="0" w:type="auto"/>
            <w:hideMark/>
          </w:tcPr>
          <w:p w14:paraId="616E4573"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5–15 лет</w:t>
            </w:r>
          </w:p>
        </w:tc>
        <w:tc>
          <w:tcPr>
            <w:tcW w:w="2270" w:type="dxa"/>
            <w:hideMark/>
          </w:tcPr>
          <w:p w14:paraId="5E6B31C7"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Средняя</w:t>
            </w:r>
          </w:p>
        </w:tc>
        <w:tc>
          <w:tcPr>
            <w:tcW w:w="2835" w:type="dxa"/>
            <w:hideMark/>
          </w:tcPr>
          <w:p w14:paraId="516199CD" w14:textId="77777777" w:rsidR="007C396B" w:rsidRPr="008A1FFC" w:rsidRDefault="007C396B" w:rsidP="003B51A3">
            <w:pPr>
              <w:keepNext/>
              <w:jc w:val="center"/>
              <w:rPr>
                <w:rFonts w:ascii="Times New Roman" w:hAnsi="Times New Roman" w:cs="Times New Roman"/>
                <w:sz w:val="22"/>
                <w:szCs w:val="22"/>
                <w:lang w:eastAsia="ru-RU"/>
              </w:rPr>
            </w:pPr>
            <w:r w:rsidRPr="008A1FFC">
              <w:rPr>
                <w:rFonts w:ascii="Times New Roman" w:hAnsi="Times New Roman" w:cs="Times New Roman"/>
                <w:sz w:val="22"/>
                <w:szCs w:val="22"/>
                <w:lang w:eastAsia="ru-RU"/>
              </w:rPr>
              <w:t>десятки тыс.</w:t>
            </w:r>
          </w:p>
        </w:tc>
      </w:tr>
      <w:tr w:rsidR="007C396B" w:rsidRPr="00F362F4" w14:paraId="20B5C1AC" w14:textId="77777777" w:rsidTr="003B51A3">
        <w:tc>
          <w:tcPr>
            <w:tcW w:w="9634" w:type="dxa"/>
            <w:gridSpan w:val="5"/>
          </w:tcPr>
          <w:p w14:paraId="0C151AE7" w14:textId="2C5A0F56" w:rsidR="007C396B" w:rsidRPr="008A1FFC" w:rsidRDefault="007C396B" w:rsidP="003B51A3">
            <w:pPr>
              <w:rPr>
                <w:rFonts w:ascii="Times New Roman" w:hAnsi="Times New Roman" w:cs="Times New Roman"/>
                <w:sz w:val="22"/>
                <w:szCs w:val="22"/>
                <w:lang w:eastAsia="ru-RU"/>
              </w:rPr>
            </w:pPr>
            <w:r>
              <w:rPr>
                <w:rFonts w:ascii="Times New Roman" w:hAnsi="Times New Roman" w:cs="Times New Roman"/>
                <w:sz w:val="22"/>
                <w:szCs w:val="22"/>
                <w:lang w:eastAsia="ru-RU"/>
              </w:rPr>
              <w:t xml:space="preserve">Источник: составлено авторами на основании </w:t>
            </w:r>
            <w:r w:rsidRPr="00925F91">
              <w:rPr>
                <w:rFonts w:ascii="Times New Roman" w:hAnsi="Times New Roman" w:cs="Times New Roman"/>
                <w:sz w:val="22"/>
                <w:szCs w:val="22"/>
                <w:lang w:eastAsia="ru-RU"/>
              </w:rPr>
              <w:t>[</w:t>
            </w:r>
            <w:r w:rsidR="00080058">
              <w:rPr>
                <w:rFonts w:ascii="Times New Roman" w:hAnsi="Times New Roman" w:cs="Times New Roman"/>
                <w:sz w:val="22"/>
                <w:szCs w:val="22"/>
                <w:lang w:eastAsia="ru-RU"/>
              </w:rPr>
              <w:t>2, 4, 5, 8</w:t>
            </w:r>
            <w:r w:rsidRPr="00925F91">
              <w:rPr>
                <w:rFonts w:ascii="Times New Roman" w:hAnsi="Times New Roman" w:cs="Times New Roman"/>
                <w:sz w:val="22"/>
                <w:szCs w:val="22"/>
                <w:lang w:eastAsia="ru-RU"/>
              </w:rPr>
              <w:t>]</w:t>
            </w:r>
          </w:p>
        </w:tc>
      </w:tr>
    </w:tbl>
    <w:p w14:paraId="558FCF97" w14:textId="77777777" w:rsidR="007C396B" w:rsidRDefault="007C396B" w:rsidP="00DC1E03">
      <w:pPr>
        <w:spacing w:after="0" w:line="240" w:lineRule="auto"/>
        <w:ind w:firstLine="540"/>
        <w:jc w:val="both"/>
        <w:rPr>
          <w:rFonts w:ascii="Times New Roman" w:eastAsia="Times New Roman" w:hAnsi="Times New Roman" w:cs="Times New Roman"/>
          <w:sz w:val="24"/>
          <w:lang w:eastAsia="ru-RU"/>
        </w:rPr>
      </w:pPr>
    </w:p>
    <w:p w14:paraId="706F3AE9" w14:textId="25BD6EAE" w:rsidR="00265DC1" w:rsidRPr="00925F91" w:rsidRDefault="007C396B"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По результатам анализа таблицы 3 можно отметить существенный </w:t>
      </w:r>
      <w:r w:rsidR="00265DC1" w:rsidRPr="00925F91">
        <w:rPr>
          <w:rFonts w:ascii="Times New Roman" w:eastAsia="Times New Roman" w:hAnsi="Times New Roman" w:cs="Times New Roman"/>
          <w:sz w:val="24"/>
          <w:lang w:eastAsia="ru-RU"/>
        </w:rPr>
        <w:t>разрыв между Москвой и Лондоном по годовому пассажиропотоку (≈1,1–1,5 млн против 4 млн)</w:t>
      </w:r>
      <w:r w:rsidR="00AD7EB0">
        <w:rPr>
          <w:rFonts w:ascii="Times New Roman" w:eastAsia="Times New Roman" w:hAnsi="Times New Roman" w:cs="Times New Roman"/>
          <w:sz w:val="24"/>
          <w:lang w:eastAsia="ru-RU"/>
        </w:rPr>
        <w:t>, вместе с тем</w:t>
      </w:r>
      <w:r w:rsidR="001322C2">
        <w:rPr>
          <w:rFonts w:ascii="Times New Roman" w:eastAsia="Times New Roman" w:hAnsi="Times New Roman" w:cs="Times New Roman"/>
          <w:sz w:val="24"/>
          <w:lang w:eastAsia="ru-RU"/>
        </w:rPr>
        <w:t xml:space="preserve"> </w:t>
      </w:r>
      <w:r w:rsidR="00265DC1" w:rsidRPr="00925F91">
        <w:rPr>
          <w:rFonts w:ascii="Times New Roman" w:eastAsia="Times New Roman" w:hAnsi="Times New Roman" w:cs="Times New Roman"/>
          <w:sz w:val="24"/>
          <w:lang w:eastAsia="ru-RU"/>
        </w:rPr>
        <w:t>парк судов</w:t>
      </w:r>
      <w:r w:rsidR="001322C2">
        <w:rPr>
          <w:rFonts w:ascii="Times New Roman" w:eastAsia="Times New Roman" w:hAnsi="Times New Roman" w:cs="Times New Roman"/>
          <w:sz w:val="24"/>
          <w:lang w:eastAsia="ru-RU"/>
        </w:rPr>
        <w:t xml:space="preserve"> Москвы</w:t>
      </w:r>
      <w:r w:rsidR="00265DC1" w:rsidRPr="00925F91">
        <w:rPr>
          <w:rFonts w:ascii="Times New Roman" w:eastAsia="Times New Roman" w:hAnsi="Times New Roman" w:cs="Times New Roman"/>
          <w:sz w:val="24"/>
          <w:lang w:eastAsia="ru-RU"/>
        </w:rPr>
        <w:t xml:space="preserve"> значительно моложе и экологичнее. Это указывает на то, что эффективность использования флота в Москве пока ниже, что может объясняться недостаточной частотой рейсов и ограниченной ёмкостью маршрутной сети – проблемами, решаемыми исключительно через</w:t>
      </w:r>
      <w:r w:rsidR="00B75CB2">
        <w:rPr>
          <w:rFonts w:ascii="Times New Roman" w:eastAsia="Times New Roman" w:hAnsi="Times New Roman" w:cs="Times New Roman"/>
          <w:sz w:val="24"/>
          <w:lang w:eastAsia="ru-RU"/>
        </w:rPr>
        <w:t xml:space="preserve"> </w:t>
      </w:r>
      <w:r w:rsidR="00265DC1" w:rsidRPr="00925F91">
        <w:rPr>
          <w:rFonts w:ascii="Times New Roman" w:eastAsia="Times New Roman" w:hAnsi="Times New Roman" w:cs="Times New Roman"/>
          <w:sz w:val="24"/>
          <w:lang w:eastAsia="ru-RU"/>
        </w:rPr>
        <w:t xml:space="preserve">управленческие меры. Лондонская модель, где почти 20 </w:t>
      </w:r>
      <w:r w:rsidR="00265DC1" w:rsidRPr="00925F91">
        <w:rPr>
          <w:rFonts w:ascii="Times New Roman" w:eastAsia="Times New Roman" w:hAnsi="Times New Roman" w:cs="Times New Roman"/>
          <w:sz w:val="24"/>
          <w:lang w:eastAsia="ru-RU"/>
        </w:rPr>
        <w:lastRenderedPageBreak/>
        <w:t>катамаранов обеспечивают до 20-минутные интервалы, служит ориентиром. Показателен также пример Амстердама: муниципальный флот из 19 паромов, причём значительная часть – с электрическими силовыми установками, перевозит сотни тысяч пассажиров, а внедрение нулевых выбросов подкреплено соответствующей</w:t>
      </w:r>
      <w:r w:rsidR="00F959A9">
        <w:rPr>
          <w:rFonts w:ascii="Times New Roman" w:eastAsia="Times New Roman" w:hAnsi="Times New Roman" w:cs="Times New Roman"/>
          <w:sz w:val="24"/>
          <w:lang w:eastAsia="ru-RU"/>
        </w:rPr>
        <w:t xml:space="preserve"> </w:t>
      </w:r>
      <w:r w:rsidR="00265DC1" w:rsidRPr="00925F91">
        <w:rPr>
          <w:rFonts w:ascii="Times New Roman" w:eastAsia="Times New Roman" w:hAnsi="Times New Roman" w:cs="Times New Roman"/>
          <w:sz w:val="24"/>
          <w:lang w:eastAsia="ru-RU"/>
        </w:rPr>
        <w:t>городской политикой.</w:t>
      </w:r>
    </w:p>
    <w:p w14:paraId="68B9D4FE" w14:textId="77777777" w:rsidR="007376FC" w:rsidRDefault="00265DC1" w:rsidP="00DC1E03">
      <w:pPr>
        <w:spacing w:after="0" w:line="240" w:lineRule="auto"/>
        <w:ind w:firstLine="540"/>
        <w:jc w:val="both"/>
        <w:rPr>
          <w:rFonts w:ascii="Times New Roman" w:eastAsia="Times New Roman" w:hAnsi="Times New Roman" w:cs="Times New Roman"/>
          <w:sz w:val="24"/>
          <w:lang w:eastAsia="ru-RU"/>
        </w:rPr>
      </w:pPr>
      <w:r w:rsidRPr="00CC7422">
        <w:rPr>
          <w:rFonts w:ascii="Times New Roman" w:eastAsia="Times New Roman" w:hAnsi="Times New Roman" w:cs="Times New Roman"/>
          <w:sz w:val="24"/>
          <w:lang w:eastAsia="ru-RU"/>
        </w:rPr>
        <w:t>С позиций</w:t>
      </w:r>
      <w:r w:rsidR="00CC7422">
        <w:rPr>
          <w:rFonts w:ascii="Times New Roman" w:eastAsia="Times New Roman" w:hAnsi="Times New Roman" w:cs="Times New Roman"/>
          <w:sz w:val="24"/>
          <w:lang w:eastAsia="ru-RU"/>
        </w:rPr>
        <w:t xml:space="preserve"> </w:t>
      </w:r>
      <w:r w:rsidRPr="00CC7422">
        <w:rPr>
          <w:rFonts w:ascii="Times New Roman" w:eastAsia="Times New Roman" w:hAnsi="Times New Roman" w:cs="Times New Roman"/>
          <w:sz w:val="24"/>
          <w:lang w:eastAsia="ru-RU"/>
        </w:rPr>
        <w:t>государственного регулирования</w:t>
      </w:r>
      <w:r w:rsidR="00CC7422">
        <w:rPr>
          <w:rFonts w:ascii="Times New Roman" w:eastAsia="Times New Roman" w:hAnsi="Times New Roman" w:cs="Times New Roman"/>
          <w:sz w:val="24"/>
          <w:lang w:eastAsia="ru-RU"/>
        </w:rPr>
        <w:t xml:space="preserve"> </w:t>
      </w:r>
      <w:r w:rsidRPr="00CC7422">
        <w:rPr>
          <w:rFonts w:ascii="Times New Roman" w:eastAsia="Times New Roman" w:hAnsi="Times New Roman" w:cs="Times New Roman"/>
          <w:sz w:val="24"/>
          <w:lang w:eastAsia="ru-RU"/>
        </w:rPr>
        <w:t>критически важна степень включённости речного транспорта в единую билетную систему. В Лондоне и Стокгольме оплата картами Oyster и SL действует на водных маршрутах наравне с метро и автобусами, что стало следствием целенаправленных решений</w:t>
      </w:r>
      <w:r w:rsidR="00CC7422">
        <w:rPr>
          <w:rFonts w:ascii="Times New Roman" w:eastAsia="Times New Roman" w:hAnsi="Times New Roman" w:cs="Times New Roman"/>
          <w:sz w:val="24"/>
          <w:lang w:eastAsia="ru-RU"/>
        </w:rPr>
        <w:t xml:space="preserve"> </w:t>
      </w:r>
      <w:r w:rsidRPr="00CC7422">
        <w:rPr>
          <w:rFonts w:ascii="Times New Roman" w:eastAsia="Times New Roman" w:hAnsi="Times New Roman" w:cs="Times New Roman"/>
          <w:sz w:val="24"/>
          <w:lang w:eastAsia="ru-RU"/>
        </w:rPr>
        <w:t xml:space="preserve">транспортных администраций. Москва уже сделала важный шаг, обеспечив приём карты «Тройка» на электросудах, однако пока отсутствует полная тарифная унификация и сквозная пересадка, что ограничивает пассажирский спрос. </w:t>
      </w:r>
      <w:r w:rsidR="007376FC">
        <w:rPr>
          <w:rFonts w:ascii="Times New Roman" w:eastAsia="Times New Roman" w:hAnsi="Times New Roman" w:cs="Times New Roman"/>
          <w:sz w:val="24"/>
          <w:lang w:eastAsia="ru-RU"/>
        </w:rPr>
        <w:t>Иной опыт у других городов:</w:t>
      </w:r>
    </w:p>
    <w:p w14:paraId="556D3B95" w14:textId="77777777" w:rsidR="007376FC" w:rsidRDefault="007376FC"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265DC1" w:rsidRPr="00CC7422">
        <w:rPr>
          <w:rFonts w:ascii="Times New Roman" w:eastAsia="Times New Roman" w:hAnsi="Times New Roman" w:cs="Times New Roman"/>
          <w:sz w:val="24"/>
          <w:lang w:eastAsia="ru-RU"/>
        </w:rPr>
        <w:t>Амстердам</w:t>
      </w:r>
      <w:r>
        <w:rPr>
          <w:rFonts w:ascii="Times New Roman" w:eastAsia="Times New Roman" w:hAnsi="Times New Roman" w:cs="Times New Roman"/>
          <w:sz w:val="24"/>
          <w:lang w:eastAsia="ru-RU"/>
        </w:rPr>
        <w:t xml:space="preserve"> – это </w:t>
      </w:r>
      <w:r w:rsidR="00E835AC">
        <w:rPr>
          <w:rFonts w:ascii="Times New Roman" w:eastAsia="Times New Roman" w:hAnsi="Times New Roman" w:cs="Times New Roman"/>
          <w:sz w:val="24"/>
          <w:lang w:eastAsia="ru-RU"/>
        </w:rPr>
        <w:t>бесплатность</w:t>
      </w:r>
      <w:r w:rsidR="00265DC1" w:rsidRPr="00CC7422">
        <w:rPr>
          <w:rFonts w:ascii="Times New Roman" w:eastAsia="Times New Roman" w:hAnsi="Times New Roman" w:cs="Times New Roman"/>
          <w:sz w:val="24"/>
          <w:lang w:eastAsia="ru-RU"/>
        </w:rPr>
        <w:t xml:space="preserve"> муниципальны</w:t>
      </w:r>
      <w:r w:rsidR="00E835AC">
        <w:rPr>
          <w:rFonts w:ascii="Times New Roman" w:eastAsia="Times New Roman" w:hAnsi="Times New Roman" w:cs="Times New Roman"/>
          <w:sz w:val="24"/>
          <w:lang w:eastAsia="ru-RU"/>
        </w:rPr>
        <w:t xml:space="preserve">х </w:t>
      </w:r>
      <w:r w:rsidR="00265DC1" w:rsidRPr="00CC7422">
        <w:rPr>
          <w:rFonts w:ascii="Times New Roman" w:eastAsia="Times New Roman" w:hAnsi="Times New Roman" w:cs="Times New Roman"/>
          <w:sz w:val="24"/>
          <w:lang w:eastAsia="ru-RU"/>
        </w:rPr>
        <w:t>паром</w:t>
      </w:r>
      <w:r w:rsidR="00E835AC">
        <w:rPr>
          <w:rFonts w:ascii="Times New Roman" w:eastAsia="Times New Roman" w:hAnsi="Times New Roman" w:cs="Times New Roman"/>
          <w:sz w:val="24"/>
          <w:lang w:eastAsia="ru-RU"/>
        </w:rPr>
        <w:t>ов за счет бюджетного финансирования</w:t>
      </w:r>
      <w:r>
        <w:rPr>
          <w:rFonts w:ascii="Times New Roman" w:eastAsia="Times New Roman" w:hAnsi="Times New Roman" w:cs="Times New Roman"/>
          <w:sz w:val="24"/>
          <w:lang w:eastAsia="ru-RU"/>
        </w:rPr>
        <w:t>, является примером</w:t>
      </w:r>
      <w:r w:rsidR="00E835AC">
        <w:rPr>
          <w:rFonts w:ascii="Times New Roman" w:eastAsia="Times New Roman" w:hAnsi="Times New Roman" w:cs="Times New Roman"/>
          <w:sz w:val="24"/>
          <w:lang w:eastAsia="ru-RU"/>
        </w:rPr>
        <w:t xml:space="preserve"> социальной </w:t>
      </w:r>
      <w:r w:rsidR="00265DC1" w:rsidRPr="00CC7422">
        <w:rPr>
          <w:rFonts w:ascii="Times New Roman" w:eastAsia="Times New Roman" w:hAnsi="Times New Roman" w:cs="Times New Roman"/>
          <w:sz w:val="24"/>
          <w:lang w:eastAsia="ru-RU"/>
        </w:rPr>
        <w:t>доступности</w:t>
      </w:r>
      <w:r>
        <w:rPr>
          <w:rFonts w:ascii="Times New Roman" w:eastAsia="Times New Roman" w:hAnsi="Times New Roman" w:cs="Times New Roman"/>
          <w:sz w:val="24"/>
          <w:lang w:eastAsia="ru-RU"/>
        </w:rPr>
        <w:t>;</w:t>
      </w:r>
    </w:p>
    <w:p w14:paraId="4374A684" w14:textId="658F8C38" w:rsidR="007376FC" w:rsidRDefault="007376FC"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706796">
        <w:rPr>
          <w:rFonts w:ascii="Times New Roman" w:eastAsia="Times New Roman" w:hAnsi="Times New Roman" w:cs="Times New Roman"/>
          <w:sz w:val="24"/>
          <w:lang w:eastAsia="ru-RU"/>
        </w:rPr>
        <w:t>Париж</w:t>
      </w:r>
      <w:r>
        <w:rPr>
          <w:rFonts w:ascii="Times New Roman" w:eastAsia="Times New Roman" w:hAnsi="Times New Roman" w:cs="Times New Roman"/>
          <w:sz w:val="24"/>
          <w:lang w:eastAsia="ru-RU"/>
        </w:rPr>
        <w:t xml:space="preserve"> - </w:t>
      </w:r>
      <w:r w:rsidR="00265DC1" w:rsidRPr="00CC7422">
        <w:rPr>
          <w:rFonts w:ascii="Times New Roman" w:eastAsia="Times New Roman" w:hAnsi="Times New Roman" w:cs="Times New Roman"/>
          <w:sz w:val="24"/>
          <w:lang w:eastAsia="ru-RU"/>
        </w:rPr>
        <w:t xml:space="preserve">отсутствие единого тарифа и </w:t>
      </w:r>
      <w:r>
        <w:rPr>
          <w:rFonts w:ascii="Times New Roman" w:eastAsia="Times New Roman" w:hAnsi="Times New Roman" w:cs="Times New Roman"/>
          <w:sz w:val="24"/>
          <w:lang w:eastAsia="ru-RU"/>
        </w:rPr>
        <w:t xml:space="preserve">концентрация на </w:t>
      </w:r>
      <w:r w:rsidR="00743A36">
        <w:rPr>
          <w:rFonts w:ascii="Times New Roman" w:eastAsia="Times New Roman" w:hAnsi="Times New Roman" w:cs="Times New Roman"/>
          <w:sz w:val="24"/>
          <w:lang w:eastAsia="ru-RU"/>
        </w:rPr>
        <w:t>т</w:t>
      </w:r>
      <w:r w:rsidR="00265DC1" w:rsidRPr="00CC7422">
        <w:rPr>
          <w:rFonts w:ascii="Times New Roman" w:eastAsia="Times New Roman" w:hAnsi="Times New Roman" w:cs="Times New Roman"/>
          <w:sz w:val="24"/>
          <w:lang w:eastAsia="ru-RU"/>
        </w:rPr>
        <w:t>уристическ</w:t>
      </w:r>
      <w:r>
        <w:rPr>
          <w:rFonts w:ascii="Times New Roman" w:eastAsia="Times New Roman" w:hAnsi="Times New Roman" w:cs="Times New Roman"/>
          <w:sz w:val="24"/>
          <w:lang w:eastAsia="ru-RU"/>
        </w:rPr>
        <w:t>ом</w:t>
      </w:r>
      <w:r w:rsidR="00265DC1" w:rsidRPr="00CC7422">
        <w:rPr>
          <w:rFonts w:ascii="Times New Roman" w:eastAsia="Times New Roman" w:hAnsi="Times New Roman" w:cs="Times New Roman"/>
          <w:sz w:val="24"/>
          <w:lang w:eastAsia="ru-RU"/>
        </w:rPr>
        <w:t xml:space="preserve"> профил</w:t>
      </w:r>
      <w:r>
        <w:rPr>
          <w:rFonts w:ascii="Times New Roman" w:eastAsia="Times New Roman" w:hAnsi="Times New Roman" w:cs="Times New Roman"/>
          <w:sz w:val="24"/>
          <w:lang w:eastAsia="ru-RU"/>
        </w:rPr>
        <w:t xml:space="preserve">е, </w:t>
      </w:r>
      <w:r w:rsidR="00743A36">
        <w:rPr>
          <w:rFonts w:ascii="Times New Roman" w:eastAsia="Times New Roman" w:hAnsi="Times New Roman" w:cs="Times New Roman"/>
          <w:sz w:val="24"/>
          <w:lang w:eastAsia="ru-RU"/>
        </w:rPr>
        <w:t xml:space="preserve">что </w:t>
      </w:r>
      <w:r>
        <w:rPr>
          <w:rFonts w:ascii="Times New Roman" w:eastAsia="Times New Roman" w:hAnsi="Times New Roman" w:cs="Times New Roman"/>
          <w:sz w:val="24"/>
          <w:lang w:eastAsia="ru-RU"/>
        </w:rPr>
        <w:t>привело к тому, что речной транспорт не выполняет роль регулярного.</w:t>
      </w:r>
    </w:p>
    <w:p w14:paraId="5285F1EF" w14:textId="50D0D532" w:rsidR="00265DC1" w:rsidRPr="00CC7422" w:rsidRDefault="00265DC1" w:rsidP="00DC1E03">
      <w:pPr>
        <w:spacing w:after="0" w:line="240" w:lineRule="auto"/>
        <w:ind w:firstLine="540"/>
        <w:jc w:val="both"/>
        <w:rPr>
          <w:rFonts w:ascii="Times New Roman" w:eastAsia="Times New Roman" w:hAnsi="Times New Roman" w:cs="Times New Roman"/>
          <w:sz w:val="24"/>
          <w:lang w:eastAsia="ru-RU"/>
        </w:rPr>
      </w:pPr>
      <w:r w:rsidRPr="00CC7422">
        <w:rPr>
          <w:rFonts w:ascii="Times New Roman" w:eastAsia="Times New Roman" w:hAnsi="Times New Roman" w:cs="Times New Roman"/>
          <w:sz w:val="24"/>
          <w:lang w:eastAsia="ru-RU"/>
        </w:rPr>
        <w:t>Департаменту транспорта Москвы</w:t>
      </w:r>
      <w:r w:rsidR="00CC7422">
        <w:rPr>
          <w:rFonts w:ascii="Times New Roman" w:eastAsia="Times New Roman" w:hAnsi="Times New Roman" w:cs="Times New Roman"/>
          <w:sz w:val="24"/>
          <w:lang w:eastAsia="ru-RU"/>
        </w:rPr>
        <w:t xml:space="preserve"> </w:t>
      </w:r>
      <w:r w:rsidR="009D7A79">
        <w:rPr>
          <w:rFonts w:ascii="Times New Roman" w:eastAsia="Times New Roman" w:hAnsi="Times New Roman" w:cs="Times New Roman"/>
          <w:sz w:val="24"/>
          <w:lang w:eastAsia="ru-RU"/>
        </w:rPr>
        <w:t>рекомендуется учесть</w:t>
      </w:r>
      <w:r w:rsidR="007376FC">
        <w:rPr>
          <w:rFonts w:ascii="Times New Roman" w:eastAsia="Times New Roman" w:hAnsi="Times New Roman" w:cs="Times New Roman"/>
          <w:sz w:val="24"/>
          <w:lang w:eastAsia="ru-RU"/>
        </w:rPr>
        <w:t xml:space="preserve"> негативный</w:t>
      </w:r>
      <w:r w:rsidR="009D7A79">
        <w:rPr>
          <w:rFonts w:ascii="Times New Roman" w:eastAsia="Times New Roman" w:hAnsi="Times New Roman" w:cs="Times New Roman"/>
          <w:sz w:val="24"/>
          <w:lang w:eastAsia="ru-RU"/>
        </w:rPr>
        <w:t xml:space="preserve"> </w:t>
      </w:r>
      <w:r w:rsidR="007376FC">
        <w:rPr>
          <w:rFonts w:ascii="Times New Roman" w:eastAsia="Times New Roman" w:hAnsi="Times New Roman" w:cs="Times New Roman"/>
          <w:sz w:val="24"/>
          <w:lang w:eastAsia="ru-RU"/>
        </w:rPr>
        <w:t>опыт Парижа</w:t>
      </w:r>
      <w:r w:rsidRPr="00CC7422">
        <w:rPr>
          <w:rFonts w:ascii="Times New Roman" w:eastAsia="Times New Roman" w:hAnsi="Times New Roman" w:cs="Times New Roman"/>
          <w:sz w:val="24"/>
          <w:lang w:eastAsia="ru-RU"/>
        </w:rPr>
        <w:t xml:space="preserve">, </w:t>
      </w:r>
      <w:r w:rsidR="007376FC">
        <w:rPr>
          <w:rFonts w:ascii="Times New Roman" w:eastAsia="Times New Roman" w:hAnsi="Times New Roman" w:cs="Times New Roman"/>
          <w:sz w:val="24"/>
          <w:lang w:eastAsia="ru-RU"/>
        </w:rPr>
        <w:t xml:space="preserve">если власти не хотят, чтобы </w:t>
      </w:r>
      <w:r w:rsidR="009D7A79">
        <w:rPr>
          <w:rFonts w:ascii="Times New Roman" w:eastAsia="Times New Roman" w:hAnsi="Times New Roman" w:cs="Times New Roman"/>
          <w:sz w:val="24"/>
          <w:lang w:eastAsia="ru-RU"/>
        </w:rPr>
        <w:t xml:space="preserve">речной транспорт </w:t>
      </w:r>
      <w:r w:rsidR="007376FC">
        <w:rPr>
          <w:rFonts w:ascii="Times New Roman" w:eastAsia="Times New Roman" w:hAnsi="Times New Roman" w:cs="Times New Roman"/>
          <w:sz w:val="24"/>
          <w:lang w:eastAsia="ru-RU"/>
        </w:rPr>
        <w:t xml:space="preserve">мегаполиса </w:t>
      </w:r>
      <w:r w:rsidR="009D7A79">
        <w:rPr>
          <w:rFonts w:ascii="Times New Roman" w:eastAsia="Times New Roman" w:hAnsi="Times New Roman" w:cs="Times New Roman"/>
          <w:sz w:val="24"/>
          <w:lang w:eastAsia="ru-RU"/>
        </w:rPr>
        <w:t xml:space="preserve">вернулся </w:t>
      </w:r>
      <w:r w:rsidR="007376FC">
        <w:rPr>
          <w:rFonts w:ascii="Times New Roman" w:eastAsia="Times New Roman" w:hAnsi="Times New Roman" w:cs="Times New Roman"/>
          <w:sz w:val="24"/>
          <w:lang w:eastAsia="ru-RU"/>
        </w:rPr>
        <w:t xml:space="preserve">обратно </w:t>
      </w:r>
      <w:r w:rsidR="009D7A79">
        <w:rPr>
          <w:rFonts w:ascii="Times New Roman" w:eastAsia="Times New Roman" w:hAnsi="Times New Roman" w:cs="Times New Roman"/>
          <w:sz w:val="24"/>
          <w:lang w:eastAsia="ru-RU"/>
        </w:rPr>
        <w:t>в туристическую нишу</w:t>
      </w:r>
      <w:r w:rsidRPr="00CC7422">
        <w:rPr>
          <w:rFonts w:ascii="Times New Roman" w:eastAsia="Times New Roman" w:hAnsi="Times New Roman" w:cs="Times New Roman"/>
          <w:sz w:val="24"/>
          <w:lang w:eastAsia="ru-RU"/>
        </w:rPr>
        <w:t>.</w:t>
      </w:r>
    </w:p>
    <w:p w14:paraId="62C80E13" w14:textId="6974B2D4" w:rsidR="00116AB8" w:rsidRDefault="008A0CD5"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Еще один в</w:t>
      </w:r>
      <w:r w:rsidR="00943A44">
        <w:rPr>
          <w:rFonts w:ascii="Times New Roman" w:eastAsia="Times New Roman" w:hAnsi="Times New Roman" w:cs="Times New Roman"/>
          <w:sz w:val="24"/>
          <w:lang w:eastAsia="ru-RU"/>
        </w:rPr>
        <w:t xml:space="preserve">ажный аспект сравнения – </w:t>
      </w:r>
      <w:r>
        <w:rPr>
          <w:rFonts w:ascii="Times New Roman" w:eastAsia="Times New Roman" w:hAnsi="Times New Roman" w:cs="Times New Roman"/>
          <w:sz w:val="24"/>
          <w:lang w:eastAsia="ru-RU"/>
        </w:rPr>
        <w:t xml:space="preserve">это </w:t>
      </w:r>
      <w:r w:rsidR="00943A44">
        <w:rPr>
          <w:rFonts w:ascii="Times New Roman" w:eastAsia="Times New Roman" w:hAnsi="Times New Roman" w:cs="Times New Roman"/>
          <w:sz w:val="24"/>
          <w:lang w:eastAsia="ru-RU"/>
        </w:rPr>
        <w:t xml:space="preserve">анализ </w:t>
      </w:r>
      <w:r w:rsidR="00265DC1" w:rsidRPr="00CC7422">
        <w:rPr>
          <w:rFonts w:ascii="Times New Roman" w:eastAsia="Times New Roman" w:hAnsi="Times New Roman" w:cs="Times New Roman"/>
          <w:sz w:val="24"/>
          <w:lang w:eastAsia="ru-RU"/>
        </w:rPr>
        <w:t xml:space="preserve">экологичности </w:t>
      </w:r>
      <w:r w:rsidR="00943A44">
        <w:rPr>
          <w:rFonts w:ascii="Times New Roman" w:eastAsia="Times New Roman" w:hAnsi="Times New Roman" w:cs="Times New Roman"/>
          <w:sz w:val="24"/>
          <w:lang w:eastAsia="ru-RU"/>
        </w:rPr>
        <w:t>речных судов</w:t>
      </w:r>
      <w:r>
        <w:rPr>
          <w:rFonts w:ascii="Times New Roman" w:eastAsia="Times New Roman" w:hAnsi="Times New Roman" w:cs="Times New Roman"/>
          <w:sz w:val="24"/>
          <w:lang w:eastAsia="ru-RU"/>
        </w:rPr>
        <w:t xml:space="preserve"> в городах мира</w:t>
      </w:r>
      <w:r w:rsidR="00943A44">
        <w:rPr>
          <w:rFonts w:ascii="Times New Roman" w:eastAsia="Times New Roman" w:hAnsi="Times New Roman" w:cs="Times New Roman"/>
          <w:sz w:val="24"/>
          <w:lang w:eastAsia="ru-RU"/>
        </w:rPr>
        <w:t xml:space="preserve">. </w:t>
      </w:r>
      <w:r w:rsidR="00645A33">
        <w:rPr>
          <w:rFonts w:ascii="Times New Roman" w:eastAsia="Times New Roman" w:hAnsi="Times New Roman" w:cs="Times New Roman"/>
          <w:sz w:val="24"/>
          <w:lang w:eastAsia="ru-RU"/>
        </w:rPr>
        <w:t xml:space="preserve">Лидер в данном направлении – Амстердам, у которого </w:t>
      </w:r>
      <w:r w:rsidR="00645A33" w:rsidRPr="00CC7422">
        <w:rPr>
          <w:rFonts w:ascii="Times New Roman" w:eastAsia="Times New Roman" w:hAnsi="Times New Roman" w:cs="Times New Roman"/>
          <w:sz w:val="24"/>
          <w:lang w:eastAsia="ru-RU"/>
        </w:rPr>
        <w:t xml:space="preserve">100% </w:t>
      </w:r>
      <w:r w:rsidR="00645A33">
        <w:rPr>
          <w:rFonts w:ascii="Times New Roman" w:eastAsia="Times New Roman" w:hAnsi="Times New Roman" w:cs="Times New Roman"/>
          <w:sz w:val="24"/>
          <w:lang w:eastAsia="ru-RU"/>
        </w:rPr>
        <w:t>экологичный</w:t>
      </w:r>
      <w:r w:rsidR="00645A33" w:rsidRPr="00CC7422">
        <w:rPr>
          <w:rFonts w:ascii="Times New Roman" w:eastAsia="Times New Roman" w:hAnsi="Times New Roman" w:cs="Times New Roman"/>
          <w:sz w:val="24"/>
          <w:lang w:eastAsia="ru-RU"/>
        </w:rPr>
        <w:t xml:space="preserve"> муниципальный флот</w:t>
      </w:r>
      <w:r w:rsidR="00645A33">
        <w:rPr>
          <w:rFonts w:ascii="Times New Roman" w:eastAsia="Times New Roman" w:hAnsi="Times New Roman" w:cs="Times New Roman"/>
          <w:sz w:val="24"/>
          <w:lang w:eastAsia="ru-RU"/>
        </w:rPr>
        <w:t>. Москва за счет использования</w:t>
      </w:r>
      <w:r w:rsidR="009870BE">
        <w:rPr>
          <w:rFonts w:ascii="Times New Roman" w:eastAsia="Times New Roman" w:hAnsi="Times New Roman" w:cs="Times New Roman"/>
          <w:sz w:val="24"/>
          <w:lang w:eastAsia="ru-RU"/>
        </w:rPr>
        <w:t xml:space="preserve"> в регулярной речной сети электросуд</w:t>
      </w:r>
      <w:r w:rsidR="00645A33">
        <w:rPr>
          <w:rFonts w:ascii="Times New Roman" w:eastAsia="Times New Roman" w:hAnsi="Times New Roman" w:cs="Times New Roman"/>
          <w:sz w:val="24"/>
          <w:lang w:eastAsia="ru-RU"/>
        </w:rPr>
        <w:t>ов</w:t>
      </w:r>
      <w:r w:rsidR="009870BE">
        <w:rPr>
          <w:rFonts w:ascii="Times New Roman" w:eastAsia="Times New Roman" w:hAnsi="Times New Roman" w:cs="Times New Roman"/>
          <w:sz w:val="24"/>
          <w:lang w:eastAsia="ru-RU"/>
        </w:rPr>
        <w:t xml:space="preserve">, </w:t>
      </w:r>
      <w:r w:rsidR="00645A33">
        <w:rPr>
          <w:rFonts w:ascii="Times New Roman" w:eastAsia="Times New Roman" w:hAnsi="Times New Roman" w:cs="Times New Roman"/>
          <w:sz w:val="24"/>
          <w:lang w:eastAsia="ru-RU"/>
        </w:rPr>
        <w:t>приближается к нему</w:t>
      </w:r>
      <w:r w:rsidR="00265DC1" w:rsidRPr="00CC7422">
        <w:rPr>
          <w:rFonts w:ascii="Times New Roman" w:eastAsia="Times New Roman" w:hAnsi="Times New Roman" w:cs="Times New Roman"/>
          <w:sz w:val="24"/>
          <w:lang w:eastAsia="ru-RU"/>
        </w:rPr>
        <w:t xml:space="preserve">. </w:t>
      </w:r>
      <w:r w:rsidR="00116AB8">
        <w:rPr>
          <w:rFonts w:ascii="Times New Roman" w:eastAsia="Times New Roman" w:hAnsi="Times New Roman" w:cs="Times New Roman"/>
          <w:sz w:val="24"/>
          <w:lang w:eastAsia="ru-RU"/>
        </w:rPr>
        <w:t xml:space="preserve">Вместе с тем, на туристических </w:t>
      </w:r>
      <w:r w:rsidR="00802B4A">
        <w:rPr>
          <w:rFonts w:ascii="Times New Roman" w:eastAsia="Times New Roman" w:hAnsi="Times New Roman" w:cs="Times New Roman"/>
          <w:sz w:val="24"/>
          <w:lang w:eastAsia="ru-RU"/>
        </w:rPr>
        <w:t xml:space="preserve">речных </w:t>
      </w:r>
      <w:r w:rsidR="00116AB8">
        <w:rPr>
          <w:rFonts w:ascii="Times New Roman" w:eastAsia="Times New Roman" w:hAnsi="Times New Roman" w:cs="Times New Roman"/>
          <w:sz w:val="24"/>
          <w:lang w:eastAsia="ru-RU"/>
        </w:rPr>
        <w:t xml:space="preserve">маршрутах </w:t>
      </w:r>
      <w:r w:rsidR="00645A33">
        <w:rPr>
          <w:rFonts w:ascii="Times New Roman" w:eastAsia="Times New Roman" w:hAnsi="Times New Roman" w:cs="Times New Roman"/>
          <w:sz w:val="24"/>
          <w:lang w:eastAsia="ru-RU"/>
        </w:rPr>
        <w:t xml:space="preserve">нашего мегаполиса </w:t>
      </w:r>
      <w:r w:rsidR="00116AB8">
        <w:rPr>
          <w:rFonts w:ascii="Times New Roman" w:eastAsia="Times New Roman" w:hAnsi="Times New Roman" w:cs="Times New Roman"/>
          <w:sz w:val="24"/>
          <w:lang w:eastAsia="ru-RU"/>
        </w:rPr>
        <w:t>присутствует и дизельный флот, который не только вредит окружающей среде, но и менее комфортен для пассажиров. Этот аспект требует пристального внимания городских властей.</w:t>
      </w:r>
    </w:p>
    <w:p w14:paraId="25FDFC78" w14:textId="31914C22" w:rsidR="00265DC1" w:rsidRPr="00CC7422" w:rsidRDefault="00265DC1" w:rsidP="00DC1E03">
      <w:pPr>
        <w:spacing w:after="0" w:line="240" w:lineRule="auto"/>
        <w:ind w:firstLine="540"/>
        <w:jc w:val="both"/>
        <w:rPr>
          <w:rFonts w:ascii="Times New Roman" w:eastAsia="Times New Roman" w:hAnsi="Times New Roman" w:cs="Times New Roman"/>
          <w:sz w:val="24"/>
          <w:lang w:eastAsia="ru-RU"/>
        </w:rPr>
      </w:pPr>
      <w:r w:rsidRPr="00CC7422">
        <w:rPr>
          <w:rFonts w:ascii="Times New Roman" w:eastAsia="Times New Roman" w:hAnsi="Times New Roman" w:cs="Times New Roman"/>
          <w:sz w:val="24"/>
          <w:lang w:eastAsia="ru-RU"/>
        </w:rPr>
        <w:t>С учётом проведённого анализа</w:t>
      </w:r>
      <w:r w:rsidR="00CC7422">
        <w:rPr>
          <w:rFonts w:ascii="Times New Roman" w:eastAsia="Times New Roman" w:hAnsi="Times New Roman" w:cs="Times New Roman"/>
          <w:sz w:val="24"/>
          <w:lang w:eastAsia="ru-RU"/>
        </w:rPr>
        <w:t xml:space="preserve"> </w:t>
      </w:r>
      <w:r w:rsidRPr="00CC7422">
        <w:rPr>
          <w:rFonts w:ascii="Times New Roman" w:eastAsia="Times New Roman" w:hAnsi="Times New Roman" w:cs="Times New Roman"/>
          <w:sz w:val="24"/>
          <w:lang w:eastAsia="ru-RU"/>
        </w:rPr>
        <w:t>Департаменту транспорта города Москвы</w:t>
      </w:r>
      <w:r w:rsidR="00CC7422">
        <w:rPr>
          <w:rFonts w:ascii="Times New Roman" w:eastAsia="Times New Roman" w:hAnsi="Times New Roman" w:cs="Times New Roman"/>
          <w:sz w:val="24"/>
          <w:lang w:eastAsia="ru-RU"/>
        </w:rPr>
        <w:t xml:space="preserve"> </w:t>
      </w:r>
      <w:r w:rsidRPr="00CC7422">
        <w:rPr>
          <w:rFonts w:ascii="Times New Roman" w:eastAsia="Times New Roman" w:hAnsi="Times New Roman" w:cs="Times New Roman"/>
          <w:sz w:val="24"/>
          <w:lang w:eastAsia="ru-RU"/>
        </w:rPr>
        <w:t>рекомендуется:</w:t>
      </w:r>
    </w:p>
    <w:p w14:paraId="1BCB5D50" w14:textId="7A9F6E8B" w:rsidR="00265DC1" w:rsidRPr="00CC7422" w:rsidRDefault="00CC7422"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265DC1" w:rsidRPr="00CC7422">
        <w:rPr>
          <w:rFonts w:ascii="Times New Roman" w:eastAsia="Times New Roman" w:hAnsi="Times New Roman" w:cs="Times New Roman"/>
          <w:sz w:val="24"/>
          <w:lang w:eastAsia="ru-RU"/>
        </w:rPr>
        <w:t>расширить причальную сеть и маршрутную систему до 4–5 линий, обеспечив плотность не ниже лондонских показателей, с приоритетным охватом жилых массивов, удалённых от метро;</w:t>
      </w:r>
    </w:p>
    <w:p w14:paraId="63C7981B" w14:textId="09D140D4" w:rsidR="00265DC1" w:rsidRPr="00CC7422" w:rsidRDefault="00CC7422"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265DC1" w:rsidRPr="00CC7422">
        <w:rPr>
          <w:rFonts w:ascii="Times New Roman" w:eastAsia="Times New Roman" w:hAnsi="Times New Roman" w:cs="Times New Roman"/>
          <w:sz w:val="24"/>
          <w:lang w:eastAsia="ru-RU"/>
        </w:rPr>
        <w:t>ускорить обновление флота, доведя долю электрических судов до целевых 70% и поэтапно выводя устаревшие дизельные теплоходы;</w:t>
      </w:r>
    </w:p>
    <w:p w14:paraId="7B234009" w14:textId="06F2DC51" w:rsidR="00265DC1" w:rsidRPr="00CC7422" w:rsidRDefault="00CC7422"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265DC1" w:rsidRPr="00CC7422">
        <w:rPr>
          <w:rFonts w:ascii="Times New Roman" w:eastAsia="Times New Roman" w:hAnsi="Times New Roman" w:cs="Times New Roman"/>
          <w:sz w:val="24"/>
          <w:lang w:eastAsia="ru-RU"/>
        </w:rPr>
        <w:t>осуществить полноценную тарифную интеграцию с системой «Тройка» и «Единый», введя возможность сквозных поездок и абонементов, а также рассмотреть адресное субсидирование для социально незащищённых категорий;</w:t>
      </w:r>
    </w:p>
    <w:p w14:paraId="125C9F9E" w14:textId="0A7DEDCA" w:rsidR="00265DC1" w:rsidRPr="00CC7422" w:rsidRDefault="00CC7422"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265DC1" w:rsidRPr="00CC7422">
        <w:rPr>
          <w:rFonts w:ascii="Times New Roman" w:eastAsia="Times New Roman" w:hAnsi="Times New Roman" w:cs="Times New Roman"/>
          <w:sz w:val="24"/>
          <w:lang w:eastAsia="ru-RU"/>
        </w:rPr>
        <w:t>увеличить частоту движения в часы пик до 10–15 минут и синхронизировать расписания с графиками метро и МЦК;</w:t>
      </w:r>
    </w:p>
    <w:p w14:paraId="06643E1A" w14:textId="61D3DDB4" w:rsidR="00265DC1" w:rsidRPr="00CC7422" w:rsidRDefault="00CC7422"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265DC1" w:rsidRPr="00CC7422">
        <w:rPr>
          <w:rFonts w:ascii="Times New Roman" w:eastAsia="Times New Roman" w:hAnsi="Times New Roman" w:cs="Times New Roman"/>
          <w:sz w:val="24"/>
          <w:lang w:eastAsia="ru-RU"/>
        </w:rPr>
        <w:t>перенимать опыт Лондона по организации концессионных соглашений с частными операторами под контролем города, что позволит привлекать внебюджетные инвестиции без утраты управляемости;</w:t>
      </w:r>
    </w:p>
    <w:p w14:paraId="4EAF2CC8" w14:textId="038839C0" w:rsidR="00265DC1" w:rsidRPr="00CC7422" w:rsidRDefault="00CC7422"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 </w:t>
      </w:r>
      <w:r w:rsidR="00265DC1" w:rsidRPr="00CC7422">
        <w:rPr>
          <w:rFonts w:ascii="Times New Roman" w:eastAsia="Times New Roman" w:hAnsi="Times New Roman" w:cs="Times New Roman"/>
          <w:sz w:val="24"/>
          <w:lang w:eastAsia="ru-RU"/>
        </w:rPr>
        <w:t>обеспечить информационное сопровождение и маркетинг речного транспорта как неотъемлемого элемента мультимодальной системы столицы.</w:t>
      </w:r>
    </w:p>
    <w:p w14:paraId="32701797" w14:textId="1F0E61D6" w:rsidR="00265DC1" w:rsidRDefault="00265DC1" w:rsidP="00DC1E03">
      <w:pPr>
        <w:spacing w:after="0" w:line="240" w:lineRule="auto"/>
        <w:ind w:firstLine="540"/>
        <w:jc w:val="both"/>
        <w:rPr>
          <w:rFonts w:ascii="Times New Roman" w:eastAsia="Times New Roman" w:hAnsi="Times New Roman" w:cs="Times New Roman"/>
          <w:sz w:val="24"/>
          <w:lang w:eastAsia="ru-RU"/>
        </w:rPr>
      </w:pPr>
      <w:r w:rsidRPr="00CC7422">
        <w:rPr>
          <w:rFonts w:ascii="Times New Roman" w:eastAsia="Times New Roman" w:hAnsi="Times New Roman" w:cs="Times New Roman"/>
          <w:sz w:val="24"/>
          <w:lang w:eastAsia="ru-RU"/>
        </w:rPr>
        <w:t>Реализация данных мер, основанных на верифицированных зарубежных практиках, позволит</w:t>
      </w:r>
      <w:r w:rsidR="00CC7422">
        <w:rPr>
          <w:rFonts w:ascii="Times New Roman" w:eastAsia="Times New Roman" w:hAnsi="Times New Roman" w:cs="Times New Roman"/>
          <w:sz w:val="24"/>
          <w:lang w:eastAsia="ru-RU"/>
        </w:rPr>
        <w:t xml:space="preserve"> </w:t>
      </w:r>
      <w:r w:rsidRPr="00CC7422">
        <w:rPr>
          <w:rFonts w:ascii="Times New Roman" w:eastAsia="Times New Roman" w:hAnsi="Times New Roman" w:cs="Times New Roman"/>
          <w:sz w:val="24"/>
          <w:lang w:eastAsia="ru-RU"/>
        </w:rPr>
        <w:t>Правительству Москвы</w:t>
      </w:r>
      <w:r w:rsidR="00CC7422">
        <w:rPr>
          <w:rFonts w:ascii="Times New Roman" w:eastAsia="Times New Roman" w:hAnsi="Times New Roman" w:cs="Times New Roman"/>
          <w:sz w:val="24"/>
          <w:lang w:eastAsia="ru-RU"/>
        </w:rPr>
        <w:t xml:space="preserve"> </w:t>
      </w:r>
      <w:r w:rsidRPr="00CC7422">
        <w:rPr>
          <w:rFonts w:ascii="Times New Roman" w:eastAsia="Times New Roman" w:hAnsi="Times New Roman" w:cs="Times New Roman"/>
          <w:sz w:val="24"/>
          <w:lang w:eastAsia="ru-RU"/>
        </w:rPr>
        <w:t>превратить регулярный речной транспорт в эффективный инструмент устойчивой городской мобильности, полностью интегрированный в ткань мегаполиса и управляемый в рамках единой вертикали государственного управления</w:t>
      </w:r>
    </w:p>
    <w:p w14:paraId="692BE86A" w14:textId="77777777" w:rsidR="002E1784" w:rsidRPr="002E1784" w:rsidRDefault="002E1784" w:rsidP="00DC1E03">
      <w:pPr>
        <w:spacing w:after="0" w:line="240" w:lineRule="auto"/>
        <w:ind w:firstLine="540"/>
        <w:jc w:val="center"/>
        <w:rPr>
          <w:rFonts w:ascii="Times New Roman" w:eastAsia="Times New Roman" w:hAnsi="Times New Roman" w:cs="Times New Roman"/>
          <w:b/>
          <w:sz w:val="24"/>
          <w:lang w:eastAsia="ru-RU"/>
        </w:rPr>
      </w:pPr>
    </w:p>
    <w:p w14:paraId="54801F8B" w14:textId="77777777" w:rsidR="002E1784" w:rsidRPr="002E1784" w:rsidRDefault="002E1784" w:rsidP="00DC1E03">
      <w:pPr>
        <w:spacing w:after="0" w:line="240" w:lineRule="auto"/>
        <w:ind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 на русском языке</w:t>
      </w:r>
    </w:p>
    <w:p w14:paraId="19296CF5" w14:textId="260F0395" w:rsidR="00856598" w:rsidRDefault="00856598" w:rsidP="00856598">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1</w:t>
      </w:r>
      <w:r w:rsidRPr="002E1784">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Pr="00856598">
        <w:rPr>
          <w:rFonts w:ascii="Times New Roman" w:eastAsia="Times New Roman" w:hAnsi="Times New Roman" w:cs="Times New Roman"/>
          <w:sz w:val="24"/>
          <w:lang w:eastAsia="ru-RU"/>
        </w:rPr>
        <w:t>Аникушина В. А.</w:t>
      </w:r>
      <w:r>
        <w:rPr>
          <w:rFonts w:ascii="Times New Roman" w:eastAsia="Times New Roman" w:hAnsi="Times New Roman" w:cs="Times New Roman"/>
          <w:sz w:val="24"/>
          <w:lang w:eastAsia="ru-RU"/>
        </w:rPr>
        <w:t>,</w:t>
      </w:r>
      <w:r w:rsidRPr="00856598">
        <w:rPr>
          <w:rFonts w:ascii="Times New Roman" w:eastAsia="Times New Roman" w:hAnsi="Times New Roman" w:cs="Times New Roman"/>
          <w:sz w:val="24"/>
          <w:lang w:eastAsia="ru-RU"/>
        </w:rPr>
        <w:t xml:space="preserve"> Федорова</w:t>
      </w:r>
      <w:r w:rsidRPr="00856598">
        <w:rPr>
          <w:rFonts w:ascii="Times New Roman" w:eastAsia="Times New Roman" w:hAnsi="Times New Roman" w:cs="Times New Roman"/>
          <w:sz w:val="24"/>
          <w:lang w:eastAsia="ru-RU"/>
        </w:rPr>
        <w:t xml:space="preserve"> </w:t>
      </w:r>
      <w:r w:rsidRPr="00856598">
        <w:rPr>
          <w:rFonts w:ascii="Times New Roman" w:eastAsia="Times New Roman" w:hAnsi="Times New Roman" w:cs="Times New Roman"/>
          <w:sz w:val="24"/>
          <w:lang w:eastAsia="ru-RU"/>
        </w:rPr>
        <w:t>Т. Н., Шинкарева О. В. Анализ динамики финансового обеспечения транспортной системы города Москвы 2015-2024 годов // Устойчивое развитие и кооперация: содействие внедрению инноваций: Сборник трудов V Международной научно-практической конференции студентов, аспирантов и молодых учёных, Мытищи, 14–15 апреля 2025 года. – Мытищи: Российский университет кооперации, 2025. С. 28-39.</w:t>
      </w:r>
    </w:p>
    <w:p w14:paraId="6CCB1942" w14:textId="5E3B4E3A" w:rsidR="00CC7422" w:rsidRPr="00856598" w:rsidRDefault="00856598" w:rsidP="00856598">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lastRenderedPageBreak/>
        <w:t>2</w:t>
      </w:r>
      <w:r w:rsidRPr="002E1784">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CC7422" w:rsidRPr="00856598">
        <w:rPr>
          <w:rFonts w:ascii="Times New Roman" w:eastAsia="Times New Roman" w:hAnsi="Times New Roman" w:cs="Times New Roman"/>
          <w:sz w:val="24"/>
          <w:lang w:eastAsia="ru-RU"/>
        </w:rPr>
        <w:t>Каргина О.С. Организация единых регулярных перевозок водным транспортом в зарубежных странах // Научные труды Вольного экономического общества России. 2009. Т. 113. С. 153-163.</w:t>
      </w:r>
    </w:p>
    <w:p w14:paraId="4A9A8A9C" w14:textId="20AA0283" w:rsidR="00856598" w:rsidRPr="00856598" w:rsidRDefault="00856598" w:rsidP="00856598">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3</w:t>
      </w:r>
      <w:r w:rsidRPr="002E1784">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Pr="00856598">
        <w:rPr>
          <w:rFonts w:ascii="Times New Roman" w:eastAsia="Times New Roman" w:hAnsi="Times New Roman" w:cs="Times New Roman"/>
          <w:sz w:val="24"/>
          <w:lang w:eastAsia="ru-RU"/>
        </w:rPr>
        <w:t>Кржеминский, П. К. Краткий аналитический обзор нормативных правовых актов, регламентирующих работу водного транспорта в России и за рубежом // Вестник транспорта. 2022. № 3. С. 7-11.</w:t>
      </w:r>
    </w:p>
    <w:p w14:paraId="11AE3866" w14:textId="6936B2C9" w:rsidR="00F57023" w:rsidRDefault="00856598" w:rsidP="00F5702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4</w:t>
      </w:r>
      <w:r w:rsidRPr="002E1784">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F57023">
        <w:rPr>
          <w:rFonts w:ascii="Times New Roman" w:eastAsia="Times New Roman" w:hAnsi="Times New Roman" w:cs="Times New Roman"/>
          <w:sz w:val="24"/>
          <w:lang w:eastAsia="ru-RU"/>
        </w:rPr>
        <w:t xml:space="preserve">Курбатова Е.С. </w:t>
      </w:r>
      <w:r w:rsidR="00F57023" w:rsidRPr="0095035E">
        <w:rPr>
          <w:rFonts w:ascii="Times New Roman" w:eastAsia="Times New Roman" w:hAnsi="Times New Roman" w:cs="Times New Roman"/>
          <w:sz w:val="24"/>
          <w:lang w:eastAsia="ru-RU"/>
        </w:rPr>
        <w:t>З</w:t>
      </w:r>
      <w:r w:rsidR="00F57023">
        <w:rPr>
          <w:rFonts w:ascii="Times New Roman" w:eastAsia="Times New Roman" w:hAnsi="Times New Roman" w:cs="Times New Roman"/>
          <w:sz w:val="24"/>
          <w:lang w:eastAsia="ru-RU"/>
        </w:rPr>
        <w:t xml:space="preserve">арубежный опыт организации перевозок грузов внутренним водным транспортом в приречных городах </w:t>
      </w:r>
      <w:r w:rsidR="00F57023" w:rsidRPr="0095035E">
        <w:rPr>
          <w:rFonts w:ascii="Times New Roman" w:eastAsia="Times New Roman" w:hAnsi="Times New Roman" w:cs="Times New Roman"/>
          <w:sz w:val="24"/>
          <w:lang w:eastAsia="ru-RU"/>
        </w:rPr>
        <w:t>//</w:t>
      </w:r>
      <w:r w:rsidR="00F57023">
        <w:rPr>
          <w:rFonts w:ascii="Times New Roman" w:eastAsia="Times New Roman" w:hAnsi="Times New Roman" w:cs="Times New Roman"/>
          <w:sz w:val="24"/>
          <w:lang w:eastAsia="ru-RU"/>
        </w:rPr>
        <w:t xml:space="preserve"> </w:t>
      </w:r>
      <w:r w:rsidR="00F57023" w:rsidRPr="0095035E">
        <w:rPr>
          <w:rFonts w:ascii="Times New Roman" w:eastAsia="Times New Roman" w:hAnsi="Times New Roman" w:cs="Times New Roman"/>
          <w:sz w:val="24"/>
          <w:lang w:eastAsia="ru-RU"/>
        </w:rPr>
        <w:t>Вестник университета. 2018. № 7. С. 93-96. DOI 10.26425/1816-4277-2018-7-93-96.</w:t>
      </w:r>
    </w:p>
    <w:p w14:paraId="66F7DE81" w14:textId="29681BE4" w:rsidR="00F57023" w:rsidRPr="0095035E" w:rsidRDefault="00856598" w:rsidP="00F5702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5</w:t>
      </w:r>
      <w:r w:rsidRPr="002E1784">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F57023" w:rsidRPr="00F57023">
        <w:rPr>
          <w:rFonts w:ascii="Times New Roman" w:eastAsia="Times New Roman" w:hAnsi="Times New Roman" w:cs="Times New Roman"/>
          <w:sz w:val="24"/>
          <w:lang w:eastAsia="ru-RU"/>
        </w:rPr>
        <w:t>Миронов В. Н. Место речного транспорта в экономике зарубежных стран (передовой мировой опыт для России) // Вестник транспорта. 2025. № 2. С. 31-40.</w:t>
      </w:r>
    </w:p>
    <w:p w14:paraId="4694DE21" w14:textId="79905804" w:rsidR="00CC7422" w:rsidRDefault="00856598"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6</w:t>
      </w:r>
      <w:r w:rsidR="00CC7422" w:rsidRPr="002E1784">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CC7422" w:rsidRPr="0081736F">
        <w:rPr>
          <w:rFonts w:ascii="Times New Roman" w:eastAsia="Times New Roman" w:hAnsi="Times New Roman" w:cs="Times New Roman"/>
          <w:sz w:val="24"/>
          <w:lang w:eastAsia="ru-RU"/>
        </w:rPr>
        <w:t>Никитин А. А.</w:t>
      </w:r>
      <w:r w:rsidR="00CC7422">
        <w:rPr>
          <w:rFonts w:ascii="Times New Roman" w:eastAsia="Times New Roman" w:hAnsi="Times New Roman" w:cs="Times New Roman"/>
          <w:sz w:val="24"/>
          <w:lang w:eastAsia="ru-RU"/>
        </w:rPr>
        <w:t>,</w:t>
      </w:r>
      <w:r w:rsidR="00CC7422" w:rsidRPr="0081736F">
        <w:rPr>
          <w:rFonts w:ascii="Times New Roman" w:eastAsia="Times New Roman" w:hAnsi="Times New Roman" w:cs="Times New Roman"/>
          <w:sz w:val="24"/>
          <w:lang w:eastAsia="ru-RU"/>
        </w:rPr>
        <w:t xml:space="preserve"> Миронов</w:t>
      </w:r>
      <w:r w:rsidR="00CC7422" w:rsidRPr="001F711E">
        <w:rPr>
          <w:rFonts w:ascii="Times New Roman" w:eastAsia="Times New Roman" w:hAnsi="Times New Roman" w:cs="Times New Roman"/>
          <w:sz w:val="24"/>
          <w:lang w:eastAsia="ru-RU"/>
        </w:rPr>
        <w:t xml:space="preserve"> </w:t>
      </w:r>
      <w:r w:rsidR="00CC7422" w:rsidRPr="0081736F">
        <w:rPr>
          <w:rFonts w:ascii="Times New Roman" w:eastAsia="Times New Roman" w:hAnsi="Times New Roman" w:cs="Times New Roman"/>
          <w:sz w:val="24"/>
          <w:lang w:eastAsia="ru-RU"/>
        </w:rPr>
        <w:t>В. Н., Черёмин Д. В. Зарубежные внутренние порты</w:t>
      </w:r>
      <w:r w:rsidR="00CC7422">
        <w:rPr>
          <w:rFonts w:ascii="Times New Roman" w:eastAsia="Times New Roman" w:hAnsi="Times New Roman" w:cs="Times New Roman"/>
          <w:sz w:val="24"/>
          <w:lang w:eastAsia="ru-RU"/>
        </w:rPr>
        <w:t xml:space="preserve">. - </w:t>
      </w:r>
      <w:r w:rsidR="00CC7422" w:rsidRPr="0081736F">
        <w:rPr>
          <w:rFonts w:ascii="Times New Roman" w:eastAsia="Times New Roman" w:hAnsi="Times New Roman" w:cs="Times New Roman"/>
          <w:sz w:val="24"/>
          <w:lang w:eastAsia="ru-RU"/>
        </w:rPr>
        <w:t>Нижний Новгород: ВГУВТ, 2012.</w:t>
      </w:r>
      <w:r w:rsidR="00CC7422">
        <w:rPr>
          <w:rFonts w:ascii="Times New Roman" w:eastAsia="Times New Roman" w:hAnsi="Times New Roman" w:cs="Times New Roman"/>
          <w:sz w:val="24"/>
          <w:lang w:eastAsia="ru-RU"/>
        </w:rPr>
        <w:t xml:space="preserve"> </w:t>
      </w:r>
      <w:r w:rsidR="00CC7422" w:rsidRPr="0081736F">
        <w:rPr>
          <w:rFonts w:ascii="Times New Roman" w:eastAsia="Times New Roman" w:hAnsi="Times New Roman" w:cs="Times New Roman"/>
          <w:sz w:val="24"/>
          <w:lang w:eastAsia="ru-RU"/>
        </w:rPr>
        <w:t>76 с.</w:t>
      </w:r>
    </w:p>
    <w:p w14:paraId="0F9E2C9F" w14:textId="4D6A1AE0" w:rsidR="00976B94" w:rsidRPr="00976B94" w:rsidRDefault="00856598"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7</w:t>
      </w:r>
      <w:r w:rsidRPr="002E1784">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976B94" w:rsidRPr="00976B94">
        <w:rPr>
          <w:rFonts w:ascii="Times New Roman" w:eastAsia="Times New Roman" w:hAnsi="Times New Roman" w:cs="Times New Roman"/>
          <w:sz w:val="24"/>
          <w:lang w:eastAsia="ru-RU"/>
        </w:rPr>
        <w:t>Сухарев Д. Н.</w:t>
      </w:r>
      <w:r w:rsidR="00976B94">
        <w:rPr>
          <w:rFonts w:ascii="Times New Roman" w:eastAsia="Times New Roman" w:hAnsi="Times New Roman" w:cs="Times New Roman"/>
          <w:sz w:val="24"/>
          <w:lang w:eastAsia="ru-RU"/>
        </w:rPr>
        <w:t xml:space="preserve">, Ничипорук А. О. </w:t>
      </w:r>
      <w:r w:rsidR="00976B94" w:rsidRPr="00976B94">
        <w:rPr>
          <w:rFonts w:ascii="Times New Roman" w:eastAsia="Times New Roman" w:hAnsi="Times New Roman" w:cs="Times New Roman"/>
          <w:sz w:val="24"/>
          <w:lang w:eastAsia="ru-RU"/>
        </w:rPr>
        <w:t xml:space="preserve">Зарубежный опыт регулирования и поддержки развития инфраструктуры внутреннего водного транспорта // Прикаспийский регион: международные отношения, экономика, логистика, право, экология и социокультурные аспекты: </w:t>
      </w:r>
      <w:r w:rsidR="00976B94" w:rsidRPr="00976B94">
        <w:rPr>
          <w:rFonts w:ascii="Times New Roman" w:eastAsia="Times New Roman" w:hAnsi="Times New Roman" w:cs="Times New Roman"/>
          <w:sz w:val="24"/>
          <w:lang w:val="en-US" w:eastAsia="ru-RU"/>
        </w:rPr>
        <w:t>IV</w:t>
      </w:r>
      <w:r w:rsidR="00976B94" w:rsidRPr="00976B94">
        <w:rPr>
          <w:rFonts w:ascii="Times New Roman" w:eastAsia="Times New Roman" w:hAnsi="Times New Roman" w:cs="Times New Roman"/>
          <w:sz w:val="24"/>
          <w:lang w:eastAsia="ru-RU"/>
        </w:rPr>
        <w:t xml:space="preserve"> Международный круглый стол (конференция), Астрахань, 20–21 апреля 2023 года. – Астрахань: Индивидуальный предприниматель Сорокин Роман Васильевич (Издатель: Сорокин Роман Васильевич), 2023. С. 53-59.</w:t>
      </w:r>
    </w:p>
    <w:p w14:paraId="3BB00DED" w14:textId="6F5179A4" w:rsidR="0095035E" w:rsidRDefault="00856598" w:rsidP="00DC1E03">
      <w:pPr>
        <w:spacing w:after="0" w:line="240" w:lineRule="auto"/>
        <w:ind w:firstLine="540"/>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8</w:t>
      </w:r>
      <w:r w:rsidR="0095035E" w:rsidRPr="002E1784">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F57023" w:rsidRPr="00F57023">
        <w:rPr>
          <w:rFonts w:ascii="Times New Roman" w:eastAsia="Times New Roman" w:hAnsi="Times New Roman" w:cs="Times New Roman"/>
          <w:sz w:val="24"/>
          <w:lang w:eastAsia="ru-RU"/>
        </w:rPr>
        <w:t>Транспортная политика государства: теория, история, практика / А. А. Горбунов, А. А. Горбунов, П. С. Селезнев [и др.]. – Москва: Общество с ограниченной ответственностью "Проспект", 2020. 424 с. ISBN 978-5-392-32700-3.</w:t>
      </w:r>
    </w:p>
    <w:p w14:paraId="0ACCD211" w14:textId="257C5E6D" w:rsidR="002E1784" w:rsidRPr="002E1784" w:rsidRDefault="002E1784" w:rsidP="00DC1E03">
      <w:pPr>
        <w:spacing w:after="0" w:line="240" w:lineRule="auto"/>
        <w:ind w:firstLine="540"/>
        <w:jc w:val="both"/>
        <w:rPr>
          <w:rFonts w:ascii="Times New Roman" w:eastAsia="Times New Roman" w:hAnsi="Times New Roman" w:cs="Times New Roman"/>
          <w:sz w:val="24"/>
          <w:u w:val="single"/>
          <w:lang w:eastAsia="ru-RU"/>
        </w:rPr>
      </w:pPr>
    </w:p>
    <w:p w14:paraId="6EA392F1" w14:textId="7BE14713" w:rsidR="002E1784" w:rsidRPr="002E1784" w:rsidRDefault="002E1784" w:rsidP="00DC1E03">
      <w:pPr>
        <w:spacing w:after="0" w:line="240" w:lineRule="auto"/>
        <w:ind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Информация об авторах</w:t>
      </w:r>
    </w:p>
    <w:p w14:paraId="14490D4E" w14:textId="12C0671C" w:rsidR="002E1784" w:rsidRPr="002E1784" w:rsidRDefault="00FC7CEB" w:rsidP="00DC1E03">
      <w:pPr>
        <w:spacing w:after="0" w:line="240" w:lineRule="auto"/>
        <w:ind w:firstLine="540"/>
        <w:jc w:val="both"/>
        <w:rPr>
          <w:rFonts w:ascii="Times New Roman" w:eastAsia="Calibri" w:hAnsi="Times New Roman" w:cs="Times New Roman"/>
          <w:sz w:val="24"/>
        </w:rPr>
      </w:pPr>
      <w:r w:rsidRPr="00FC7CEB">
        <w:rPr>
          <w:rFonts w:ascii="Times New Roman" w:eastAsia="Times New Roman" w:hAnsi="Times New Roman" w:cs="Times New Roman"/>
          <w:sz w:val="24"/>
          <w:lang w:eastAsia="ru-RU"/>
        </w:rPr>
        <w:t xml:space="preserve">Шарапова Екатерина Романовна </w:t>
      </w:r>
      <w:r w:rsidR="002E1784" w:rsidRPr="00FC7CEB">
        <w:rPr>
          <w:rFonts w:ascii="Times New Roman" w:eastAsia="Times New Roman" w:hAnsi="Times New Roman" w:cs="Times New Roman"/>
          <w:sz w:val="24"/>
          <w:lang w:eastAsia="ru-RU"/>
        </w:rPr>
        <w:t>(</w:t>
      </w:r>
      <w:r>
        <w:rPr>
          <w:rFonts w:ascii="Times New Roman" w:eastAsia="Calibri" w:hAnsi="Times New Roman" w:cs="Times New Roman"/>
          <w:sz w:val="24"/>
        </w:rPr>
        <w:t>Российская Федерация, Москва</w:t>
      </w:r>
      <w:r w:rsidR="002E1784" w:rsidRPr="00FC7CEB">
        <w:rPr>
          <w:rFonts w:ascii="Times New Roman" w:eastAsia="Times New Roman" w:hAnsi="Times New Roman" w:cs="Times New Roman"/>
          <w:sz w:val="24"/>
          <w:lang w:eastAsia="ru-RU"/>
        </w:rPr>
        <w:t xml:space="preserve">) – </w:t>
      </w:r>
      <w:r>
        <w:rPr>
          <w:rFonts w:ascii="Times New Roman" w:eastAsia="Times New Roman" w:hAnsi="Times New Roman" w:cs="Times New Roman"/>
          <w:sz w:val="24"/>
          <w:lang w:eastAsia="ru-RU"/>
        </w:rPr>
        <w:t xml:space="preserve">студент </w:t>
      </w:r>
      <w:r>
        <w:rPr>
          <w:rFonts w:ascii="Times New Roman" w:eastAsia="Calibri" w:hAnsi="Times New Roman" w:cs="Times New Roman"/>
          <w:sz w:val="24"/>
        </w:rPr>
        <w:t xml:space="preserve">Московского городского педагогического университета, </w:t>
      </w:r>
      <w:r w:rsidRPr="002E3582">
        <w:rPr>
          <w:rFonts w:ascii="Times New Roman" w:eastAsia="Calibri" w:hAnsi="Times New Roman" w:cs="Times New Roman"/>
          <w:sz w:val="24"/>
        </w:rPr>
        <w:t>129226, г. Москва, 2-й Сельскохозяйственный проезд, 4</w:t>
      </w:r>
      <w:r w:rsidR="00856598">
        <w:rPr>
          <w:rFonts w:ascii="Times New Roman" w:eastAsia="Calibri" w:hAnsi="Times New Roman" w:cs="Times New Roman"/>
          <w:sz w:val="24"/>
        </w:rPr>
        <w:t xml:space="preserve">, тел. </w:t>
      </w:r>
      <w:r w:rsidR="00856598" w:rsidRPr="00856598">
        <w:rPr>
          <w:rFonts w:ascii="Times New Roman" w:eastAsia="Calibri" w:hAnsi="Times New Roman" w:cs="Times New Roman"/>
          <w:sz w:val="24"/>
        </w:rPr>
        <w:t>+7 (495) 318-99-08</w:t>
      </w:r>
      <w:r w:rsidR="00856598">
        <w:rPr>
          <w:rFonts w:ascii="Times New Roman" w:eastAsia="Calibri" w:hAnsi="Times New Roman" w:cs="Times New Roman"/>
          <w:sz w:val="24"/>
        </w:rPr>
        <w:t>,</w:t>
      </w:r>
      <w:r>
        <w:rPr>
          <w:rFonts w:ascii="Times New Roman" w:eastAsia="Calibri" w:hAnsi="Times New Roman" w:cs="Times New Roman"/>
          <w:sz w:val="24"/>
        </w:rPr>
        <w:t xml:space="preserve"> </w:t>
      </w:r>
      <w:r w:rsidR="00856598" w:rsidRPr="00856598">
        <w:rPr>
          <w:rFonts w:ascii="Times New Roman" w:eastAsia="Calibri" w:hAnsi="Times New Roman" w:cs="Times New Roman"/>
          <w:sz w:val="24"/>
        </w:rPr>
        <w:t>sharapovaer462@mgpu.ru</w:t>
      </w:r>
      <w:r w:rsidR="00856598">
        <w:rPr>
          <w:rFonts w:ascii="Times New Roman" w:eastAsia="Calibri" w:hAnsi="Times New Roman" w:cs="Times New Roman"/>
          <w:sz w:val="24"/>
        </w:rPr>
        <w:t xml:space="preserve">, </w:t>
      </w:r>
    </w:p>
    <w:p w14:paraId="64D06A94" w14:textId="7F7DA8C4" w:rsidR="00FC7CEB" w:rsidRDefault="00FC7CEB" w:rsidP="00DC1E03">
      <w:pPr>
        <w:spacing w:after="0" w:line="240" w:lineRule="auto"/>
        <w:ind w:firstLine="540"/>
        <w:jc w:val="both"/>
        <w:rPr>
          <w:rFonts w:ascii="Times New Roman" w:eastAsia="Calibri" w:hAnsi="Times New Roman" w:cs="Times New Roman"/>
          <w:sz w:val="24"/>
        </w:rPr>
      </w:pPr>
      <w:r>
        <w:rPr>
          <w:rFonts w:ascii="Times New Roman" w:eastAsia="Calibri" w:hAnsi="Times New Roman" w:cs="Times New Roman"/>
          <w:sz w:val="24"/>
        </w:rPr>
        <w:t xml:space="preserve">Шинкарёва Ольга Владимировна (Российская Федерация, Москва) – кандидат экономических </w:t>
      </w:r>
      <w:r w:rsidRPr="00FC7CEB">
        <w:rPr>
          <w:rFonts w:ascii="Times New Roman" w:eastAsia="Times New Roman" w:hAnsi="Times New Roman" w:cs="Times New Roman"/>
          <w:sz w:val="24"/>
          <w:lang w:eastAsia="ru-RU"/>
        </w:rPr>
        <w:t>наук</w:t>
      </w:r>
      <w:r>
        <w:rPr>
          <w:rFonts w:ascii="Times New Roman" w:eastAsia="Calibri" w:hAnsi="Times New Roman" w:cs="Times New Roman"/>
          <w:sz w:val="24"/>
        </w:rPr>
        <w:t xml:space="preserve">, доцент Московского городского педагогического университета, </w:t>
      </w:r>
      <w:r w:rsidRPr="002E3582">
        <w:rPr>
          <w:rFonts w:ascii="Times New Roman" w:eastAsia="Calibri" w:hAnsi="Times New Roman" w:cs="Times New Roman"/>
          <w:sz w:val="24"/>
        </w:rPr>
        <w:t>129226, г. Москва, 2-й Сельскохозяйственный проезд, 4</w:t>
      </w:r>
      <w:r>
        <w:rPr>
          <w:rFonts w:ascii="Times New Roman" w:eastAsia="Calibri" w:hAnsi="Times New Roman" w:cs="Times New Roman"/>
          <w:sz w:val="24"/>
        </w:rPr>
        <w:t xml:space="preserve">, </w:t>
      </w:r>
      <w:r w:rsidR="00856598">
        <w:rPr>
          <w:rFonts w:ascii="Times New Roman" w:eastAsia="Calibri" w:hAnsi="Times New Roman" w:cs="Times New Roman"/>
          <w:sz w:val="24"/>
        </w:rPr>
        <w:t xml:space="preserve">тел. </w:t>
      </w:r>
      <w:r w:rsidR="00856598" w:rsidRPr="00856598">
        <w:rPr>
          <w:rFonts w:ascii="Times New Roman" w:eastAsia="Calibri" w:hAnsi="Times New Roman" w:cs="Times New Roman"/>
          <w:sz w:val="24"/>
        </w:rPr>
        <w:t>+7 (495) 318-99-08</w:t>
      </w:r>
      <w:r w:rsidR="00856598">
        <w:rPr>
          <w:rFonts w:ascii="Times New Roman" w:eastAsia="Calibri" w:hAnsi="Times New Roman" w:cs="Times New Roman"/>
          <w:sz w:val="24"/>
        </w:rPr>
        <w:t>,</w:t>
      </w:r>
      <w:r w:rsidR="00856598">
        <w:rPr>
          <w:rFonts w:ascii="Times New Roman" w:eastAsia="Calibri" w:hAnsi="Times New Roman" w:cs="Times New Roman"/>
          <w:sz w:val="24"/>
        </w:rPr>
        <w:t xml:space="preserve"> </w:t>
      </w:r>
      <w:r>
        <w:rPr>
          <w:rFonts w:ascii="Times New Roman" w:eastAsia="Calibri" w:hAnsi="Times New Roman" w:cs="Times New Roman"/>
          <w:sz w:val="24"/>
          <w:lang w:val="en-US"/>
        </w:rPr>
        <w:t>shinkareva</w:t>
      </w:r>
      <w:r w:rsidRPr="00100A20">
        <w:rPr>
          <w:rFonts w:ascii="Times New Roman" w:eastAsia="Calibri" w:hAnsi="Times New Roman" w:cs="Times New Roman"/>
          <w:sz w:val="24"/>
        </w:rPr>
        <w:t>_</w:t>
      </w:r>
      <w:r>
        <w:rPr>
          <w:rFonts w:ascii="Times New Roman" w:eastAsia="Calibri" w:hAnsi="Times New Roman" w:cs="Times New Roman"/>
          <w:sz w:val="24"/>
          <w:lang w:val="en-US"/>
        </w:rPr>
        <w:t>ol</w:t>
      </w:r>
      <w:r w:rsidRPr="002E3582">
        <w:rPr>
          <w:rFonts w:ascii="Times New Roman" w:eastAsia="Calibri" w:hAnsi="Times New Roman" w:cs="Times New Roman"/>
          <w:sz w:val="24"/>
        </w:rPr>
        <w:t>@</w:t>
      </w:r>
      <w:r>
        <w:rPr>
          <w:rFonts w:ascii="Times New Roman" w:eastAsia="Calibri" w:hAnsi="Times New Roman" w:cs="Times New Roman"/>
          <w:sz w:val="24"/>
          <w:lang w:val="en-US"/>
        </w:rPr>
        <w:t>mail</w:t>
      </w:r>
      <w:r w:rsidRPr="002E3582">
        <w:rPr>
          <w:rFonts w:ascii="Times New Roman" w:eastAsia="Calibri" w:hAnsi="Times New Roman" w:cs="Times New Roman"/>
          <w:sz w:val="24"/>
        </w:rPr>
        <w:t>.ru</w:t>
      </w:r>
    </w:p>
    <w:p w14:paraId="248AFCC0" w14:textId="6786CF01" w:rsidR="002E1784" w:rsidRPr="002E1784" w:rsidRDefault="002E1784" w:rsidP="00DC1E03">
      <w:pPr>
        <w:spacing w:after="0" w:line="240" w:lineRule="auto"/>
        <w:ind w:firstLine="540"/>
        <w:jc w:val="both"/>
        <w:rPr>
          <w:rFonts w:ascii="Times New Roman" w:eastAsia="Times New Roman" w:hAnsi="Times New Roman" w:cs="Times New Roman"/>
          <w:sz w:val="24"/>
          <w:u w:val="single"/>
          <w:lang w:eastAsia="ru-RU"/>
        </w:rPr>
      </w:pPr>
    </w:p>
    <w:p w14:paraId="2F0C471B" w14:textId="33B1DD4B" w:rsidR="000D1939" w:rsidRPr="002020AD" w:rsidRDefault="002020AD" w:rsidP="00DC1E03">
      <w:pPr>
        <w:spacing w:after="0" w:line="240" w:lineRule="auto"/>
        <w:ind w:firstLine="540"/>
        <w:jc w:val="right"/>
        <w:rPr>
          <w:rFonts w:ascii="Times New Roman" w:eastAsia="Times New Roman" w:hAnsi="Times New Roman" w:cs="Times New Roman"/>
          <w:b/>
          <w:sz w:val="24"/>
          <w:lang w:val="en-US" w:eastAsia="ru-RU"/>
        </w:rPr>
      </w:pPr>
      <w:r>
        <w:rPr>
          <w:rFonts w:ascii="Times New Roman" w:eastAsia="Times New Roman" w:hAnsi="Times New Roman" w:cs="Times New Roman"/>
          <w:b/>
          <w:sz w:val="24"/>
          <w:lang w:val="en-US" w:eastAsia="ru-RU"/>
        </w:rPr>
        <w:t>Sharapova Ekaterina</w:t>
      </w:r>
    </w:p>
    <w:p w14:paraId="051092D5" w14:textId="77777777" w:rsidR="000D1939" w:rsidRDefault="000D1939" w:rsidP="00DC1E03">
      <w:pPr>
        <w:spacing w:after="0" w:line="240" w:lineRule="auto"/>
        <w:ind w:firstLine="540"/>
        <w:jc w:val="right"/>
        <w:rPr>
          <w:rFonts w:ascii="Times New Roman" w:eastAsia="Times New Roman" w:hAnsi="Times New Roman" w:cs="Times New Roman"/>
          <w:b/>
          <w:sz w:val="24"/>
          <w:lang w:val="en-US" w:eastAsia="ru-RU"/>
        </w:rPr>
      </w:pPr>
      <w:r w:rsidRPr="00EF35B6">
        <w:rPr>
          <w:rFonts w:ascii="Times New Roman" w:eastAsia="Times New Roman" w:hAnsi="Times New Roman" w:cs="Times New Roman"/>
          <w:b/>
          <w:sz w:val="24"/>
          <w:lang w:val="en-US" w:eastAsia="ru-RU"/>
        </w:rPr>
        <w:t>Shinkareva Olga</w:t>
      </w:r>
    </w:p>
    <w:p w14:paraId="67DD9572" w14:textId="77777777" w:rsidR="000D1939" w:rsidRPr="00100A20" w:rsidRDefault="000D1939" w:rsidP="00DC1E03">
      <w:pPr>
        <w:spacing w:after="0" w:line="240" w:lineRule="auto"/>
        <w:ind w:firstLine="540"/>
        <w:jc w:val="right"/>
        <w:rPr>
          <w:rFonts w:ascii="Times New Roman" w:eastAsia="Times New Roman" w:hAnsi="Times New Roman" w:cs="Times New Roman"/>
          <w:b/>
          <w:sz w:val="24"/>
          <w:lang w:val="en-US" w:eastAsia="ru-RU"/>
        </w:rPr>
      </w:pPr>
    </w:p>
    <w:p w14:paraId="3ABB2CBA" w14:textId="4CED9B27" w:rsidR="000D1939" w:rsidRPr="00100A20" w:rsidRDefault="009738A4" w:rsidP="00DC1E03">
      <w:pPr>
        <w:spacing w:after="0" w:line="240" w:lineRule="auto"/>
        <w:ind w:firstLine="540"/>
        <w:jc w:val="center"/>
        <w:rPr>
          <w:rFonts w:ascii="Times New Roman" w:eastAsia="Calibri" w:hAnsi="Times New Roman" w:cs="Times New Roman"/>
          <w:b/>
          <w:sz w:val="24"/>
          <w:lang w:val="en-US"/>
        </w:rPr>
      </w:pPr>
      <w:r w:rsidRPr="009738A4">
        <w:rPr>
          <w:rFonts w:ascii="Times New Roman" w:eastAsia="Calibri" w:hAnsi="Times New Roman" w:cs="Times New Roman"/>
          <w:b/>
          <w:sz w:val="24"/>
          <w:lang w:val="en-US"/>
        </w:rPr>
        <w:t>COMPARATIVE ANALYSIS OF THE FUNCTIONING OF RIVER TRANSPORT IN MOSCOW AND FOREIGN MEGACITIES</w:t>
      </w:r>
    </w:p>
    <w:p w14:paraId="39AFAE24" w14:textId="77777777" w:rsidR="000D1939" w:rsidRDefault="000D1939" w:rsidP="00DC1E03">
      <w:pPr>
        <w:spacing w:after="0" w:line="240" w:lineRule="auto"/>
        <w:ind w:firstLine="709"/>
        <w:jc w:val="both"/>
        <w:rPr>
          <w:rFonts w:ascii="Times New Roman" w:hAnsi="Times New Roman" w:cs="Times New Roman"/>
          <w:b/>
          <w:bCs/>
          <w:iCs/>
          <w:sz w:val="24"/>
          <w:szCs w:val="24"/>
          <w:lang w:val="en-US"/>
        </w:rPr>
      </w:pPr>
    </w:p>
    <w:p w14:paraId="23B87B5D" w14:textId="20688DCB" w:rsidR="000D1939" w:rsidRPr="00100A20" w:rsidRDefault="000D1939" w:rsidP="00DC1E03">
      <w:pPr>
        <w:spacing w:after="0" w:line="240" w:lineRule="auto"/>
        <w:ind w:firstLine="540"/>
        <w:jc w:val="both"/>
        <w:rPr>
          <w:rFonts w:ascii="Times New Roman" w:eastAsia="Times New Roman" w:hAnsi="Times New Roman" w:cs="Times New Roman"/>
          <w:iCs/>
          <w:sz w:val="24"/>
          <w:lang w:val="en-US" w:eastAsia="ru-RU"/>
        </w:rPr>
      </w:pPr>
      <w:r w:rsidRPr="00F05D3A">
        <w:rPr>
          <w:rFonts w:ascii="Times New Roman" w:hAnsi="Times New Roman" w:cs="Times New Roman"/>
          <w:b/>
          <w:bCs/>
          <w:iCs/>
          <w:sz w:val="24"/>
          <w:szCs w:val="24"/>
          <w:lang w:val="en-US"/>
        </w:rPr>
        <w:t>Abstract:</w:t>
      </w:r>
      <w:r w:rsidRPr="00F05D3A">
        <w:rPr>
          <w:rFonts w:ascii="Times New Roman" w:hAnsi="Times New Roman" w:cs="Times New Roman"/>
          <w:i/>
          <w:sz w:val="24"/>
          <w:szCs w:val="24"/>
          <w:lang w:val="en-US"/>
        </w:rPr>
        <w:t xml:space="preserve"> </w:t>
      </w:r>
      <w:r w:rsidR="00F05D3A" w:rsidRPr="00F05D3A">
        <w:rPr>
          <w:rFonts w:ascii="Times New Roman" w:eastAsia="Times New Roman" w:hAnsi="Times New Roman" w:cs="Times New Roman"/>
          <w:iCs/>
          <w:sz w:val="24"/>
          <w:lang w:val="en-US" w:eastAsia="ru-RU"/>
        </w:rPr>
        <w:t>An analysis of foreign experience in organizing the functioning of river transport in Moscow and foreign cities was carried out. It was noted that the sustainable functioning of river transport is impossible without a systematic state policy that consolidates the functions of planning, financing and control. Recommendations for the development of regular river transport in the capital of Russia</w:t>
      </w:r>
    </w:p>
    <w:p w14:paraId="776161EB" w14:textId="6E07DD6D" w:rsidR="000D1939" w:rsidRPr="00100A20" w:rsidRDefault="000D1939" w:rsidP="00DC1E03">
      <w:pPr>
        <w:spacing w:after="0" w:line="240" w:lineRule="auto"/>
        <w:ind w:firstLine="540"/>
        <w:jc w:val="both"/>
        <w:rPr>
          <w:rFonts w:ascii="Times New Roman" w:eastAsia="Times New Roman" w:hAnsi="Times New Roman" w:cs="Times New Roman"/>
          <w:iCs/>
          <w:sz w:val="24"/>
          <w:lang w:val="en-US" w:eastAsia="ru-RU"/>
        </w:rPr>
      </w:pPr>
      <w:r>
        <w:rPr>
          <w:rFonts w:ascii="Times New Roman" w:eastAsia="Times New Roman" w:hAnsi="Times New Roman" w:cs="Times New Roman"/>
          <w:b/>
          <w:sz w:val="24"/>
          <w:lang w:val="en-US" w:eastAsia="ru-RU"/>
        </w:rPr>
        <w:t>Keywords</w:t>
      </w:r>
      <w:r w:rsidRPr="00100A20">
        <w:rPr>
          <w:rFonts w:ascii="Times New Roman" w:eastAsia="Times New Roman" w:hAnsi="Times New Roman" w:cs="Times New Roman"/>
          <w:b/>
          <w:sz w:val="24"/>
          <w:lang w:val="en-US" w:eastAsia="ru-RU"/>
        </w:rPr>
        <w:t>:</w:t>
      </w:r>
      <w:r w:rsidRPr="00100A20">
        <w:rPr>
          <w:rFonts w:ascii="Times New Roman" w:eastAsia="Times New Roman" w:hAnsi="Times New Roman" w:cs="Times New Roman"/>
          <w:iCs/>
          <w:sz w:val="24"/>
          <w:lang w:val="en-US" w:eastAsia="ru-RU"/>
        </w:rPr>
        <w:t xml:space="preserve"> </w:t>
      </w:r>
      <w:r w:rsidR="002020AD" w:rsidRPr="002020AD">
        <w:rPr>
          <w:rFonts w:ascii="Times New Roman" w:eastAsia="Times New Roman" w:hAnsi="Times New Roman" w:cs="Times New Roman"/>
          <w:iCs/>
          <w:sz w:val="24"/>
          <w:lang w:val="en-US" w:eastAsia="ru-RU"/>
        </w:rPr>
        <w:t>Moscow, river transport, foreign experience, passenger transportation, public administration</w:t>
      </w:r>
      <w:r w:rsidRPr="00100A20">
        <w:rPr>
          <w:rFonts w:ascii="Times New Roman" w:eastAsia="Times New Roman" w:hAnsi="Times New Roman" w:cs="Times New Roman"/>
          <w:iCs/>
          <w:sz w:val="24"/>
          <w:lang w:val="en-US" w:eastAsia="ru-RU"/>
        </w:rPr>
        <w:t>.</w:t>
      </w:r>
    </w:p>
    <w:p w14:paraId="6DF66AFB" w14:textId="77777777" w:rsidR="000D1939" w:rsidRPr="00EF35B6" w:rsidRDefault="000D1939" w:rsidP="00DC1E03">
      <w:pPr>
        <w:spacing w:after="0" w:line="240" w:lineRule="auto"/>
        <w:ind w:firstLine="540"/>
        <w:jc w:val="both"/>
        <w:rPr>
          <w:rFonts w:ascii="Times New Roman" w:eastAsia="Times New Roman" w:hAnsi="Times New Roman" w:cs="Times New Roman"/>
          <w:sz w:val="24"/>
          <w:u w:val="single"/>
          <w:lang w:val="en-US" w:eastAsia="ru-RU"/>
        </w:rPr>
      </w:pPr>
    </w:p>
    <w:p w14:paraId="21730DB4" w14:textId="77777777" w:rsidR="000D1939" w:rsidRPr="00EF35B6" w:rsidRDefault="000D1939" w:rsidP="00DC1E03">
      <w:pPr>
        <w:spacing w:after="0" w:line="240" w:lineRule="auto"/>
        <w:ind w:firstLine="540"/>
        <w:jc w:val="center"/>
        <w:rPr>
          <w:rFonts w:ascii="Times New Roman" w:eastAsia="Calibri" w:hAnsi="Times New Roman" w:cs="Times New Roman"/>
          <w:b/>
          <w:sz w:val="24"/>
          <w:lang w:val="en-US"/>
        </w:rPr>
      </w:pPr>
      <w:r w:rsidRPr="00EF35B6">
        <w:rPr>
          <w:rFonts w:ascii="Times New Roman" w:eastAsia="Calibri" w:hAnsi="Times New Roman" w:cs="Times New Roman"/>
          <w:b/>
          <w:sz w:val="24"/>
          <w:lang w:val="en-US"/>
        </w:rPr>
        <w:t xml:space="preserve">Author </w:t>
      </w:r>
      <w:r>
        <w:rPr>
          <w:rFonts w:ascii="Times New Roman" w:eastAsia="Calibri" w:hAnsi="Times New Roman" w:cs="Times New Roman"/>
          <w:b/>
          <w:sz w:val="24"/>
          <w:lang w:val="en-US"/>
        </w:rPr>
        <w:t>i</w:t>
      </w:r>
      <w:r w:rsidRPr="00EF35B6">
        <w:rPr>
          <w:rFonts w:ascii="Times New Roman" w:eastAsia="Calibri" w:hAnsi="Times New Roman" w:cs="Times New Roman"/>
          <w:b/>
          <w:sz w:val="24"/>
          <w:lang w:val="en-US"/>
        </w:rPr>
        <w:t>nformation</w:t>
      </w:r>
    </w:p>
    <w:p w14:paraId="55E1893B" w14:textId="77B0AFCF" w:rsidR="000D1939" w:rsidRPr="00E6657E" w:rsidRDefault="00964BD3" w:rsidP="00DC1E03">
      <w:pPr>
        <w:spacing w:after="0" w:line="240" w:lineRule="auto"/>
        <w:ind w:firstLine="540"/>
        <w:jc w:val="both"/>
        <w:rPr>
          <w:rFonts w:ascii="Times New Roman" w:eastAsia="Calibri" w:hAnsi="Times New Roman" w:cs="Times New Roman"/>
          <w:sz w:val="24"/>
          <w:lang w:val="en-US"/>
        </w:rPr>
      </w:pPr>
      <w:r w:rsidRPr="00964BD3">
        <w:rPr>
          <w:rFonts w:ascii="Times New Roman" w:eastAsia="Times New Roman" w:hAnsi="Times New Roman" w:cs="Times New Roman"/>
          <w:bCs/>
          <w:sz w:val="24"/>
          <w:lang w:val="en-US" w:eastAsia="ru-RU"/>
        </w:rPr>
        <w:t>Sharapova Ekaterina</w:t>
      </w:r>
      <w:r w:rsidRPr="00964BD3">
        <w:rPr>
          <w:rFonts w:ascii="Times New Roman" w:eastAsia="Calibri" w:hAnsi="Times New Roman" w:cs="Times New Roman"/>
          <w:bCs/>
          <w:sz w:val="24"/>
          <w:lang w:val="en-US"/>
        </w:rPr>
        <w:t xml:space="preserve"> </w:t>
      </w:r>
      <w:r w:rsidRPr="000245C6">
        <w:rPr>
          <w:rFonts w:ascii="Times New Roman" w:eastAsia="Calibri" w:hAnsi="Times New Roman" w:cs="Times New Roman"/>
          <w:sz w:val="24"/>
          <w:lang w:val="en-US"/>
        </w:rPr>
        <w:t>Romanovna</w:t>
      </w:r>
      <w:r>
        <w:rPr>
          <w:rFonts w:ascii="Times New Roman" w:eastAsia="Calibri" w:hAnsi="Times New Roman" w:cs="Times New Roman"/>
          <w:sz w:val="24"/>
          <w:lang w:val="en-US"/>
        </w:rPr>
        <w:t xml:space="preserve"> </w:t>
      </w:r>
      <w:r w:rsidR="000D1939" w:rsidRPr="00E6657E">
        <w:rPr>
          <w:rFonts w:ascii="Times New Roman" w:eastAsia="Calibri" w:hAnsi="Times New Roman" w:cs="Times New Roman"/>
          <w:sz w:val="24"/>
          <w:lang w:val="en-US"/>
        </w:rPr>
        <w:t>(</w:t>
      </w:r>
      <w:r w:rsidR="000D1939">
        <w:rPr>
          <w:rFonts w:ascii="Times New Roman" w:eastAsia="Calibri" w:hAnsi="Times New Roman" w:cs="Times New Roman"/>
          <w:sz w:val="24"/>
          <w:lang w:val="en-US"/>
        </w:rPr>
        <w:t>Russian</w:t>
      </w:r>
      <w:r w:rsidR="000D1939" w:rsidRPr="00E6657E">
        <w:rPr>
          <w:rFonts w:ascii="Times New Roman" w:eastAsia="Calibri" w:hAnsi="Times New Roman" w:cs="Times New Roman"/>
          <w:sz w:val="24"/>
          <w:lang w:val="en-US"/>
        </w:rPr>
        <w:t xml:space="preserve"> </w:t>
      </w:r>
      <w:r w:rsidR="000D1939">
        <w:rPr>
          <w:rFonts w:ascii="Times New Roman" w:eastAsia="Calibri" w:hAnsi="Times New Roman" w:cs="Times New Roman"/>
          <w:sz w:val="24"/>
          <w:lang w:val="en-US"/>
        </w:rPr>
        <w:t>Federation</w:t>
      </w:r>
      <w:r w:rsidR="000D1939" w:rsidRPr="00E6657E">
        <w:rPr>
          <w:rFonts w:ascii="Times New Roman" w:eastAsia="Calibri" w:hAnsi="Times New Roman" w:cs="Times New Roman"/>
          <w:sz w:val="24"/>
          <w:lang w:val="en-US"/>
        </w:rPr>
        <w:t xml:space="preserve">, </w:t>
      </w:r>
      <w:r w:rsidR="000D1939">
        <w:rPr>
          <w:rFonts w:ascii="Times New Roman" w:eastAsia="Calibri" w:hAnsi="Times New Roman" w:cs="Times New Roman"/>
          <w:sz w:val="24"/>
          <w:lang w:val="en-US"/>
        </w:rPr>
        <w:t>Mocsow</w:t>
      </w:r>
      <w:r w:rsidR="000D1939" w:rsidRPr="00E6657E">
        <w:rPr>
          <w:rFonts w:ascii="Times New Roman" w:eastAsia="Calibri" w:hAnsi="Times New Roman" w:cs="Times New Roman"/>
          <w:sz w:val="24"/>
          <w:lang w:val="en-US"/>
        </w:rPr>
        <w:t>) –</w:t>
      </w:r>
      <w:r>
        <w:rPr>
          <w:rFonts w:ascii="Times New Roman" w:eastAsia="Calibri" w:hAnsi="Times New Roman" w:cs="Times New Roman"/>
          <w:sz w:val="24"/>
          <w:lang w:val="en-US"/>
        </w:rPr>
        <w:t xml:space="preserve"> </w:t>
      </w:r>
      <w:r w:rsidR="000D1939">
        <w:rPr>
          <w:rFonts w:ascii="Times New Roman" w:eastAsia="Calibri" w:hAnsi="Times New Roman" w:cs="Times New Roman"/>
          <w:sz w:val="24"/>
          <w:lang w:val="en-US"/>
        </w:rPr>
        <w:t xml:space="preserve">student </w:t>
      </w:r>
      <w:r w:rsidR="000D1939" w:rsidRPr="00E6657E">
        <w:rPr>
          <w:rFonts w:ascii="Times New Roman" w:eastAsia="Calibri" w:hAnsi="Times New Roman" w:cs="Times New Roman"/>
          <w:sz w:val="24"/>
          <w:lang w:val="en-US"/>
        </w:rPr>
        <w:t xml:space="preserve">of the Moscow City University, 129226, </w:t>
      </w:r>
      <w:r w:rsidR="000D1939">
        <w:rPr>
          <w:rFonts w:ascii="Times New Roman" w:eastAsia="Calibri" w:hAnsi="Times New Roman" w:cs="Times New Roman"/>
          <w:sz w:val="24"/>
          <w:lang w:val="en-US"/>
        </w:rPr>
        <w:t>Moscow</w:t>
      </w:r>
      <w:r w:rsidR="000D1939" w:rsidRPr="00E6657E">
        <w:rPr>
          <w:rFonts w:ascii="Times New Roman" w:eastAsia="Calibri" w:hAnsi="Times New Roman" w:cs="Times New Roman"/>
          <w:sz w:val="24"/>
          <w:lang w:val="en-US"/>
        </w:rPr>
        <w:t xml:space="preserve">, 2nd </w:t>
      </w:r>
      <w:r w:rsidR="000D1939">
        <w:rPr>
          <w:rFonts w:ascii="Times New Roman" w:eastAsia="Calibri" w:hAnsi="Times New Roman" w:cs="Times New Roman"/>
          <w:sz w:val="24"/>
          <w:lang w:val="en-US"/>
        </w:rPr>
        <w:t>Selskohozyaistvennyi</w:t>
      </w:r>
      <w:r w:rsidR="000D1939" w:rsidRPr="00E6657E">
        <w:rPr>
          <w:rFonts w:ascii="Times New Roman" w:eastAsia="Calibri" w:hAnsi="Times New Roman" w:cs="Times New Roman"/>
          <w:sz w:val="24"/>
          <w:lang w:val="en-US"/>
        </w:rPr>
        <w:t xml:space="preserve"> </w:t>
      </w:r>
      <w:r w:rsidR="000D1939">
        <w:rPr>
          <w:rFonts w:ascii="Times New Roman" w:eastAsia="Calibri" w:hAnsi="Times New Roman" w:cs="Times New Roman"/>
          <w:sz w:val="24"/>
          <w:lang w:val="en-US"/>
        </w:rPr>
        <w:t>p</w:t>
      </w:r>
      <w:r w:rsidR="000D1939" w:rsidRPr="00E6657E">
        <w:rPr>
          <w:rFonts w:ascii="Times New Roman" w:eastAsia="Calibri" w:hAnsi="Times New Roman" w:cs="Times New Roman"/>
          <w:sz w:val="24"/>
          <w:lang w:val="en-US"/>
        </w:rPr>
        <w:t>assage, 4,</w:t>
      </w:r>
      <w:r w:rsidR="000245C6" w:rsidRPr="000245C6">
        <w:rPr>
          <w:lang w:val="en-US"/>
        </w:rPr>
        <w:t xml:space="preserve"> </w:t>
      </w:r>
      <w:r w:rsidR="00856598" w:rsidRPr="00856598">
        <w:rPr>
          <w:rFonts w:ascii="Times New Roman" w:eastAsia="Calibri" w:hAnsi="Times New Roman" w:cs="Times New Roman"/>
          <w:sz w:val="24"/>
          <w:lang w:val="en-US"/>
        </w:rPr>
        <w:t>+7 (495) 318-99-08</w:t>
      </w:r>
      <w:r w:rsidR="00856598" w:rsidRPr="00856598">
        <w:rPr>
          <w:rFonts w:ascii="Times New Roman" w:eastAsia="Calibri" w:hAnsi="Times New Roman" w:cs="Times New Roman"/>
          <w:sz w:val="24"/>
          <w:lang w:val="en-US"/>
        </w:rPr>
        <w:t xml:space="preserve">, </w:t>
      </w:r>
      <w:r w:rsidR="000245C6" w:rsidRPr="000245C6">
        <w:rPr>
          <w:rFonts w:ascii="Times New Roman" w:eastAsia="Calibri" w:hAnsi="Times New Roman" w:cs="Times New Roman"/>
          <w:sz w:val="24"/>
          <w:lang w:val="en-US"/>
        </w:rPr>
        <w:t>sharapovaer462@mgpu.ru</w:t>
      </w:r>
      <w:r w:rsidR="000245C6" w:rsidRPr="00E6657E">
        <w:rPr>
          <w:rFonts w:ascii="Times New Roman" w:eastAsia="Calibri" w:hAnsi="Times New Roman" w:cs="Times New Roman"/>
          <w:sz w:val="24"/>
          <w:lang w:val="en-US"/>
        </w:rPr>
        <w:t xml:space="preserve"> </w:t>
      </w:r>
    </w:p>
    <w:p w14:paraId="485A8A47" w14:textId="7A753A51" w:rsidR="000D1939" w:rsidRPr="00E6657E" w:rsidRDefault="000D1939" w:rsidP="00DC1E03">
      <w:pPr>
        <w:spacing w:after="0" w:line="240" w:lineRule="auto"/>
        <w:ind w:firstLine="540"/>
        <w:jc w:val="both"/>
        <w:rPr>
          <w:rFonts w:ascii="Times New Roman" w:eastAsia="Calibri" w:hAnsi="Times New Roman" w:cs="Times New Roman"/>
          <w:sz w:val="24"/>
          <w:lang w:val="en-US"/>
        </w:rPr>
      </w:pPr>
      <w:r>
        <w:rPr>
          <w:rFonts w:ascii="Times New Roman" w:eastAsia="Calibri" w:hAnsi="Times New Roman" w:cs="Times New Roman"/>
          <w:sz w:val="24"/>
          <w:lang w:val="en-US"/>
        </w:rPr>
        <w:t>Shinkareva</w:t>
      </w:r>
      <w:r w:rsidRPr="00E6657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Olga</w:t>
      </w:r>
      <w:r w:rsidRPr="00E6657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Vladimirovna</w:t>
      </w:r>
      <w:r w:rsidRPr="00E6657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Russian</w:t>
      </w:r>
      <w:r w:rsidRPr="00E6657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Federation</w:t>
      </w:r>
      <w:r w:rsidRPr="00E6657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Mocsow</w:t>
      </w:r>
      <w:r w:rsidRPr="00E6657E">
        <w:rPr>
          <w:rFonts w:ascii="Times New Roman" w:eastAsia="Calibri" w:hAnsi="Times New Roman" w:cs="Times New Roman"/>
          <w:sz w:val="24"/>
          <w:lang w:val="en-US"/>
        </w:rPr>
        <w:t xml:space="preserve">) – </w:t>
      </w:r>
      <w:r>
        <w:rPr>
          <w:rFonts w:ascii="Times New Roman" w:eastAsia="Calibri" w:hAnsi="Times New Roman" w:cs="Times New Roman"/>
          <w:sz w:val="24"/>
          <w:lang w:val="en-US"/>
        </w:rPr>
        <w:t>PhD</w:t>
      </w:r>
      <w:r w:rsidRPr="00E6657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econ</w:t>
      </w:r>
      <w:r w:rsidRPr="00E6657E">
        <w:rPr>
          <w:rFonts w:ascii="Times New Roman" w:eastAsia="Calibri" w:hAnsi="Times New Roman" w:cs="Times New Roman"/>
          <w:sz w:val="24"/>
          <w:lang w:val="en-US"/>
        </w:rPr>
        <w:t>.), Associate Professor, Moscow City University</w:t>
      </w:r>
      <w:r>
        <w:rPr>
          <w:rFonts w:ascii="Times New Roman" w:eastAsia="Calibri" w:hAnsi="Times New Roman" w:cs="Times New Roman"/>
          <w:sz w:val="24"/>
          <w:lang w:val="en-US"/>
        </w:rPr>
        <w:t>,</w:t>
      </w:r>
      <w:r w:rsidRPr="00E6657E">
        <w:rPr>
          <w:rFonts w:ascii="Times New Roman" w:eastAsia="Calibri" w:hAnsi="Times New Roman" w:cs="Times New Roman"/>
          <w:sz w:val="24"/>
          <w:lang w:val="en-US"/>
        </w:rPr>
        <w:t xml:space="preserve"> 129226, </w:t>
      </w:r>
      <w:r>
        <w:rPr>
          <w:rFonts w:ascii="Times New Roman" w:eastAsia="Calibri" w:hAnsi="Times New Roman" w:cs="Times New Roman"/>
          <w:sz w:val="24"/>
          <w:lang w:val="en-US"/>
        </w:rPr>
        <w:t>Moscow</w:t>
      </w:r>
      <w:r w:rsidRPr="00E6657E">
        <w:rPr>
          <w:rFonts w:ascii="Times New Roman" w:eastAsia="Calibri" w:hAnsi="Times New Roman" w:cs="Times New Roman"/>
          <w:sz w:val="24"/>
          <w:lang w:val="en-US"/>
        </w:rPr>
        <w:t xml:space="preserve">, 2nd </w:t>
      </w:r>
      <w:r>
        <w:rPr>
          <w:rFonts w:ascii="Times New Roman" w:eastAsia="Calibri" w:hAnsi="Times New Roman" w:cs="Times New Roman"/>
          <w:sz w:val="24"/>
          <w:lang w:val="en-US"/>
        </w:rPr>
        <w:t>Selskohozyaistvennyi</w:t>
      </w:r>
      <w:r w:rsidRPr="00E6657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p</w:t>
      </w:r>
      <w:r w:rsidRPr="00E6657E">
        <w:rPr>
          <w:rFonts w:ascii="Times New Roman" w:eastAsia="Calibri" w:hAnsi="Times New Roman" w:cs="Times New Roman"/>
          <w:sz w:val="24"/>
          <w:lang w:val="en-US"/>
        </w:rPr>
        <w:t>assage, 4,</w:t>
      </w:r>
      <w:r w:rsidR="00856598" w:rsidRPr="00856598">
        <w:rPr>
          <w:rFonts w:ascii="Times New Roman" w:eastAsia="Calibri" w:hAnsi="Times New Roman" w:cs="Times New Roman"/>
          <w:sz w:val="24"/>
          <w:lang w:val="en-US"/>
        </w:rPr>
        <w:t xml:space="preserve"> </w:t>
      </w:r>
      <w:r w:rsidR="00856598" w:rsidRPr="00856598">
        <w:rPr>
          <w:rFonts w:ascii="Times New Roman" w:eastAsia="Calibri" w:hAnsi="Times New Roman" w:cs="Times New Roman"/>
          <w:sz w:val="24"/>
          <w:lang w:val="en-US"/>
        </w:rPr>
        <w:t>+7</w:t>
      </w:r>
      <w:r w:rsidR="00856598" w:rsidRPr="00856598">
        <w:rPr>
          <w:rFonts w:ascii="Times New Roman" w:eastAsia="Calibri" w:hAnsi="Times New Roman" w:cs="Times New Roman"/>
          <w:sz w:val="24"/>
          <w:lang w:val="en-US"/>
        </w:rPr>
        <w:t> </w:t>
      </w:r>
      <w:r w:rsidR="00856598" w:rsidRPr="00856598">
        <w:rPr>
          <w:rFonts w:ascii="Times New Roman" w:eastAsia="Calibri" w:hAnsi="Times New Roman" w:cs="Times New Roman"/>
          <w:sz w:val="24"/>
          <w:lang w:val="en-US"/>
        </w:rPr>
        <w:t>(495)</w:t>
      </w:r>
      <w:r w:rsidR="00856598" w:rsidRPr="00856598">
        <w:rPr>
          <w:rFonts w:ascii="Times New Roman" w:eastAsia="Calibri" w:hAnsi="Times New Roman" w:cs="Times New Roman"/>
          <w:sz w:val="24"/>
          <w:lang w:val="en-US"/>
        </w:rPr>
        <w:t> </w:t>
      </w:r>
      <w:r w:rsidR="00856598" w:rsidRPr="00856598">
        <w:rPr>
          <w:rFonts w:ascii="Times New Roman" w:eastAsia="Calibri" w:hAnsi="Times New Roman" w:cs="Times New Roman"/>
          <w:sz w:val="24"/>
          <w:lang w:val="en-US"/>
        </w:rPr>
        <w:t>318-99-08</w:t>
      </w:r>
      <w:r w:rsidRPr="00E6657E">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shinkareva</w:t>
      </w:r>
      <w:r w:rsidRPr="00E6657E">
        <w:rPr>
          <w:rFonts w:ascii="Times New Roman" w:eastAsia="Calibri" w:hAnsi="Times New Roman" w:cs="Times New Roman"/>
          <w:sz w:val="24"/>
          <w:lang w:val="en-US"/>
        </w:rPr>
        <w:t>_</w:t>
      </w:r>
      <w:r>
        <w:rPr>
          <w:rFonts w:ascii="Times New Roman" w:eastAsia="Calibri" w:hAnsi="Times New Roman" w:cs="Times New Roman"/>
          <w:sz w:val="24"/>
          <w:lang w:val="en-US"/>
        </w:rPr>
        <w:t>ol</w:t>
      </w:r>
      <w:r w:rsidRPr="00E6657E">
        <w:rPr>
          <w:rFonts w:ascii="Times New Roman" w:eastAsia="Calibri" w:hAnsi="Times New Roman" w:cs="Times New Roman"/>
          <w:sz w:val="24"/>
          <w:lang w:val="en-US"/>
        </w:rPr>
        <w:t>@</w:t>
      </w:r>
      <w:r>
        <w:rPr>
          <w:rFonts w:ascii="Times New Roman" w:eastAsia="Calibri" w:hAnsi="Times New Roman" w:cs="Times New Roman"/>
          <w:sz w:val="24"/>
          <w:lang w:val="en-US"/>
        </w:rPr>
        <w:t>mail</w:t>
      </w:r>
      <w:r w:rsidRPr="00E6657E">
        <w:rPr>
          <w:rFonts w:ascii="Times New Roman" w:eastAsia="Calibri" w:hAnsi="Times New Roman" w:cs="Times New Roman"/>
          <w:sz w:val="24"/>
          <w:lang w:val="en-US"/>
        </w:rPr>
        <w:t>.ru</w:t>
      </w:r>
    </w:p>
    <w:p w14:paraId="5477AA92" w14:textId="77777777" w:rsidR="000D1939" w:rsidRPr="00E6657E" w:rsidRDefault="000D1939" w:rsidP="000D1939">
      <w:pPr>
        <w:spacing w:after="0" w:line="240" w:lineRule="auto"/>
        <w:ind w:left="-540" w:firstLine="540"/>
        <w:jc w:val="center"/>
        <w:rPr>
          <w:rFonts w:ascii="Times New Roman" w:eastAsia="Times New Roman" w:hAnsi="Times New Roman" w:cs="Times New Roman"/>
          <w:b/>
          <w:sz w:val="24"/>
          <w:lang w:val="en-US" w:eastAsia="ru-RU"/>
        </w:rPr>
      </w:pPr>
    </w:p>
    <w:p w14:paraId="0DD788A5" w14:textId="77777777" w:rsidR="000D1939" w:rsidRPr="000D1939" w:rsidRDefault="000D1939" w:rsidP="000D1939">
      <w:pPr>
        <w:spacing w:after="0" w:line="240" w:lineRule="auto"/>
        <w:ind w:left="-540" w:firstLine="540"/>
        <w:jc w:val="center"/>
        <w:rPr>
          <w:rFonts w:ascii="Times New Roman" w:eastAsia="Times New Roman" w:hAnsi="Times New Roman" w:cs="Times New Roman"/>
          <w:b/>
          <w:sz w:val="24"/>
          <w:lang w:eastAsia="ru-RU"/>
        </w:rPr>
      </w:pPr>
      <w:r w:rsidRPr="009E0408">
        <w:rPr>
          <w:rFonts w:ascii="Times New Roman" w:eastAsia="Times New Roman" w:hAnsi="Times New Roman" w:cs="Times New Roman"/>
          <w:b/>
          <w:sz w:val="24"/>
          <w:lang w:val="en-US" w:eastAsia="ru-RU"/>
        </w:rPr>
        <w:t>Bibliography</w:t>
      </w:r>
    </w:p>
    <w:p w14:paraId="57820819" w14:textId="3189A31F" w:rsidR="00856598" w:rsidRPr="00856598" w:rsidRDefault="00856598" w:rsidP="00856598">
      <w:pPr>
        <w:spacing w:after="0" w:line="240" w:lineRule="auto"/>
        <w:ind w:firstLine="540"/>
        <w:jc w:val="both"/>
        <w:rPr>
          <w:rFonts w:ascii="Times New Roman" w:eastAsia="Times New Roman" w:hAnsi="Times New Roman" w:cs="Times New Roman"/>
          <w:sz w:val="24"/>
          <w:lang w:val="en-US" w:eastAsia="ru-RU"/>
        </w:rPr>
      </w:pPr>
      <w:r w:rsidRPr="00856598">
        <w:rPr>
          <w:rFonts w:ascii="Times New Roman" w:eastAsia="Times New Roman" w:hAnsi="Times New Roman" w:cs="Times New Roman"/>
          <w:sz w:val="24"/>
          <w:lang w:val="en-US" w:eastAsia="ru-RU"/>
        </w:rPr>
        <w:t>1. Anikushina V.A., Fedorova T.N., Shinkareva O.V. Analysis of the dynamics of financial support for the transport system of the city of Moscow 2015-2024</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 xml:space="preserve">Sustainable development and cooperation: promoting innovation: Collection of works of the V International Scientific and Practical Conference of students, graduate students and young scientists, Mytishchi, April 14-15, 2025. - Mytishchi: Russian University of Cooperation, 2025. </w:t>
      </w:r>
      <w:r>
        <w:rPr>
          <w:rFonts w:ascii="Times New Roman" w:eastAsia="Times New Roman" w:hAnsi="Times New Roman" w:cs="Times New Roman"/>
          <w:sz w:val="24"/>
          <w:lang w:val="en-US" w:eastAsia="ru-RU"/>
        </w:rPr>
        <w:t>P</w:t>
      </w:r>
      <w:r w:rsidRPr="00856598">
        <w:rPr>
          <w:rFonts w:ascii="Times New Roman" w:eastAsia="Times New Roman" w:hAnsi="Times New Roman" w:cs="Times New Roman"/>
          <w:sz w:val="24"/>
          <w:lang w:val="en-US" w:eastAsia="ru-RU"/>
        </w:rPr>
        <w:t>. 28-39.</w:t>
      </w:r>
    </w:p>
    <w:p w14:paraId="327D7F93" w14:textId="240C92A5" w:rsidR="00856598" w:rsidRPr="00856598" w:rsidRDefault="00856598" w:rsidP="00856598">
      <w:pPr>
        <w:spacing w:after="0" w:line="240" w:lineRule="auto"/>
        <w:ind w:firstLine="540"/>
        <w:jc w:val="both"/>
        <w:rPr>
          <w:rFonts w:ascii="Times New Roman" w:eastAsia="Times New Roman" w:hAnsi="Times New Roman" w:cs="Times New Roman"/>
          <w:sz w:val="24"/>
          <w:lang w:val="en-US" w:eastAsia="ru-RU"/>
        </w:rPr>
      </w:pPr>
      <w:r w:rsidRPr="00856598">
        <w:rPr>
          <w:rFonts w:ascii="Times New Roman" w:eastAsia="Times New Roman" w:hAnsi="Times New Roman" w:cs="Times New Roman"/>
          <w:sz w:val="24"/>
          <w:lang w:val="en-US" w:eastAsia="ru-RU"/>
        </w:rPr>
        <w:t>2. Kargina O.S. Organization of unified regular transportation by water transport in foreign countries</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 xml:space="preserve">Scientific works of the Free Economic Society of Russia. 2009. T. 113. </w:t>
      </w:r>
      <w:r>
        <w:rPr>
          <w:rFonts w:ascii="Times New Roman" w:eastAsia="Times New Roman" w:hAnsi="Times New Roman" w:cs="Times New Roman"/>
          <w:sz w:val="24"/>
          <w:lang w:val="en-US" w:eastAsia="ru-RU"/>
        </w:rPr>
        <w:t>P</w:t>
      </w:r>
      <w:r w:rsidRPr="00856598">
        <w:rPr>
          <w:rFonts w:ascii="Times New Roman" w:eastAsia="Times New Roman" w:hAnsi="Times New Roman" w:cs="Times New Roman"/>
          <w:sz w:val="24"/>
          <w:lang w:val="en-US" w:eastAsia="ru-RU"/>
        </w:rPr>
        <w:t>. 153-163.</w:t>
      </w:r>
    </w:p>
    <w:p w14:paraId="1393F1BD" w14:textId="46EF47B7" w:rsidR="00856598" w:rsidRPr="00856598" w:rsidRDefault="00856598" w:rsidP="00856598">
      <w:pPr>
        <w:spacing w:after="0" w:line="240" w:lineRule="auto"/>
        <w:ind w:firstLine="540"/>
        <w:jc w:val="both"/>
        <w:rPr>
          <w:rFonts w:ascii="Times New Roman" w:eastAsia="Times New Roman" w:hAnsi="Times New Roman" w:cs="Times New Roman"/>
          <w:sz w:val="24"/>
          <w:lang w:val="en-US" w:eastAsia="ru-RU"/>
        </w:rPr>
      </w:pPr>
      <w:r w:rsidRPr="00856598">
        <w:rPr>
          <w:rFonts w:ascii="Times New Roman" w:eastAsia="Times New Roman" w:hAnsi="Times New Roman" w:cs="Times New Roman"/>
          <w:sz w:val="24"/>
          <w:lang w:val="en-US" w:eastAsia="ru-RU"/>
        </w:rPr>
        <w:t>3. Krzheminsky, P.K. Brief analytical review of regulatory legal acts regulating the operation of water transport in Russia and abroad</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 xml:space="preserve">Bulletin of Transport. 2022. № 3. </w:t>
      </w:r>
      <w:r>
        <w:rPr>
          <w:rFonts w:ascii="Times New Roman" w:eastAsia="Times New Roman" w:hAnsi="Times New Roman" w:cs="Times New Roman"/>
          <w:sz w:val="24"/>
          <w:lang w:val="en-US" w:eastAsia="ru-RU"/>
        </w:rPr>
        <w:t>P</w:t>
      </w:r>
      <w:r w:rsidRPr="00856598">
        <w:rPr>
          <w:rFonts w:ascii="Times New Roman" w:eastAsia="Times New Roman" w:hAnsi="Times New Roman" w:cs="Times New Roman"/>
          <w:sz w:val="24"/>
          <w:lang w:val="en-US" w:eastAsia="ru-RU"/>
        </w:rPr>
        <w:t>. 7-11.</w:t>
      </w:r>
    </w:p>
    <w:p w14:paraId="2DAD9024" w14:textId="0CA6AAA9" w:rsidR="00856598" w:rsidRPr="00856598" w:rsidRDefault="00856598" w:rsidP="00856598">
      <w:pPr>
        <w:spacing w:after="0" w:line="240" w:lineRule="auto"/>
        <w:ind w:firstLine="540"/>
        <w:jc w:val="both"/>
        <w:rPr>
          <w:rFonts w:ascii="Times New Roman" w:eastAsia="Times New Roman" w:hAnsi="Times New Roman" w:cs="Times New Roman"/>
          <w:sz w:val="24"/>
          <w:lang w:val="en-US" w:eastAsia="ru-RU"/>
        </w:rPr>
      </w:pPr>
      <w:r w:rsidRPr="00856598">
        <w:rPr>
          <w:rFonts w:ascii="Times New Roman" w:eastAsia="Times New Roman" w:hAnsi="Times New Roman" w:cs="Times New Roman"/>
          <w:sz w:val="24"/>
          <w:lang w:val="en-US" w:eastAsia="ru-RU"/>
        </w:rPr>
        <w:t>4. Kurbatova E.S. Foreign experience in organizing the transportation of goods by inland waterway transport in riverine cities</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 xml:space="preserve">Bulletin of the University. 2018. № 7. </w:t>
      </w:r>
      <w:r>
        <w:rPr>
          <w:rFonts w:ascii="Times New Roman" w:eastAsia="Times New Roman" w:hAnsi="Times New Roman" w:cs="Times New Roman"/>
          <w:sz w:val="24"/>
          <w:lang w:val="en-US" w:eastAsia="ru-RU"/>
        </w:rPr>
        <w:t>P</w:t>
      </w:r>
      <w:r w:rsidRPr="00856598">
        <w:rPr>
          <w:rFonts w:ascii="Times New Roman" w:eastAsia="Times New Roman" w:hAnsi="Times New Roman" w:cs="Times New Roman"/>
          <w:sz w:val="24"/>
          <w:lang w:val="en-US" w:eastAsia="ru-RU"/>
        </w:rPr>
        <w:t>. 93-96. DOI 10.26425/1816-4277-2018-7-93-96.</w:t>
      </w:r>
    </w:p>
    <w:p w14:paraId="767F7C8F" w14:textId="0C3F76FA" w:rsidR="00856598" w:rsidRPr="00856598" w:rsidRDefault="00856598" w:rsidP="00856598">
      <w:pPr>
        <w:spacing w:after="0" w:line="240" w:lineRule="auto"/>
        <w:ind w:firstLine="540"/>
        <w:jc w:val="both"/>
        <w:rPr>
          <w:rFonts w:ascii="Times New Roman" w:eastAsia="Times New Roman" w:hAnsi="Times New Roman" w:cs="Times New Roman"/>
          <w:sz w:val="24"/>
          <w:lang w:val="en-US" w:eastAsia="ru-RU"/>
        </w:rPr>
      </w:pPr>
      <w:r w:rsidRPr="00856598">
        <w:rPr>
          <w:rFonts w:ascii="Times New Roman" w:eastAsia="Times New Roman" w:hAnsi="Times New Roman" w:cs="Times New Roman"/>
          <w:sz w:val="24"/>
          <w:lang w:val="en-US" w:eastAsia="ru-RU"/>
        </w:rPr>
        <w:t>5. Mironov V.N. Place of river transport in the economy of foreign countries (world best practices for Russia)</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w:t>
      </w:r>
      <w:r>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 xml:space="preserve">Bulletin of Transport. 2025. № 2. </w:t>
      </w:r>
      <w:r>
        <w:rPr>
          <w:rFonts w:ascii="Times New Roman" w:eastAsia="Times New Roman" w:hAnsi="Times New Roman" w:cs="Times New Roman"/>
          <w:sz w:val="24"/>
          <w:lang w:val="en-US" w:eastAsia="ru-RU"/>
        </w:rPr>
        <w:t>P</w:t>
      </w:r>
      <w:r w:rsidRPr="00856598">
        <w:rPr>
          <w:rFonts w:ascii="Times New Roman" w:eastAsia="Times New Roman" w:hAnsi="Times New Roman" w:cs="Times New Roman"/>
          <w:sz w:val="24"/>
          <w:lang w:val="en-US" w:eastAsia="ru-RU"/>
        </w:rPr>
        <w:t>. 31-40.</w:t>
      </w:r>
    </w:p>
    <w:p w14:paraId="13DA5EBB" w14:textId="3C322702" w:rsidR="00856598" w:rsidRPr="00856598" w:rsidRDefault="00856598" w:rsidP="00856598">
      <w:pPr>
        <w:spacing w:after="0" w:line="240" w:lineRule="auto"/>
        <w:ind w:firstLine="540"/>
        <w:jc w:val="both"/>
        <w:rPr>
          <w:rFonts w:ascii="Times New Roman" w:eastAsia="Times New Roman" w:hAnsi="Times New Roman" w:cs="Times New Roman"/>
          <w:sz w:val="24"/>
          <w:lang w:val="en-US" w:eastAsia="ru-RU"/>
        </w:rPr>
      </w:pPr>
      <w:r w:rsidRPr="00856598">
        <w:rPr>
          <w:rFonts w:ascii="Times New Roman" w:eastAsia="Times New Roman" w:hAnsi="Times New Roman" w:cs="Times New Roman"/>
          <w:sz w:val="24"/>
          <w:lang w:val="en-US" w:eastAsia="ru-RU"/>
        </w:rPr>
        <w:t>6. Nikitin A. A., Mironov V. N., Cheremin D. V. Foreign domestic ports. - Nizhny Novgorod: VGUVT, 2012. 76 p.</w:t>
      </w:r>
    </w:p>
    <w:p w14:paraId="3B70EB40" w14:textId="3E181799" w:rsidR="00856598" w:rsidRPr="00856598" w:rsidRDefault="00856598" w:rsidP="00856598">
      <w:pPr>
        <w:spacing w:after="0" w:line="240" w:lineRule="auto"/>
        <w:ind w:firstLine="540"/>
        <w:jc w:val="both"/>
        <w:rPr>
          <w:rFonts w:ascii="Times New Roman" w:eastAsia="Times New Roman" w:hAnsi="Times New Roman" w:cs="Times New Roman"/>
          <w:sz w:val="24"/>
          <w:lang w:val="en-US" w:eastAsia="ru-RU"/>
        </w:rPr>
      </w:pPr>
      <w:r w:rsidRPr="00856598">
        <w:rPr>
          <w:rFonts w:ascii="Times New Roman" w:eastAsia="Times New Roman" w:hAnsi="Times New Roman" w:cs="Times New Roman"/>
          <w:sz w:val="24"/>
          <w:lang w:val="en-US" w:eastAsia="ru-RU"/>
        </w:rPr>
        <w:t>7. Sukharev D.N., Nichiporuk A.O. Foreign experience in regulating and supporting the development of inland water transport infrastructure</w:t>
      </w:r>
      <w:r w:rsidR="00E13FD1">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w:t>
      </w:r>
      <w:r w:rsidR="00E13FD1">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 xml:space="preserve">Caspian region: international relations, economics, logistics, law, ecology and socio-cultural aspects: IV International round table (conference), Astrakhan, April 20-21, 2023. - Astrakhan: Individual entrepreneur Sorokin Roman Vasilievich (Publisher: Sorokin Roman Vasilievich), 2023. </w:t>
      </w:r>
      <w:r>
        <w:rPr>
          <w:rFonts w:ascii="Times New Roman" w:eastAsia="Times New Roman" w:hAnsi="Times New Roman" w:cs="Times New Roman"/>
          <w:sz w:val="24"/>
          <w:lang w:val="en-US" w:eastAsia="ru-RU"/>
        </w:rPr>
        <w:t>P</w:t>
      </w:r>
      <w:r w:rsidRPr="00856598">
        <w:rPr>
          <w:rFonts w:ascii="Times New Roman" w:eastAsia="Times New Roman" w:hAnsi="Times New Roman" w:cs="Times New Roman"/>
          <w:sz w:val="24"/>
          <w:lang w:val="en-US" w:eastAsia="ru-RU"/>
        </w:rPr>
        <w:t>. 53-59.</w:t>
      </w:r>
    </w:p>
    <w:p w14:paraId="75FDBC61" w14:textId="765DDF81" w:rsidR="00856598" w:rsidRPr="00E13FD1" w:rsidRDefault="00856598" w:rsidP="00856598">
      <w:pPr>
        <w:spacing w:after="0" w:line="240" w:lineRule="auto"/>
        <w:ind w:firstLine="540"/>
        <w:jc w:val="both"/>
        <w:rPr>
          <w:rFonts w:ascii="Times New Roman" w:eastAsia="Times New Roman" w:hAnsi="Times New Roman" w:cs="Times New Roman"/>
          <w:sz w:val="24"/>
          <w:lang w:val="en-US" w:eastAsia="ru-RU"/>
        </w:rPr>
      </w:pPr>
      <w:r w:rsidRPr="00856598">
        <w:rPr>
          <w:rFonts w:ascii="Times New Roman" w:eastAsia="Times New Roman" w:hAnsi="Times New Roman" w:cs="Times New Roman"/>
          <w:sz w:val="24"/>
          <w:lang w:val="en-US" w:eastAsia="ru-RU"/>
        </w:rPr>
        <w:t>8. State transport policy: theory, history, practice</w:t>
      </w:r>
      <w:r w:rsidR="00E13FD1">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w:t>
      </w:r>
      <w:r w:rsidR="00E13FD1">
        <w:rPr>
          <w:rFonts w:ascii="Times New Roman" w:eastAsia="Times New Roman" w:hAnsi="Times New Roman" w:cs="Times New Roman"/>
          <w:sz w:val="24"/>
          <w:lang w:val="en-US" w:eastAsia="ru-RU"/>
        </w:rPr>
        <w:t xml:space="preserve"> </w:t>
      </w:r>
      <w:r w:rsidRPr="00856598">
        <w:rPr>
          <w:rFonts w:ascii="Times New Roman" w:eastAsia="Times New Roman" w:hAnsi="Times New Roman" w:cs="Times New Roman"/>
          <w:sz w:val="24"/>
          <w:lang w:val="en-US" w:eastAsia="ru-RU"/>
        </w:rPr>
        <w:t xml:space="preserve">A. A. Gorbunov, A. A. Gorbunov, P. S. Seleznev [and others]. - Moscow: Prospect Limited Liability Company, 2020. </w:t>
      </w:r>
      <w:r w:rsidRPr="00E13FD1">
        <w:rPr>
          <w:rFonts w:ascii="Times New Roman" w:eastAsia="Times New Roman" w:hAnsi="Times New Roman" w:cs="Times New Roman"/>
          <w:sz w:val="24"/>
          <w:lang w:val="en-US" w:eastAsia="ru-RU"/>
        </w:rPr>
        <w:t>424 p. ISBN 978-5-392-32700-3.</w:t>
      </w:r>
    </w:p>
    <w:p w14:paraId="52626D76" w14:textId="77777777" w:rsidR="002E1784" w:rsidRPr="00E13FD1"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250E39FC" w14:textId="77777777" w:rsidR="002E1784" w:rsidRPr="00E13FD1"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2DD34487" w14:textId="77777777" w:rsidR="002E1784" w:rsidRPr="00E13FD1"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sectPr w:rsidR="002E1784" w:rsidRPr="00E13FD1" w:rsidSect="00DC1E0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1FE345" w14:textId="77777777" w:rsidR="006B1CA5" w:rsidRDefault="006B1CA5" w:rsidP="00827E82">
      <w:pPr>
        <w:spacing w:after="0" w:line="240" w:lineRule="auto"/>
      </w:pPr>
      <w:r>
        <w:separator/>
      </w:r>
    </w:p>
  </w:endnote>
  <w:endnote w:type="continuationSeparator" w:id="0">
    <w:p w14:paraId="6B2D6978" w14:textId="77777777" w:rsidR="006B1CA5" w:rsidRDefault="006B1CA5"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E69C50" w14:textId="77777777" w:rsidR="006B1CA5" w:rsidRDefault="006B1CA5" w:rsidP="00827E82">
      <w:pPr>
        <w:spacing w:after="0" w:line="240" w:lineRule="auto"/>
      </w:pPr>
      <w:r>
        <w:separator/>
      </w:r>
    </w:p>
  </w:footnote>
  <w:footnote w:type="continuationSeparator" w:id="0">
    <w:p w14:paraId="3F9DA777" w14:textId="77777777" w:rsidR="006B1CA5" w:rsidRDefault="006B1CA5"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983210D"/>
    <w:multiLevelType w:val="hybridMultilevel"/>
    <w:tmpl w:val="E62243F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DA240AF"/>
    <w:multiLevelType w:val="hybridMultilevel"/>
    <w:tmpl w:val="466AE6E2"/>
    <w:lvl w:ilvl="0" w:tplc="82265C1E">
      <w:start w:val="1"/>
      <w:numFmt w:val="decimal"/>
      <w:lvlText w:val="%1."/>
      <w:lvlJc w:val="left"/>
      <w:pPr>
        <w:ind w:left="1410" w:hanging="87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16cid:durableId="244608544">
    <w:abstractNumId w:val="0"/>
  </w:num>
  <w:num w:numId="2" w16cid:durableId="1715078191">
    <w:abstractNumId w:val="1"/>
  </w:num>
  <w:num w:numId="3" w16cid:durableId="5715449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245C6"/>
    <w:rsid w:val="00080058"/>
    <w:rsid w:val="00093BEC"/>
    <w:rsid w:val="000B0C42"/>
    <w:rsid w:val="000D1939"/>
    <w:rsid w:val="00110B8E"/>
    <w:rsid w:val="00116AB8"/>
    <w:rsid w:val="001322C2"/>
    <w:rsid w:val="0013568D"/>
    <w:rsid w:val="0013713F"/>
    <w:rsid w:val="00181E51"/>
    <w:rsid w:val="001B5953"/>
    <w:rsid w:val="001F711E"/>
    <w:rsid w:val="002020AD"/>
    <w:rsid w:val="002570D8"/>
    <w:rsid w:val="002622B7"/>
    <w:rsid w:val="00265DC1"/>
    <w:rsid w:val="00287F75"/>
    <w:rsid w:val="002E1784"/>
    <w:rsid w:val="00353244"/>
    <w:rsid w:val="003B10A0"/>
    <w:rsid w:val="003C78E4"/>
    <w:rsid w:val="00401349"/>
    <w:rsid w:val="0044325D"/>
    <w:rsid w:val="004A0937"/>
    <w:rsid w:val="00503E69"/>
    <w:rsid w:val="00590F6E"/>
    <w:rsid w:val="005F5AF9"/>
    <w:rsid w:val="00645A33"/>
    <w:rsid w:val="00664E68"/>
    <w:rsid w:val="00676FF8"/>
    <w:rsid w:val="006A0C24"/>
    <w:rsid w:val="006A3CA7"/>
    <w:rsid w:val="006B1CA5"/>
    <w:rsid w:val="00706796"/>
    <w:rsid w:val="00736B5F"/>
    <w:rsid w:val="007376FC"/>
    <w:rsid w:val="00743A36"/>
    <w:rsid w:val="00761AC0"/>
    <w:rsid w:val="00787640"/>
    <w:rsid w:val="007C396B"/>
    <w:rsid w:val="007C5690"/>
    <w:rsid w:val="007D79E0"/>
    <w:rsid w:val="007E1F10"/>
    <w:rsid w:val="00802B4A"/>
    <w:rsid w:val="0081736F"/>
    <w:rsid w:val="00827E82"/>
    <w:rsid w:val="00854770"/>
    <w:rsid w:val="00856598"/>
    <w:rsid w:val="008624A0"/>
    <w:rsid w:val="008A0CD5"/>
    <w:rsid w:val="008A1FFC"/>
    <w:rsid w:val="008C2605"/>
    <w:rsid w:val="008C75C1"/>
    <w:rsid w:val="008D4E09"/>
    <w:rsid w:val="00916BF7"/>
    <w:rsid w:val="00921EFA"/>
    <w:rsid w:val="00925F91"/>
    <w:rsid w:val="00943A44"/>
    <w:rsid w:val="0095035E"/>
    <w:rsid w:val="00964BD3"/>
    <w:rsid w:val="00967532"/>
    <w:rsid w:val="009738A4"/>
    <w:rsid w:val="00976B94"/>
    <w:rsid w:val="00977493"/>
    <w:rsid w:val="009870BE"/>
    <w:rsid w:val="009A0A52"/>
    <w:rsid w:val="009C35CD"/>
    <w:rsid w:val="009D7A79"/>
    <w:rsid w:val="009E0619"/>
    <w:rsid w:val="00AD7EB0"/>
    <w:rsid w:val="00B75CB2"/>
    <w:rsid w:val="00BA070E"/>
    <w:rsid w:val="00BC155A"/>
    <w:rsid w:val="00C95090"/>
    <w:rsid w:val="00CA51DD"/>
    <w:rsid w:val="00CB6238"/>
    <w:rsid w:val="00CC7422"/>
    <w:rsid w:val="00D4081E"/>
    <w:rsid w:val="00D85A87"/>
    <w:rsid w:val="00D9588E"/>
    <w:rsid w:val="00DC1E03"/>
    <w:rsid w:val="00E13FD1"/>
    <w:rsid w:val="00E835AC"/>
    <w:rsid w:val="00E861FE"/>
    <w:rsid w:val="00EA4672"/>
    <w:rsid w:val="00F05D3A"/>
    <w:rsid w:val="00F57023"/>
    <w:rsid w:val="00F764CD"/>
    <w:rsid w:val="00F959A9"/>
    <w:rsid w:val="00FC7CEB"/>
    <w:rsid w:val="00FF1B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C742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paragraph" w:styleId="a6">
    <w:name w:val="List Paragraph"/>
    <w:basedOn w:val="a"/>
    <w:uiPriority w:val="34"/>
    <w:qFormat/>
    <w:rsid w:val="00265DC1"/>
    <w:pPr>
      <w:spacing w:after="0" w:line="360" w:lineRule="auto"/>
      <w:ind w:left="720" w:firstLine="709"/>
      <w:contextualSpacing/>
      <w:jc w:val="both"/>
    </w:pPr>
    <w:rPr>
      <w:rFonts w:ascii="Times New Roman" w:eastAsiaTheme="minorEastAsia" w:hAnsi="Times New Roman" w:cs="Times New Roman"/>
      <w:sz w:val="28"/>
      <w:szCs w:val="28"/>
    </w:rPr>
  </w:style>
  <w:style w:type="table" w:styleId="a7">
    <w:name w:val="Table Grid"/>
    <w:basedOn w:val="a1"/>
    <w:uiPriority w:val="39"/>
    <w:rsid w:val="00265DC1"/>
    <w:pPr>
      <w:spacing w:after="0" w:line="240" w:lineRule="auto"/>
    </w:pPr>
    <w:rPr>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FollowedHyperlink"/>
    <w:basedOn w:val="a0"/>
    <w:uiPriority w:val="99"/>
    <w:semiHidden/>
    <w:unhideWhenUsed/>
    <w:rsid w:val="001F711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95</TotalTime>
  <Pages>5</Pages>
  <Words>2092</Words>
  <Characters>11928</Characters>
  <Application>Microsoft Office Word</Application>
  <DocSecurity>0</DocSecurity>
  <Lines>99</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Шинкарёва Ольга Владимировна</cp:lastModifiedBy>
  <cp:revision>65</cp:revision>
  <dcterms:created xsi:type="dcterms:W3CDTF">2026-05-13T13:28:00Z</dcterms:created>
  <dcterms:modified xsi:type="dcterms:W3CDTF">2026-05-14T16:27:00Z</dcterms:modified>
</cp:coreProperties>
</file>