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4054" w:rsidRPr="002E1784" w:rsidRDefault="005F4054" w:rsidP="006958D3">
      <w:pPr>
        <w:widowControl w:val="0"/>
        <w:spacing w:after="0" w:line="240" w:lineRule="auto"/>
        <w:ind w:firstLine="540"/>
        <w:rPr>
          <w:rFonts w:ascii="Times New Roman" w:eastAsia="Times New Roman" w:hAnsi="Times New Roman" w:cs="Times New Roman"/>
          <w:b/>
          <w:sz w:val="24"/>
          <w:lang w:eastAsia="ru-RU"/>
        </w:rPr>
      </w:pPr>
      <w:bookmarkStart w:id="0" w:name="_GoBack"/>
      <w:bookmarkEnd w:id="0"/>
      <w:r w:rsidRPr="00907547">
        <w:rPr>
          <w:rFonts w:ascii="Times New Roman" w:eastAsia="Times New Roman" w:hAnsi="Times New Roman" w:cs="Times New Roman"/>
          <w:b/>
          <w:sz w:val="24"/>
          <w:lang w:eastAsia="ru-RU"/>
        </w:rPr>
        <w:t>УДК</w:t>
      </w:r>
      <w:r w:rsidR="008E2138" w:rsidRPr="00907547">
        <w:rPr>
          <w:rFonts w:ascii="Times New Roman" w:eastAsia="Times New Roman" w:hAnsi="Times New Roman" w:cs="Times New Roman"/>
          <w:b/>
          <w:sz w:val="24"/>
          <w:lang w:eastAsia="ru-RU"/>
        </w:rPr>
        <w:t xml:space="preserve"> 33</w:t>
      </w:r>
      <w:r w:rsidR="00907547" w:rsidRPr="00907547">
        <w:rPr>
          <w:rFonts w:ascii="Times New Roman" w:eastAsia="Times New Roman" w:hAnsi="Times New Roman" w:cs="Times New Roman"/>
          <w:b/>
          <w:sz w:val="24"/>
          <w:lang w:eastAsia="ru-RU"/>
        </w:rPr>
        <w:t>0</w:t>
      </w:r>
      <w:r w:rsidR="008E2138" w:rsidRPr="00907547">
        <w:rPr>
          <w:rFonts w:ascii="Times New Roman" w:eastAsia="Times New Roman" w:hAnsi="Times New Roman" w:cs="Times New Roman"/>
          <w:b/>
          <w:sz w:val="24"/>
          <w:lang w:eastAsia="ru-RU"/>
        </w:rPr>
        <w:t>.</w:t>
      </w:r>
      <w:r w:rsidR="00907547" w:rsidRPr="00907547">
        <w:rPr>
          <w:rFonts w:ascii="Times New Roman" w:eastAsia="Times New Roman" w:hAnsi="Times New Roman" w:cs="Times New Roman"/>
          <w:b/>
          <w:sz w:val="24"/>
          <w:lang w:eastAsia="ru-RU"/>
        </w:rPr>
        <w:t>341</w:t>
      </w:r>
      <w:r w:rsidR="008E2138" w:rsidRPr="00907547">
        <w:rPr>
          <w:rFonts w:ascii="Times New Roman" w:eastAsia="Times New Roman" w:hAnsi="Times New Roman" w:cs="Times New Roman"/>
          <w:b/>
          <w:sz w:val="24"/>
          <w:lang w:eastAsia="ru-RU"/>
        </w:rPr>
        <w:t xml:space="preserve"> </w:t>
      </w:r>
      <w:r w:rsidRPr="00907547">
        <w:rPr>
          <w:rFonts w:ascii="Times New Roman" w:eastAsia="Times New Roman" w:hAnsi="Times New Roman" w:cs="Times New Roman"/>
          <w:b/>
          <w:sz w:val="24"/>
          <w:lang w:eastAsia="ru-RU"/>
        </w:rPr>
        <w:t>/</w:t>
      </w:r>
      <w:r w:rsidR="00E95270" w:rsidRPr="00907547">
        <w:rPr>
          <w:rFonts w:ascii="Times New Roman" w:eastAsia="Times New Roman" w:hAnsi="Times New Roman" w:cs="Times New Roman"/>
          <w:b/>
          <w:sz w:val="24"/>
          <w:lang w:eastAsia="ru-RU"/>
        </w:rPr>
        <w:t xml:space="preserve"> </w:t>
      </w:r>
      <w:r w:rsidRPr="00907547">
        <w:rPr>
          <w:rFonts w:ascii="Times New Roman" w:eastAsia="Times New Roman" w:hAnsi="Times New Roman" w:cs="Times New Roman"/>
          <w:b/>
          <w:sz w:val="24"/>
          <w:lang w:eastAsia="ru-RU"/>
        </w:rPr>
        <w:t>ББК</w:t>
      </w:r>
      <w:r w:rsidR="00E95270" w:rsidRPr="00907547">
        <w:rPr>
          <w:rFonts w:ascii="Times New Roman" w:eastAsia="Times New Roman" w:hAnsi="Times New Roman" w:cs="Times New Roman"/>
          <w:b/>
          <w:sz w:val="24"/>
          <w:lang w:eastAsia="ru-RU"/>
        </w:rPr>
        <w:t xml:space="preserve"> 65.</w:t>
      </w:r>
      <w:r w:rsidR="00907547" w:rsidRPr="00907547">
        <w:rPr>
          <w:rFonts w:ascii="Times New Roman" w:eastAsia="Times New Roman" w:hAnsi="Times New Roman" w:cs="Times New Roman"/>
          <w:b/>
          <w:sz w:val="24"/>
          <w:lang w:eastAsia="ru-RU"/>
        </w:rPr>
        <w:t>011</w:t>
      </w:r>
    </w:p>
    <w:p w:rsidR="005F4054" w:rsidRPr="002E1784" w:rsidRDefault="003428E6" w:rsidP="006958D3">
      <w:pPr>
        <w:widowControl w:val="0"/>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Коровина</w:t>
      </w:r>
      <w:r w:rsidR="005F4054" w:rsidRPr="002E1784">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eastAsia="ru-RU"/>
        </w:rPr>
        <w:t>А</w:t>
      </w:r>
      <w:r w:rsidR="005F4054"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А</w:t>
      </w:r>
      <w:r w:rsidR="005F4054" w:rsidRPr="002E1784">
        <w:rPr>
          <w:rFonts w:ascii="Times New Roman" w:eastAsia="Times New Roman" w:hAnsi="Times New Roman" w:cs="Times New Roman"/>
          <w:b/>
          <w:sz w:val="24"/>
          <w:lang w:eastAsia="ru-RU"/>
        </w:rPr>
        <w:t>.</w:t>
      </w:r>
    </w:p>
    <w:p w:rsidR="00907547" w:rsidRPr="00907547" w:rsidRDefault="00907547" w:rsidP="006958D3">
      <w:pPr>
        <w:pStyle w:val="1"/>
        <w:widowControl w:val="0"/>
        <w:shd w:val="clear" w:color="auto" w:fill="FFFFFF"/>
        <w:spacing w:before="0" w:beforeAutospacing="0" w:after="0" w:afterAutospacing="0"/>
        <w:jc w:val="center"/>
        <w:rPr>
          <w:color w:val="0F1115"/>
          <w:sz w:val="24"/>
          <w:szCs w:val="24"/>
        </w:rPr>
      </w:pPr>
      <w:r w:rsidRPr="00907547">
        <w:rPr>
          <w:color w:val="0F1115"/>
          <w:sz w:val="24"/>
          <w:szCs w:val="24"/>
        </w:rPr>
        <w:t>ЦИФРОВАЯ ЭКОНОМИКА РОССИИ: СОВРЕМЕННЫЕ ВЫЗОВЫ И СТРАТЕГИЧЕСКИЕ ВОЗМОЖНОСТИ РАЗВИТИЯ ТЕРРИТОРИЙ</w:t>
      </w:r>
    </w:p>
    <w:p w:rsidR="003428E6" w:rsidRDefault="003428E6" w:rsidP="006958D3">
      <w:pPr>
        <w:widowControl w:val="0"/>
        <w:spacing w:after="0" w:line="240" w:lineRule="auto"/>
        <w:ind w:firstLine="540"/>
        <w:jc w:val="center"/>
        <w:rPr>
          <w:rFonts w:ascii="Times New Roman" w:eastAsia="Times New Roman" w:hAnsi="Times New Roman" w:cs="Times New Roman"/>
          <w:sz w:val="24"/>
          <w:u w:val="single"/>
          <w:lang w:eastAsia="ru-RU"/>
        </w:rPr>
      </w:pPr>
    </w:p>
    <w:p w:rsidR="00F86138" w:rsidRPr="00F86138" w:rsidRDefault="005F4054" w:rsidP="006958D3">
      <w:pPr>
        <w:widowControl w:val="0"/>
        <w:autoSpaceDE w:val="0"/>
        <w:autoSpaceDN w:val="0"/>
        <w:adjustRightInd w:val="0"/>
        <w:spacing w:after="0" w:line="240" w:lineRule="auto"/>
        <w:ind w:firstLine="709"/>
        <w:jc w:val="both"/>
        <w:rPr>
          <w:rFonts w:ascii="Times New Roman" w:hAnsi="Times New Roman" w:cs="Times New Roman"/>
          <w:color w:val="0F1115"/>
          <w:sz w:val="24"/>
          <w:szCs w:val="24"/>
        </w:rPr>
      </w:pPr>
      <w:r w:rsidRPr="002E1784">
        <w:rPr>
          <w:rFonts w:ascii="Times New Roman" w:eastAsia="Times New Roman" w:hAnsi="Times New Roman" w:cs="Times New Roman"/>
          <w:b/>
          <w:sz w:val="24"/>
          <w:lang w:eastAsia="ru-RU"/>
        </w:rPr>
        <w:t>Аннотация</w:t>
      </w:r>
      <w:r w:rsidR="009C4FDE">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F86138" w:rsidRPr="00F86138">
        <w:rPr>
          <w:rFonts w:ascii="Times New Roman" w:hAnsi="Times New Roman" w:cs="Times New Roman"/>
          <w:color w:val="0F1115"/>
          <w:sz w:val="24"/>
          <w:szCs w:val="24"/>
        </w:rPr>
        <w:t xml:space="preserve">В статье анализируются современные вызовы цифровой трансформации российской экономики на региональном уровне: кадровый дефицит, цифровое неравенство и киберугрозы. Рассматриваются возможности развития территорий через внедрение цифровых платформ, повышение цифровой грамотности населения и реализацию национальных программ. Обосновывается необходимость адаптации управленческих практик к условиям цифровой экономики. </w:t>
      </w:r>
    </w:p>
    <w:p w:rsidR="00FC016C" w:rsidRPr="00F86138" w:rsidRDefault="005F4054" w:rsidP="006958D3">
      <w:pPr>
        <w:widowControl w:val="0"/>
        <w:autoSpaceDE w:val="0"/>
        <w:autoSpaceDN w:val="0"/>
        <w:adjustRightInd w:val="0"/>
        <w:spacing w:after="0" w:line="240" w:lineRule="auto"/>
        <w:ind w:firstLine="709"/>
        <w:jc w:val="both"/>
        <w:rPr>
          <w:rFonts w:ascii="Times New Roman" w:hAnsi="Times New Roman" w:cs="Times New Roman"/>
          <w:color w:val="0F1115"/>
          <w:sz w:val="24"/>
          <w:szCs w:val="24"/>
        </w:rPr>
      </w:pPr>
      <w:r w:rsidRPr="002E1784">
        <w:rPr>
          <w:rFonts w:ascii="Times New Roman" w:eastAsia="Times New Roman" w:hAnsi="Times New Roman" w:cs="Times New Roman"/>
          <w:b/>
          <w:sz w:val="24"/>
          <w:lang w:eastAsia="ru-RU"/>
        </w:rPr>
        <w:t>Ключевые слова</w:t>
      </w:r>
      <w:r w:rsidR="001C4297">
        <w:rPr>
          <w:rFonts w:ascii="Times New Roman" w:eastAsia="Times New Roman" w:hAnsi="Times New Roman" w:cs="Times New Roman"/>
          <w:b/>
          <w:sz w:val="24"/>
          <w:lang w:eastAsia="ru-RU"/>
        </w:rPr>
        <w:t xml:space="preserve">: </w:t>
      </w:r>
      <w:r w:rsidR="00F86138" w:rsidRPr="00F86138">
        <w:rPr>
          <w:rFonts w:ascii="Times New Roman" w:hAnsi="Times New Roman" w:cs="Times New Roman"/>
          <w:color w:val="0F1115"/>
          <w:sz w:val="24"/>
          <w:szCs w:val="24"/>
        </w:rPr>
        <w:t>цифровая экономика, цифровая трансформация, вызовы развития, возможности развития территорий, цифровая грамотность, технологический суверенитет.</w:t>
      </w:r>
    </w:p>
    <w:p w:rsidR="00F86138" w:rsidRPr="00FC016C" w:rsidRDefault="00F86138" w:rsidP="006958D3">
      <w:pPr>
        <w:widowControl w:val="0"/>
        <w:autoSpaceDE w:val="0"/>
        <w:autoSpaceDN w:val="0"/>
        <w:adjustRightInd w:val="0"/>
        <w:spacing w:after="0" w:line="240" w:lineRule="auto"/>
        <w:ind w:firstLine="709"/>
        <w:jc w:val="both"/>
        <w:rPr>
          <w:rFonts w:ascii="Times New Roman" w:hAnsi="Times New Roman" w:cs="Times New Roman"/>
          <w:color w:val="0F1115"/>
          <w:sz w:val="24"/>
          <w:szCs w:val="24"/>
        </w:rPr>
      </w:pP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 xml:space="preserve">Современный этап развития российской экономики характеризуется ускоренной </w:t>
      </w:r>
      <w:proofErr w:type="spellStart"/>
      <w:r w:rsidRPr="00F86138">
        <w:rPr>
          <w:rFonts w:ascii="Times New Roman" w:hAnsi="Times New Roman" w:cs="Times New Roman"/>
          <w:color w:val="0F1115"/>
          <w:sz w:val="24"/>
          <w:szCs w:val="24"/>
        </w:rPr>
        <w:t>цифровизацией</w:t>
      </w:r>
      <w:proofErr w:type="spellEnd"/>
      <w:r w:rsidRPr="00F86138">
        <w:rPr>
          <w:rFonts w:ascii="Times New Roman" w:hAnsi="Times New Roman" w:cs="Times New Roman"/>
          <w:color w:val="0F1115"/>
          <w:sz w:val="24"/>
          <w:szCs w:val="24"/>
        </w:rPr>
        <w:t xml:space="preserve"> всех сфер общественной жизни. Как отмечает А.</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В. Бабкин, цифровая экономика представляет собой «хозяйственную деятельность, основанную на цифровых технологиях, которая формирует новую парадигму развития территориальных социально</w:t>
      </w:r>
      <w:r>
        <w:rPr>
          <w:rFonts w:ascii="Times New Roman" w:hAnsi="Times New Roman" w:cs="Times New Roman"/>
          <w:color w:val="0F1115"/>
          <w:sz w:val="24"/>
          <w:szCs w:val="24"/>
        </w:rPr>
        <w:t>-экономических систем» [1</w:t>
      </w:r>
      <w:r w:rsidR="00332C70">
        <w:rPr>
          <w:rFonts w:ascii="Times New Roman" w:hAnsi="Times New Roman" w:cs="Times New Roman"/>
          <w:color w:val="0F1115"/>
          <w:sz w:val="24"/>
          <w:szCs w:val="24"/>
        </w:rPr>
        <w:t>, с. 12</w:t>
      </w:r>
      <w:r w:rsidRPr="00F86138">
        <w:rPr>
          <w:rFonts w:ascii="Times New Roman" w:hAnsi="Times New Roman" w:cs="Times New Roman"/>
          <w:color w:val="0F1115"/>
          <w:sz w:val="24"/>
          <w:szCs w:val="24"/>
        </w:rPr>
        <w:t>]. Для регионов России цифровая трансформация создаёт как новые возможности, так и серьёзные вызовы, требующие адаптации существующих управленческих моделей.</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Среди ключевых вызовов цифровой экономики на территориях исследователи выделяют кадровый дефицит. По данным Министерства цифрового развития, связи и массовых коммуникаций РФ, потребность в ИТ-специалистах в 2026 году оценивается более чем в 800 тыс. человек. В.Н. Лексин подчёркивает, что «межрегиональные различия в уровне цифровизации не сокращаются, а в отдельных аспектах даже усиливаются, что создаёт угр</w:t>
      </w:r>
      <w:r>
        <w:rPr>
          <w:rFonts w:ascii="Times New Roman" w:hAnsi="Times New Roman" w:cs="Times New Roman"/>
          <w:color w:val="0F1115"/>
          <w:sz w:val="24"/>
          <w:szCs w:val="24"/>
        </w:rPr>
        <w:t>озу цифрового неравенства» [5</w:t>
      </w:r>
      <w:r w:rsidR="00332C70">
        <w:rPr>
          <w:rFonts w:ascii="Times New Roman" w:hAnsi="Times New Roman" w:cs="Times New Roman"/>
          <w:color w:val="0F1115"/>
          <w:sz w:val="24"/>
          <w:szCs w:val="24"/>
        </w:rPr>
        <w:t>, с. 45</w:t>
      </w:r>
      <w:r w:rsidRPr="00F86138">
        <w:rPr>
          <w:rFonts w:ascii="Times New Roman" w:hAnsi="Times New Roman" w:cs="Times New Roman"/>
          <w:color w:val="0F1115"/>
          <w:sz w:val="24"/>
          <w:szCs w:val="24"/>
        </w:rPr>
        <w:t>]. Особенно остро эта проблема проявляется в сельских и удалённых территориях, где доступ к широкополосному интернету остаётся ограниченным.</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Важным вызовом выступает недостаточный уровень цифровой грамотности населения. Согласно исследованию Аналитического центра НАФИ (2025</w:t>
      </w:r>
      <w:r>
        <w:rPr>
          <w:rFonts w:ascii="Times New Roman" w:hAnsi="Times New Roman" w:cs="Times New Roman"/>
          <w:color w:val="0F1115"/>
          <w:sz w:val="24"/>
          <w:szCs w:val="24"/>
        </w:rPr>
        <w:t xml:space="preserve"> г.</w:t>
      </w:r>
      <w:r w:rsidRPr="00F86138">
        <w:rPr>
          <w:rFonts w:ascii="Times New Roman" w:hAnsi="Times New Roman" w:cs="Times New Roman"/>
          <w:color w:val="0F1115"/>
          <w:sz w:val="24"/>
          <w:szCs w:val="24"/>
        </w:rPr>
        <w:t>), индекс цифровой грамотности россиян составляет 62 пункта из 100 возможных. Е.</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 xml:space="preserve">Ю. </w:t>
      </w:r>
      <w:proofErr w:type="spellStart"/>
      <w:r w:rsidRPr="00F86138">
        <w:rPr>
          <w:rFonts w:ascii="Times New Roman" w:hAnsi="Times New Roman" w:cs="Times New Roman"/>
          <w:color w:val="0F1115"/>
          <w:sz w:val="24"/>
          <w:szCs w:val="24"/>
        </w:rPr>
        <w:t>Хрусталёв</w:t>
      </w:r>
      <w:proofErr w:type="spellEnd"/>
      <w:r w:rsidRPr="00F86138">
        <w:rPr>
          <w:rFonts w:ascii="Times New Roman" w:hAnsi="Times New Roman" w:cs="Times New Roman"/>
          <w:color w:val="0F1115"/>
          <w:sz w:val="24"/>
          <w:szCs w:val="24"/>
        </w:rPr>
        <w:t xml:space="preserve"> и О.</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 xml:space="preserve">Е. </w:t>
      </w:r>
      <w:proofErr w:type="spellStart"/>
      <w:r w:rsidRPr="00F86138">
        <w:rPr>
          <w:rFonts w:ascii="Times New Roman" w:hAnsi="Times New Roman" w:cs="Times New Roman"/>
          <w:color w:val="0F1115"/>
          <w:sz w:val="24"/>
          <w:szCs w:val="24"/>
        </w:rPr>
        <w:t>Хрусталёв</w:t>
      </w:r>
      <w:proofErr w:type="spellEnd"/>
      <w:r w:rsidRPr="00F86138">
        <w:rPr>
          <w:rFonts w:ascii="Times New Roman" w:hAnsi="Times New Roman" w:cs="Times New Roman"/>
          <w:color w:val="0F1115"/>
          <w:sz w:val="24"/>
          <w:szCs w:val="24"/>
        </w:rPr>
        <w:t xml:space="preserve"> отмечают, что «цифровая грамотность становится ключевым фактором, определяющим возможности участия населения в новой экономической реальности и получения государственных </w:t>
      </w:r>
      <w:r>
        <w:rPr>
          <w:rFonts w:ascii="Times New Roman" w:hAnsi="Times New Roman" w:cs="Times New Roman"/>
          <w:color w:val="0F1115"/>
          <w:sz w:val="24"/>
          <w:szCs w:val="24"/>
        </w:rPr>
        <w:t>услуг в электронном виде» [10</w:t>
      </w:r>
      <w:r w:rsidR="00332C70">
        <w:rPr>
          <w:rFonts w:ascii="Times New Roman" w:hAnsi="Times New Roman" w:cs="Times New Roman"/>
          <w:color w:val="0F1115"/>
          <w:sz w:val="24"/>
          <w:szCs w:val="24"/>
        </w:rPr>
        <w:t>, с. 88</w:t>
      </w:r>
      <w:r w:rsidRPr="00F86138">
        <w:rPr>
          <w:rFonts w:ascii="Times New Roman" w:hAnsi="Times New Roman" w:cs="Times New Roman"/>
          <w:color w:val="0F1115"/>
          <w:sz w:val="24"/>
          <w:szCs w:val="24"/>
        </w:rPr>
        <w:t>].</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В то же время цифровая экономика предоставляет территориям возможности для опережающего развития. Платформенные решения позволяют малым и средним городам интегрироваться в общенациональные логистические и сбытовые сети. И.</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 xml:space="preserve">А. Стрелец подчёркивает, что «цифровые платформы трансформируют традиционные рыночные отношения, снижая </w:t>
      </w:r>
      <w:proofErr w:type="spellStart"/>
      <w:r w:rsidRPr="00F86138">
        <w:rPr>
          <w:rFonts w:ascii="Times New Roman" w:hAnsi="Times New Roman" w:cs="Times New Roman"/>
          <w:color w:val="0F1115"/>
          <w:sz w:val="24"/>
          <w:szCs w:val="24"/>
        </w:rPr>
        <w:t>трансакционные</w:t>
      </w:r>
      <w:proofErr w:type="spellEnd"/>
      <w:r w:rsidRPr="00F86138">
        <w:rPr>
          <w:rFonts w:ascii="Times New Roman" w:hAnsi="Times New Roman" w:cs="Times New Roman"/>
          <w:color w:val="0F1115"/>
          <w:sz w:val="24"/>
          <w:szCs w:val="24"/>
        </w:rPr>
        <w:t xml:space="preserve"> издержки и создавая новые каналы взаимодействия между производителями и потребителями»</w:t>
      </w:r>
      <w:r>
        <w:rPr>
          <w:rFonts w:ascii="Times New Roman" w:hAnsi="Times New Roman" w:cs="Times New Roman"/>
          <w:color w:val="0F1115"/>
          <w:sz w:val="24"/>
          <w:szCs w:val="24"/>
        </w:rPr>
        <w:t xml:space="preserve"> [9</w:t>
      </w:r>
      <w:r w:rsidR="00332C70">
        <w:rPr>
          <w:rFonts w:ascii="Times New Roman" w:hAnsi="Times New Roman" w:cs="Times New Roman"/>
          <w:color w:val="0F1115"/>
          <w:sz w:val="24"/>
          <w:szCs w:val="24"/>
        </w:rPr>
        <w:t>, с. 52</w:t>
      </w:r>
      <w:r w:rsidRPr="00F86138">
        <w:rPr>
          <w:rFonts w:ascii="Times New Roman" w:hAnsi="Times New Roman" w:cs="Times New Roman"/>
          <w:color w:val="0F1115"/>
          <w:sz w:val="24"/>
          <w:szCs w:val="24"/>
        </w:rPr>
        <w:t>].</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 xml:space="preserve">Значительные возможности связаны с развитием электронного правительства. По данным </w:t>
      </w:r>
      <w:proofErr w:type="spellStart"/>
      <w:r w:rsidRPr="00F86138">
        <w:rPr>
          <w:rFonts w:ascii="Times New Roman" w:hAnsi="Times New Roman" w:cs="Times New Roman"/>
          <w:color w:val="0F1115"/>
          <w:sz w:val="24"/>
          <w:szCs w:val="24"/>
        </w:rPr>
        <w:t>Минцифры</w:t>
      </w:r>
      <w:proofErr w:type="spellEnd"/>
      <w:r w:rsidRPr="00F86138">
        <w:rPr>
          <w:rFonts w:ascii="Times New Roman" w:hAnsi="Times New Roman" w:cs="Times New Roman"/>
          <w:color w:val="0F1115"/>
          <w:sz w:val="24"/>
          <w:szCs w:val="24"/>
        </w:rPr>
        <w:t xml:space="preserve"> РФ, доля массовых социально значимых услуг, предоставляемых в электронном виде, достигла 95% в 2025 году. Как отмечает Ю.</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 xml:space="preserve">В. </w:t>
      </w:r>
      <w:proofErr w:type="spellStart"/>
      <w:r w:rsidRPr="00F86138">
        <w:rPr>
          <w:rFonts w:ascii="Times New Roman" w:hAnsi="Times New Roman" w:cs="Times New Roman"/>
          <w:color w:val="0F1115"/>
          <w:sz w:val="24"/>
          <w:szCs w:val="24"/>
        </w:rPr>
        <w:t>Вертакова</w:t>
      </w:r>
      <w:proofErr w:type="spellEnd"/>
      <w:r w:rsidRPr="00F86138">
        <w:rPr>
          <w:rFonts w:ascii="Times New Roman" w:hAnsi="Times New Roman" w:cs="Times New Roman"/>
          <w:color w:val="0F1115"/>
          <w:sz w:val="24"/>
          <w:szCs w:val="24"/>
        </w:rPr>
        <w:t xml:space="preserve">, «цифровизация государственного управления способствует повышению прозрачности деятельности органов власти и снижению административных барьеров </w:t>
      </w:r>
      <w:r>
        <w:rPr>
          <w:rFonts w:ascii="Times New Roman" w:hAnsi="Times New Roman" w:cs="Times New Roman"/>
          <w:color w:val="0F1115"/>
          <w:sz w:val="24"/>
          <w:szCs w:val="24"/>
        </w:rPr>
        <w:t>для бизнеса и граждан» [2</w:t>
      </w:r>
      <w:r w:rsidR="00332C70">
        <w:rPr>
          <w:rFonts w:ascii="Times New Roman" w:hAnsi="Times New Roman" w:cs="Times New Roman"/>
          <w:color w:val="0F1115"/>
          <w:sz w:val="24"/>
          <w:szCs w:val="24"/>
        </w:rPr>
        <w:t>, с. 27</w:t>
      </w:r>
      <w:r w:rsidRPr="00F86138">
        <w:rPr>
          <w:rFonts w:ascii="Times New Roman" w:hAnsi="Times New Roman" w:cs="Times New Roman"/>
          <w:color w:val="0F1115"/>
          <w:sz w:val="24"/>
          <w:szCs w:val="24"/>
        </w:rPr>
        <w:t>].</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В рамках национальной программы «Цифровая экономика Российской Федерации» (утверждена протоколом заседания президиума Совета при Президенте РФ по стратегическому развитию и национальным проектам от 04.06.2019 № 7) реализуются мероприятия по устранению цифрового неравенства. Особое внимание уделяется подключению малых населённых пунктов к сети Интернет и развитию спутниковой связи [6].</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lastRenderedPageBreak/>
        <w:t>Анализ современных исследований позволяет выделить ключевые возможности развития цифровой экономики на территориях России (табл. 1).</w:t>
      </w:r>
    </w:p>
    <w:p w:rsidR="00F86138" w:rsidRPr="00F86138" w:rsidRDefault="00F86138" w:rsidP="006958D3">
      <w:pPr>
        <w:widowControl w:val="0"/>
        <w:shd w:val="clear" w:color="auto" w:fill="FFFFFF"/>
        <w:spacing w:after="0" w:line="240" w:lineRule="auto"/>
        <w:jc w:val="both"/>
        <w:rPr>
          <w:rFonts w:ascii="Times New Roman" w:hAnsi="Times New Roman" w:cs="Times New Roman"/>
          <w:color w:val="0F1115"/>
          <w:sz w:val="24"/>
          <w:szCs w:val="24"/>
        </w:rPr>
      </w:pPr>
    </w:p>
    <w:p w:rsidR="00F86138" w:rsidRPr="00F86138" w:rsidRDefault="00F86138" w:rsidP="006958D3">
      <w:pPr>
        <w:pStyle w:val="a6"/>
        <w:widowControl w:val="0"/>
        <w:spacing w:before="0" w:beforeAutospacing="0" w:after="0" w:afterAutospacing="0"/>
        <w:ind w:firstLine="709"/>
        <w:jc w:val="right"/>
        <w:textAlignment w:val="baseline"/>
        <w:rPr>
          <w:color w:val="0F1115"/>
        </w:rPr>
      </w:pPr>
      <w:r w:rsidRPr="00F86138">
        <w:rPr>
          <w:color w:val="0F1115"/>
        </w:rPr>
        <w:t>Таблица 1</w:t>
      </w:r>
    </w:p>
    <w:p w:rsidR="00F86138" w:rsidRPr="00AF4E5D" w:rsidRDefault="00F86138" w:rsidP="006958D3">
      <w:pPr>
        <w:pStyle w:val="a6"/>
        <w:widowControl w:val="0"/>
        <w:spacing w:before="0" w:beforeAutospacing="0" w:after="0" w:afterAutospacing="0"/>
        <w:ind w:firstLine="709"/>
        <w:jc w:val="center"/>
        <w:textAlignment w:val="baseline"/>
        <w:rPr>
          <w:color w:val="0F1115"/>
          <w:highlight w:val="yellow"/>
        </w:rPr>
      </w:pPr>
      <w:r w:rsidRPr="00F86138">
        <w:rPr>
          <w:rFonts w:eastAsiaTheme="minorHAnsi"/>
          <w:color w:val="0F1115"/>
          <w:lang w:eastAsia="en-US"/>
        </w:rPr>
        <w:t>Возможности развития цифровой экономики на территориях России</w:t>
      </w:r>
    </w:p>
    <w:tbl>
      <w:tblPr>
        <w:tblStyle w:val="aa"/>
        <w:tblW w:w="0" w:type="auto"/>
        <w:tblLook w:val="04A0" w:firstRow="1" w:lastRow="0" w:firstColumn="1" w:lastColumn="0" w:noHBand="0" w:noVBand="1"/>
      </w:tblPr>
      <w:tblGrid>
        <w:gridCol w:w="2249"/>
        <w:gridCol w:w="4307"/>
        <w:gridCol w:w="3298"/>
      </w:tblGrid>
      <w:tr w:rsidR="00F86138" w:rsidRPr="00F86138" w:rsidTr="00F86138">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Направление</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Возможности</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Барьеры</w:t>
            </w:r>
          </w:p>
        </w:tc>
      </w:tr>
      <w:tr w:rsidR="00F86138" w:rsidRPr="00F86138" w:rsidTr="00F86138">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Цифровая инфраструктура</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Сокращение пространственного разрыва, доступ к удалённым рынкам</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Высокая стоимость инфраструктурных проектов</w:t>
            </w:r>
          </w:p>
        </w:tc>
      </w:tr>
      <w:tr w:rsidR="00F86138" w:rsidRPr="00F86138" w:rsidTr="00F86138">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Человеческий капитал</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Повышение производительности труда, дистанционная занятость</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Дефицит ИТ-кадров в регионах</w:t>
            </w:r>
          </w:p>
        </w:tc>
      </w:tr>
      <w:tr w:rsidR="00F86138" w:rsidRPr="00F86138" w:rsidTr="00F86138">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Электронное правительство</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Снижение временных и финансовых издержек</w:t>
            </w:r>
          </w:p>
        </w:tc>
        <w:tc>
          <w:tcPr>
            <w:tcW w:w="0" w:type="auto"/>
            <w:vAlign w:val="center"/>
          </w:tcPr>
          <w:p w:rsidR="00F86138" w:rsidRPr="00F86138" w:rsidRDefault="00F86138" w:rsidP="006958D3">
            <w:pPr>
              <w:widowControl w:val="0"/>
              <w:jc w:val="center"/>
              <w:rPr>
                <w:rFonts w:ascii="Times New Roman" w:hAnsi="Times New Roman" w:cs="Times New Roman"/>
                <w:color w:val="0F1115"/>
              </w:rPr>
            </w:pPr>
            <w:r w:rsidRPr="00F86138">
              <w:rPr>
                <w:rFonts w:ascii="Times New Roman" w:hAnsi="Times New Roman" w:cs="Times New Roman"/>
                <w:color w:val="0F1115"/>
              </w:rPr>
              <w:t>Цифровое неравенство поколений</w:t>
            </w:r>
          </w:p>
        </w:tc>
      </w:tr>
      <w:tr w:rsidR="00F86138" w:rsidRPr="00AF4E5D" w:rsidTr="00F86138">
        <w:tc>
          <w:tcPr>
            <w:tcW w:w="0" w:type="auto"/>
            <w:gridSpan w:val="3"/>
            <w:vAlign w:val="center"/>
          </w:tcPr>
          <w:p w:rsidR="00F86138" w:rsidRPr="00F86138" w:rsidRDefault="00F86138" w:rsidP="006958D3">
            <w:pPr>
              <w:widowControl w:val="0"/>
              <w:rPr>
                <w:rFonts w:ascii="Times New Roman" w:hAnsi="Times New Roman" w:cs="Times New Roman"/>
                <w:color w:val="0F1115"/>
              </w:rPr>
            </w:pPr>
            <w:r w:rsidRPr="00F86138">
              <w:rPr>
                <w:rFonts w:ascii="Times New Roman" w:hAnsi="Times New Roman" w:cs="Times New Roman"/>
                <w:color w:val="0F1115"/>
              </w:rPr>
              <w:t>Источник: составлено автором на основе [1, 2, 5, 9, 10]</w:t>
            </w:r>
          </w:p>
        </w:tc>
      </w:tr>
    </w:tbl>
    <w:p w:rsidR="00F86138" w:rsidRDefault="00F86138" w:rsidP="006958D3">
      <w:pPr>
        <w:widowControl w:val="0"/>
        <w:shd w:val="clear" w:color="auto" w:fill="FFFFFF"/>
        <w:spacing w:after="0" w:line="240" w:lineRule="auto"/>
        <w:jc w:val="both"/>
        <w:rPr>
          <w:rFonts w:ascii="Times New Roman" w:hAnsi="Times New Roman" w:cs="Times New Roman"/>
          <w:color w:val="0F1115"/>
          <w:sz w:val="24"/>
          <w:szCs w:val="24"/>
        </w:rPr>
      </w:pP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 xml:space="preserve">Проблема </w:t>
      </w:r>
      <w:proofErr w:type="spellStart"/>
      <w:r w:rsidRPr="00F86138">
        <w:rPr>
          <w:rFonts w:ascii="Times New Roman" w:hAnsi="Times New Roman" w:cs="Times New Roman"/>
          <w:color w:val="0F1115"/>
          <w:sz w:val="24"/>
          <w:szCs w:val="24"/>
        </w:rPr>
        <w:t>кибербезопасности</w:t>
      </w:r>
      <w:proofErr w:type="spellEnd"/>
      <w:r w:rsidRPr="00F86138">
        <w:rPr>
          <w:rFonts w:ascii="Times New Roman" w:hAnsi="Times New Roman" w:cs="Times New Roman"/>
          <w:color w:val="0F1115"/>
          <w:sz w:val="24"/>
          <w:szCs w:val="24"/>
        </w:rPr>
        <w:t xml:space="preserve"> также выступает одним из значимых вызовов. Как отмечает В.</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 xml:space="preserve">Б. </w:t>
      </w:r>
      <w:proofErr w:type="spellStart"/>
      <w:r w:rsidRPr="00F86138">
        <w:rPr>
          <w:rFonts w:ascii="Times New Roman" w:hAnsi="Times New Roman" w:cs="Times New Roman"/>
          <w:color w:val="0F1115"/>
          <w:sz w:val="24"/>
          <w:szCs w:val="24"/>
        </w:rPr>
        <w:t>Мантусов</w:t>
      </w:r>
      <w:proofErr w:type="spellEnd"/>
      <w:r w:rsidRPr="00F86138">
        <w:rPr>
          <w:rFonts w:ascii="Times New Roman" w:hAnsi="Times New Roman" w:cs="Times New Roman"/>
          <w:color w:val="0F1115"/>
          <w:sz w:val="24"/>
          <w:szCs w:val="24"/>
        </w:rPr>
        <w:t xml:space="preserve">, «развитие цифровой экономики требует адекватной системы защиты информации на всех уровнях </w:t>
      </w:r>
      <w:r>
        <w:rPr>
          <w:rFonts w:ascii="Times New Roman" w:hAnsi="Times New Roman" w:cs="Times New Roman"/>
          <w:color w:val="0F1115"/>
          <w:sz w:val="24"/>
          <w:szCs w:val="24"/>
        </w:rPr>
        <w:t>-</w:t>
      </w:r>
      <w:r w:rsidRPr="00F86138">
        <w:rPr>
          <w:rFonts w:ascii="Times New Roman" w:hAnsi="Times New Roman" w:cs="Times New Roman"/>
          <w:color w:val="0F1115"/>
          <w:sz w:val="24"/>
          <w:szCs w:val="24"/>
        </w:rPr>
        <w:t xml:space="preserve"> от </w:t>
      </w:r>
      <w:proofErr w:type="gramStart"/>
      <w:r w:rsidRPr="00F86138">
        <w:rPr>
          <w:rFonts w:ascii="Times New Roman" w:hAnsi="Times New Roman" w:cs="Times New Roman"/>
          <w:color w:val="0F1115"/>
          <w:sz w:val="24"/>
          <w:szCs w:val="24"/>
        </w:rPr>
        <w:t>федер</w:t>
      </w:r>
      <w:r>
        <w:rPr>
          <w:rFonts w:ascii="Times New Roman" w:hAnsi="Times New Roman" w:cs="Times New Roman"/>
          <w:color w:val="0F1115"/>
          <w:sz w:val="24"/>
          <w:szCs w:val="24"/>
        </w:rPr>
        <w:t>ального</w:t>
      </w:r>
      <w:proofErr w:type="gramEnd"/>
      <w:r>
        <w:rPr>
          <w:rFonts w:ascii="Times New Roman" w:hAnsi="Times New Roman" w:cs="Times New Roman"/>
          <w:color w:val="0F1115"/>
          <w:sz w:val="24"/>
          <w:szCs w:val="24"/>
        </w:rPr>
        <w:t xml:space="preserve"> до муниципального» [7</w:t>
      </w:r>
      <w:r w:rsidR="00332C70">
        <w:rPr>
          <w:rFonts w:ascii="Times New Roman" w:hAnsi="Times New Roman" w:cs="Times New Roman"/>
          <w:color w:val="0F1115"/>
          <w:sz w:val="24"/>
          <w:szCs w:val="24"/>
        </w:rPr>
        <w:t>, с. 112</w:t>
      </w:r>
      <w:r w:rsidRPr="00F86138">
        <w:rPr>
          <w:rFonts w:ascii="Times New Roman" w:hAnsi="Times New Roman" w:cs="Times New Roman"/>
          <w:color w:val="0F1115"/>
          <w:sz w:val="24"/>
          <w:szCs w:val="24"/>
        </w:rPr>
        <w:t>]. Внедрение отечественных программных продуктов и криптографических средств защиты становится необходимым условием устойчивого развития цифровых сервисов на территориях.</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Стратегической возможностью для России выступает достижение технологического суверенитета в цифровой сфере. О.</w:t>
      </w:r>
      <w:r>
        <w:rPr>
          <w:rFonts w:ascii="Times New Roman" w:hAnsi="Times New Roman" w:cs="Times New Roman"/>
          <w:color w:val="0F1115"/>
          <w:sz w:val="24"/>
          <w:szCs w:val="24"/>
        </w:rPr>
        <w:t xml:space="preserve"> </w:t>
      </w:r>
      <w:r w:rsidRPr="00F86138">
        <w:rPr>
          <w:rFonts w:ascii="Times New Roman" w:hAnsi="Times New Roman" w:cs="Times New Roman"/>
          <w:color w:val="0F1115"/>
          <w:sz w:val="24"/>
          <w:szCs w:val="24"/>
        </w:rPr>
        <w:t>В. Бережной подчёркивает, что «</w:t>
      </w:r>
      <w:proofErr w:type="spellStart"/>
      <w:r w:rsidRPr="00F86138">
        <w:rPr>
          <w:rFonts w:ascii="Times New Roman" w:hAnsi="Times New Roman" w:cs="Times New Roman"/>
          <w:color w:val="0F1115"/>
          <w:sz w:val="24"/>
          <w:szCs w:val="24"/>
        </w:rPr>
        <w:t>импортозамещение</w:t>
      </w:r>
      <w:proofErr w:type="spellEnd"/>
      <w:r w:rsidRPr="00F86138">
        <w:rPr>
          <w:rFonts w:ascii="Times New Roman" w:hAnsi="Times New Roman" w:cs="Times New Roman"/>
          <w:color w:val="0F1115"/>
          <w:sz w:val="24"/>
          <w:szCs w:val="24"/>
        </w:rPr>
        <w:t xml:space="preserve"> в сфере информационных технологий является не только экономической, но и политической задачей, обеспечивающей независимость страны в условиях санкционного давления» [3</w:t>
      </w:r>
      <w:r w:rsidR="00332C70">
        <w:rPr>
          <w:rFonts w:ascii="Times New Roman" w:hAnsi="Times New Roman" w:cs="Times New Roman"/>
          <w:color w:val="0F1115"/>
          <w:sz w:val="24"/>
          <w:szCs w:val="24"/>
        </w:rPr>
        <w:t>, с. 34</w:t>
      </w:r>
      <w:r w:rsidRPr="00F86138">
        <w:rPr>
          <w:rFonts w:ascii="Times New Roman" w:hAnsi="Times New Roman" w:cs="Times New Roman"/>
          <w:color w:val="0F1115"/>
          <w:sz w:val="24"/>
          <w:szCs w:val="24"/>
        </w:rPr>
        <w:t>].</w:t>
      </w:r>
    </w:p>
    <w:p w:rsidR="00F86138" w:rsidRPr="00F86138" w:rsidRDefault="00F86138" w:rsidP="006958D3">
      <w:pPr>
        <w:widowControl w:val="0"/>
        <w:shd w:val="clear" w:color="auto" w:fill="FFFFFF"/>
        <w:spacing w:after="0" w:line="240" w:lineRule="auto"/>
        <w:ind w:firstLine="709"/>
        <w:jc w:val="both"/>
        <w:rPr>
          <w:rFonts w:ascii="Times New Roman" w:hAnsi="Times New Roman" w:cs="Times New Roman"/>
          <w:color w:val="0F1115"/>
          <w:sz w:val="24"/>
          <w:szCs w:val="24"/>
        </w:rPr>
      </w:pPr>
      <w:r w:rsidRPr="00F86138">
        <w:rPr>
          <w:rFonts w:ascii="Times New Roman" w:hAnsi="Times New Roman" w:cs="Times New Roman"/>
          <w:color w:val="0F1115"/>
          <w:sz w:val="24"/>
          <w:szCs w:val="24"/>
        </w:rPr>
        <w:t>Таким образом, цифровая экономика выступает для российских территорий одновременно и вызовом, и уникальной возможностью. Реализация этой возможности требует целенаправленной государственной политики, учитывающей региональную специфику, развития человеческого капитала и формирования цифровой инфраструктуры. Приоритетными направлениями являются: ликвидация цифрового неравенства, массовая цифровая подготовка кадров и поддержка отечественных цифровых решений.</w:t>
      </w:r>
    </w:p>
    <w:p w:rsidR="0013238B" w:rsidRPr="005460BD" w:rsidRDefault="0013238B" w:rsidP="006958D3">
      <w:pPr>
        <w:pStyle w:val="a6"/>
        <w:widowControl w:val="0"/>
        <w:spacing w:before="0" w:beforeAutospacing="0" w:after="0" w:afterAutospacing="0"/>
        <w:jc w:val="both"/>
        <w:textAlignment w:val="baseline"/>
        <w:rPr>
          <w:szCs w:val="28"/>
        </w:rPr>
      </w:pPr>
    </w:p>
    <w:p w:rsidR="00C46C8D" w:rsidRPr="00C46C8D" w:rsidRDefault="00C46C8D" w:rsidP="006958D3">
      <w:pPr>
        <w:widowControl w:val="0"/>
        <w:autoSpaceDE w:val="0"/>
        <w:autoSpaceDN w:val="0"/>
        <w:adjustRightInd w:val="0"/>
        <w:spacing w:after="0" w:line="240" w:lineRule="auto"/>
        <w:ind w:firstLine="709"/>
        <w:jc w:val="both"/>
        <w:rPr>
          <w:rFonts w:ascii="Times New Roman" w:eastAsia="TimesNewRomanPSMT" w:hAnsi="Times New Roman" w:cs="Times New Roman"/>
          <w:sz w:val="24"/>
          <w:szCs w:val="28"/>
        </w:rPr>
      </w:pPr>
      <w:r w:rsidRPr="00C46C8D">
        <w:rPr>
          <w:rFonts w:ascii="Times New Roman" w:eastAsia="TimesNewRomanPSMT" w:hAnsi="Times New Roman" w:cs="Times New Roman"/>
          <w:sz w:val="24"/>
          <w:szCs w:val="28"/>
        </w:rPr>
        <w:t xml:space="preserve">Статья подготовлена в соответствии с государственным заданием </w:t>
      </w:r>
      <w:proofErr w:type="spellStart"/>
      <w:r w:rsidRPr="00C46C8D">
        <w:rPr>
          <w:rFonts w:ascii="Times New Roman" w:eastAsia="TimesNewRomanPSMT" w:hAnsi="Times New Roman" w:cs="Times New Roman"/>
          <w:sz w:val="24"/>
          <w:szCs w:val="28"/>
        </w:rPr>
        <w:t>Минобрнауки</w:t>
      </w:r>
      <w:proofErr w:type="spellEnd"/>
      <w:r w:rsidRPr="00C46C8D">
        <w:rPr>
          <w:rFonts w:ascii="Times New Roman" w:eastAsia="TimesNewRomanPSMT" w:hAnsi="Times New Roman" w:cs="Times New Roman"/>
          <w:sz w:val="24"/>
          <w:szCs w:val="28"/>
        </w:rPr>
        <w:t xml:space="preserve"> России для Оренбургского филиала Федерального государственного бюджетного </w:t>
      </w:r>
      <w:proofErr w:type="gramStart"/>
      <w:r w:rsidRPr="00C46C8D">
        <w:rPr>
          <w:rFonts w:ascii="Times New Roman" w:eastAsia="TimesNewRomanPSMT" w:hAnsi="Times New Roman" w:cs="Times New Roman"/>
          <w:sz w:val="24"/>
          <w:szCs w:val="28"/>
        </w:rPr>
        <w:t>учреждения науки Института экономики Уральского отделения Российской академии наук</w:t>
      </w:r>
      <w:proofErr w:type="gramEnd"/>
      <w:r w:rsidRPr="00C46C8D">
        <w:rPr>
          <w:rFonts w:ascii="Times New Roman" w:eastAsia="TimesNewRomanPSMT" w:hAnsi="Times New Roman" w:cs="Times New Roman"/>
          <w:sz w:val="24"/>
          <w:szCs w:val="28"/>
        </w:rPr>
        <w:t xml:space="preserve"> на 2024-2026 гг. по теме: «Методология функционирования и взаимодействия отраслевых и региональных экономических и логистических систем в условиях цифровой трансформации бизнеса» (№ FUWS-2024-0021).</w:t>
      </w:r>
    </w:p>
    <w:p w:rsidR="00C46C8D" w:rsidRPr="008E2138" w:rsidRDefault="00C46C8D" w:rsidP="006958D3">
      <w:pPr>
        <w:pStyle w:val="a6"/>
        <w:widowControl w:val="0"/>
        <w:spacing w:before="0" w:beforeAutospacing="0" w:after="0" w:afterAutospacing="0"/>
        <w:ind w:firstLine="709"/>
        <w:jc w:val="both"/>
        <w:textAlignment w:val="baseline"/>
        <w:rPr>
          <w:szCs w:val="28"/>
        </w:rPr>
      </w:pPr>
    </w:p>
    <w:p w:rsidR="005F4054" w:rsidRPr="002E1784" w:rsidRDefault="005F4054" w:rsidP="006958D3">
      <w:pPr>
        <w:widowControl w:val="0"/>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1 </w:t>
      </w:r>
      <w:r w:rsidRPr="00F86138">
        <w:rPr>
          <w:rFonts w:eastAsia="Calibri"/>
          <w:szCs w:val="22"/>
          <w:lang w:eastAsia="en-US"/>
        </w:rPr>
        <w:t>Бабкин А.</w:t>
      </w:r>
      <w:r>
        <w:rPr>
          <w:rFonts w:eastAsia="Calibri"/>
          <w:szCs w:val="22"/>
          <w:lang w:eastAsia="en-US"/>
        </w:rPr>
        <w:t xml:space="preserve"> </w:t>
      </w:r>
      <w:r w:rsidRPr="00F86138">
        <w:rPr>
          <w:rFonts w:eastAsia="Calibri"/>
          <w:szCs w:val="22"/>
          <w:lang w:eastAsia="en-US"/>
        </w:rPr>
        <w:t>В. Цифровая экономика: сущность, факторы развития, проблемы и перспективы // Экономика и управление. 2024. № 3. С. 10-18.</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2 </w:t>
      </w:r>
      <w:proofErr w:type="spellStart"/>
      <w:r w:rsidRPr="00F86138">
        <w:rPr>
          <w:rFonts w:eastAsia="Calibri"/>
          <w:szCs w:val="22"/>
          <w:lang w:eastAsia="en-US"/>
        </w:rPr>
        <w:t>Вертакова</w:t>
      </w:r>
      <w:proofErr w:type="spellEnd"/>
      <w:r w:rsidRPr="00F86138">
        <w:rPr>
          <w:rFonts w:eastAsia="Calibri"/>
          <w:szCs w:val="22"/>
          <w:lang w:eastAsia="en-US"/>
        </w:rPr>
        <w:t xml:space="preserve"> Ю.</w:t>
      </w:r>
      <w:r>
        <w:rPr>
          <w:rFonts w:eastAsia="Calibri"/>
          <w:szCs w:val="22"/>
          <w:lang w:eastAsia="en-US"/>
        </w:rPr>
        <w:t xml:space="preserve"> </w:t>
      </w:r>
      <w:r w:rsidRPr="00F86138">
        <w:rPr>
          <w:rFonts w:eastAsia="Calibri"/>
          <w:szCs w:val="22"/>
          <w:lang w:eastAsia="en-US"/>
        </w:rPr>
        <w:t>В. Цифровая трансформация государственного управления в регионах России // Экономика региона. 2025. Т. 21. № 1. С. 22-35.</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3 </w:t>
      </w:r>
      <w:r w:rsidRPr="00F86138">
        <w:rPr>
          <w:rFonts w:eastAsia="Calibri"/>
          <w:szCs w:val="22"/>
          <w:lang w:eastAsia="en-US"/>
        </w:rPr>
        <w:t>Бережной О.</w:t>
      </w:r>
      <w:r>
        <w:rPr>
          <w:rFonts w:eastAsia="Calibri"/>
          <w:szCs w:val="22"/>
          <w:lang w:eastAsia="en-US"/>
        </w:rPr>
        <w:t xml:space="preserve"> </w:t>
      </w:r>
      <w:r w:rsidRPr="00F86138">
        <w:rPr>
          <w:rFonts w:eastAsia="Calibri"/>
          <w:szCs w:val="22"/>
          <w:lang w:eastAsia="en-US"/>
        </w:rPr>
        <w:t xml:space="preserve">В. </w:t>
      </w:r>
      <w:proofErr w:type="spellStart"/>
      <w:r w:rsidRPr="00F86138">
        <w:rPr>
          <w:rFonts w:eastAsia="Calibri"/>
          <w:szCs w:val="22"/>
          <w:lang w:eastAsia="en-US"/>
        </w:rPr>
        <w:t>Импортозамещение</w:t>
      </w:r>
      <w:proofErr w:type="spellEnd"/>
      <w:r w:rsidRPr="00F86138">
        <w:rPr>
          <w:rFonts w:eastAsia="Calibri"/>
          <w:szCs w:val="22"/>
          <w:lang w:eastAsia="en-US"/>
        </w:rPr>
        <w:t xml:space="preserve"> в сфере информационных технологий как фактор обеспечения технологического суверенитета России // Национальные интересы: приоритеты и безопасность. 2025. № 2. С. 30-42.</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4 </w:t>
      </w:r>
      <w:proofErr w:type="spellStart"/>
      <w:r w:rsidRPr="00F86138">
        <w:rPr>
          <w:rFonts w:eastAsia="Calibri"/>
          <w:szCs w:val="22"/>
          <w:lang w:eastAsia="en-US"/>
        </w:rPr>
        <w:t>Гохберг</w:t>
      </w:r>
      <w:proofErr w:type="spellEnd"/>
      <w:r w:rsidRPr="00F86138">
        <w:rPr>
          <w:rFonts w:eastAsia="Calibri"/>
          <w:szCs w:val="22"/>
          <w:lang w:eastAsia="en-US"/>
        </w:rPr>
        <w:t xml:space="preserve"> Л.</w:t>
      </w:r>
      <w:r>
        <w:rPr>
          <w:rFonts w:eastAsia="Calibri"/>
          <w:szCs w:val="22"/>
          <w:lang w:eastAsia="en-US"/>
        </w:rPr>
        <w:t xml:space="preserve"> </w:t>
      </w:r>
      <w:r w:rsidRPr="00F86138">
        <w:rPr>
          <w:rFonts w:eastAsia="Calibri"/>
          <w:szCs w:val="22"/>
          <w:lang w:eastAsia="en-US"/>
        </w:rPr>
        <w:t>М. Цифровая экономика: тренды и вызовы для России // Вопросы экономики. 2024. № 7. С. 5-23.</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5 </w:t>
      </w:r>
      <w:r w:rsidRPr="00F86138">
        <w:rPr>
          <w:rFonts w:eastAsia="Calibri"/>
          <w:szCs w:val="22"/>
          <w:lang w:eastAsia="en-US"/>
        </w:rPr>
        <w:t>Лексин В.</w:t>
      </w:r>
      <w:r>
        <w:rPr>
          <w:rFonts w:eastAsia="Calibri"/>
          <w:szCs w:val="22"/>
          <w:lang w:eastAsia="en-US"/>
        </w:rPr>
        <w:t xml:space="preserve"> </w:t>
      </w:r>
      <w:r w:rsidRPr="00F86138">
        <w:rPr>
          <w:rFonts w:eastAsia="Calibri"/>
          <w:szCs w:val="22"/>
          <w:lang w:eastAsia="en-US"/>
        </w:rPr>
        <w:t>Н. Цифровое неравенство регионов России: масштабы, динамика, пути преодоления // Региональные исследования. 2025. № 2. С. 40-54.</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6 </w:t>
      </w:r>
      <w:r w:rsidRPr="00F86138">
        <w:rPr>
          <w:rFonts w:eastAsia="Calibri"/>
          <w:szCs w:val="22"/>
          <w:lang w:eastAsia="en-US"/>
        </w:rPr>
        <w:t xml:space="preserve">Национальная программа «Цифровая экономика Российской Федерации». Утверждена протоколом заседания президиума Совета при Президенте РФ по </w:t>
      </w:r>
      <w:r w:rsidRPr="00F86138">
        <w:rPr>
          <w:rFonts w:eastAsia="Calibri"/>
          <w:szCs w:val="22"/>
          <w:lang w:eastAsia="en-US"/>
        </w:rPr>
        <w:lastRenderedPageBreak/>
        <w:t xml:space="preserve">стратегическому развитию и национальным проектам от 04.06.2019 № 7. </w:t>
      </w:r>
      <w:r w:rsidR="000A20E6">
        <w:rPr>
          <w:rFonts w:eastAsia="Calibri"/>
          <w:szCs w:val="22"/>
          <w:lang w:eastAsia="en-US"/>
        </w:rPr>
        <w:t>-</w:t>
      </w:r>
      <w:r w:rsidRPr="00F86138">
        <w:rPr>
          <w:rFonts w:eastAsia="Calibri"/>
          <w:szCs w:val="22"/>
          <w:lang w:eastAsia="en-US"/>
        </w:rPr>
        <w:t xml:space="preserve"> URL:</w:t>
      </w:r>
      <w:r>
        <w:rPr>
          <w:rFonts w:eastAsia="Calibri"/>
          <w:szCs w:val="22"/>
          <w:lang w:eastAsia="en-US"/>
        </w:rPr>
        <w:t xml:space="preserve"> </w:t>
      </w:r>
      <w:hyperlink r:id="rId6" w:tgtFrame="_blank" w:history="1">
        <w:r w:rsidRPr="00F86138">
          <w:rPr>
            <w:rFonts w:eastAsia="Calibri"/>
            <w:szCs w:val="22"/>
            <w:lang w:eastAsia="en-US"/>
          </w:rPr>
          <w:t>https://digital.gov.ru/</w:t>
        </w:r>
      </w:hyperlink>
      <w:r>
        <w:rPr>
          <w:rFonts w:eastAsia="Calibri"/>
          <w:szCs w:val="22"/>
          <w:lang w:eastAsia="en-US"/>
        </w:rPr>
        <w:t xml:space="preserve"> </w:t>
      </w:r>
      <w:r w:rsidRPr="00F86138">
        <w:rPr>
          <w:rFonts w:eastAsia="Calibri"/>
          <w:szCs w:val="22"/>
          <w:lang w:eastAsia="en-US"/>
        </w:rPr>
        <w:t xml:space="preserve">(дата обращения: </w:t>
      </w:r>
      <w:r w:rsidR="006958D3">
        <w:rPr>
          <w:rFonts w:eastAsia="Calibri"/>
          <w:szCs w:val="22"/>
          <w:lang w:eastAsia="en-US"/>
        </w:rPr>
        <w:t>07</w:t>
      </w:r>
      <w:r w:rsidRPr="00F86138">
        <w:rPr>
          <w:rFonts w:eastAsia="Calibri"/>
          <w:szCs w:val="22"/>
          <w:lang w:eastAsia="en-US"/>
        </w:rPr>
        <w:t>.0</w:t>
      </w:r>
      <w:r w:rsidR="006958D3">
        <w:rPr>
          <w:rFonts w:eastAsia="Calibri"/>
          <w:szCs w:val="22"/>
          <w:lang w:eastAsia="en-US"/>
        </w:rPr>
        <w:t>5</w:t>
      </w:r>
      <w:r w:rsidRPr="00F86138">
        <w:rPr>
          <w:rFonts w:eastAsia="Calibri"/>
          <w:szCs w:val="22"/>
          <w:lang w:eastAsia="en-US"/>
        </w:rPr>
        <w:t>.2026).</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7 </w:t>
      </w:r>
      <w:proofErr w:type="spellStart"/>
      <w:r w:rsidRPr="00F86138">
        <w:rPr>
          <w:rFonts w:eastAsia="Calibri"/>
          <w:szCs w:val="22"/>
          <w:lang w:eastAsia="en-US"/>
        </w:rPr>
        <w:t>Мантусов</w:t>
      </w:r>
      <w:proofErr w:type="spellEnd"/>
      <w:r w:rsidRPr="00F86138">
        <w:rPr>
          <w:rFonts w:eastAsia="Calibri"/>
          <w:szCs w:val="22"/>
          <w:lang w:eastAsia="en-US"/>
        </w:rPr>
        <w:t xml:space="preserve"> В.</w:t>
      </w:r>
      <w:r w:rsidR="006958D3">
        <w:rPr>
          <w:rFonts w:eastAsia="Calibri"/>
          <w:szCs w:val="22"/>
          <w:lang w:eastAsia="en-US"/>
        </w:rPr>
        <w:t xml:space="preserve"> </w:t>
      </w:r>
      <w:r w:rsidRPr="00F86138">
        <w:rPr>
          <w:rFonts w:eastAsia="Calibri"/>
          <w:szCs w:val="22"/>
          <w:lang w:eastAsia="en-US"/>
        </w:rPr>
        <w:t xml:space="preserve">Б. </w:t>
      </w:r>
      <w:proofErr w:type="spellStart"/>
      <w:r w:rsidRPr="00F86138">
        <w:rPr>
          <w:rFonts w:eastAsia="Calibri"/>
          <w:szCs w:val="22"/>
          <w:lang w:eastAsia="en-US"/>
        </w:rPr>
        <w:t>Кибербезопасность</w:t>
      </w:r>
      <w:proofErr w:type="spellEnd"/>
      <w:r w:rsidRPr="00F86138">
        <w:rPr>
          <w:rFonts w:eastAsia="Calibri"/>
          <w:szCs w:val="22"/>
          <w:lang w:eastAsia="en-US"/>
        </w:rPr>
        <w:t xml:space="preserve"> в условиях цифровизации экономики: региональный аспект // Информационное общество. 2025. № 1. С. 108-118.</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8 </w:t>
      </w:r>
      <w:r w:rsidRPr="00F86138">
        <w:rPr>
          <w:rFonts w:eastAsia="Calibri"/>
          <w:szCs w:val="22"/>
          <w:lang w:eastAsia="en-US"/>
        </w:rPr>
        <w:t>Полякова Т.</w:t>
      </w:r>
      <w:r w:rsidR="006958D3">
        <w:rPr>
          <w:rFonts w:eastAsia="Calibri"/>
          <w:szCs w:val="22"/>
          <w:lang w:eastAsia="en-US"/>
        </w:rPr>
        <w:t xml:space="preserve"> </w:t>
      </w:r>
      <w:r w:rsidRPr="00F86138">
        <w:rPr>
          <w:rFonts w:eastAsia="Calibri"/>
          <w:szCs w:val="22"/>
          <w:lang w:eastAsia="en-US"/>
        </w:rPr>
        <w:t>А. Цифровая экономика и трансформация рынка труда: вызовы для регионов // Человек и труд. 2025. № 4. С. 55-63.</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9 </w:t>
      </w:r>
      <w:r w:rsidRPr="00F86138">
        <w:rPr>
          <w:rFonts w:eastAsia="Calibri"/>
          <w:szCs w:val="22"/>
          <w:lang w:eastAsia="en-US"/>
        </w:rPr>
        <w:t>Стрелец И.</w:t>
      </w:r>
      <w:r w:rsidR="006958D3">
        <w:rPr>
          <w:rFonts w:eastAsia="Calibri"/>
          <w:szCs w:val="22"/>
          <w:lang w:eastAsia="en-US"/>
        </w:rPr>
        <w:t xml:space="preserve"> </w:t>
      </w:r>
      <w:r w:rsidRPr="00F86138">
        <w:rPr>
          <w:rFonts w:eastAsia="Calibri"/>
          <w:szCs w:val="22"/>
          <w:lang w:eastAsia="en-US"/>
        </w:rPr>
        <w:t>А. Цифровые платформы как драйвер развития региональных экономик // Мировая экономика и международные отношения. 2024. № 9. С. 48-57.</w:t>
      </w:r>
    </w:p>
    <w:p w:rsidR="00F86138" w:rsidRPr="00F86138" w:rsidRDefault="00F86138" w:rsidP="006958D3">
      <w:pPr>
        <w:pStyle w:val="ds-markdown-paragraph"/>
        <w:widowControl w:val="0"/>
        <w:shd w:val="clear" w:color="auto" w:fill="FFFFFF"/>
        <w:spacing w:before="0" w:beforeAutospacing="0" w:after="0" w:afterAutospacing="0"/>
        <w:ind w:firstLine="709"/>
        <w:jc w:val="both"/>
        <w:rPr>
          <w:rFonts w:eastAsia="Calibri"/>
          <w:szCs w:val="22"/>
          <w:lang w:eastAsia="en-US"/>
        </w:rPr>
      </w:pPr>
      <w:r>
        <w:rPr>
          <w:rFonts w:eastAsia="Calibri"/>
          <w:szCs w:val="22"/>
          <w:lang w:eastAsia="en-US"/>
        </w:rPr>
        <w:t xml:space="preserve">10 </w:t>
      </w:r>
      <w:proofErr w:type="spellStart"/>
      <w:r w:rsidRPr="00F86138">
        <w:rPr>
          <w:rFonts w:eastAsia="Calibri"/>
          <w:szCs w:val="22"/>
          <w:lang w:eastAsia="en-US"/>
        </w:rPr>
        <w:t>Хрусталёв</w:t>
      </w:r>
      <w:proofErr w:type="spellEnd"/>
      <w:r w:rsidRPr="00F86138">
        <w:rPr>
          <w:rFonts w:eastAsia="Calibri"/>
          <w:szCs w:val="22"/>
          <w:lang w:eastAsia="en-US"/>
        </w:rPr>
        <w:t xml:space="preserve"> Е.</w:t>
      </w:r>
      <w:r w:rsidR="006958D3">
        <w:rPr>
          <w:rFonts w:eastAsia="Calibri"/>
          <w:szCs w:val="22"/>
          <w:lang w:eastAsia="en-US"/>
        </w:rPr>
        <w:t xml:space="preserve"> </w:t>
      </w:r>
      <w:r w:rsidRPr="00F86138">
        <w:rPr>
          <w:rFonts w:eastAsia="Calibri"/>
          <w:szCs w:val="22"/>
          <w:lang w:eastAsia="en-US"/>
        </w:rPr>
        <w:t xml:space="preserve">Ю., </w:t>
      </w:r>
      <w:proofErr w:type="spellStart"/>
      <w:r w:rsidRPr="00F86138">
        <w:rPr>
          <w:rFonts w:eastAsia="Calibri"/>
          <w:szCs w:val="22"/>
          <w:lang w:eastAsia="en-US"/>
        </w:rPr>
        <w:t>Хрусталёв</w:t>
      </w:r>
      <w:proofErr w:type="spellEnd"/>
      <w:r w:rsidRPr="00F86138">
        <w:rPr>
          <w:rFonts w:eastAsia="Calibri"/>
          <w:szCs w:val="22"/>
          <w:lang w:eastAsia="en-US"/>
        </w:rPr>
        <w:t xml:space="preserve"> О.</w:t>
      </w:r>
      <w:r w:rsidR="006958D3">
        <w:rPr>
          <w:rFonts w:eastAsia="Calibri"/>
          <w:szCs w:val="22"/>
          <w:lang w:eastAsia="en-US"/>
        </w:rPr>
        <w:t xml:space="preserve"> </w:t>
      </w:r>
      <w:r w:rsidRPr="00F86138">
        <w:rPr>
          <w:rFonts w:eastAsia="Calibri"/>
          <w:szCs w:val="22"/>
          <w:lang w:eastAsia="en-US"/>
        </w:rPr>
        <w:t>Е. Цифровая грамотность населения как фактор устойчивого развития территорий // Проблемы прогнозирования. 2025. № 3. С. 82-95.</w:t>
      </w:r>
    </w:p>
    <w:p w:rsidR="00382EDB" w:rsidRDefault="00382EDB" w:rsidP="006958D3">
      <w:pPr>
        <w:widowControl w:val="0"/>
        <w:spacing w:after="0" w:line="240" w:lineRule="auto"/>
        <w:ind w:firstLine="709"/>
        <w:jc w:val="center"/>
        <w:rPr>
          <w:rFonts w:ascii="Times New Roman" w:eastAsia="Times New Roman" w:hAnsi="Times New Roman" w:cs="Times New Roman"/>
          <w:sz w:val="24"/>
          <w:u w:val="single"/>
          <w:lang w:eastAsia="ru-RU"/>
        </w:rPr>
      </w:pPr>
    </w:p>
    <w:p w:rsidR="005F4054" w:rsidRPr="002E1784" w:rsidRDefault="005F4054" w:rsidP="006958D3">
      <w:pPr>
        <w:widowControl w:val="0"/>
        <w:spacing w:after="0" w:line="240" w:lineRule="auto"/>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rsidR="005F4054" w:rsidRPr="00507A39" w:rsidRDefault="001C4297" w:rsidP="006958D3">
      <w:pPr>
        <w:widowControl w:val="0"/>
        <w:spacing w:after="0" w:line="240" w:lineRule="auto"/>
        <w:ind w:firstLine="709"/>
        <w:jc w:val="both"/>
        <w:rPr>
          <w:rFonts w:ascii="Times New Roman" w:eastAsia="Calibri" w:hAnsi="Times New Roman" w:cs="Times New Roman"/>
          <w:sz w:val="24"/>
          <w:lang w:val="en-US"/>
        </w:rPr>
      </w:pPr>
      <w:r>
        <w:rPr>
          <w:rFonts w:ascii="Times New Roman" w:eastAsia="Calibri" w:hAnsi="Times New Roman" w:cs="Times New Roman"/>
          <w:sz w:val="24"/>
        </w:rPr>
        <w:t>Коровина Анастасия Антоновна</w:t>
      </w:r>
      <w:r w:rsidR="005F405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w:t>
      </w:r>
      <w:r w:rsidR="005F4054" w:rsidRPr="002E1784">
        <w:rPr>
          <w:rFonts w:ascii="Times New Roman" w:eastAsia="Calibri" w:hAnsi="Times New Roman" w:cs="Times New Roman"/>
          <w:sz w:val="24"/>
        </w:rPr>
        <w:t>, г</w:t>
      </w:r>
      <w:r>
        <w:rPr>
          <w:rFonts w:ascii="Times New Roman" w:eastAsia="Calibri" w:hAnsi="Times New Roman" w:cs="Times New Roman"/>
          <w:sz w:val="24"/>
        </w:rPr>
        <w:t>. Оренбург</w:t>
      </w:r>
      <w:r w:rsidR="005F4054" w:rsidRPr="002E1784">
        <w:rPr>
          <w:rFonts w:ascii="Times New Roman" w:eastAsia="Calibri" w:hAnsi="Times New Roman" w:cs="Times New Roman"/>
          <w:sz w:val="24"/>
        </w:rPr>
        <w:t xml:space="preserve">) – </w:t>
      </w:r>
      <w:r>
        <w:rPr>
          <w:rFonts w:ascii="Times New Roman" w:eastAsia="Calibri" w:hAnsi="Times New Roman" w:cs="Times New Roman"/>
          <w:sz w:val="24"/>
        </w:rPr>
        <w:t>младший научный сотрудник</w:t>
      </w:r>
      <w:r w:rsidR="005F4054" w:rsidRPr="002E1784">
        <w:rPr>
          <w:rFonts w:ascii="Times New Roman" w:eastAsia="Calibri" w:hAnsi="Times New Roman" w:cs="Times New Roman"/>
          <w:sz w:val="24"/>
        </w:rPr>
        <w:t xml:space="preserve">, </w:t>
      </w:r>
      <w:r w:rsidRPr="001C4297">
        <w:rPr>
          <w:rFonts w:ascii="Times New Roman" w:eastAsia="Calibri" w:hAnsi="Times New Roman" w:cs="Times New Roman"/>
          <w:sz w:val="24"/>
        </w:rPr>
        <w:t xml:space="preserve">Оренбургский филиал Федерального государственного бюджетного </w:t>
      </w:r>
      <w:proofErr w:type="gramStart"/>
      <w:r w:rsidRPr="001C4297">
        <w:rPr>
          <w:rFonts w:ascii="Times New Roman" w:eastAsia="Calibri" w:hAnsi="Times New Roman" w:cs="Times New Roman"/>
          <w:sz w:val="24"/>
        </w:rPr>
        <w:t>учреждения науки Института экономики Уральского отделения Рос</w:t>
      </w:r>
      <w:r>
        <w:rPr>
          <w:rFonts w:ascii="Times New Roman" w:eastAsia="Calibri" w:hAnsi="Times New Roman" w:cs="Times New Roman"/>
          <w:sz w:val="24"/>
        </w:rPr>
        <w:t>сийской академии</w:t>
      </w:r>
      <w:proofErr w:type="gramEnd"/>
      <w:r>
        <w:rPr>
          <w:rFonts w:ascii="Times New Roman" w:eastAsia="Calibri" w:hAnsi="Times New Roman" w:cs="Times New Roman"/>
          <w:sz w:val="24"/>
        </w:rPr>
        <w:t xml:space="preserve"> наук </w:t>
      </w:r>
      <w:r w:rsidR="005F4054" w:rsidRPr="002E1784">
        <w:rPr>
          <w:rFonts w:ascii="Times New Roman" w:eastAsia="Calibri" w:hAnsi="Times New Roman" w:cs="Times New Roman"/>
          <w:sz w:val="24"/>
        </w:rPr>
        <w:t>(</w:t>
      </w:r>
      <w:r>
        <w:rPr>
          <w:rFonts w:ascii="Times New Roman" w:eastAsia="Calibri" w:hAnsi="Times New Roman" w:cs="Times New Roman"/>
          <w:sz w:val="24"/>
        </w:rPr>
        <w:t xml:space="preserve">Россия, </w:t>
      </w:r>
      <w:r w:rsidRPr="001C4297">
        <w:rPr>
          <w:rFonts w:ascii="Times New Roman" w:eastAsia="Calibri" w:hAnsi="Times New Roman" w:cs="Times New Roman"/>
          <w:sz w:val="24"/>
        </w:rPr>
        <w:t xml:space="preserve">г. Оренбург, </w:t>
      </w:r>
      <w:r>
        <w:rPr>
          <w:rFonts w:ascii="Times New Roman" w:eastAsia="Calibri" w:hAnsi="Times New Roman" w:cs="Times New Roman"/>
          <w:sz w:val="24"/>
        </w:rPr>
        <w:t>ул. Пионерская</w:t>
      </w:r>
      <w:r w:rsidRPr="00507A39">
        <w:rPr>
          <w:rFonts w:ascii="Times New Roman" w:eastAsia="Calibri" w:hAnsi="Times New Roman" w:cs="Times New Roman"/>
          <w:sz w:val="24"/>
          <w:lang w:val="en-US"/>
        </w:rPr>
        <w:t xml:space="preserve">, </w:t>
      </w:r>
      <w:r>
        <w:rPr>
          <w:rFonts w:ascii="Times New Roman" w:eastAsia="Calibri" w:hAnsi="Times New Roman" w:cs="Times New Roman"/>
          <w:sz w:val="24"/>
        </w:rPr>
        <w:t>д</w:t>
      </w:r>
      <w:r w:rsidRPr="00507A39">
        <w:rPr>
          <w:rFonts w:ascii="Times New Roman" w:eastAsia="Calibri" w:hAnsi="Times New Roman" w:cs="Times New Roman"/>
          <w:sz w:val="24"/>
          <w:lang w:val="en-US"/>
        </w:rPr>
        <w:t>. 11</w:t>
      </w:r>
      <w:r w:rsidR="005F4054" w:rsidRPr="00507A39">
        <w:rPr>
          <w:rFonts w:ascii="Times New Roman" w:eastAsia="Calibri" w:hAnsi="Times New Roman" w:cs="Times New Roman"/>
          <w:sz w:val="24"/>
          <w:lang w:val="en-US"/>
        </w:rPr>
        <w:t xml:space="preserve">, </w:t>
      </w:r>
      <w:r w:rsidR="00526C1C" w:rsidRPr="00507A39">
        <w:rPr>
          <w:rFonts w:ascii="Times New Roman" w:eastAsia="Calibri" w:hAnsi="Times New Roman" w:cs="Times New Roman"/>
          <w:sz w:val="24"/>
          <w:lang w:val="en-US"/>
        </w:rPr>
        <w:t>waldmannasta98@mail.ru</w:t>
      </w:r>
      <w:r w:rsidR="005F4054" w:rsidRPr="00507A39">
        <w:rPr>
          <w:rFonts w:ascii="Times New Roman" w:eastAsia="Calibri" w:hAnsi="Times New Roman" w:cs="Times New Roman"/>
          <w:sz w:val="24"/>
          <w:lang w:val="en-US"/>
        </w:rPr>
        <w:t>).</w:t>
      </w:r>
    </w:p>
    <w:p w:rsidR="005F4054" w:rsidRPr="00507A39" w:rsidRDefault="005F4054" w:rsidP="006958D3">
      <w:pPr>
        <w:widowControl w:val="0"/>
        <w:spacing w:after="0" w:line="240" w:lineRule="auto"/>
        <w:ind w:firstLine="540"/>
        <w:jc w:val="right"/>
        <w:rPr>
          <w:rFonts w:ascii="Times New Roman" w:eastAsia="Calibri" w:hAnsi="Times New Roman" w:cs="Times New Roman"/>
          <w:b/>
          <w:sz w:val="24"/>
          <w:lang w:val="en-US"/>
        </w:rPr>
      </w:pPr>
    </w:p>
    <w:p w:rsidR="005F4054" w:rsidRPr="00507A39" w:rsidRDefault="001C4297" w:rsidP="006958D3">
      <w:pPr>
        <w:widowControl w:val="0"/>
        <w:spacing w:after="0" w:line="240" w:lineRule="auto"/>
        <w:ind w:firstLine="540"/>
        <w:jc w:val="right"/>
        <w:rPr>
          <w:rFonts w:ascii="Times New Roman" w:eastAsia="Calibri" w:hAnsi="Times New Roman" w:cs="Times New Roman"/>
          <w:b/>
          <w:sz w:val="24"/>
          <w:lang w:val="en-US"/>
        </w:rPr>
      </w:pPr>
      <w:proofErr w:type="spellStart"/>
      <w:r w:rsidRPr="00507A39">
        <w:rPr>
          <w:rFonts w:ascii="Times New Roman" w:eastAsia="Calibri" w:hAnsi="Times New Roman" w:cs="Times New Roman"/>
          <w:b/>
          <w:sz w:val="24"/>
          <w:lang w:val="en-US"/>
        </w:rPr>
        <w:t>Korovina</w:t>
      </w:r>
      <w:proofErr w:type="spellEnd"/>
      <w:r w:rsidRPr="00507A39">
        <w:rPr>
          <w:rFonts w:ascii="Times New Roman" w:eastAsia="Calibri" w:hAnsi="Times New Roman" w:cs="Times New Roman"/>
          <w:b/>
          <w:sz w:val="24"/>
          <w:lang w:val="en-US"/>
        </w:rPr>
        <w:t xml:space="preserve"> A.A.</w:t>
      </w:r>
      <w:r w:rsidR="005F4054" w:rsidRPr="00507A39">
        <w:rPr>
          <w:rFonts w:ascii="Times New Roman" w:eastAsia="Calibri" w:hAnsi="Times New Roman" w:cs="Times New Roman"/>
          <w:b/>
          <w:sz w:val="24"/>
          <w:lang w:val="en-US"/>
        </w:rPr>
        <w:t xml:space="preserve"> </w:t>
      </w:r>
    </w:p>
    <w:p w:rsidR="006958D3" w:rsidRPr="006958D3" w:rsidRDefault="006958D3" w:rsidP="006958D3">
      <w:pPr>
        <w:pStyle w:val="2"/>
        <w:widowControl w:val="0"/>
        <w:shd w:val="clear" w:color="auto" w:fill="FFFFFF"/>
        <w:spacing w:before="0" w:beforeAutospacing="0" w:after="0" w:afterAutospacing="0"/>
        <w:jc w:val="center"/>
        <w:rPr>
          <w:rFonts w:eastAsia="Calibri"/>
          <w:bCs w:val="0"/>
          <w:sz w:val="24"/>
          <w:szCs w:val="22"/>
          <w:lang w:val="en-US" w:eastAsia="en-US"/>
        </w:rPr>
      </w:pPr>
      <w:r w:rsidRPr="006958D3">
        <w:rPr>
          <w:rFonts w:eastAsia="Calibri"/>
          <w:bCs w:val="0"/>
          <w:sz w:val="24"/>
          <w:szCs w:val="22"/>
          <w:lang w:val="en-US" w:eastAsia="en-US"/>
        </w:rPr>
        <w:t>DIGITAL ECONOMY OF RUSSIA: MODERN CHALLENGES AND OPPORTUNITIES FOR TERRITORIAL DEVELOPMENT</w:t>
      </w:r>
    </w:p>
    <w:p w:rsidR="00C93CA9" w:rsidRPr="00332C70" w:rsidRDefault="001C4297" w:rsidP="006958D3">
      <w:pPr>
        <w:widowControl w:val="0"/>
        <w:spacing w:after="0" w:line="240" w:lineRule="auto"/>
        <w:ind w:firstLine="709"/>
        <w:jc w:val="both"/>
        <w:rPr>
          <w:rFonts w:ascii="Times New Roman" w:eastAsia="Calibri" w:hAnsi="Times New Roman" w:cs="Times New Roman"/>
          <w:sz w:val="24"/>
          <w:lang w:val="en-US"/>
        </w:rPr>
      </w:pPr>
      <w:r w:rsidRPr="00507A39">
        <w:rPr>
          <w:rFonts w:ascii="Times New Roman" w:eastAsia="Times New Roman" w:hAnsi="Times New Roman" w:cs="Times New Roman"/>
          <w:b/>
          <w:sz w:val="24"/>
          <w:lang w:val="en-US" w:eastAsia="ru-RU"/>
        </w:rPr>
        <w:t xml:space="preserve">Abstract. </w:t>
      </w:r>
      <w:r w:rsidR="006958D3" w:rsidRPr="00332C70">
        <w:rPr>
          <w:rFonts w:ascii="Times New Roman" w:eastAsia="Calibri" w:hAnsi="Times New Roman" w:cs="Times New Roman"/>
          <w:sz w:val="24"/>
          <w:lang w:val="en-US"/>
        </w:rPr>
        <w:t>The article analyzes modern challenges of digital transformation of the Russian economy at the regional level: personnel shortages, digital inequality and cyber threats. Opportunities for territorial development through the implementation of digital platforms, improving digital literacy of the population and implementation of national programs are considered. The necessity of adaptation of management practices to the conditions of digital economy is substantiated.</w:t>
      </w:r>
    </w:p>
    <w:p w:rsidR="005E6975" w:rsidRPr="00332C70" w:rsidRDefault="001C4297" w:rsidP="006958D3">
      <w:pPr>
        <w:widowControl w:val="0"/>
        <w:spacing w:after="0" w:line="240" w:lineRule="auto"/>
        <w:ind w:firstLine="709"/>
        <w:jc w:val="both"/>
        <w:rPr>
          <w:rFonts w:ascii="Times New Roman" w:eastAsia="Calibri" w:hAnsi="Times New Roman" w:cs="Times New Roman"/>
          <w:sz w:val="24"/>
          <w:lang w:val="en-US"/>
        </w:rPr>
      </w:pPr>
      <w:r w:rsidRPr="001C4297">
        <w:rPr>
          <w:rFonts w:ascii="Times New Roman" w:eastAsia="Times New Roman" w:hAnsi="Times New Roman" w:cs="Times New Roman"/>
          <w:b/>
          <w:sz w:val="24"/>
          <w:lang w:val="en-US" w:eastAsia="ru-RU"/>
        </w:rPr>
        <w:t xml:space="preserve">Keywords: </w:t>
      </w:r>
      <w:r w:rsidR="006958D3" w:rsidRPr="00332C70">
        <w:rPr>
          <w:rFonts w:ascii="Times New Roman" w:eastAsia="Calibri" w:hAnsi="Times New Roman" w:cs="Times New Roman"/>
          <w:sz w:val="24"/>
          <w:lang w:val="en-US"/>
        </w:rPr>
        <w:t>digital economy, digital transformation, development challenges, opportunities for territorial development, digital literacy, technological sovereignty.</w:t>
      </w:r>
    </w:p>
    <w:p w:rsidR="006958D3" w:rsidRPr="00332C70" w:rsidRDefault="006958D3" w:rsidP="006958D3">
      <w:pPr>
        <w:widowControl w:val="0"/>
        <w:spacing w:after="0" w:line="240" w:lineRule="auto"/>
        <w:ind w:firstLine="709"/>
        <w:jc w:val="both"/>
        <w:rPr>
          <w:rFonts w:ascii="Times New Roman" w:eastAsia="Times New Roman" w:hAnsi="Times New Roman" w:cs="Times New Roman"/>
          <w:sz w:val="24"/>
          <w:u w:val="single"/>
          <w:lang w:val="en-US" w:eastAsia="ru-RU"/>
        </w:rPr>
      </w:pPr>
    </w:p>
    <w:p w:rsidR="00526C1C" w:rsidRPr="00507A39" w:rsidRDefault="00526C1C" w:rsidP="006958D3">
      <w:pPr>
        <w:widowControl w:val="0"/>
        <w:spacing w:after="0" w:line="240" w:lineRule="auto"/>
        <w:ind w:firstLine="709"/>
        <w:jc w:val="both"/>
        <w:rPr>
          <w:rFonts w:ascii="Times New Roman" w:eastAsia="Times New Roman" w:hAnsi="Times New Roman" w:cs="Times New Roman"/>
          <w:sz w:val="24"/>
          <w:lang w:val="en-US" w:eastAsia="ru-RU"/>
        </w:rPr>
      </w:pPr>
      <w:r w:rsidRPr="00526C1C">
        <w:rPr>
          <w:rFonts w:ascii="Times New Roman" w:eastAsia="Times New Roman" w:hAnsi="Times New Roman" w:cs="Times New Roman"/>
          <w:sz w:val="24"/>
          <w:lang w:val="en-US" w:eastAsia="ru-RU"/>
        </w:rPr>
        <w:t xml:space="preserve">Anastasia </w:t>
      </w:r>
      <w:proofErr w:type="spellStart"/>
      <w:r w:rsidRPr="00526C1C">
        <w:rPr>
          <w:rFonts w:ascii="Times New Roman" w:eastAsia="Times New Roman" w:hAnsi="Times New Roman" w:cs="Times New Roman"/>
          <w:sz w:val="24"/>
          <w:lang w:val="en-US" w:eastAsia="ru-RU"/>
        </w:rPr>
        <w:t>Antonovna</w:t>
      </w:r>
      <w:proofErr w:type="spellEnd"/>
      <w:r w:rsidRPr="00526C1C">
        <w:rPr>
          <w:rFonts w:ascii="Times New Roman" w:eastAsia="Times New Roman" w:hAnsi="Times New Roman" w:cs="Times New Roman"/>
          <w:sz w:val="24"/>
          <w:lang w:val="en-US" w:eastAsia="ru-RU"/>
        </w:rPr>
        <w:t xml:space="preserve"> </w:t>
      </w:r>
      <w:proofErr w:type="spellStart"/>
      <w:r w:rsidRPr="00526C1C">
        <w:rPr>
          <w:rFonts w:ascii="Times New Roman" w:eastAsia="Times New Roman" w:hAnsi="Times New Roman" w:cs="Times New Roman"/>
          <w:sz w:val="24"/>
          <w:lang w:val="en-US" w:eastAsia="ru-RU"/>
        </w:rPr>
        <w:t>Korovina</w:t>
      </w:r>
      <w:proofErr w:type="spellEnd"/>
      <w:r w:rsidRPr="00526C1C">
        <w:rPr>
          <w:rFonts w:ascii="Times New Roman" w:eastAsia="Times New Roman" w:hAnsi="Times New Roman" w:cs="Times New Roman"/>
          <w:sz w:val="24"/>
          <w:lang w:val="en-US" w:eastAsia="ru-RU"/>
        </w:rPr>
        <w:t xml:space="preserve"> (Russia, Orenburg) – Junior Researcher, Orenburg Branch of the Federal State Budgetary Institution of Science, Institute of Economics, Ural Branch of the Russian Academy of Sciences (Russia, Orenburg, </w:t>
      </w:r>
      <w:proofErr w:type="spellStart"/>
      <w:r w:rsidRPr="00526C1C">
        <w:rPr>
          <w:rFonts w:ascii="Times New Roman" w:eastAsia="Times New Roman" w:hAnsi="Times New Roman" w:cs="Times New Roman"/>
          <w:sz w:val="24"/>
          <w:lang w:val="en-US" w:eastAsia="ru-RU"/>
        </w:rPr>
        <w:t>Pionerskaya</w:t>
      </w:r>
      <w:proofErr w:type="spellEnd"/>
      <w:r w:rsidRPr="00526C1C">
        <w:rPr>
          <w:rFonts w:ascii="Times New Roman" w:eastAsia="Times New Roman" w:hAnsi="Times New Roman" w:cs="Times New Roman"/>
          <w:sz w:val="24"/>
          <w:lang w:val="en-US" w:eastAsia="ru-RU"/>
        </w:rPr>
        <w:t xml:space="preserve"> s</w:t>
      </w:r>
      <w:r w:rsidR="00AF4E5D">
        <w:rPr>
          <w:rFonts w:ascii="Times New Roman" w:eastAsia="Times New Roman" w:hAnsi="Times New Roman" w:cs="Times New Roman"/>
          <w:sz w:val="24"/>
          <w:lang w:val="en-US" w:eastAsia="ru-RU"/>
        </w:rPr>
        <w:t>tr., 11, waldmannasta98@mail.ru</w:t>
      </w:r>
      <w:r w:rsidRPr="00526C1C">
        <w:rPr>
          <w:rFonts w:ascii="Times New Roman" w:eastAsia="Times New Roman" w:hAnsi="Times New Roman" w:cs="Times New Roman"/>
          <w:sz w:val="24"/>
          <w:lang w:val="en-US" w:eastAsia="ru-RU"/>
        </w:rPr>
        <w:t>).</w:t>
      </w:r>
    </w:p>
    <w:p w:rsidR="00526C1C" w:rsidRPr="00507A39" w:rsidRDefault="00526C1C" w:rsidP="006958D3">
      <w:pPr>
        <w:widowControl w:val="0"/>
        <w:spacing w:after="0" w:line="240" w:lineRule="auto"/>
        <w:ind w:firstLine="540"/>
        <w:jc w:val="center"/>
        <w:rPr>
          <w:rFonts w:ascii="Times New Roman" w:eastAsia="Times New Roman" w:hAnsi="Times New Roman" w:cs="Times New Roman"/>
          <w:sz w:val="24"/>
          <w:u w:val="single"/>
          <w:lang w:val="en-US" w:eastAsia="ru-RU"/>
        </w:rPr>
      </w:pPr>
    </w:p>
    <w:p w:rsidR="005F4054" w:rsidRPr="00507A39" w:rsidRDefault="005F4054" w:rsidP="006958D3">
      <w:pPr>
        <w:widowControl w:val="0"/>
        <w:spacing w:after="0" w:line="240" w:lineRule="auto"/>
        <w:ind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Библиографический</w:t>
      </w:r>
      <w:r w:rsidRPr="00507A39">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список</w:t>
      </w:r>
      <w:r w:rsidRPr="00507A39">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507A39">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507A39">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1 </w:t>
      </w:r>
      <w:proofErr w:type="spellStart"/>
      <w:r w:rsidRPr="006958D3">
        <w:rPr>
          <w:szCs w:val="22"/>
          <w:lang w:val="en-US"/>
        </w:rPr>
        <w:t>Babkin</w:t>
      </w:r>
      <w:proofErr w:type="spellEnd"/>
      <w:r w:rsidRPr="006958D3">
        <w:rPr>
          <w:szCs w:val="22"/>
          <w:lang w:val="en-US"/>
        </w:rPr>
        <w:t xml:space="preserve"> A. V. Digital economy: essence, development factors, problems and prospects // Economics and Management. </w:t>
      </w:r>
      <w:proofErr w:type="gramStart"/>
      <w:r w:rsidRPr="006958D3">
        <w:rPr>
          <w:szCs w:val="22"/>
          <w:lang w:val="en-US"/>
        </w:rPr>
        <w:t>2024. No. 3.</w:t>
      </w:r>
      <w:proofErr w:type="gramEnd"/>
      <w:r w:rsidRPr="006958D3">
        <w:rPr>
          <w:szCs w:val="22"/>
          <w:lang w:val="en-US"/>
        </w:rPr>
        <w:t xml:space="preserve"> P. 10-18.</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proofErr w:type="gramStart"/>
      <w:r w:rsidRPr="006958D3">
        <w:rPr>
          <w:szCs w:val="22"/>
          <w:lang w:val="en-US"/>
        </w:rPr>
        <w:t xml:space="preserve">2 </w:t>
      </w:r>
      <w:proofErr w:type="spellStart"/>
      <w:r w:rsidRPr="006958D3">
        <w:rPr>
          <w:szCs w:val="22"/>
          <w:lang w:val="en-US"/>
        </w:rPr>
        <w:t>Vertakova</w:t>
      </w:r>
      <w:proofErr w:type="spellEnd"/>
      <w:r w:rsidRPr="006958D3">
        <w:rPr>
          <w:szCs w:val="22"/>
          <w:lang w:val="en-US"/>
        </w:rPr>
        <w:t xml:space="preserve"> Yu.</w:t>
      </w:r>
      <w:proofErr w:type="gramEnd"/>
      <w:r w:rsidRPr="006958D3">
        <w:rPr>
          <w:szCs w:val="22"/>
          <w:lang w:val="en-US"/>
        </w:rPr>
        <w:t xml:space="preserve"> V. Digital transformation of public administration in Russian regions // Regional Economy. 2025. Vol. 21. </w:t>
      </w:r>
      <w:proofErr w:type="gramStart"/>
      <w:r w:rsidRPr="006958D3">
        <w:rPr>
          <w:szCs w:val="22"/>
          <w:lang w:val="en-US"/>
        </w:rPr>
        <w:t>No. 1.</w:t>
      </w:r>
      <w:proofErr w:type="gramEnd"/>
      <w:r w:rsidRPr="006958D3">
        <w:rPr>
          <w:szCs w:val="22"/>
          <w:lang w:val="en-US"/>
        </w:rPr>
        <w:t xml:space="preserve"> P. 22-35.</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3 </w:t>
      </w:r>
      <w:proofErr w:type="spellStart"/>
      <w:r w:rsidRPr="006958D3">
        <w:rPr>
          <w:szCs w:val="22"/>
          <w:lang w:val="en-US"/>
        </w:rPr>
        <w:t>Berezhnoy</w:t>
      </w:r>
      <w:proofErr w:type="spellEnd"/>
      <w:r w:rsidRPr="006958D3">
        <w:rPr>
          <w:szCs w:val="22"/>
          <w:lang w:val="en-US"/>
        </w:rPr>
        <w:t xml:space="preserve"> O. V. Import </w:t>
      </w:r>
      <w:proofErr w:type="gramStart"/>
      <w:r w:rsidRPr="006958D3">
        <w:rPr>
          <w:szCs w:val="22"/>
          <w:lang w:val="en-US"/>
        </w:rPr>
        <w:t>substitution</w:t>
      </w:r>
      <w:proofErr w:type="gramEnd"/>
      <w:r w:rsidRPr="006958D3">
        <w:rPr>
          <w:szCs w:val="22"/>
          <w:lang w:val="en-US"/>
        </w:rPr>
        <w:t xml:space="preserve"> in the field of information technologies as a factor of ensuring Russia's technological sovereignty // National interests: priorities and security. </w:t>
      </w:r>
      <w:proofErr w:type="gramStart"/>
      <w:r w:rsidRPr="006958D3">
        <w:rPr>
          <w:szCs w:val="22"/>
          <w:lang w:val="en-US"/>
        </w:rPr>
        <w:t>2025. No. 2.</w:t>
      </w:r>
      <w:proofErr w:type="gramEnd"/>
      <w:r w:rsidRPr="006958D3">
        <w:rPr>
          <w:szCs w:val="22"/>
          <w:lang w:val="en-US"/>
        </w:rPr>
        <w:t xml:space="preserve"> P. 30-42.</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4 </w:t>
      </w:r>
      <w:proofErr w:type="spellStart"/>
      <w:r w:rsidRPr="006958D3">
        <w:rPr>
          <w:szCs w:val="22"/>
          <w:lang w:val="en-US"/>
        </w:rPr>
        <w:t>Gokhberg</w:t>
      </w:r>
      <w:proofErr w:type="spellEnd"/>
      <w:r w:rsidRPr="006958D3">
        <w:rPr>
          <w:szCs w:val="22"/>
          <w:lang w:val="en-US"/>
        </w:rPr>
        <w:t xml:space="preserve"> L. M. Digital economy: trends and challenges for Russia // Economic Issues. </w:t>
      </w:r>
      <w:proofErr w:type="gramStart"/>
      <w:r w:rsidRPr="006958D3">
        <w:rPr>
          <w:szCs w:val="22"/>
          <w:lang w:val="en-US"/>
        </w:rPr>
        <w:t>2024. No. 7.</w:t>
      </w:r>
      <w:proofErr w:type="gramEnd"/>
      <w:r w:rsidRPr="006958D3">
        <w:rPr>
          <w:szCs w:val="22"/>
          <w:lang w:val="en-US"/>
        </w:rPr>
        <w:t xml:space="preserve"> P. 5-23.</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5 </w:t>
      </w:r>
      <w:proofErr w:type="spellStart"/>
      <w:r w:rsidRPr="006958D3">
        <w:rPr>
          <w:szCs w:val="22"/>
          <w:lang w:val="en-US"/>
        </w:rPr>
        <w:t>Leksin</w:t>
      </w:r>
      <w:proofErr w:type="spellEnd"/>
      <w:r w:rsidRPr="006958D3">
        <w:rPr>
          <w:szCs w:val="22"/>
          <w:lang w:val="en-US"/>
        </w:rPr>
        <w:t xml:space="preserve"> V. N. Digital inequality of Russian regions: scale, dynamics, ways to overcome // Regional Studies. </w:t>
      </w:r>
      <w:proofErr w:type="gramStart"/>
      <w:r w:rsidRPr="006958D3">
        <w:rPr>
          <w:szCs w:val="22"/>
          <w:lang w:val="en-US"/>
        </w:rPr>
        <w:t>2025. No. 2.</w:t>
      </w:r>
      <w:proofErr w:type="gramEnd"/>
      <w:r w:rsidRPr="006958D3">
        <w:rPr>
          <w:szCs w:val="22"/>
          <w:lang w:val="en-US"/>
        </w:rPr>
        <w:t xml:space="preserve"> P. 40-54.</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6 National </w:t>
      </w:r>
      <w:proofErr w:type="gramStart"/>
      <w:r w:rsidRPr="006958D3">
        <w:rPr>
          <w:szCs w:val="22"/>
          <w:lang w:val="en-US"/>
        </w:rPr>
        <w:t>program</w:t>
      </w:r>
      <w:proofErr w:type="gramEnd"/>
      <w:r w:rsidRPr="006958D3">
        <w:rPr>
          <w:szCs w:val="22"/>
          <w:lang w:val="en-US"/>
        </w:rPr>
        <w:t xml:space="preserve"> «Digital Economy of the Russian Federation». Approved by the protocol of the meeting of the Presidium of the Council under the President of the Russian Federation for Strategic Development and National Projects dated 06/04/2019 No. 7. </w:t>
      </w:r>
      <w:r w:rsidR="000A20E6" w:rsidRPr="000A20E6">
        <w:rPr>
          <w:szCs w:val="22"/>
          <w:lang w:val="en-US"/>
        </w:rPr>
        <w:t>-</w:t>
      </w:r>
      <w:r w:rsidRPr="006958D3">
        <w:rPr>
          <w:szCs w:val="22"/>
          <w:lang w:val="en-US"/>
        </w:rPr>
        <w:t xml:space="preserve"> URL: </w:t>
      </w:r>
      <w:r w:rsidR="00C671D2">
        <w:fldChar w:fldCharType="begin"/>
      </w:r>
      <w:r w:rsidR="00C671D2" w:rsidRPr="00C671D2">
        <w:rPr>
          <w:lang w:val="en-US"/>
        </w:rPr>
        <w:instrText xml:space="preserve"> HYPERLINK "https://digital.gov.ru/" \t "_blank" </w:instrText>
      </w:r>
      <w:r w:rsidR="00C671D2">
        <w:fldChar w:fldCharType="separate"/>
      </w:r>
      <w:r w:rsidRPr="006958D3">
        <w:rPr>
          <w:szCs w:val="22"/>
          <w:lang w:val="en-US"/>
        </w:rPr>
        <w:t>https://digital.gov.ru/</w:t>
      </w:r>
      <w:r w:rsidR="00C671D2">
        <w:rPr>
          <w:szCs w:val="22"/>
          <w:lang w:val="en-US"/>
        </w:rPr>
        <w:fldChar w:fldCharType="end"/>
      </w:r>
      <w:r w:rsidRPr="006958D3">
        <w:rPr>
          <w:szCs w:val="22"/>
          <w:lang w:val="en-US"/>
        </w:rPr>
        <w:t xml:space="preserve"> (date of access: 07.05.2026).</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7 </w:t>
      </w:r>
      <w:proofErr w:type="spellStart"/>
      <w:r w:rsidRPr="006958D3">
        <w:rPr>
          <w:szCs w:val="22"/>
          <w:lang w:val="en-US"/>
        </w:rPr>
        <w:t>Mantusov</w:t>
      </w:r>
      <w:proofErr w:type="spellEnd"/>
      <w:r w:rsidRPr="006958D3">
        <w:rPr>
          <w:szCs w:val="22"/>
          <w:lang w:val="en-US"/>
        </w:rPr>
        <w:t xml:space="preserve"> V. B. Cybersecurity in the context of economic digitalization: regional aspect // Information Society. </w:t>
      </w:r>
      <w:proofErr w:type="gramStart"/>
      <w:r w:rsidRPr="006958D3">
        <w:rPr>
          <w:szCs w:val="22"/>
          <w:lang w:val="en-US"/>
        </w:rPr>
        <w:t>2025. No. 1.</w:t>
      </w:r>
      <w:proofErr w:type="gramEnd"/>
      <w:r w:rsidRPr="006958D3">
        <w:rPr>
          <w:szCs w:val="22"/>
          <w:lang w:val="en-US"/>
        </w:rPr>
        <w:t xml:space="preserve"> P. 108-118.</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8 </w:t>
      </w:r>
      <w:proofErr w:type="spellStart"/>
      <w:r w:rsidRPr="006958D3">
        <w:rPr>
          <w:szCs w:val="22"/>
          <w:lang w:val="en-US"/>
        </w:rPr>
        <w:t>Polyakova</w:t>
      </w:r>
      <w:proofErr w:type="spellEnd"/>
      <w:r w:rsidRPr="006958D3">
        <w:rPr>
          <w:szCs w:val="22"/>
          <w:lang w:val="en-US"/>
        </w:rPr>
        <w:t xml:space="preserve"> T. A. Digital economy and labor market transformation: challenges for regions </w:t>
      </w:r>
      <w:r w:rsidRPr="006958D3">
        <w:rPr>
          <w:szCs w:val="22"/>
          <w:lang w:val="en-US"/>
        </w:rPr>
        <w:lastRenderedPageBreak/>
        <w:t xml:space="preserve">// Man and Labor. </w:t>
      </w:r>
      <w:proofErr w:type="gramStart"/>
      <w:r w:rsidRPr="006958D3">
        <w:rPr>
          <w:szCs w:val="22"/>
          <w:lang w:val="en-US"/>
        </w:rPr>
        <w:t>2025. No. 4.</w:t>
      </w:r>
      <w:proofErr w:type="gramEnd"/>
      <w:r w:rsidRPr="006958D3">
        <w:rPr>
          <w:szCs w:val="22"/>
          <w:lang w:val="en-US"/>
        </w:rPr>
        <w:t xml:space="preserve"> P. 55-63.</w:t>
      </w:r>
    </w:p>
    <w:p w:rsidR="006958D3" w:rsidRPr="006958D3" w:rsidRDefault="006958D3" w:rsidP="006958D3">
      <w:pPr>
        <w:pStyle w:val="ds-markdown-paragraph"/>
        <w:widowControl w:val="0"/>
        <w:shd w:val="clear" w:color="auto" w:fill="FFFFFF"/>
        <w:spacing w:before="0" w:beforeAutospacing="0" w:after="0" w:afterAutospacing="0"/>
        <w:ind w:firstLine="709"/>
        <w:jc w:val="both"/>
        <w:rPr>
          <w:szCs w:val="22"/>
          <w:lang w:val="en-US"/>
        </w:rPr>
      </w:pPr>
      <w:r w:rsidRPr="006958D3">
        <w:rPr>
          <w:szCs w:val="22"/>
          <w:lang w:val="en-US"/>
        </w:rPr>
        <w:t xml:space="preserve">9 Strelets I. A. Digital platforms as a driver for the development of regional economies // World Economy and International Relations. </w:t>
      </w:r>
      <w:proofErr w:type="gramStart"/>
      <w:r w:rsidRPr="006958D3">
        <w:rPr>
          <w:szCs w:val="22"/>
          <w:lang w:val="en-US"/>
        </w:rPr>
        <w:t>2024. No. 9.</w:t>
      </w:r>
      <w:proofErr w:type="gramEnd"/>
      <w:r w:rsidRPr="006958D3">
        <w:rPr>
          <w:szCs w:val="22"/>
          <w:lang w:val="en-US"/>
        </w:rPr>
        <w:t xml:space="preserve"> P. 48-57.</w:t>
      </w:r>
    </w:p>
    <w:p w:rsidR="00514B65" w:rsidRPr="006958D3" w:rsidRDefault="006958D3" w:rsidP="006958D3">
      <w:pPr>
        <w:pStyle w:val="ds-markdown-paragraph"/>
        <w:widowControl w:val="0"/>
        <w:shd w:val="clear" w:color="auto" w:fill="FFFFFF"/>
        <w:spacing w:before="0" w:beforeAutospacing="0" w:after="0" w:afterAutospacing="0"/>
        <w:ind w:firstLine="709"/>
        <w:jc w:val="both"/>
        <w:rPr>
          <w:szCs w:val="22"/>
        </w:rPr>
      </w:pPr>
      <w:r w:rsidRPr="006958D3">
        <w:rPr>
          <w:szCs w:val="22"/>
          <w:lang w:val="en-US"/>
        </w:rPr>
        <w:t xml:space="preserve">10 </w:t>
      </w:r>
      <w:proofErr w:type="spellStart"/>
      <w:r w:rsidRPr="006958D3">
        <w:rPr>
          <w:szCs w:val="22"/>
          <w:lang w:val="en-US"/>
        </w:rPr>
        <w:t>Khrustalev</w:t>
      </w:r>
      <w:proofErr w:type="spellEnd"/>
      <w:r w:rsidRPr="006958D3">
        <w:rPr>
          <w:szCs w:val="22"/>
          <w:lang w:val="en-US"/>
        </w:rPr>
        <w:t xml:space="preserve"> </w:t>
      </w:r>
      <w:r w:rsidR="00C671D2">
        <w:fldChar w:fldCharType="begin"/>
      </w:r>
      <w:r w:rsidR="00C671D2" w:rsidRPr="00C671D2">
        <w:rPr>
          <w:lang w:val="en-US"/>
        </w:rPr>
        <w:instrText xml:space="preserve"> HYPERLINK "https://e.yu/" \t "_blank" </w:instrText>
      </w:r>
      <w:r w:rsidR="00C671D2">
        <w:fldChar w:fldCharType="separate"/>
      </w:r>
      <w:r w:rsidRPr="006958D3">
        <w:rPr>
          <w:szCs w:val="22"/>
          <w:lang w:val="en-US"/>
        </w:rPr>
        <w:t>E. Yu</w:t>
      </w:r>
      <w:r w:rsidR="00C671D2">
        <w:rPr>
          <w:szCs w:val="22"/>
          <w:lang w:val="en-US"/>
        </w:rPr>
        <w:fldChar w:fldCharType="end"/>
      </w:r>
      <w:r>
        <w:rPr>
          <w:szCs w:val="22"/>
          <w:lang w:val="en-US"/>
        </w:rPr>
        <w:t>.,</w:t>
      </w:r>
      <w:r w:rsidRPr="006958D3">
        <w:rPr>
          <w:szCs w:val="22"/>
          <w:lang w:val="en-US"/>
        </w:rPr>
        <w:t xml:space="preserve"> </w:t>
      </w:r>
      <w:proofErr w:type="spellStart"/>
      <w:r w:rsidRPr="006958D3">
        <w:rPr>
          <w:szCs w:val="22"/>
          <w:lang w:val="en-US"/>
        </w:rPr>
        <w:t>Khrustalev</w:t>
      </w:r>
      <w:proofErr w:type="spellEnd"/>
      <w:r w:rsidRPr="006958D3">
        <w:rPr>
          <w:szCs w:val="22"/>
          <w:lang w:val="en-US"/>
        </w:rPr>
        <w:t xml:space="preserve"> O. E. Digital literacy of the population as a factor of sustainable territorial development // Forecasting Problems. </w:t>
      </w:r>
      <w:proofErr w:type="gramStart"/>
      <w:r w:rsidRPr="006958D3">
        <w:rPr>
          <w:szCs w:val="22"/>
          <w:lang w:val="en-US"/>
        </w:rPr>
        <w:t>2025. No. 3.</w:t>
      </w:r>
      <w:proofErr w:type="gramEnd"/>
      <w:r w:rsidRPr="006958D3">
        <w:rPr>
          <w:szCs w:val="22"/>
          <w:lang w:val="en-US"/>
        </w:rPr>
        <w:t xml:space="preserve"> P. 82-95.</w:t>
      </w:r>
    </w:p>
    <w:sectPr w:rsidR="00514B65" w:rsidRPr="006958D3" w:rsidSect="002D66C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CA3E16"/>
    <w:multiLevelType w:val="multilevel"/>
    <w:tmpl w:val="16540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C4A65F2"/>
    <w:multiLevelType w:val="multilevel"/>
    <w:tmpl w:val="6B74B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D201811"/>
    <w:multiLevelType w:val="multilevel"/>
    <w:tmpl w:val="F1444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F86"/>
    <w:rsid w:val="00081D74"/>
    <w:rsid w:val="000A20E6"/>
    <w:rsid w:val="00121E29"/>
    <w:rsid w:val="0013238B"/>
    <w:rsid w:val="001C4297"/>
    <w:rsid w:val="00233D71"/>
    <w:rsid w:val="00282335"/>
    <w:rsid w:val="002D0727"/>
    <w:rsid w:val="002D66C9"/>
    <w:rsid w:val="00332C70"/>
    <w:rsid w:val="003428E6"/>
    <w:rsid w:val="00382EDB"/>
    <w:rsid w:val="00475BAA"/>
    <w:rsid w:val="004D33A3"/>
    <w:rsid w:val="00507A39"/>
    <w:rsid w:val="005103B2"/>
    <w:rsid w:val="00514B65"/>
    <w:rsid w:val="00526C1C"/>
    <w:rsid w:val="005460BD"/>
    <w:rsid w:val="005578ED"/>
    <w:rsid w:val="00565C9D"/>
    <w:rsid w:val="00584656"/>
    <w:rsid w:val="005E6975"/>
    <w:rsid w:val="005F4054"/>
    <w:rsid w:val="00675B4D"/>
    <w:rsid w:val="006958D3"/>
    <w:rsid w:val="008544B7"/>
    <w:rsid w:val="00884CDA"/>
    <w:rsid w:val="008E2138"/>
    <w:rsid w:val="008F7884"/>
    <w:rsid w:val="00907547"/>
    <w:rsid w:val="009377ED"/>
    <w:rsid w:val="009C4FDE"/>
    <w:rsid w:val="00AF4E5D"/>
    <w:rsid w:val="00B63F86"/>
    <w:rsid w:val="00C46C8D"/>
    <w:rsid w:val="00C671D2"/>
    <w:rsid w:val="00C93CA9"/>
    <w:rsid w:val="00CB2DB9"/>
    <w:rsid w:val="00CB6FDC"/>
    <w:rsid w:val="00D55E3A"/>
    <w:rsid w:val="00DB5F1C"/>
    <w:rsid w:val="00DD5355"/>
    <w:rsid w:val="00DE2D9A"/>
    <w:rsid w:val="00E95270"/>
    <w:rsid w:val="00F86138"/>
    <w:rsid w:val="00FB753D"/>
    <w:rsid w:val="00FC01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D072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2D072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14B65"/>
    <w:rPr>
      <w:color w:val="0000FF" w:themeColor="hyperlink"/>
      <w:u w:val="single"/>
    </w:rPr>
  </w:style>
  <w:style w:type="paragraph" w:styleId="a4">
    <w:name w:val="Balloon Text"/>
    <w:basedOn w:val="a"/>
    <w:link w:val="a5"/>
    <w:uiPriority w:val="99"/>
    <w:semiHidden/>
    <w:unhideWhenUsed/>
    <w:rsid w:val="005F405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F4054"/>
    <w:rPr>
      <w:rFonts w:ascii="Tahoma" w:hAnsi="Tahoma" w:cs="Tahoma"/>
      <w:sz w:val="16"/>
      <w:szCs w:val="16"/>
    </w:rPr>
  </w:style>
  <w:style w:type="paragraph" w:styleId="a6">
    <w:name w:val="Normal (Web)"/>
    <w:aliases w:val="Обычный (Web),Обычный (Web)1,Обычный (Web)11,Знак Знак Знак Знак,Знак Знак Знак,Знак Знак,Знак,Обычный (веб) Знак1 Знак,Обычный (веб) Знак Знак Знак,Обычный (Web) Знак Знак Знак Знак,Знак Знак Знак Знак1 Знак Знак Знак,Обычный (веб)1,Знак1"/>
    <w:basedOn w:val="a"/>
    <w:link w:val="a7"/>
    <w:uiPriority w:val="99"/>
    <w:unhideWhenUsed/>
    <w:qFormat/>
    <w:rsid w:val="00382E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Обычный (веб) Знак"/>
    <w:aliases w:val="Обычный (Web) Знак,Обычный (Web)1 Знак,Обычный (Web)11 Знак,Знак Знак Знак Знак Знак,Знак Знак Знак Знак1,Знак Знак Знак1,Знак Знак1,Обычный (веб) Знак1 Знак Знак,Обычный (веб) Знак Знак Знак Знак,Обычный (веб)1 Знак,Знак1 Знак"/>
    <w:link w:val="a6"/>
    <w:uiPriority w:val="99"/>
    <w:locked/>
    <w:rsid w:val="00382EDB"/>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2D072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2D0727"/>
    <w:rPr>
      <w:rFonts w:ascii="Times New Roman" w:eastAsia="Times New Roman" w:hAnsi="Times New Roman" w:cs="Times New Roman"/>
      <w:b/>
      <w:bCs/>
      <w:sz w:val="36"/>
      <w:szCs w:val="36"/>
      <w:lang w:eastAsia="ru-RU"/>
    </w:rPr>
  </w:style>
  <w:style w:type="paragraph" w:customStyle="1" w:styleId="ds-markdown-paragraph">
    <w:name w:val="ds-markdown-paragraph"/>
    <w:basedOn w:val="a"/>
    <w:rsid w:val="002D07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2D0727"/>
    <w:rPr>
      <w:b/>
      <w:bCs/>
    </w:rPr>
  </w:style>
  <w:style w:type="character" w:styleId="a9">
    <w:name w:val="Emphasis"/>
    <w:basedOn w:val="a0"/>
    <w:uiPriority w:val="20"/>
    <w:qFormat/>
    <w:rsid w:val="002D0727"/>
    <w:rPr>
      <w:i/>
      <w:iCs/>
    </w:rPr>
  </w:style>
  <w:style w:type="character" w:customStyle="1" w:styleId="669a677">
    <w:name w:val="_669a677"/>
    <w:basedOn w:val="a0"/>
    <w:rsid w:val="002D0727"/>
  </w:style>
  <w:style w:type="table" w:styleId="aa">
    <w:name w:val="Table Grid"/>
    <w:basedOn w:val="a1"/>
    <w:uiPriority w:val="59"/>
    <w:rsid w:val="00132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D072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2D072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14B65"/>
    <w:rPr>
      <w:color w:val="0000FF" w:themeColor="hyperlink"/>
      <w:u w:val="single"/>
    </w:rPr>
  </w:style>
  <w:style w:type="paragraph" w:styleId="a4">
    <w:name w:val="Balloon Text"/>
    <w:basedOn w:val="a"/>
    <w:link w:val="a5"/>
    <w:uiPriority w:val="99"/>
    <w:semiHidden/>
    <w:unhideWhenUsed/>
    <w:rsid w:val="005F405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F4054"/>
    <w:rPr>
      <w:rFonts w:ascii="Tahoma" w:hAnsi="Tahoma" w:cs="Tahoma"/>
      <w:sz w:val="16"/>
      <w:szCs w:val="16"/>
    </w:rPr>
  </w:style>
  <w:style w:type="paragraph" w:styleId="a6">
    <w:name w:val="Normal (Web)"/>
    <w:aliases w:val="Обычный (Web),Обычный (Web)1,Обычный (Web)11,Знак Знак Знак Знак,Знак Знак Знак,Знак Знак,Знак,Обычный (веб) Знак1 Знак,Обычный (веб) Знак Знак Знак,Обычный (Web) Знак Знак Знак Знак,Знак Знак Знак Знак1 Знак Знак Знак,Обычный (веб)1,Знак1"/>
    <w:basedOn w:val="a"/>
    <w:link w:val="a7"/>
    <w:uiPriority w:val="99"/>
    <w:unhideWhenUsed/>
    <w:qFormat/>
    <w:rsid w:val="00382E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7">
    <w:name w:val="Обычный (веб) Знак"/>
    <w:aliases w:val="Обычный (Web) Знак,Обычный (Web)1 Знак,Обычный (Web)11 Знак,Знак Знак Знак Знак Знак,Знак Знак Знак Знак1,Знак Знак Знак1,Знак Знак1,Обычный (веб) Знак1 Знак Знак,Обычный (веб) Знак Знак Знак Знак,Обычный (веб)1 Знак,Знак1 Знак"/>
    <w:link w:val="a6"/>
    <w:uiPriority w:val="99"/>
    <w:locked/>
    <w:rsid w:val="00382EDB"/>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2D072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2D0727"/>
    <w:rPr>
      <w:rFonts w:ascii="Times New Roman" w:eastAsia="Times New Roman" w:hAnsi="Times New Roman" w:cs="Times New Roman"/>
      <w:b/>
      <w:bCs/>
      <w:sz w:val="36"/>
      <w:szCs w:val="36"/>
      <w:lang w:eastAsia="ru-RU"/>
    </w:rPr>
  </w:style>
  <w:style w:type="paragraph" w:customStyle="1" w:styleId="ds-markdown-paragraph">
    <w:name w:val="ds-markdown-paragraph"/>
    <w:basedOn w:val="a"/>
    <w:rsid w:val="002D07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2D0727"/>
    <w:rPr>
      <w:b/>
      <w:bCs/>
    </w:rPr>
  </w:style>
  <w:style w:type="character" w:styleId="a9">
    <w:name w:val="Emphasis"/>
    <w:basedOn w:val="a0"/>
    <w:uiPriority w:val="20"/>
    <w:qFormat/>
    <w:rsid w:val="002D0727"/>
    <w:rPr>
      <w:i/>
      <w:iCs/>
    </w:rPr>
  </w:style>
  <w:style w:type="character" w:customStyle="1" w:styleId="669a677">
    <w:name w:val="_669a677"/>
    <w:basedOn w:val="a0"/>
    <w:rsid w:val="002D0727"/>
  </w:style>
  <w:style w:type="table" w:styleId="aa">
    <w:name w:val="Table Grid"/>
    <w:basedOn w:val="a1"/>
    <w:uiPriority w:val="59"/>
    <w:rsid w:val="00132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05712">
      <w:bodyDiv w:val="1"/>
      <w:marLeft w:val="0"/>
      <w:marRight w:val="0"/>
      <w:marTop w:val="0"/>
      <w:marBottom w:val="0"/>
      <w:divBdr>
        <w:top w:val="none" w:sz="0" w:space="0" w:color="auto"/>
        <w:left w:val="none" w:sz="0" w:space="0" w:color="auto"/>
        <w:bottom w:val="none" w:sz="0" w:space="0" w:color="auto"/>
        <w:right w:val="none" w:sz="0" w:space="0" w:color="auto"/>
      </w:divBdr>
    </w:div>
    <w:div w:id="249126285">
      <w:bodyDiv w:val="1"/>
      <w:marLeft w:val="0"/>
      <w:marRight w:val="0"/>
      <w:marTop w:val="0"/>
      <w:marBottom w:val="0"/>
      <w:divBdr>
        <w:top w:val="none" w:sz="0" w:space="0" w:color="auto"/>
        <w:left w:val="none" w:sz="0" w:space="0" w:color="auto"/>
        <w:bottom w:val="none" w:sz="0" w:space="0" w:color="auto"/>
        <w:right w:val="none" w:sz="0" w:space="0" w:color="auto"/>
      </w:divBdr>
    </w:div>
    <w:div w:id="457265966">
      <w:bodyDiv w:val="1"/>
      <w:marLeft w:val="0"/>
      <w:marRight w:val="0"/>
      <w:marTop w:val="0"/>
      <w:marBottom w:val="0"/>
      <w:divBdr>
        <w:top w:val="none" w:sz="0" w:space="0" w:color="auto"/>
        <w:left w:val="none" w:sz="0" w:space="0" w:color="auto"/>
        <w:bottom w:val="none" w:sz="0" w:space="0" w:color="auto"/>
        <w:right w:val="none" w:sz="0" w:space="0" w:color="auto"/>
      </w:divBdr>
    </w:div>
    <w:div w:id="593781807">
      <w:bodyDiv w:val="1"/>
      <w:marLeft w:val="0"/>
      <w:marRight w:val="0"/>
      <w:marTop w:val="0"/>
      <w:marBottom w:val="0"/>
      <w:divBdr>
        <w:top w:val="none" w:sz="0" w:space="0" w:color="auto"/>
        <w:left w:val="none" w:sz="0" w:space="0" w:color="auto"/>
        <w:bottom w:val="none" w:sz="0" w:space="0" w:color="auto"/>
        <w:right w:val="none" w:sz="0" w:space="0" w:color="auto"/>
      </w:divBdr>
    </w:div>
    <w:div w:id="850073450">
      <w:bodyDiv w:val="1"/>
      <w:marLeft w:val="0"/>
      <w:marRight w:val="0"/>
      <w:marTop w:val="0"/>
      <w:marBottom w:val="0"/>
      <w:divBdr>
        <w:top w:val="none" w:sz="0" w:space="0" w:color="auto"/>
        <w:left w:val="none" w:sz="0" w:space="0" w:color="auto"/>
        <w:bottom w:val="none" w:sz="0" w:space="0" w:color="auto"/>
        <w:right w:val="none" w:sz="0" w:space="0" w:color="auto"/>
      </w:divBdr>
      <w:divsChild>
        <w:div w:id="1545099285">
          <w:marLeft w:val="0"/>
          <w:marRight w:val="0"/>
          <w:marTop w:val="0"/>
          <w:marBottom w:val="0"/>
          <w:divBdr>
            <w:top w:val="none" w:sz="0" w:space="0" w:color="auto"/>
            <w:left w:val="none" w:sz="0" w:space="0" w:color="auto"/>
            <w:bottom w:val="none" w:sz="0" w:space="0" w:color="auto"/>
            <w:right w:val="none" w:sz="0" w:space="0" w:color="auto"/>
          </w:divBdr>
        </w:div>
      </w:divsChild>
    </w:div>
    <w:div w:id="983317183">
      <w:bodyDiv w:val="1"/>
      <w:marLeft w:val="0"/>
      <w:marRight w:val="0"/>
      <w:marTop w:val="0"/>
      <w:marBottom w:val="0"/>
      <w:divBdr>
        <w:top w:val="none" w:sz="0" w:space="0" w:color="auto"/>
        <w:left w:val="none" w:sz="0" w:space="0" w:color="auto"/>
        <w:bottom w:val="none" w:sz="0" w:space="0" w:color="auto"/>
        <w:right w:val="none" w:sz="0" w:space="0" w:color="auto"/>
      </w:divBdr>
      <w:divsChild>
        <w:div w:id="158353882">
          <w:marLeft w:val="0"/>
          <w:marRight w:val="0"/>
          <w:marTop w:val="0"/>
          <w:marBottom w:val="0"/>
          <w:divBdr>
            <w:top w:val="none" w:sz="0" w:space="0" w:color="auto"/>
            <w:left w:val="none" w:sz="0" w:space="0" w:color="auto"/>
            <w:bottom w:val="none" w:sz="0" w:space="0" w:color="auto"/>
            <w:right w:val="none" w:sz="0" w:space="0" w:color="auto"/>
          </w:divBdr>
          <w:divsChild>
            <w:div w:id="1073088642">
              <w:marLeft w:val="0"/>
              <w:marRight w:val="0"/>
              <w:marTop w:val="0"/>
              <w:marBottom w:val="0"/>
              <w:divBdr>
                <w:top w:val="none" w:sz="0" w:space="0" w:color="auto"/>
                <w:left w:val="none" w:sz="0" w:space="0" w:color="auto"/>
                <w:bottom w:val="none" w:sz="0" w:space="0" w:color="auto"/>
                <w:right w:val="none" w:sz="0" w:space="0" w:color="auto"/>
              </w:divBdr>
            </w:div>
            <w:div w:id="1335108797">
              <w:marLeft w:val="0"/>
              <w:marRight w:val="0"/>
              <w:marTop w:val="240"/>
              <w:marBottom w:val="0"/>
              <w:divBdr>
                <w:top w:val="none" w:sz="0" w:space="0" w:color="auto"/>
                <w:left w:val="none" w:sz="0" w:space="0" w:color="auto"/>
                <w:bottom w:val="none" w:sz="0" w:space="0" w:color="auto"/>
                <w:right w:val="none" w:sz="0" w:space="0" w:color="auto"/>
              </w:divBdr>
              <w:divsChild>
                <w:div w:id="2004355832">
                  <w:marLeft w:val="90"/>
                  <w:marRight w:val="0"/>
                  <w:marTop w:val="0"/>
                  <w:marBottom w:val="0"/>
                  <w:divBdr>
                    <w:top w:val="none" w:sz="0" w:space="0" w:color="auto"/>
                    <w:left w:val="none" w:sz="0" w:space="0" w:color="auto"/>
                    <w:bottom w:val="none" w:sz="0" w:space="0" w:color="auto"/>
                    <w:right w:val="none" w:sz="0" w:space="0" w:color="auto"/>
                  </w:divBdr>
                  <w:divsChild>
                    <w:div w:id="1807308317">
                      <w:marLeft w:val="0"/>
                      <w:marRight w:val="0"/>
                      <w:marTop w:val="0"/>
                      <w:marBottom w:val="0"/>
                      <w:divBdr>
                        <w:top w:val="none" w:sz="0" w:space="0" w:color="auto"/>
                        <w:left w:val="none" w:sz="0" w:space="0" w:color="auto"/>
                        <w:bottom w:val="none" w:sz="0" w:space="0" w:color="auto"/>
                        <w:right w:val="none" w:sz="0" w:space="0" w:color="auto"/>
                      </w:divBdr>
                    </w:div>
                    <w:div w:id="1007178246">
                      <w:marLeft w:val="-60"/>
                      <w:marRight w:val="0"/>
                      <w:marTop w:val="0"/>
                      <w:marBottom w:val="0"/>
                      <w:divBdr>
                        <w:top w:val="none" w:sz="0" w:space="0" w:color="auto"/>
                        <w:left w:val="none" w:sz="0" w:space="0" w:color="auto"/>
                        <w:bottom w:val="none" w:sz="0" w:space="0" w:color="auto"/>
                        <w:right w:val="none" w:sz="0" w:space="0" w:color="auto"/>
                      </w:divBdr>
                    </w:div>
                    <w:div w:id="1441605700">
                      <w:marLeft w:val="-60"/>
                      <w:marRight w:val="0"/>
                      <w:marTop w:val="0"/>
                      <w:marBottom w:val="0"/>
                      <w:divBdr>
                        <w:top w:val="none" w:sz="0" w:space="0" w:color="auto"/>
                        <w:left w:val="none" w:sz="0" w:space="0" w:color="auto"/>
                        <w:bottom w:val="none" w:sz="0" w:space="0" w:color="auto"/>
                        <w:right w:val="none" w:sz="0" w:space="0" w:color="auto"/>
                      </w:divBdr>
                    </w:div>
                    <w:div w:id="1587107345">
                      <w:marLeft w:val="-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3000396">
      <w:bodyDiv w:val="1"/>
      <w:marLeft w:val="0"/>
      <w:marRight w:val="0"/>
      <w:marTop w:val="0"/>
      <w:marBottom w:val="0"/>
      <w:divBdr>
        <w:top w:val="none" w:sz="0" w:space="0" w:color="auto"/>
        <w:left w:val="none" w:sz="0" w:space="0" w:color="auto"/>
        <w:bottom w:val="none" w:sz="0" w:space="0" w:color="auto"/>
        <w:right w:val="none" w:sz="0" w:space="0" w:color="auto"/>
      </w:divBdr>
    </w:div>
    <w:div w:id="1637563566">
      <w:bodyDiv w:val="1"/>
      <w:marLeft w:val="0"/>
      <w:marRight w:val="0"/>
      <w:marTop w:val="0"/>
      <w:marBottom w:val="0"/>
      <w:divBdr>
        <w:top w:val="none" w:sz="0" w:space="0" w:color="auto"/>
        <w:left w:val="none" w:sz="0" w:space="0" w:color="auto"/>
        <w:bottom w:val="none" w:sz="0" w:space="0" w:color="auto"/>
        <w:right w:val="none" w:sz="0" w:space="0" w:color="auto"/>
      </w:divBdr>
    </w:div>
    <w:div w:id="2013675195">
      <w:bodyDiv w:val="1"/>
      <w:marLeft w:val="0"/>
      <w:marRight w:val="0"/>
      <w:marTop w:val="0"/>
      <w:marBottom w:val="0"/>
      <w:divBdr>
        <w:top w:val="none" w:sz="0" w:space="0" w:color="auto"/>
        <w:left w:val="none" w:sz="0" w:space="0" w:color="auto"/>
        <w:bottom w:val="none" w:sz="0" w:space="0" w:color="auto"/>
        <w:right w:val="none" w:sz="0" w:space="0" w:color="auto"/>
      </w:divBdr>
    </w:div>
    <w:div w:id="213038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gital.gov.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4</Pages>
  <Words>1312</Words>
  <Characters>9070</Characters>
  <Application>Microsoft Office Word</Application>
  <DocSecurity>0</DocSecurity>
  <Lines>175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Макс</dc:creator>
  <cp:lastModifiedBy>Макс</cp:lastModifiedBy>
  <cp:revision>39</cp:revision>
  <cp:lastPrinted>2025-05-06T06:46:00Z</cp:lastPrinted>
  <dcterms:created xsi:type="dcterms:W3CDTF">2025-05-05T13:40:00Z</dcterms:created>
  <dcterms:modified xsi:type="dcterms:W3CDTF">2026-05-07T05:52:00Z</dcterms:modified>
</cp:coreProperties>
</file>