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9A6AF9" w14:textId="14BDA4E1" w:rsidR="002E1784" w:rsidRPr="00EE4538" w:rsidRDefault="002E1784" w:rsidP="000C1801">
      <w:pPr>
        <w:spacing w:after="0" w:line="240" w:lineRule="auto"/>
        <w:rPr>
          <w:rFonts w:ascii="Times New Roman" w:eastAsia="Times New Roman" w:hAnsi="Times New Roman" w:cs="Times New Roman"/>
          <w:b/>
          <w:sz w:val="24"/>
          <w:szCs w:val="24"/>
          <w:lang w:eastAsia="ru-RU"/>
        </w:rPr>
      </w:pPr>
      <w:bookmarkStart w:id="0" w:name="_GoBack"/>
      <w:bookmarkEnd w:id="0"/>
      <w:r w:rsidRPr="00EE4538">
        <w:rPr>
          <w:rFonts w:ascii="Times New Roman" w:eastAsia="Times New Roman" w:hAnsi="Times New Roman" w:cs="Times New Roman"/>
          <w:b/>
          <w:sz w:val="24"/>
          <w:szCs w:val="24"/>
          <w:lang w:eastAsia="ru-RU"/>
        </w:rPr>
        <w:t>УДК</w:t>
      </w:r>
      <w:r w:rsidR="00EE4538" w:rsidRPr="00EE4538">
        <w:rPr>
          <w:rFonts w:ascii="Times New Roman" w:eastAsia="Times New Roman" w:hAnsi="Times New Roman" w:cs="Times New Roman"/>
          <w:b/>
          <w:sz w:val="24"/>
          <w:szCs w:val="24"/>
          <w:lang w:eastAsia="ru-RU"/>
        </w:rPr>
        <w:t xml:space="preserve"> 338.24</w:t>
      </w:r>
      <w:r w:rsidR="00EE4538" w:rsidRPr="00EE4538">
        <w:rPr>
          <w:rFonts w:ascii="Times New Roman" w:hAnsi="Times New Roman" w:cs="Times New Roman"/>
          <w:b/>
          <w:bCs/>
          <w:sz w:val="24"/>
          <w:szCs w:val="24"/>
        </w:rPr>
        <w:t>:629.1</w:t>
      </w:r>
      <w:r w:rsidRPr="00EE4538">
        <w:rPr>
          <w:rFonts w:ascii="Times New Roman" w:eastAsia="Times New Roman" w:hAnsi="Times New Roman" w:cs="Times New Roman"/>
          <w:b/>
          <w:sz w:val="24"/>
          <w:szCs w:val="24"/>
          <w:lang w:eastAsia="ru-RU"/>
        </w:rPr>
        <w:t>/ББК</w:t>
      </w:r>
      <w:r w:rsidR="00EE4538" w:rsidRPr="00EE4538">
        <w:rPr>
          <w:rFonts w:ascii="Times New Roman" w:eastAsia="Times New Roman" w:hAnsi="Times New Roman" w:cs="Times New Roman"/>
          <w:b/>
          <w:sz w:val="24"/>
          <w:szCs w:val="24"/>
          <w:lang w:eastAsia="ru-RU"/>
        </w:rPr>
        <w:t xml:space="preserve"> 65.371</w:t>
      </w:r>
    </w:p>
    <w:p w14:paraId="6606ABEB" w14:textId="57E3A803" w:rsidR="002E1784" w:rsidRPr="002E1784" w:rsidRDefault="009E2C8C" w:rsidP="000C1801">
      <w:pPr>
        <w:spacing w:after="0" w:line="240" w:lineRule="auto"/>
        <w:ind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Терешкина</w:t>
      </w:r>
      <w:r w:rsidR="002E1784" w:rsidRPr="002E1784">
        <w:rPr>
          <w:rFonts w:ascii="Times New Roman" w:eastAsia="Times New Roman" w:hAnsi="Times New Roman" w:cs="Times New Roman"/>
          <w:b/>
          <w:sz w:val="24"/>
          <w:lang w:eastAsia="ru-RU"/>
        </w:rPr>
        <w:t xml:space="preserve"> </w:t>
      </w:r>
      <w:r>
        <w:rPr>
          <w:rFonts w:ascii="Times New Roman" w:eastAsia="Times New Roman" w:hAnsi="Times New Roman" w:cs="Times New Roman"/>
          <w:b/>
          <w:sz w:val="24"/>
          <w:lang w:eastAsia="ru-RU"/>
        </w:rPr>
        <w:t>Н</w:t>
      </w:r>
      <w:r w:rsidR="002E1784" w:rsidRPr="002E1784">
        <w:rPr>
          <w:rFonts w:ascii="Times New Roman" w:eastAsia="Times New Roman" w:hAnsi="Times New Roman" w:cs="Times New Roman"/>
          <w:b/>
          <w:sz w:val="24"/>
          <w:lang w:eastAsia="ru-RU"/>
        </w:rPr>
        <w:t>.</w:t>
      </w:r>
      <w:r>
        <w:rPr>
          <w:rFonts w:ascii="Times New Roman" w:eastAsia="Times New Roman" w:hAnsi="Times New Roman" w:cs="Times New Roman"/>
          <w:b/>
          <w:sz w:val="24"/>
          <w:lang w:eastAsia="ru-RU"/>
        </w:rPr>
        <w:t>Е</w:t>
      </w:r>
      <w:r w:rsidR="002E1784" w:rsidRPr="002E1784">
        <w:rPr>
          <w:rFonts w:ascii="Times New Roman" w:eastAsia="Times New Roman" w:hAnsi="Times New Roman" w:cs="Times New Roman"/>
          <w:b/>
          <w:sz w:val="24"/>
          <w:lang w:eastAsia="ru-RU"/>
        </w:rPr>
        <w:t>.</w:t>
      </w:r>
    </w:p>
    <w:p w14:paraId="28FE51EE" w14:textId="1A001FAA" w:rsidR="002E1784" w:rsidRPr="00F9581A" w:rsidRDefault="00DE575B" w:rsidP="000C1801">
      <w:pPr>
        <w:spacing w:after="0" w:line="240" w:lineRule="auto"/>
        <w:jc w:val="center"/>
        <w:rPr>
          <w:rFonts w:ascii="Times New Roman" w:eastAsia="Times New Roman" w:hAnsi="Times New Roman" w:cs="Times New Roman"/>
          <w:b/>
          <w:caps/>
          <w:sz w:val="24"/>
          <w:lang w:eastAsia="ru-RU"/>
        </w:rPr>
      </w:pPr>
      <w:r w:rsidRPr="00F9581A">
        <w:rPr>
          <w:rFonts w:ascii="Times New Roman" w:eastAsia="Times New Roman" w:hAnsi="Times New Roman" w:cs="Times New Roman"/>
          <w:b/>
          <w:caps/>
          <w:sz w:val="24"/>
          <w:lang w:eastAsia="ru-RU"/>
        </w:rPr>
        <w:t>Автомобилестроительная отра</w:t>
      </w:r>
      <w:r w:rsidR="00F9581A" w:rsidRPr="00F9581A">
        <w:rPr>
          <w:rFonts w:ascii="Times New Roman" w:eastAsia="Times New Roman" w:hAnsi="Times New Roman" w:cs="Times New Roman"/>
          <w:b/>
          <w:caps/>
          <w:sz w:val="24"/>
          <w:lang w:eastAsia="ru-RU"/>
        </w:rPr>
        <w:t>с</w:t>
      </w:r>
      <w:r w:rsidRPr="00F9581A">
        <w:rPr>
          <w:rFonts w:ascii="Times New Roman" w:eastAsia="Times New Roman" w:hAnsi="Times New Roman" w:cs="Times New Roman"/>
          <w:b/>
          <w:caps/>
          <w:sz w:val="24"/>
          <w:lang w:eastAsia="ru-RU"/>
        </w:rPr>
        <w:t>ль</w:t>
      </w:r>
      <w:r w:rsidR="00F9581A" w:rsidRPr="00F9581A">
        <w:rPr>
          <w:rFonts w:ascii="Times New Roman" w:eastAsia="Times New Roman" w:hAnsi="Times New Roman" w:cs="Times New Roman"/>
          <w:b/>
          <w:caps/>
          <w:sz w:val="24"/>
          <w:lang w:eastAsia="ru-RU"/>
        </w:rPr>
        <w:t xml:space="preserve">: </w:t>
      </w:r>
      <w:r w:rsidR="00C10C9D">
        <w:rPr>
          <w:rFonts w:ascii="Times New Roman" w:eastAsia="Times New Roman" w:hAnsi="Times New Roman" w:cs="Times New Roman"/>
          <w:b/>
          <w:caps/>
          <w:sz w:val="24"/>
          <w:lang w:eastAsia="ru-RU"/>
        </w:rPr>
        <w:t>роль</w:t>
      </w:r>
      <w:r w:rsidR="00F9581A">
        <w:rPr>
          <w:rFonts w:ascii="Times New Roman" w:eastAsia="Times New Roman" w:hAnsi="Times New Roman" w:cs="Times New Roman"/>
          <w:b/>
          <w:caps/>
          <w:sz w:val="24"/>
          <w:lang w:eastAsia="ru-RU"/>
        </w:rPr>
        <w:t xml:space="preserve"> и </w:t>
      </w:r>
      <w:r w:rsidR="00F9581A" w:rsidRPr="00F9581A">
        <w:rPr>
          <w:rFonts w:ascii="Times New Roman" w:eastAsia="Times New Roman" w:hAnsi="Times New Roman" w:cs="Times New Roman"/>
          <w:b/>
          <w:caps/>
          <w:sz w:val="24"/>
          <w:lang w:eastAsia="ru-RU"/>
        </w:rPr>
        <w:t>состояние</w:t>
      </w:r>
      <w:r w:rsidR="00C10C9D" w:rsidRPr="00C10C9D">
        <w:rPr>
          <w:rFonts w:ascii="Times New Roman" w:eastAsia="Times New Roman" w:hAnsi="Times New Roman" w:cs="Times New Roman"/>
          <w:b/>
          <w:caps/>
          <w:sz w:val="24"/>
          <w:lang w:eastAsia="ru-RU"/>
        </w:rPr>
        <w:t xml:space="preserve"> </w:t>
      </w:r>
      <w:r w:rsidR="00C10C9D">
        <w:rPr>
          <w:rFonts w:ascii="Times New Roman" w:eastAsia="Times New Roman" w:hAnsi="Times New Roman" w:cs="Times New Roman"/>
          <w:b/>
          <w:caps/>
          <w:sz w:val="24"/>
          <w:lang w:eastAsia="ru-RU"/>
        </w:rPr>
        <w:t xml:space="preserve">в </w:t>
      </w:r>
      <w:r w:rsidR="00C10C9D" w:rsidRPr="00F9581A">
        <w:rPr>
          <w:rFonts w:ascii="Times New Roman" w:eastAsia="Times New Roman" w:hAnsi="Times New Roman" w:cs="Times New Roman"/>
          <w:b/>
          <w:caps/>
          <w:sz w:val="24"/>
          <w:lang w:eastAsia="ru-RU"/>
        </w:rPr>
        <w:t>России</w:t>
      </w:r>
    </w:p>
    <w:p w14:paraId="0D106813" w14:textId="0061F9B1" w:rsidR="002E1784" w:rsidRPr="002E1784" w:rsidRDefault="002E1784" w:rsidP="000C1801">
      <w:pPr>
        <w:spacing w:after="0" w:line="240" w:lineRule="auto"/>
        <w:ind w:firstLine="540"/>
        <w:jc w:val="both"/>
        <w:rPr>
          <w:rFonts w:ascii="Times New Roman" w:eastAsia="Times New Roman" w:hAnsi="Times New Roman" w:cs="Times New Roman"/>
          <w:sz w:val="24"/>
          <w:u w:val="single"/>
          <w:lang w:eastAsia="ru-RU"/>
        </w:rPr>
      </w:pPr>
    </w:p>
    <w:p w14:paraId="497557E6" w14:textId="00E0CFF3" w:rsidR="002E1784" w:rsidRPr="002E1784" w:rsidRDefault="002E1784" w:rsidP="000C1801">
      <w:pPr>
        <w:spacing w:after="0" w:line="240" w:lineRule="auto"/>
        <w:ind w:firstLine="70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Аннотация</w:t>
      </w:r>
      <w:r w:rsidRPr="002E1784">
        <w:rPr>
          <w:rFonts w:ascii="Times New Roman" w:eastAsia="Times New Roman" w:hAnsi="Times New Roman" w:cs="Times New Roman"/>
          <w:iCs/>
          <w:sz w:val="24"/>
          <w:lang w:eastAsia="ru-RU"/>
        </w:rPr>
        <w:t>.</w:t>
      </w:r>
      <w:r w:rsidR="000771C6">
        <w:rPr>
          <w:rFonts w:ascii="Times New Roman" w:eastAsia="Times New Roman" w:hAnsi="Times New Roman" w:cs="Times New Roman"/>
          <w:iCs/>
          <w:sz w:val="24"/>
          <w:lang w:eastAsia="ru-RU"/>
        </w:rPr>
        <w:t xml:space="preserve"> </w:t>
      </w:r>
      <w:r w:rsidR="000771C6" w:rsidRPr="000771C6">
        <w:rPr>
          <w:rFonts w:ascii="Times New Roman" w:eastAsia="Times New Roman" w:hAnsi="Times New Roman" w:cs="Times New Roman"/>
          <w:iCs/>
          <w:sz w:val="24"/>
          <w:lang w:eastAsia="ru-RU"/>
        </w:rPr>
        <w:t>В статье обоснована системообразующая роль автомобилестроения в глобальной экономике. Проанализировано состояние российского авто</w:t>
      </w:r>
      <w:r w:rsidR="000771C6">
        <w:rPr>
          <w:rFonts w:ascii="Times New Roman" w:eastAsia="Times New Roman" w:hAnsi="Times New Roman" w:cs="Times New Roman"/>
          <w:iCs/>
          <w:sz w:val="24"/>
          <w:lang w:eastAsia="ru-RU"/>
        </w:rPr>
        <w:t xml:space="preserve">мобильного </w:t>
      </w:r>
      <w:r w:rsidR="000771C6" w:rsidRPr="000771C6">
        <w:rPr>
          <w:rFonts w:ascii="Times New Roman" w:eastAsia="Times New Roman" w:hAnsi="Times New Roman" w:cs="Times New Roman"/>
          <w:iCs/>
          <w:sz w:val="24"/>
          <w:lang w:eastAsia="ru-RU"/>
        </w:rPr>
        <w:t>про</w:t>
      </w:r>
      <w:r w:rsidR="000771C6">
        <w:rPr>
          <w:rFonts w:ascii="Times New Roman" w:eastAsia="Times New Roman" w:hAnsi="Times New Roman" w:cs="Times New Roman"/>
          <w:iCs/>
          <w:sz w:val="24"/>
          <w:lang w:eastAsia="ru-RU"/>
        </w:rPr>
        <w:t>изводства</w:t>
      </w:r>
      <w:r w:rsidR="000771C6" w:rsidRPr="000771C6">
        <w:rPr>
          <w:rFonts w:ascii="Times New Roman" w:eastAsia="Times New Roman" w:hAnsi="Times New Roman" w:cs="Times New Roman"/>
          <w:iCs/>
          <w:sz w:val="24"/>
          <w:lang w:eastAsia="ru-RU"/>
        </w:rPr>
        <w:t xml:space="preserve">, выявлены </w:t>
      </w:r>
      <w:r w:rsidR="00E13D0B">
        <w:rPr>
          <w:rFonts w:ascii="Times New Roman" w:eastAsia="Times New Roman" w:hAnsi="Times New Roman" w:cs="Times New Roman"/>
          <w:iCs/>
          <w:sz w:val="24"/>
          <w:lang w:eastAsia="ru-RU"/>
        </w:rPr>
        <w:t xml:space="preserve">его </w:t>
      </w:r>
      <w:r w:rsidR="000771C6" w:rsidRPr="000771C6">
        <w:rPr>
          <w:rFonts w:ascii="Times New Roman" w:eastAsia="Times New Roman" w:hAnsi="Times New Roman" w:cs="Times New Roman"/>
          <w:iCs/>
          <w:sz w:val="24"/>
          <w:lang w:eastAsia="ru-RU"/>
        </w:rPr>
        <w:t xml:space="preserve">системные проблемы: зависимость от иностранных вендоров, низкая локализация, дефицит кадров, недозагрузка мощностей и противоречивые </w:t>
      </w:r>
      <w:r w:rsidR="00E13D0B">
        <w:rPr>
          <w:rFonts w:ascii="Times New Roman" w:eastAsia="Times New Roman" w:hAnsi="Times New Roman" w:cs="Times New Roman"/>
          <w:iCs/>
          <w:sz w:val="24"/>
          <w:lang w:eastAsia="ru-RU"/>
        </w:rPr>
        <w:t>результаты повышения</w:t>
      </w:r>
      <w:r w:rsidR="000771C6" w:rsidRPr="000771C6">
        <w:rPr>
          <w:rFonts w:ascii="Times New Roman" w:eastAsia="Times New Roman" w:hAnsi="Times New Roman" w:cs="Times New Roman"/>
          <w:iCs/>
          <w:sz w:val="24"/>
          <w:lang w:eastAsia="ru-RU"/>
        </w:rPr>
        <w:t xml:space="preserve"> утилизационного сбора.</w:t>
      </w:r>
    </w:p>
    <w:p w14:paraId="35B9F8D5" w14:textId="537DCF42" w:rsidR="002E1784" w:rsidRPr="00724B1E" w:rsidRDefault="002E1784" w:rsidP="000C1801">
      <w:pPr>
        <w:spacing w:after="0" w:line="240" w:lineRule="auto"/>
        <w:ind w:firstLine="70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sidR="00EE4538">
        <w:rPr>
          <w:rFonts w:ascii="Times New Roman" w:eastAsia="Times New Roman" w:hAnsi="Times New Roman" w:cs="Times New Roman"/>
          <w:b/>
          <w:sz w:val="24"/>
          <w:lang w:eastAsia="ru-RU"/>
        </w:rPr>
        <w:t xml:space="preserve">: </w:t>
      </w:r>
      <w:r w:rsidR="00EE4538">
        <w:rPr>
          <w:rFonts w:ascii="Times New Roman" w:eastAsia="Times New Roman" w:hAnsi="Times New Roman" w:cs="Times New Roman"/>
          <w:sz w:val="24"/>
          <w:lang w:eastAsia="ru-RU"/>
        </w:rPr>
        <w:t>автомобилестроение</w:t>
      </w:r>
      <w:r w:rsidR="00EE4538" w:rsidRPr="00EE4538">
        <w:rPr>
          <w:rFonts w:ascii="Times New Roman" w:eastAsia="Times New Roman" w:hAnsi="Times New Roman" w:cs="Times New Roman"/>
          <w:sz w:val="24"/>
          <w:lang w:eastAsia="ru-RU"/>
        </w:rPr>
        <w:t>, государственное регулирование,</w:t>
      </w:r>
      <w:r w:rsidR="00EE4538">
        <w:rPr>
          <w:rFonts w:ascii="Times New Roman" w:eastAsia="Times New Roman" w:hAnsi="Times New Roman" w:cs="Times New Roman"/>
          <w:b/>
          <w:sz w:val="24"/>
          <w:lang w:eastAsia="ru-RU"/>
        </w:rPr>
        <w:t xml:space="preserve"> </w:t>
      </w:r>
      <w:r w:rsidR="00724B1E" w:rsidRPr="00724B1E">
        <w:rPr>
          <w:rFonts w:ascii="Times New Roman" w:eastAsia="Times New Roman" w:hAnsi="Times New Roman" w:cs="Times New Roman"/>
          <w:sz w:val="24"/>
          <w:lang w:eastAsia="ru-RU"/>
        </w:rPr>
        <w:t>проблемы отрасли.</w:t>
      </w:r>
    </w:p>
    <w:p w14:paraId="1821B979" w14:textId="314914FF" w:rsidR="002E1784" w:rsidRPr="00724B1E" w:rsidRDefault="002E1784" w:rsidP="000C1801">
      <w:pPr>
        <w:spacing w:after="0" w:line="240" w:lineRule="auto"/>
        <w:ind w:firstLine="709"/>
        <w:rPr>
          <w:rFonts w:ascii="Times New Roman" w:eastAsia="Times New Roman" w:hAnsi="Times New Roman" w:cs="Times New Roman"/>
          <w:sz w:val="24"/>
          <w:lang w:eastAsia="ru-RU"/>
        </w:rPr>
      </w:pPr>
    </w:p>
    <w:p w14:paraId="5D22C981" w14:textId="4FA5C28E" w:rsidR="00F9581A" w:rsidRPr="00F9581A" w:rsidRDefault="00F9581A" w:rsidP="000C1801">
      <w:pPr>
        <w:spacing w:after="0" w:line="240" w:lineRule="auto"/>
        <w:ind w:firstLine="709"/>
        <w:jc w:val="both"/>
        <w:rPr>
          <w:rFonts w:ascii="Times New Roman" w:eastAsia="Times New Roman" w:hAnsi="Times New Roman" w:cs="Times New Roman"/>
          <w:sz w:val="24"/>
          <w:lang w:eastAsia="ru-RU"/>
        </w:rPr>
      </w:pPr>
      <w:r w:rsidRPr="00F9581A">
        <w:rPr>
          <w:rFonts w:ascii="Times New Roman" w:eastAsia="Times New Roman" w:hAnsi="Times New Roman" w:cs="Times New Roman"/>
          <w:sz w:val="24"/>
          <w:lang w:eastAsia="ru-RU"/>
        </w:rPr>
        <w:t xml:space="preserve">Автомобилестроение является одной из ключевых отраслей глобальной экономики, играющей системообразующую роль в формировании </w:t>
      </w:r>
      <w:r w:rsidR="007757A2">
        <w:rPr>
          <w:rFonts w:ascii="Times New Roman" w:eastAsia="Times New Roman" w:hAnsi="Times New Roman" w:cs="Times New Roman"/>
          <w:sz w:val="24"/>
          <w:lang w:eastAsia="ru-RU"/>
        </w:rPr>
        <w:t xml:space="preserve">положительных </w:t>
      </w:r>
      <w:r w:rsidRPr="00F9581A">
        <w:rPr>
          <w:rFonts w:ascii="Times New Roman" w:eastAsia="Times New Roman" w:hAnsi="Times New Roman" w:cs="Times New Roman"/>
          <w:sz w:val="24"/>
          <w:lang w:eastAsia="ru-RU"/>
        </w:rPr>
        <w:t xml:space="preserve">макроэкономических показателей, </w:t>
      </w:r>
      <w:r w:rsidR="009E2AE6">
        <w:rPr>
          <w:rFonts w:ascii="Times New Roman" w:eastAsia="Times New Roman" w:hAnsi="Times New Roman" w:cs="Times New Roman"/>
          <w:sz w:val="24"/>
          <w:lang w:eastAsia="ru-RU"/>
        </w:rPr>
        <w:t xml:space="preserve">повышении </w:t>
      </w:r>
      <w:r w:rsidRPr="00F9581A">
        <w:rPr>
          <w:rFonts w:ascii="Times New Roman" w:eastAsia="Times New Roman" w:hAnsi="Times New Roman" w:cs="Times New Roman"/>
          <w:sz w:val="24"/>
          <w:lang w:eastAsia="ru-RU"/>
        </w:rPr>
        <w:t xml:space="preserve">занятости населения и </w:t>
      </w:r>
      <w:r w:rsidR="007757A2">
        <w:rPr>
          <w:rFonts w:ascii="Times New Roman" w:eastAsia="Times New Roman" w:hAnsi="Times New Roman" w:cs="Times New Roman"/>
          <w:sz w:val="24"/>
          <w:lang w:eastAsia="ru-RU"/>
        </w:rPr>
        <w:t xml:space="preserve">развитии </w:t>
      </w:r>
      <w:r w:rsidRPr="00F9581A">
        <w:rPr>
          <w:rFonts w:ascii="Times New Roman" w:eastAsia="Times New Roman" w:hAnsi="Times New Roman" w:cs="Times New Roman"/>
          <w:sz w:val="24"/>
          <w:lang w:eastAsia="ru-RU"/>
        </w:rPr>
        <w:t>научно-технического прогресса. Значение данной отрасли выходит далеко за пределы непосредственного производства транспортных средств, оказывая мультипликативный эффект на смежные секторы промышленности и сферы услуг.</w:t>
      </w:r>
    </w:p>
    <w:p w14:paraId="5B57216A" w14:textId="1F69E73A" w:rsidR="00F9581A" w:rsidRPr="00F9581A" w:rsidRDefault="00F9581A" w:rsidP="000C1801">
      <w:pPr>
        <w:spacing w:after="0" w:line="240" w:lineRule="auto"/>
        <w:ind w:firstLine="709"/>
        <w:jc w:val="both"/>
        <w:rPr>
          <w:rFonts w:ascii="Times New Roman" w:eastAsia="Times New Roman" w:hAnsi="Times New Roman" w:cs="Times New Roman"/>
          <w:sz w:val="24"/>
          <w:lang w:eastAsia="ru-RU"/>
        </w:rPr>
      </w:pPr>
      <w:r w:rsidRPr="00F9581A">
        <w:rPr>
          <w:rFonts w:ascii="Times New Roman" w:eastAsia="Times New Roman" w:hAnsi="Times New Roman" w:cs="Times New Roman"/>
          <w:sz w:val="24"/>
          <w:lang w:eastAsia="ru-RU"/>
        </w:rPr>
        <w:t>Автомобилестроение характеризуется высокой добавленной стоимостью и значительной долей в структуре ВВП развитых и развивающихся стран. На долю отрасли приходится порядка 3</w:t>
      </w:r>
      <w:r>
        <w:rPr>
          <w:rFonts w:ascii="Times New Roman" w:eastAsia="Times New Roman" w:hAnsi="Times New Roman" w:cs="Times New Roman"/>
          <w:sz w:val="24"/>
          <w:lang w:eastAsia="ru-RU"/>
        </w:rPr>
        <w:t>-</w:t>
      </w:r>
      <w:r w:rsidRPr="00F9581A">
        <w:rPr>
          <w:rFonts w:ascii="Times New Roman" w:eastAsia="Times New Roman" w:hAnsi="Times New Roman" w:cs="Times New Roman"/>
          <w:sz w:val="24"/>
          <w:lang w:eastAsia="ru-RU"/>
        </w:rPr>
        <w:t>5% совокупного мирового ВВП, а в отдельных государствах с выраженной индустриальной специализацией (</w:t>
      </w:r>
      <w:r w:rsidR="007757A2">
        <w:rPr>
          <w:rFonts w:ascii="Times New Roman" w:eastAsia="Times New Roman" w:hAnsi="Times New Roman" w:cs="Times New Roman"/>
          <w:sz w:val="24"/>
          <w:lang w:eastAsia="ru-RU"/>
        </w:rPr>
        <w:t>Германия</w:t>
      </w:r>
      <w:r w:rsidRPr="00F9581A">
        <w:rPr>
          <w:rFonts w:ascii="Times New Roman" w:eastAsia="Times New Roman" w:hAnsi="Times New Roman" w:cs="Times New Roman"/>
          <w:sz w:val="24"/>
          <w:lang w:eastAsia="ru-RU"/>
        </w:rPr>
        <w:t xml:space="preserve">, Япония, </w:t>
      </w:r>
      <w:r w:rsidR="007757A2">
        <w:rPr>
          <w:rFonts w:ascii="Times New Roman" w:eastAsia="Times New Roman" w:hAnsi="Times New Roman" w:cs="Times New Roman"/>
          <w:sz w:val="24"/>
          <w:lang w:eastAsia="ru-RU"/>
        </w:rPr>
        <w:t>Южная</w:t>
      </w:r>
      <w:r w:rsidRPr="00F9581A">
        <w:rPr>
          <w:rFonts w:ascii="Times New Roman" w:eastAsia="Times New Roman" w:hAnsi="Times New Roman" w:cs="Times New Roman"/>
          <w:sz w:val="24"/>
          <w:lang w:eastAsia="ru-RU"/>
        </w:rPr>
        <w:t xml:space="preserve"> Корея, </w:t>
      </w:r>
      <w:r w:rsidR="007757A2">
        <w:rPr>
          <w:rFonts w:ascii="Times New Roman" w:eastAsia="Times New Roman" w:hAnsi="Times New Roman" w:cs="Times New Roman"/>
          <w:sz w:val="24"/>
          <w:lang w:eastAsia="ru-RU"/>
        </w:rPr>
        <w:t>Китай</w:t>
      </w:r>
      <w:r w:rsidRPr="00F9581A">
        <w:rPr>
          <w:rFonts w:ascii="Times New Roman" w:eastAsia="Times New Roman" w:hAnsi="Times New Roman" w:cs="Times New Roman"/>
          <w:sz w:val="24"/>
          <w:lang w:eastAsia="ru-RU"/>
        </w:rPr>
        <w:t>) этот показатель достига</w:t>
      </w:r>
      <w:r w:rsidR="007757A2">
        <w:rPr>
          <w:rFonts w:ascii="Times New Roman" w:eastAsia="Times New Roman" w:hAnsi="Times New Roman" w:cs="Times New Roman"/>
          <w:sz w:val="24"/>
          <w:lang w:eastAsia="ru-RU"/>
        </w:rPr>
        <w:t>ет</w:t>
      </w:r>
      <w:r w:rsidRPr="00F9581A">
        <w:rPr>
          <w:rFonts w:ascii="Times New Roman" w:eastAsia="Times New Roman" w:hAnsi="Times New Roman" w:cs="Times New Roman"/>
          <w:sz w:val="24"/>
          <w:lang w:eastAsia="ru-RU"/>
        </w:rPr>
        <w:t xml:space="preserve"> 7</w:t>
      </w:r>
      <w:r>
        <w:rPr>
          <w:rFonts w:ascii="Times New Roman" w:eastAsia="Times New Roman" w:hAnsi="Times New Roman" w:cs="Times New Roman"/>
          <w:sz w:val="24"/>
          <w:lang w:eastAsia="ru-RU"/>
        </w:rPr>
        <w:t>-</w:t>
      </w:r>
      <w:r w:rsidRPr="00F9581A">
        <w:rPr>
          <w:rFonts w:ascii="Times New Roman" w:eastAsia="Times New Roman" w:hAnsi="Times New Roman" w:cs="Times New Roman"/>
          <w:sz w:val="24"/>
          <w:lang w:eastAsia="ru-RU"/>
        </w:rPr>
        <w:t>10%. Производство автомобилей стимулирует спрос на продукцию ч</w:t>
      </w:r>
      <w:r w:rsidR="00EE4538">
        <w:rPr>
          <w:rFonts w:ascii="Times New Roman" w:eastAsia="Times New Roman" w:hAnsi="Times New Roman" w:cs="Times New Roman"/>
          <w:sz w:val="24"/>
          <w:lang w:eastAsia="ru-RU"/>
        </w:rPr>
        <w:t>е</w:t>
      </w:r>
      <w:r w:rsidRPr="00F9581A">
        <w:rPr>
          <w:rFonts w:ascii="Times New Roman" w:eastAsia="Times New Roman" w:hAnsi="Times New Roman" w:cs="Times New Roman"/>
          <w:sz w:val="24"/>
          <w:lang w:eastAsia="ru-RU"/>
        </w:rPr>
        <w:t>рной и цветной металлургии, химической, электротехнической, стекольной и резинотехнической промышленности.</w:t>
      </w:r>
    </w:p>
    <w:p w14:paraId="2BF3DCB8" w14:textId="7D995478" w:rsidR="00F9581A" w:rsidRPr="00F9581A" w:rsidRDefault="00F9581A" w:rsidP="000C1801">
      <w:pPr>
        <w:spacing w:after="0" w:line="240" w:lineRule="auto"/>
        <w:ind w:firstLine="709"/>
        <w:jc w:val="both"/>
        <w:rPr>
          <w:rFonts w:ascii="Times New Roman" w:eastAsia="Times New Roman" w:hAnsi="Times New Roman" w:cs="Times New Roman"/>
          <w:sz w:val="24"/>
          <w:lang w:eastAsia="ru-RU"/>
        </w:rPr>
      </w:pPr>
      <w:r w:rsidRPr="00F9581A">
        <w:rPr>
          <w:rFonts w:ascii="Times New Roman" w:eastAsia="Times New Roman" w:hAnsi="Times New Roman" w:cs="Times New Roman"/>
          <w:sz w:val="24"/>
          <w:lang w:eastAsia="ru-RU"/>
        </w:rPr>
        <w:t>Отрасль выступает одним из крупнейших работодателей. Прямая занятость на сборочных предприятиях и у поставщиков автокомпонентов дополняется косвенной занятостью в дилерских сетях, техническом обслуживании, ремонте, автостраховании, логистике и дорожном строительстве. Согласно оценкам Международной организации труда, на каждом рабочем месте непосредственно в автомобилестроении приходится от 5 до 7 рабочих мест в смежных секторах</w:t>
      </w:r>
      <w:r w:rsidR="007757A2">
        <w:rPr>
          <w:rFonts w:ascii="Times New Roman" w:eastAsia="Times New Roman" w:hAnsi="Times New Roman" w:cs="Times New Roman"/>
          <w:sz w:val="24"/>
          <w:lang w:eastAsia="ru-RU"/>
        </w:rPr>
        <w:t xml:space="preserve"> [</w:t>
      </w:r>
      <w:r w:rsidR="00F24C31">
        <w:rPr>
          <w:rFonts w:ascii="Times New Roman" w:eastAsia="Times New Roman" w:hAnsi="Times New Roman" w:cs="Times New Roman"/>
          <w:sz w:val="24"/>
          <w:lang w:eastAsia="ru-RU"/>
        </w:rPr>
        <w:t>5</w:t>
      </w:r>
      <w:r w:rsidR="007757A2">
        <w:rPr>
          <w:rFonts w:ascii="Times New Roman" w:eastAsia="Times New Roman" w:hAnsi="Times New Roman" w:cs="Times New Roman"/>
          <w:sz w:val="24"/>
          <w:lang w:eastAsia="ru-RU"/>
        </w:rPr>
        <w:t>]</w:t>
      </w:r>
      <w:r w:rsidRPr="00F9581A">
        <w:rPr>
          <w:rFonts w:ascii="Times New Roman" w:eastAsia="Times New Roman" w:hAnsi="Times New Roman" w:cs="Times New Roman"/>
          <w:sz w:val="24"/>
          <w:lang w:eastAsia="ru-RU"/>
        </w:rPr>
        <w:t>.</w:t>
      </w:r>
    </w:p>
    <w:p w14:paraId="578A813D" w14:textId="50CCEE4A" w:rsidR="00F9581A" w:rsidRPr="00F9581A" w:rsidRDefault="00F9581A" w:rsidP="000C1801">
      <w:pPr>
        <w:spacing w:after="0" w:line="240" w:lineRule="auto"/>
        <w:ind w:firstLine="709"/>
        <w:jc w:val="both"/>
        <w:rPr>
          <w:rFonts w:ascii="Times New Roman" w:eastAsia="Times New Roman" w:hAnsi="Times New Roman" w:cs="Times New Roman"/>
          <w:sz w:val="24"/>
          <w:lang w:eastAsia="ru-RU"/>
        </w:rPr>
      </w:pPr>
      <w:r w:rsidRPr="00F9581A">
        <w:rPr>
          <w:rFonts w:ascii="Times New Roman" w:eastAsia="Times New Roman" w:hAnsi="Times New Roman" w:cs="Times New Roman"/>
          <w:sz w:val="24"/>
          <w:lang w:eastAsia="ru-RU"/>
        </w:rPr>
        <w:t>Автомобильная промышленность традиционно выступает драйвером научно-исследовательских и опытно-конструкторских ра</w:t>
      </w:r>
      <w:r w:rsidR="00F24C31">
        <w:rPr>
          <w:rFonts w:ascii="Times New Roman" w:eastAsia="Times New Roman" w:hAnsi="Times New Roman" w:cs="Times New Roman"/>
          <w:sz w:val="24"/>
          <w:lang w:eastAsia="ru-RU"/>
        </w:rPr>
        <w:t>зработок</w:t>
      </w:r>
      <w:r w:rsidRPr="00F9581A">
        <w:rPr>
          <w:rFonts w:ascii="Times New Roman" w:eastAsia="Times New Roman" w:hAnsi="Times New Roman" w:cs="Times New Roman"/>
          <w:sz w:val="24"/>
          <w:lang w:eastAsia="ru-RU"/>
        </w:rPr>
        <w:t>. Именно в этой отрасли впервые находят массовое применение такие технологические решения, как:</w:t>
      </w:r>
      <w:r>
        <w:rPr>
          <w:rFonts w:ascii="Times New Roman" w:eastAsia="Times New Roman" w:hAnsi="Times New Roman" w:cs="Times New Roman"/>
          <w:sz w:val="24"/>
          <w:lang w:eastAsia="ru-RU"/>
        </w:rPr>
        <w:t xml:space="preserve"> к</w:t>
      </w:r>
      <w:r w:rsidRPr="00F9581A">
        <w:rPr>
          <w:rFonts w:ascii="Times New Roman" w:eastAsia="Times New Roman" w:hAnsi="Times New Roman" w:cs="Times New Roman"/>
          <w:sz w:val="24"/>
          <w:lang w:eastAsia="ru-RU"/>
        </w:rPr>
        <w:t>онвейерная сборка (Фордизм);</w:t>
      </w:r>
      <w:r>
        <w:rPr>
          <w:rFonts w:ascii="Times New Roman" w:eastAsia="Times New Roman" w:hAnsi="Times New Roman" w:cs="Times New Roman"/>
          <w:sz w:val="24"/>
          <w:lang w:eastAsia="ru-RU"/>
        </w:rPr>
        <w:t xml:space="preserve"> с</w:t>
      </w:r>
      <w:r w:rsidRPr="00F9581A">
        <w:rPr>
          <w:rFonts w:ascii="Times New Roman" w:eastAsia="Times New Roman" w:hAnsi="Times New Roman" w:cs="Times New Roman"/>
          <w:sz w:val="24"/>
          <w:lang w:eastAsia="ru-RU"/>
        </w:rPr>
        <w:t>истемы автоматизированного проектирования (CAD/CAM/CAE);</w:t>
      </w:r>
      <w:r>
        <w:rPr>
          <w:rFonts w:ascii="Times New Roman" w:eastAsia="Times New Roman" w:hAnsi="Times New Roman" w:cs="Times New Roman"/>
          <w:sz w:val="24"/>
          <w:lang w:eastAsia="ru-RU"/>
        </w:rPr>
        <w:t xml:space="preserve"> э</w:t>
      </w:r>
      <w:r w:rsidRPr="00F9581A">
        <w:rPr>
          <w:rFonts w:ascii="Times New Roman" w:eastAsia="Times New Roman" w:hAnsi="Times New Roman" w:cs="Times New Roman"/>
          <w:sz w:val="24"/>
          <w:lang w:eastAsia="ru-RU"/>
        </w:rPr>
        <w:t>лектронные системы управления двигателем, активной и пассивной безопасности;</w:t>
      </w:r>
      <w:r>
        <w:rPr>
          <w:rFonts w:ascii="Times New Roman" w:eastAsia="Times New Roman" w:hAnsi="Times New Roman" w:cs="Times New Roman"/>
          <w:sz w:val="24"/>
          <w:lang w:eastAsia="ru-RU"/>
        </w:rPr>
        <w:t xml:space="preserve"> л</w:t>
      </w:r>
      <w:r w:rsidRPr="00F9581A">
        <w:rPr>
          <w:rFonts w:ascii="Times New Roman" w:eastAsia="Times New Roman" w:hAnsi="Times New Roman" w:cs="Times New Roman"/>
          <w:sz w:val="24"/>
          <w:lang w:eastAsia="ru-RU"/>
        </w:rPr>
        <w:t>итий-ионные аккумуляторы, водородные топливные элементы, тяговые электродвигатели;</w:t>
      </w:r>
      <w:r>
        <w:rPr>
          <w:rFonts w:ascii="Times New Roman" w:eastAsia="Times New Roman" w:hAnsi="Times New Roman" w:cs="Times New Roman"/>
          <w:sz w:val="24"/>
          <w:lang w:eastAsia="ru-RU"/>
        </w:rPr>
        <w:t xml:space="preserve"> с</w:t>
      </w:r>
      <w:r w:rsidRPr="00F9581A">
        <w:rPr>
          <w:rFonts w:ascii="Times New Roman" w:eastAsia="Times New Roman" w:hAnsi="Times New Roman" w:cs="Times New Roman"/>
          <w:sz w:val="24"/>
          <w:lang w:eastAsia="ru-RU"/>
        </w:rPr>
        <w:t>истемы автономного вождения и V2X-коммуникации.</w:t>
      </w:r>
      <w:r>
        <w:rPr>
          <w:rFonts w:ascii="Times New Roman" w:eastAsia="Times New Roman" w:hAnsi="Times New Roman" w:cs="Times New Roman"/>
          <w:sz w:val="24"/>
          <w:lang w:eastAsia="ru-RU"/>
        </w:rPr>
        <w:t xml:space="preserve"> </w:t>
      </w:r>
      <w:r w:rsidRPr="00F9581A">
        <w:rPr>
          <w:rFonts w:ascii="Times New Roman" w:eastAsia="Times New Roman" w:hAnsi="Times New Roman" w:cs="Times New Roman"/>
          <w:sz w:val="24"/>
          <w:lang w:eastAsia="ru-RU"/>
        </w:rPr>
        <w:t xml:space="preserve">Разработанные в автомобилестроении технологии затем </w:t>
      </w:r>
      <w:r>
        <w:rPr>
          <w:rFonts w:ascii="Times New Roman" w:eastAsia="Times New Roman" w:hAnsi="Times New Roman" w:cs="Times New Roman"/>
          <w:sz w:val="24"/>
          <w:lang w:eastAsia="ru-RU"/>
        </w:rPr>
        <w:t>переходят</w:t>
      </w:r>
      <w:r w:rsidRPr="00F9581A">
        <w:rPr>
          <w:rFonts w:ascii="Times New Roman" w:eastAsia="Times New Roman" w:hAnsi="Times New Roman" w:cs="Times New Roman"/>
          <w:sz w:val="24"/>
          <w:lang w:eastAsia="ru-RU"/>
        </w:rPr>
        <w:t xml:space="preserve"> в авиастроение, судостроение, робототехнику и бытовую электронику.</w:t>
      </w:r>
    </w:p>
    <w:p w14:paraId="40ACE357" w14:textId="0958D5CA" w:rsidR="00F9581A" w:rsidRPr="00F9581A" w:rsidRDefault="00F9581A" w:rsidP="000C1801">
      <w:pPr>
        <w:spacing w:after="0" w:line="240" w:lineRule="auto"/>
        <w:ind w:firstLine="709"/>
        <w:jc w:val="both"/>
        <w:rPr>
          <w:rFonts w:ascii="Times New Roman" w:eastAsia="Times New Roman" w:hAnsi="Times New Roman" w:cs="Times New Roman"/>
          <w:sz w:val="24"/>
          <w:lang w:eastAsia="ru-RU"/>
        </w:rPr>
      </w:pPr>
      <w:r w:rsidRPr="00F9581A">
        <w:rPr>
          <w:rFonts w:ascii="Times New Roman" w:eastAsia="Times New Roman" w:hAnsi="Times New Roman" w:cs="Times New Roman"/>
          <w:sz w:val="24"/>
          <w:lang w:eastAsia="ru-RU"/>
        </w:rPr>
        <w:t xml:space="preserve">Автомобили и автокомпоненты входят в тройку лидирующих товарных групп международной торговли. Отрасль характеризуется высокой степенью глобализации: проектирование может вестись в одной стране, производство двигателей </w:t>
      </w:r>
      <w:r>
        <w:rPr>
          <w:rFonts w:ascii="Times New Roman" w:eastAsia="Times New Roman" w:hAnsi="Times New Roman" w:cs="Times New Roman"/>
          <w:sz w:val="24"/>
          <w:lang w:eastAsia="ru-RU"/>
        </w:rPr>
        <w:t>–</w:t>
      </w:r>
      <w:r w:rsidRPr="00F9581A">
        <w:rPr>
          <w:rFonts w:ascii="Times New Roman" w:eastAsia="Times New Roman" w:hAnsi="Times New Roman" w:cs="Times New Roman"/>
          <w:sz w:val="24"/>
          <w:lang w:eastAsia="ru-RU"/>
        </w:rPr>
        <w:t xml:space="preserve"> в другой, финальная сборка </w:t>
      </w:r>
      <w:r>
        <w:rPr>
          <w:rFonts w:ascii="Times New Roman" w:eastAsia="Times New Roman" w:hAnsi="Times New Roman" w:cs="Times New Roman"/>
          <w:sz w:val="24"/>
          <w:lang w:eastAsia="ru-RU"/>
        </w:rPr>
        <w:t>–</w:t>
      </w:r>
      <w:r w:rsidRPr="00F9581A">
        <w:rPr>
          <w:rFonts w:ascii="Times New Roman" w:eastAsia="Times New Roman" w:hAnsi="Times New Roman" w:cs="Times New Roman"/>
          <w:sz w:val="24"/>
          <w:lang w:eastAsia="ru-RU"/>
        </w:rPr>
        <w:t xml:space="preserve"> в третьей. Это способствует углублению международного разделения труда, но одновременно созда</w:t>
      </w:r>
      <w:r>
        <w:rPr>
          <w:rFonts w:ascii="Times New Roman" w:eastAsia="Times New Roman" w:hAnsi="Times New Roman" w:cs="Times New Roman"/>
          <w:sz w:val="24"/>
          <w:lang w:eastAsia="ru-RU"/>
        </w:rPr>
        <w:t>е</w:t>
      </w:r>
      <w:r w:rsidRPr="00F9581A">
        <w:rPr>
          <w:rFonts w:ascii="Times New Roman" w:eastAsia="Times New Roman" w:hAnsi="Times New Roman" w:cs="Times New Roman"/>
          <w:sz w:val="24"/>
          <w:lang w:eastAsia="ru-RU"/>
        </w:rPr>
        <w:t>т уязвимости, что было наглядно продемонстрировано в период пандемии COVID-19 (кризис полупроводников) и геополитических потрясений.</w:t>
      </w:r>
    </w:p>
    <w:p w14:paraId="71829572" w14:textId="55E093BD" w:rsidR="00F9581A" w:rsidRPr="00F9581A" w:rsidRDefault="00F9581A" w:rsidP="000C1801">
      <w:pPr>
        <w:spacing w:after="0" w:line="240" w:lineRule="auto"/>
        <w:ind w:firstLine="709"/>
        <w:jc w:val="both"/>
        <w:rPr>
          <w:rFonts w:ascii="Times New Roman" w:eastAsia="Times New Roman" w:hAnsi="Times New Roman" w:cs="Times New Roman"/>
          <w:sz w:val="24"/>
          <w:lang w:eastAsia="ru-RU"/>
        </w:rPr>
      </w:pPr>
      <w:r w:rsidRPr="00F9581A">
        <w:rPr>
          <w:rFonts w:ascii="Times New Roman" w:eastAsia="Times New Roman" w:hAnsi="Times New Roman" w:cs="Times New Roman"/>
          <w:sz w:val="24"/>
          <w:lang w:eastAsia="ru-RU"/>
        </w:rPr>
        <w:t>Автомобилестроение определяет мобильность населения, доступность удал</w:t>
      </w:r>
      <w:r>
        <w:rPr>
          <w:rFonts w:ascii="Times New Roman" w:eastAsia="Times New Roman" w:hAnsi="Times New Roman" w:cs="Times New Roman"/>
          <w:sz w:val="24"/>
          <w:lang w:eastAsia="ru-RU"/>
        </w:rPr>
        <w:t>е</w:t>
      </w:r>
      <w:r w:rsidRPr="00F9581A">
        <w:rPr>
          <w:rFonts w:ascii="Times New Roman" w:eastAsia="Times New Roman" w:hAnsi="Times New Roman" w:cs="Times New Roman"/>
          <w:sz w:val="24"/>
          <w:lang w:eastAsia="ru-RU"/>
        </w:rPr>
        <w:t>нных регионов, функционирование экстренных служб (скорая помощь, пожарная охрана, полиция) и товарного распределения (логистика, доставка грузов «от двери до двери»). Развитие отрасли стимулирует строительство и модернизацию дорожной сети, систем хранения (паркинги, перехватывающие парковки), заправочной и зарядной инфраструктуры.</w:t>
      </w:r>
      <w:r w:rsidR="00F24C31">
        <w:rPr>
          <w:rFonts w:ascii="Times New Roman" w:eastAsia="Times New Roman" w:hAnsi="Times New Roman" w:cs="Times New Roman"/>
          <w:sz w:val="24"/>
          <w:lang w:eastAsia="ru-RU"/>
        </w:rPr>
        <w:t xml:space="preserve"> Все </w:t>
      </w:r>
      <w:r w:rsidR="00F24C31">
        <w:rPr>
          <w:rFonts w:ascii="Times New Roman" w:eastAsia="Times New Roman" w:hAnsi="Times New Roman" w:cs="Times New Roman"/>
          <w:sz w:val="24"/>
          <w:lang w:eastAsia="ru-RU"/>
        </w:rPr>
        <w:lastRenderedPageBreak/>
        <w:t xml:space="preserve">перечисленное является крайне важным и актуальным для России, как самой большой территориально страны. </w:t>
      </w:r>
    </w:p>
    <w:p w14:paraId="17436D9D" w14:textId="637C431F" w:rsidR="00F9581A" w:rsidRDefault="00F9581A" w:rsidP="000C1801">
      <w:pPr>
        <w:spacing w:after="0" w:line="240" w:lineRule="auto"/>
        <w:ind w:firstLine="709"/>
        <w:jc w:val="both"/>
        <w:rPr>
          <w:rFonts w:ascii="Times New Roman" w:eastAsia="Times New Roman" w:hAnsi="Times New Roman" w:cs="Times New Roman"/>
          <w:sz w:val="24"/>
          <w:lang w:eastAsia="ru-RU"/>
        </w:rPr>
      </w:pPr>
      <w:r w:rsidRPr="00F9581A">
        <w:rPr>
          <w:rFonts w:ascii="Times New Roman" w:eastAsia="Times New Roman" w:hAnsi="Times New Roman" w:cs="Times New Roman"/>
          <w:sz w:val="24"/>
          <w:lang w:eastAsia="ru-RU"/>
        </w:rPr>
        <w:t>Несмотря на критику в связи с выбросами парниковых газов, автомобилестроение активно участвует в «зел</w:t>
      </w:r>
      <w:r w:rsidR="00AC1F6C">
        <w:rPr>
          <w:rFonts w:ascii="Times New Roman" w:eastAsia="Times New Roman" w:hAnsi="Times New Roman" w:cs="Times New Roman"/>
          <w:sz w:val="24"/>
          <w:lang w:eastAsia="ru-RU"/>
        </w:rPr>
        <w:t>е</w:t>
      </w:r>
      <w:r w:rsidRPr="00F9581A">
        <w:rPr>
          <w:rFonts w:ascii="Times New Roman" w:eastAsia="Times New Roman" w:hAnsi="Times New Roman" w:cs="Times New Roman"/>
          <w:sz w:val="24"/>
          <w:lang w:eastAsia="ru-RU"/>
        </w:rPr>
        <w:t xml:space="preserve">ном переходе». Разработка электромобилей, гибридных силовых установок, водородных двигателей и синтетических </w:t>
      </w:r>
      <w:r w:rsidR="00F24C31">
        <w:rPr>
          <w:rFonts w:ascii="Times New Roman" w:eastAsia="Times New Roman" w:hAnsi="Times New Roman" w:cs="Times New Roman"/>
          <w:sz w:val="24"/>
          <w:lang w:eastAsia="ru-RU"/>
        </w:rPr>
        <w:t xml:space="preserve">видов </w:t>
      </w:r>
      <w:r w:rsidRPr="00F9581A">
        <w:rPr>
          <w:rFonts w:ascii="Times New Roman" w:eastAsia="Times New Roman" w:hAnsi="Times New Roman" w:cs="Times New Roman"/>
          <w:sz w:val="24"/>
          <w:lang w:eastAsia="ru-RU"/>
        </w:rPr>
        <w:t>топлив</w:t>
      </w:r>
      <w:r w:rsidR="00F24C31">
        <w:rPr>
          <w:rFonts w:ascii="Times New Roman" w:eastAsia="Times New Roman" w:hAnsi="Times New Roman" w:cs="Times New Roman"/>
          <w:sz w:val="24"/>
          <w:lang w:eastAsia="ru-RU"/>
        </w:rPr>
        <w:t>а</w:t>
      </w:r>
      <w:r w:rsidRPr="00F9581A">
        <w:rPr>
          <w:rFonts w:ascii="Times New Roman" w:eastAsia="Times New Roman" w:hAnsi="Times New Roman" w:cs="Times New Roman"/>
          <w:sz w:val="24"/>
          <w:lang w:eastAsia="ru-RU"/>
        </w:rPr>
        <w:t xml:space="preserve"> направлена на декарбонизацию транспорта. Кроме того, отрасль внедряет принципы циркулярной экономики: рециклинг батарей, повторное использование алюминия, стали и пластиков, снижение энергопотребления на производственных мощностях</w:t>
      </w:r>
      <w:r w:rsidR="00F24C31">
        <w:rPr>
          <w:rFonts w:ascii="Times New Roman" w:eastAsia="Times New Roman" w:hAnsi="Times New Roman" w:cs="Times New Roman"/>
          <w:sz w:val="24"/>
          <w:lang w:eastAsia="ru-RU"/>
        </w:rPr>
        <w:t xml:space="preserve"> и другое</w:t>
      </w:r>
      <w:r w:rsidRPr="00F9581A">
        <w:rPr>
          <w:rFonts w:ascii="Times New Roman" w:eastAsia="Times New Roman" w:hAnsi="Times New Roman" w:cs="Times New Roman"/>
          <w:sz w:val="24"/>
          <w:lang w:eastAsia="ru-RU"/>
        </w:rPr>
        <w:t>.</w:t>
      </w:r>
    </w:p>
    <w:p w14:paraId="6F933350" w14:textId="77777777" w:rsidR="00554164" w:rsidRDefault="003A5C04" w:rsidP="000C1801">
      <w:pPr>
        <w:spacing w:after="0" w:line="240" w:lineRule="auto"/>
        <w:ind w:firstLine="709"/>
        <w:jc w:val="both"/>
        <w:rPr>
          <w:rFonts w:ascii="Times New Roman" w:eastAsia="Times New Roman" w:hAnsi="Times New Roman" w:cs="Times New Roman"/>
          <w:sz w:val="24"/>
          <w:szCs w:val="24"/>
          <w:lang w:eastAsia="ru-RU"/>
        </w:rPr>
      </w:pPr>
      <w:r w:rsidRPr="00300ECA">
        <w:rPr>
          <w:rFonts w:ascii="Times New Roman" w:eastAsia="Times New Roman" w:hAnsi="Times New Roman" w:cs="Times New Roman"/>
          <w:sz w:val="24"/>
          <w:szCs w:val="24"/>
          <w:lang w:eastAsia="ru-RU"/>
        </w:rPr>
        <w:t xml:space="preserve">К документам стратегического уровня, которые направлены на регулирование и развитие </w:t>
      </w:r>
      <w:r w:rsidR="00543FD5">
        <w:rPr>
          <w:rFonts w:ascii="Times New Roman" w:eastAsia="Times New Roman" w:hAnsi="Times New Roman" w:cs="Times New Roman"/>
          <w:sz w:val="24"/>
          <w:szCs w:val="24"/>
          <w:lang w:eastAsia="ru-RU"/>
        </w:rPr>
        <w:t xml:space="preserve">автомобилестроительной </w:t>
      </w:r>
      <w:r w:rsidRPr="00300ECA">
        <w:rPr>
          <w:rFonts w:ascii="Times New Roman" w:eastAsia="Times New Roman" w:hAnsi="Times New Roman" w:cs="Times New Roman"/>
          <w:sz w:val="24"/>
          <w:szCs w:val="24"/>
          <w:lang w:eastAsia="ru-RU"/>
        </w:rPr>
        <w:t>отрасли в России</w:t>
      </w:r>
      <w:r w:rsidR="00806A0A" w:rsidRPr="00300ECA">
        <w:rPr>
          <w:rFonts w:ascii="Times New Roman" w:eastAsia="Times New Roman" w:hAnsi="Times New Roman" w:cs="Times New Roman"/>
          <w:sz w:val="24"/>
          <w:szCs w:val="24"/>
          <w:lang w:eastAsia="ru-RU"/>
        </w:rPr>
        <w:t xml:space="preserve">, необходимо отнести </w:t>
      </w:r>
      <w:r w:rsidR="00300ECA" w:rsidRPr="00300ECA">
        <w:rPr>
          <w:rFonts w:ascii="Times New Roman" w:hAnsi="Times New Roman" w:cs="Times New Roman"/>
          <w:sz w:val="24"/>
          <w:szCs w:val="24"/>
        </w:rPr>
        <w:t>«Стратегию развития автомобильной промышленности РФ до 2035 года», утвержденн</w:t>
      </w:r>
      <w:r w:rsidR="006746F6">
        <w:rPr>
          <w:rFonts w:ascii="Times New Roman" w:hAnsi="Times New Roman" w:cs="Times New Roman"/>
          <w:sz w:val="24"/>
          <w:szCs w:val="24"/>
        </w:rPr>
        <w:t>ую</w:t>
      </w:r>
      <w:r w:rsidR="00300ECA" w:rsidRPr="00300ECA">
        <w:rPr>
          <w:rFonts w:ascii="Times New Roman" w:hAnsi="Times New Roman" w:cs="Times New Roman"/>
          <w:sz w:val="24"/>
          <w:szCs w:val="24"/>
        </w:rPr>
        <w:t xml:space="preserve"> Распоряжением Правительства от 28.12.2022 г. № 4261-р и федеральный проект «Развитие автомобилестроения и транспортного машиностроения», входящий в государственную программу «Развитие промышленности и повышение ее конкурентоспособности», утвержденную Постановлением Правительства от 15.04.2014 г. № 328. </w:t>
      </w:r>
      <w:r w:rsidR="006746F6">
        <w:rPr>
          <w:rFonts w:ascii="Times New Roman" w:eastAsia="Times New Roman" w:hAnsi="Times New Roman" w:cs="Times New Roman"/>
          <w:sz w:val="24"/>
          <w:szCs w:val="24"/>
          <w:lang w:eastAsia="ru-RU"/>
        </w:rPr>
        <w:t xml:space="preserve">Перечисленные документы содержат целевые ориентиры и задачи, направленные на рост уровня локализации производства на территории страны, увеличение технологической независимости и повышение уровня конкурентоспособности отечественных марок автомобилей. </w:t>
      </w:r>
    </w:p>
    <w:p w14:paraId="60B8A2BC" w14:textId="2F9B3028" w:rsidR="006746F6" w:rsidRPr="006746F6" w:rsidRDefault="006746F6" w:rsidP="000C1801">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szCs w:val="24"/>
          <w:lang w:eastAsia="ru-RU"/>
        </w:rPr>
        <w:t>Но</w:t>
      </w:r>
      <w:r w:rsidR="001B2E47">
        <w:rPr>
          <w:rFonts w:ascii="Times New Roman" w:eastAsia="Times New Roman" w:hAnsi="Times New Roman" w:cs="Times New Roman"/>
          <w:sz w:val="24"/>
          <w:szCs w:val="24"/>
          <w:lang w:eastAsia="ru-RU"/>
        </w:rPr>
        <w:t>, несмотря на продолжительный период действия этих законодательно-нормативных документов, т</w:t>
      </w:r>
      <w:r w:rsidRPr="006746F6">
        <w:rPr>
          <w:rFonts w:ascii="Times New Roman" w:eastAsia="Times New Roman" w:hAnsi="Times New Roman" w:cs="Times New Roman"/>
          <w:sz w:val="24"/>
          <w:lang w:eastAsia="ru-RU"/>
        </w:rPr>
        <w:t>екущее состояние отечественного автомобилестроительного комплекса характеризуется совокупностью устойчивых негативных паттернов, отдельные из которых сохраняют свою инерционность на протяжении длительного временного горизонта:</w:t>
      </w:r>
    </w:p>
    <w:p w14:paraId="2F74049F" w14:textId="450518E0" w:rsidR="006746F6" w:rsidRPr="006746F6" w:rsidRDefault="006746F6" w:rsidP="000C1801">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1. </w:t>
      </w:r>
      <w:r w:rsidRPr="006746F6">
        <w:rPr>
          <w:rFonts w:ascii="Times New Roman" w:eastAsia="Times New Roman" w:hAnsi="Times New Roman" w:cs="Times New Roman"/>
          <w:sz w:val="24"/>
          <w:lang w:eastAsia="ru-RU"/>
        </w:rPr>
        <w:t>Превосходство иностранных вендоров, осуществляющих производственную деятельность на мощностях, расположенных в пределах российской юрисдикции, с акцентом на технологию крупноузловой сборки. До 2022 г</w:t>
      </w:r>
      <w:r w:rsidR="00F24C31">
        <w:rPr>
          <w:rFonts w:ascii="Times New Roman" w:eastAsia="Times New Roman" w:hAnsi="Times New Roman" w:cs="Times New Roman"/>
          <w:sz w:val="24"/>
          <w:lang w:eastAsia="ru-RU"/>
        </w:rPr>
        <w:t>ода</w:t>
      </w:r>
      <w:r w:rsidRPr="006746F6">
        <w:rPr>
          <w:rFonts w:ascii="Times New Roman" w:eastAsia="Times New Roman" w:hAnsi="Times New Roman" w:cs="Times New Roman"/>
          <w:sz w:val="24"/>
          <w:lang w:eastAsia="ru-RU"/>
        </w:rPr>
        <w:t xml:space="preserve"> доминирующие позиции занимали производители из государств Европейского союза, </w:t>
      </w:r>
      <w:r w:rsidR="00F24C31">
        <w:rPr>
          <w:rFonts w:ascii="Times New Roman" w:eastAsia="Times New Roman" w:hAnsi="Times New Roman" w:cs="Times New Roman"/>
          <w:sz w:val="24"/>
          <w:lang w:eastAsia="ru-RU"/>
        </w:rPr>
        <w:t>Южной</w:t>
      </w:r>
      <w:r w:rsidRPr="006746F6">
        <w:rPr>
          <w:rFonts w:ascii="Times New Roman" w:eastAsia="Times New Roman" w:hAnsi="Times New Roman" w:cs="Times New Roman"/>
          <w:sz w:val="24"/>
          <w:lang w:eastAsia="ru-RU"/>
        </w:rPr>
        <w:t xml:space="preserve"> Коре</w:t>
      </w:r>
      <w:r w:rsidR="00F24C31">
        <w:rPr>
          <w:rFonts w:ascii="Times New Roman" w:eastAsia="Times New Roman" w:hAnsi="Times New Roman" w:cs="Times New Roman"/>
          <w:sz w:val="24"/>
          <w:lang w:eastAsia="ru-RU"/>
        </w:rPr>
        <w:t>и</w:t>
      </w:r>
      <w:r w:rsidRPr="006746F6">
        <w:rPr>
          <w:rFonts w:ascii="Times New Roman" w:eastAsia="Times New Roman" w:hAnsi="Times New Roman" w:cs="Times New Roman"/>
          <w:sz w:val="24"/>
          <w:lang w:eastAsia="ru-RU"/>
        </w:rPr>
        <w:t xml:space="preserve"> и Японии; в последующий период произошла их смена на китайские компании. Констатируется устойчивая зависимость национального автомобилестроения от внешних по отношению к России хозяйствующих субъектов.</w:t>
      </w:r>
    </w:p>
    <w:p w14:paraId="053CEEDB" w14:textId="78597470" w:rsidR="006746F6" w:rsidRPr="006746F6" w:rsidRDefault="006746F6" w:rsidP="000C1801">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2. </w:t>
      </w:r>
      <w:r w:rsidRPr="006746F6">
        <w:rPr>
          <w:rFonts w:ascii="Times New Roman" w:eastAsia="Times New Roman" w:hAnsi="Times New Roman" w:cs="Times New Roman"/>
          <w:sz w:val="24"/>
          <w:lang w:eastAsia="ru-RU"/>
        </w:rPr>
        <w:t xml:space="preserve">Недостаточная степень глубины локализации производственных цепочек при проектировании и серийном выпуске оригинальных конструкций поршневых двигателей внутреннего сгорания, автоматизированных трансмиссий, микроконтроллерных модулей систем активной безопасности (антиблокировочной тормозной системы и электронной системы курсовой устойчивости), электрохимических генераторов на топливных элементах, полупроводниковой компонентной базы, несущих узлов ходовой части, а также фронтальных и боковых подушек безопасности. </w:t>
      </w:r>
    </w:p>
    <w:p w14:paraId="788CF209" w14:textId="22D6102B" w:rsidR="006746F6" w:rsidRPr="006746F6" w:rsidRDefault="006746F6" w:rsidP="000C1801">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3. </w:t>
      </w:r>
      <w:r w:rsidRPr="006746F6">
        <w:rPr>
          <w:rFonts w:ascii="Times New Roman" w:eastAsia="Times New Roman" w:hAnsi="Times New Roman" w:cs="Times New Roman"/>
          <w:sz w:val="24"/>
          <w:lang w:eastAsia="ru-RU"/>
        </w:rPr>
        <w:t>Дефицит квалифицированных кадров, как в сфере концептуального проектирования экстерьера</w:t>
      </w:r>
      <w:r w:rsidR="0031317A">
        <w:rPr>
          <w:rFonts w:ascii="Times New Roman" w:eastAsia="Times New Roman" w:hAnsi="Times New Roman" w:cs="Times New Roman"/>
          <w:sz w:val="24"/>
          <w:lang w:eastAsia="ru-RU"/>
        </w:rPr>
        <w:t xml:space="preserve">, </w:t>
      </w:r>
      <w:r w:rsidRPr="006746F6">
        <w:rPr>
          <w:rFonts w:ascii="Times New Roman" w:eastAsia="Times New Roman" w:hAnsi="Times New Roman" w:cs="Times New Roman"/>
          <w:sz w:val="24"/>
          <w:lang w:eastAsia="ru-RU"/>
        </w:rPr>
        <w:t>интерьера и функциональных характеристик автотранспортных средств, так и в области разработки их компонентов и сборочных единиц. Результаты научных изысканий [</w:t>
      </w:r>
      <w:r w:rsidR="00554164">
        <w:rPr>
          <w:rFonts w:ascii="Times New Roman" w:eastAsia="Times New Roman" w:hAnsi="Times New Roman" w:cs="Times New Roman"/>
          <w:sz w:val="24"/>
          <w:lang w:eastAsia="ru-RU"/>
        </w:rPr>
        <w:t>1</w:t>
      </w:r>
      <w:r w:rsidRPr="006746F6">
        <w:rPr>
          <w:rFonts w:ascii="Times New Roman" w:eastAsia="Times New Roman" w:hAnsi="Times New Roman" w:cs="Times New Roman"/>
          <w:sz w:val="24"/>
          <w:lang w:eastAsia="ru-RU"/>
        </w:rPr>
        <w:t>, с. 2077] свидетельствуют, что актуальная потребность в инженерно-технических специалистах в промышленности возрастает опережающими темпами по отношению к фактическому расширению их списочной численности. В 2024 г</w:t>
      </w:r>
      <w:r w:rsidR="004C1DC0">
        <w:rPr>
          <w:rFonts w:ascii="Times New Roman" w:eastAsia="Times New Roman" w:hAnsi="Times New Roman" w:cs="Times New Roman"/>
          <w:sz w:val="24"/>
          <w:lang w:eastAsia="ru-RU"/>
        </w:rPr>
        <w:t>оду</w:t>
      </w:r>
      <w:r w:rsidRPr="006746F6">
        <w:rPr>
          <w:rFonts w:ascii="Times New Roman" w:eastAsia="Times New Roman" w:hAnsi="Times New Roman" w:cs="Times New Roman"/>
          <w:sz w:val="24"/>
          <w:lang w:eastAsia="ru-RU"/>
        </w:rPr>
        <w:t xml:space="preserve"> на предприятиях, специализирующихся на выпуске машин и оборудования, фиксируется нарастание кадровой уязвимости: соответствующий индекс достиг значения 3,2, что интерпретируется как высокий уровень напряж</w:t>
      </w:r>
      <w:r w:rsidR="00A45EAA">
        <w:rPr>
          <w:rFonts w:ascii="Times New Roman" w:eastAsia="Times New Roman" w:hAnsi="Times New Roman" w:cs="Times New Roman"/>
          <w:sz w:val="24"/>
          <w:lang w:eastAsia="ru-RU"/>
        </w:rPr>
        <w:t>е</w:t>
      </w:r>
      <w:r w:rsidRPr="006746F6">
        <w:rPr>
          <w:rFonts w:ascii="Times New Roman" w:eastAsia="Times New Roman" w:hAnsi="Times New Roman" w:cs="Times New Roman"/>
          <w:sz w:val="24"/>
          <w:lang w:eastAsia="ru-RU"/>
        </w:rPr>
        <w:t>нности на рынке труда [</w:t>
      </w:r>
      <w:r w:rsidR="00554164">
        <w:rPr>
          <w:rFonts w:ascii="Times New Roman" w:eastAsia="Times New Roman" w:hAnsi="Times New Roman" w:cs="Times New Roman"/>
          <w:sz w:val="24"/>
          <w:lang w:eastAsia="ru-RU"/>
        </w:rPr>
        <w:t>2</w:t>
      </w:r>
      <w:r w:rsidRPr="006746F6">
        <w:rPr>
          <w:rFonts w:ascii="Times New Roman" w:eastAsia="Times New Roman" w:hAnsi="Times New Roman" w:cs="Times New Roman"/>
          <w:sz w:val="24"/>
          <w:lang w:eastAsia="ru-RU"/>
        </w:rPr>
        <w:t>, с. 5, 13].</w:t>
      </w:r>
    </w:p>
    <w:p w14:paraId="522E3D07" w14:textId="7CE81E36" w:rsidR="006746F6" w:rsidRPr="006746F6" w:rsidRDefault="00A45EAA" w:rsidP="000C1801">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4. </w:t>
      </w:r>
      <w:r w:rsidR="006746F6" w:rsidRPr="006746F6">
        <w:rPr>
          <w:rFonts w:ascii="Times New Roman" w:eastAsia="Times New Roman" w:hAnsi="Times New Roman" w:cs="Times New Roman"/>
          <w:sz w:val="24"/>
          <w:lang w:eastAsia="ru-RU"/>
        </w:rPr>
        <w:t xml:space="preserve">Невысокий коэффициент </w:t>
      </w:r>
      <w:r>
        <w:rPr>
          <w:rFonts w:ascii="Times New Roman" w:eastAsia="Times New Roman" w:hAnsi="Times New Roman" w:cs="Times New Roman"/>
          <w:sz w:val="24"/>
          <w:lang w:eastAsia="ru-RU"/>
        </w:rPr>
        <w:t>загрузки</w:t>
      </w:r>
      <w:r w:rsidR="006746F6" w:rsidRPr="006746F6">
        <w:rPr>
          <w:rFonts w:ascii="Times New Roman" w:eastAsia="Times New Roman" w:hAnsi="Times New Roman" w:cs="Times New Roman"/>
          <w:sz w:val="24"/>
          <w:lang w:eastAsia="ru-RU"/>
        </w:rPr>
        <w:t xml:space="preserve"> среднегодовых производственных мощностей, приблизительно на половину от номинала, прич</w:t>
      </w:r>
      <w:r>
        <w:rPr>
          <w:rFonts w:ascii="Times New Roman" w:eastAsia="Times New Roman" w:hAnsi="Times New Roman" w:cs="Times New Roman"/>
          <w:sz w:val="24"/>
          <w:lang w:eastAsia="ru-RU"/>
        </w:rPr>
        <w:t>е</w:t>
      </w:r>
      <w:r w:rsidR="006746F6" w:rsidRPr="006746F6">
        <w:rPr>
          <w:rFonts w:ascii="Times New Roman" w:eastAsia="Times New Roman" w:hAnsi="Times New Roman" w:cs="Times New Roman"/>
          <w:sz w:val="24"/>
          <w:lang w:eastAsia="ru-RU"/>
        </w:rPr>
        <w:t>м минимальные значения регистрировались в 2022 г</w:t>
      </w:r>
      <w:r w:rsidR="004C1DC0">
        <w:rPr>
          <w:rFonts w:ascii="Times New Roman" w:eastAsia="Times New Roman" w:hAnsi="Times New Roman" w:cs="Times New Roman"/>
          <w:sz w:val="24"/>
          <w:lang w:eastAsia="ru-RU"/>
        </w:rPr>
        <w:t>оду</w:t>
      </w:r>
      <w:r w:rsidR="006746F6" w:rsidRPr="006746F6">
        <w:rPr>
          <w:rFonts w:ascii="Times New Roman" w:eastAsia="Times New Roman" w:hAnsi="Times New Roman" w:cs="Times New Roman"/>
          <w:sz w:val="24"/>
          <w:lang w:eastAsia="ru-RU"/>
        </w:rPr>
        <w:t xml:space="preserve">: для легковых автомобилей </w:t>
      </w:r>
      <w:r>
        <w:rPr>
          <w:rFonts w:ascii="Times New Roman" w:eastAsia="Times New Roman" w:hAnsi="Times New Roman" w:cs="Times New Roman"/>
          <w:sz w:val="24"/>
          <w:lang w:eastAsia="ru-RU"/>
        </w:rPr>
        <w:t>–</w:t>
      </w:r>
      <w:r w:rsidR="006746F6" w:rsidRPr="006746F6">
        <w:rPr>
          <w:rFonts w:ascii="Times New Roman" w:eastAsia="Times New Roman" w:hAnsi="Times New Roman" w:cs="Times New Roman"/>
          <w:sz w:val="24"/>
          <w:lang w:eastAsia="ru-RU"/>
        </w:rPr>
        <w:t xml:space="preserve"> 22%, грузовых </w:t>
      </w:r>
      <w:r>
        <w:rPr>
          <w:rFonts w:ascii="Times New Roman" w:eastAsia="Times New Roman" w:hAnsi="Times New Roman" w:cs="Times New Roman"/>
          <w:sz w:val="24"/>
          <w:lang w:eastAsia="ru-RU"/>
        </w:rPr>
        <w:t>–</w:t>
      </w:r>
      <w:r w:rsidR="006746F6" w:rsidRPr="006746F6">
        <w:rPr>
          <w:rFonts w:ascii="Times New Roman" w:eastAsia="Times New Roman" w:hAnsi="Times New Roman" w:cs="Times New Roman"/>
          <w:sz w:val="24"/>
          <w:lang w:eastAsia="ru-RU"/>
        </w:rPr>
        <w:t xml:space="preserve"> 43%, автобусов </w:t>
      </w:r>
      <w:r>
        <w:rPr>
          <w:rFonts w:ascii="Times New Roman" w:eastAsia="Times New Roman" w:hAnsi="Times New Roman" w:cs="Times New Roman"/>
          <w:sz w:val="24"/>
          <w:lang w:eastAsia="ru-RU"/>
        </w:rPr>
        <w:t>–</w:t>
      </w:r>
      <w:r w:rsidR="006746F6" w:rsidRPr="006746F6">
        <w:rPr>
          <w:rFonts w:ascii="Times New Roman" w:eastAsia="Times New Roman" w:hAnsi="Times New Roman" w:cs="Times New Roman"/>
          <w:sz w:val="24"/>
          <w:lang w:eastAsia="ru-RU"/>
        </w:rPr>
        <w:t xml:space="preserve"> 23%; в 2024 г</w:t>
      </w:r>
      <w:r w:rsidR="004C1DC0">
        <w:rPr>
          <w:rFonts w:ascii="Times New Roman" w:eastAsia="Times New Roman" w:hAnsi="Times New Roman" w:cs="Times New Roman"/>
          <w:sz w:val="24"/>
          <w:lang w:eastAsia="ru-RU"/>
        </w:rPr>
        <w:t>оду</w:t>
      </w:r>
      <w:r w:rsidR="006746F6" w:rsidRPr="006746F6">
        <w:rPr>
          <w:rFonts w:ascii="Times New Roman" w:eastAsia="Times New Roman" w:hAnsi="Times New Roman" w:cs="Times New Roman"/>
          <w:sz w:val="24"/>
          <w:lang w:eastAsia="ru-RU"/>
        </w:rPr>
        <w:t xml:space="preserve"> данные показатели составили 42, 57 и 53% соответственно [</w:t>
      </w:r>
      <w:r w:rsidR="004C1DC0">
        <w:rPr>
          <w:rFonts w:ascii="Times New Roman" w:eastAsia="Times New Roman" w:hAnsi="Times New Roman" w:cs="Times New Roman"/>
          <w:sz w:val="24"/>
          <w:lang w:eastAsia="ru-RU"/>
        </w:rPr>
        <w:t>4</w:t>
      </w:r>
      <w:r w:rsidR="006746F6" w:rsidRPr="006746F6">
        <w:rPr>
          <w:rFonts w:ascii="Times New Roman" w:eastAsia="Times New Roman" w:hAnsi="Times New Roman" w:cs="Times New Roman"/>
          <w:sz w:val="24"/>
          <w:lang w:eastAsia="ru-RU"/>
        </w:rPr>
        <w:t>].</w:t>
      </w:r>
    </w:p>
    <w:p w14:paraId="56748A75" w14:textId="45BFA31D" w:rsidR="00F9581A" w:rsidRDefault="00A45EAA" w:rsidP="000C1801">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5. </w:t>
      </w:r>
      <w:r w:rsidR="006746F6" w:rsidRPr="006746F6">
        <w:rPr>
          <w:rFonts w:ascii="Times New Roman" w:eastAsia="Times New Roman" w:hAnsi="Times New Roman" w:cs="Times New Roman"/>
          <w:sz w:val="24"/>
          <w:lang w:eastAsia="ru-RU"/>
        </w:rPr>
        <w:t>Индексация утилизационного сбора</w:t>
      </w:r>
      <w:r>
        <w:rPr>
          <w:rFonts w:ascii="Times New Roman" w:eastAsia="Times New Roman" w:hAnsi="Times New Roman" w:cs="Times New Roman"/>
          <w:sz w:val="24"/>
          <w:lang w:eastAsia="ru-RU"/>
        </w:rPr>
        <w:t>, п</w:t>
      </w:r>
      <w:r w:rsidR="006746F6" w:rsidRPr="006746F6">
        <w:rPr>
          <w:rFonts w:ascii="Times New Roman" w:eastAsia="Times New Roman" w:hAnsi="Times New Roman" w:cs="Times New Roman"/>
          <w:sz w:val="24"/>
          <w:lang w:eastAsia="ru-RU"/>
        </w:rPr>
        <w:t xml:space="preserve">ервоначально его величина была относительно невысокой, хотя и демонстрировала инфляционно-опережающую динамику, равно как и рост в сравнении с </w:t>
      </w:r>
      <w:r w:rsidR="004C1DC0">
        <w:rPr>
          <w:rFonts w:ascii="Times New Roman" w:eastAsia="Times New Roman" w:hAnsi="Times New Roman" w:cs="Times New Roman"/>
          <w:sz w:val="24"/>
          <w:lang w:eastAsia="ru-RU"/>
        </w:rPr>
        <w:t>показателем</w:t>
      </w:r>
      <w:r w:rsidR="006746F6" w:rsidRPr="006746F6">
        <w:rPr>
          <w:rFonts w:ascii="Times New Roman" w:eastAsia="Times New Roman" w:hAnsi="Times New Roman" w:cs="Times New Roman"/>
          <w:sz w:val="24"/>
          <w:lang w:eastAsia="ru-RU"/>
        </w:rPr>
        <w:t xml:space="preserve"> реальных располагаемых доходов домохозяйств. Однако </w:t>
      </w:r>
      <w:r w:rsidR="006746F6" w:rsidRPr="006746F6">
        <w:rPr>
          <w:rFonts w:ascii="Times New Roman" w:eastAsia="Times New Roman" w:hAnsi="Times New Roman" w:cs="Times New Roman"/>
          <w:sz w:val="24"/>
          <w:lang w:eastAsia="ru-RU"/>
        </w:rPr>
        <w:lastRenderedPageBreak/>
        <w:t>повышение в 2023 г</w:t>
      </w:r>
      <w:r w:rsidR="004C1DC0">
        <w:rPr>
          <w:rFonts w:ascii="Times New Roman" w:eastAsia="Times New Roman" w:hAnsi="Times New Roman" w:cs="Times New Roman"/>
          <w:sz w:val="24"/>
          <w:lang w:eastAsia="ru-RU"/>
        </w:rPr>
        <w:t>оду</w:t>
      </w:r>
      <w:r w:rsidR="006746F6" w:rsidRPr="006746F6">
        <w:rPr>
          <w:rFonts w:ascii="Times New Roman" w:eastAsia="Times New Roman" w:hAnsi="Times New Roman" w:cs="Times New Roman"/>
          <w:sz w:val="24"/>
          <w:lang w:eastAsia="ru-RU"/>
        </w:rPr>
        <w:t xml:space="preserve"> оказало прямое влияние на удорожание транспортных средств, а в 2024 г</w:t>
      </w:r>
      <w:r w:rsidR="004C1DC0">
        <w:rPr>
          <w:rFonts w:ascii="Times New Roman" w:eastAsia="Times New Roman" w:hAnsi="Times New Roman" w:cs="Times New Roman"/>
          <w:sz w:val="24"/>
          <w:lang w:eastAsia="ru-RU"/>
        </w:rPr>
        <w:t>оду</w:t>
      </w:r>
      <w:r w:rsidR="006746F6" w:rsidRPr="006746F6">
        <w:rPr>
          <w:rFonts w:ascii="Times New Roman" w:eastAsia="Times New Roman" w:hAnsi="Times New Roman" w:cs="Times New Roman"/>
          <w:sz w:val="24"/>
          <w:lang w:eastAsia="ru-RU"/>
        </w:rPr>
        <w:t xml:space="preserve"> прирост составил порядка 70</w:t>
      </w:r>
      <w:r>
        <w:rPr>
          <w:rFonts w:ascii="Times New Roman" w:eastAsia="Times New Roman" w:hAnsi="Times New Roman" w:cs="Times New Roman"/>
          <w:sz w:val="24"/>
          <w:lang w:eastAsia="ru-RU"/>
        </w:rPr>
        <w:t>-</w:t>
      </w:r>
      <w:r w:rsidR="006746F6" w:rsidRPr="006746F6">
        <w:rPr>
          <w:rFonts w:ascii="Times New Roman" w:eastAsia="Times New Roman" w:hAnsi="Times New Roman" w:cs="Times New Roman"/>
          <w:sz w:val="24"/>
          <w:lang w:eastAsia="ru-RU"/>
        </w:rPr>
        <w:t>85% по обновл</w:t>
      </w:r>
      <w:r>
        <w:rPr>
          <w:rFonts w:ascii="Times New Roman" w:eastAsia="Times New Roman" w:hAnsi="Times New Roman" w:cs="Times New Roman"/>
          <w:sz w:val="24"/>
          <w:lang w:eastAsia="ru-RU"/>
        </w:rPr>
        <w:t>е</w:t>
      </w:r>
      <w:r w:rsidR="006746F6" w:rsidRPr="006746F6">
        <w:rPr>
          <w:rFonts w:ascii="Times New Roman" w:eastAsia="Times New Roman" w:hAnsi="Times New Roman" w:cs="Times New Roman"/>
          <w:sz w:val="24"/>
          <w:lang w:eastAsia="ru-RU"/>
        </w:rPr>
        <w:t xml:space="preserve">нной шкале, </w:t>
      </w:r>
      <w:r>
        <w:rPr>
          <w:rFonts w:ascii="Times New Roman" w:eastAsia="Times New Roman" w:hAnsi="Times New Roman" w:cs="Times New Roman"/>
          <w:sz w:val="24"/>
          <w:lang w:eastAsia="ru-RU"/>
        </w:rPr>
        <w:t xml:space="preserve">и </w:t>
      </w:r>
      <w:r w:rsidR="006746F6" w:rsidRPr="006746F6">
        <w:rPr>
          <w:rFonts w:ascii="Times New Roman" w:eastAsia="Times New Roman" w:hAnsi="Times New Roman" w:cs="Times New Roman"/>
          <w:sz w:val="24"/>
          <w:lang w:eastAsia="ru-RU"/>
        </w:rPr>
        <w:t>планируется дальнейш</w:t>
      </w:r>
      <w:r>
        <w:rPr>
          <w:rFonts w:ascii="Times New Roman" w:eastAsia="Times New Roman" w:hAnsi="Times New Roman" w:cs="Times New Roman"/>
          <w:sz w:val="24"/>
          <w:lang w:eastAsia="ru-RU"/>
        </w:rPr>
        <w:t>ий его</w:t>
      </w:r>
      <w:r w:rsidR="006746F6" w:rsidRPr="006746F6">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рост</w:t>
      </w:r>
      <w:r w:rsidR="006746F6" w:rsidRPr="006746F6">
        <w:rPr>
          <w:rFonts w:ascii="Times New Roman" w:eastAsia="Times New Roman" w:hAnsi="Times New Roman" w:cs="Times New Roman"/>
          <w:sz w:val="24"/>
          <w:lang w:eastAsia="ru-RU"/>
        </w:rPr>
        <w:t xml:space="preserve"> </w:t>
      </w:r>
      <w:r w:rsidRPr="006746F6">
        <w:rPr>
          <w:rFonts w:ascii="Times New Roman" w:eastAsia="Times New Roman" w:hAnsi="Times New Roman" w:cs="Times New Roman"/>
          <w:sz w:val="24"/>
          <w:lang w:eastAsia="ru-RU"/>
        </w:rPr>
        <w:t>10</w:t>
      </w:r>
      <w:r>
        <w:rPr>
          <w:rFonts w:ascii="Times New Roman" w:eastAsia="Times New Roman" w:hAnsi="Times New Roman" w:cs="Times New Roman"/>
          <w:sz w:val="24"/>
          <w:lang w:eastAsia="ru-RU"/>
        </w:rPr>
        <w:t>-</w:t>
      </w:r>
      <w:r w:rsidRPr="006746F6">
        <w:rPr>
          <w:rFonts w:ascii="Times New Roman" w:eastAsia="Times New Roman" w:hAnsi="Times New Roman" w:cs="Times New Roman"/>
          <w:sz w:val="24"/>
          <w:lang w:eastAsia="ru-RU"/>
        </w:rPr>
        <w:t xml:space="preserve">20% ежегодно </w:t>
      </w:r>
      <w:r w:rsidR="006746F6" w:rsidRPr="006746F6">
        <w:rPr>
          <w:rFonts w:ascii="Times New Roman" w:eastAsia="Times New Roman" w:hAnsi="Times New Roman" w:cs="Times New Roman"/>
          <w:sz w:val="24"/>
          <w:lang w:eastAsia="ru-RU"/>
        </w:rPr>
        <w:t>до 2030 г</w:t>
      </w:r>
      <w:r w:rsidR="004C1DC0">
        <w:rPr>
          <w:rFonts w:ascii="Times New Roman" w:eastAsia="Times New Roman" w:hAnsi="Times New Roman" w:cs="Times New Roman"/>
          <w:sz w:val="24"/>
          <w:lang w:eastAsia="ru-RU"/>
        </w:rPr>
        <w:t>ода</w:t>
      </w:r>
      <w:r w:rsidR="006746F6" w:rsidRPr="006746F6">
        <w:rPr>
          <w:rFonts w:ascii="Times New Roman" w:eastAsia="Times New Roman" w:hAnsi="Times New Roman" w:cs="Times New Roman"/>
          <w:sz w:val="24"/>
          <w:lang w:eastAsia="ru-RU"/>
        </w:rPr>
        <w:t xml:space="preserve">. </w:t>
      </w:r>
      <w:r w:rsidR="004C1DC0">
        <w:rPr>
          <w:rFonts w:ascii="Times New Roman" w:eastAsia="Times New Roman" w:hAnsi="Times New Roman" w:cs="Times New Roman"/>
          <w:sz w:val="24"/>
          <w:lang w:eastAsia="ru-RU"/>
        </w:rPr>
        <w:t>Такое</w:t>
      </w:r>
      <w:r w:rsidR="006746F6" w:rsidRPr="006746F6">
        <w:rPr>
          <w:rFonts w:ascii="Times New Roman" w:eastAsia="Times New Roman" w:hAnsi="Times New Roman" w:cs="Times New Roman"/>
          <w:sz w:val="24"/>
          <w:lang w:eastAsia="ru-RU"/>
        </w:rPr>
        <w:t xml:space="preserve"> значительное увеличение фискальной нагрузки напрямую коррелирует с попытками правительства стимулировать повышение уровня производственной локализации на территории страны. Вместе с тем, в отсутствие конкурентоспособных национальных автомобильных брендов указанная мера привела к ощутимому падению потребительского спроса и фактических объ</w:t>
      </w:r>
      <w:r w:rsidR="004C1DC0">
        <w:rPr>
          <w:rFonts w:ascii="Times New Roman" w:eastAsia="Times New Roman" w:hAnsi="Times New Roman" w:cs="Times New Roman"/>
          <w:sz w:val="24"/>
          <w:lang w:eastAsia="ru-RU"/>
        </w:rPr>
        <w:t>е</w:t>
      </w:r>
      <w:r w:rsidR="006746F6" w:rsidRPr="006746F6">
        <w:rPr>
          <w:rFonts w:ascii="Times New Roman" w:eastAsia="Times New Roman" w:hAnsi="Times New Roman" w:cs="Times New Roman"/>
          <w:sz w:val="24"/>
          <w:lang w:eastAsia="ru-RU"/>
        </w:rPr>
        <w:t>мов реализации автотранспортных средств в 2025 г</w:t>
      </w:r>
      <w:r w:rsidR="004C1DC0">
        <w:rPr>
          <w:rFonts w:ascii="Times New Roman" w:eastAsia="Times New Roman" w:hAnsi="Times New Roman" w:cs="Times New Roman"/>
          <w:sz w:val="24"/>
          <w:lang w:eastAsia="ru-RU"/>
        </w:rPr>
        <w:t xml:space="preserve">оду, так </w:t>
      </w:r>
      <w:r w:rsidR="00193376">
        <w:rPr>
          <w:rFonts w:ascii="Times New Roman" w:eastAsia="Times New Roman" w:hAnsi="Times New Roman" w:cs="Times New Roman"/>
          <w:sz w:val="24"/>
          <w:lang w:eastAsia="ru-RU"/>
        </w:rPr>
        <w:t xml:space="preserve">динамика </w:t>
      </w:r>
      <w:r w:rsidR="004C1DC0">
        <w:rPr>
          <w:rFonts w:ascii="Times New Roman" w:eastAsia="Times New Roman" w:hAnsi="Times New Roman" w:cs="Times New Roman"/>
          <w:sz w:val="24"/>
          <w:lang w:eastAsia="ru-RU"/>
        </w:rPr>
        <w:t>рынк</w:t>
      </w:r>
      <w:r w:rsidR="00193376">
        <w:rPr>
          <w:rFonts w:ascii="Times New Roman" w:eastAsia="Times New Roman" w:hAnsi="Times New Roman" w:cs="Times New Roman"/>
          <w:sz w:val="24"/>
          <w:lang w:eastAsia="ru-RU"/>
        </w:rPr>
        <w:t>а</w:t>
      </w:r>
      <w:r w:rsidR="004C1DC0">
        <w:rPr>
          <w:rFonts w:ascii="Times New Roman" w:eastAsia="Times New Roman" w:hAnsi="Times New Roman" w:cs="Times New Roman"/>
          <w:sz w:val="24"/>
          <w:lang w:eastAsia="ru-RU"/>
        </w:rPr>
        <w:t xml:space="preserve"> новых транспортных средств снизил</w:t>
      </w:r>
      <w:r w:rsidR="00193376">
        <w:rPr>
          <w:rFonts w:ascii="Times New Roman" w:eastAsia="Times New Roman" w:hAnsi="Times New Roman" w:cs="Times New Roman"/>
          <w:sz w:val="24"/>
          <w:lang w:eastAsia="ru-RU"/>
        </w:rPr>
        <w:t>а</w:t>
      </w:r>
      <w:r w:rsidR="004C1DC0">
        <w:rPr>
          <w:rFonts w:ascii="Times New Roman" w:eastAsia="Times New Roman" w:hAnsi="Times New Roman" w:cs="Times New Roman"/>
          <w:sz w:val="24"/>
          <w:lang w:eastAsia="ru-RU"/>
        </w:rPr>
        <w:t>с</w:t>
      </w:r>
      <w:r w:rsidR="00193376">
        <w:rPr>
          <w:rFonts w:ascii="Times New Roman" w:eastAsia="Times New Roman" w:hAnsi="Times New Roman" w:cs="Times New Roman"/>
          <w:sz w:val="24"/>
          <w:lang w:eastAsia="ru-RU"/>
        </w:rPr>
        <w:t>ь</w:t>
      </w:r>
      <w:r w:rsidR="004C1DC0">
        <w:rPr>
          <w:rFonts w:ascii="Times New Roman" w:eastAsia="Times New Roman" w:hAnsi="Times New Roman" w:cs="Times New Roman"/>
          <w:sz w:val="24"/>
          <w:lang w:eastAsia="ru-RU"/>
        </w:rPr>
        <w:t xml:space="preserve"> на 19% по сравнению с 2024 годом. Наибольший провал зафиксирован по грузовым автомобилям </w:t>
      </w:r>
      <w:r w:rsidR="00193376">
        <w:rPr>
          <w:rFonts w:ascii="Times New Roman" w:eastAsia="Times New Roman" w:hAnsi="Times New Roman" w:cs="Times New Roman"/>
          <w:sz w:val="24"/>
          <w:lang w:eastAsia="ru-RU"/>
        </w:rPr>
        <w:t>(-</w:t>
      </w:r>
      <w:r w:rsidR="004C1DC0">
        <w:rPr>
          <w:rFonts w:ascii="Times New Roman" w:eastAsia="Times New Roman" w:hAnsi="Times New Roman" w:cs="Times New Roman"/>
          <w:sz w:val="24"/>
          <w:lang w:eastAsia="ru-RU"/>
        </w:rPr>
        <w:t>53%</w:t>
      </w:r>
      <w:r w:rsidR="00193376">
        <w:rPr>
          <w:rFonts w:ascii="Times New Roman" w:eastAsia="Times New Roman" w:hAnsi="Times New Roman" w:cs="Times New Roman"/>
          <w:sz w:val="24"/>
          <w:lang w:eastAsia="ru-RU"/>
        </w:rPr>
        <w:t>)</w:t>
      </w:r>
      <w:r w:rsidR="004C1DC0">
        <w:rPr>
          <w:rFonts w:ascii="Times New Roman" w:eastAsia="Times New Roman" w:hAnsi="Times New Roman" w:cs="Times New Roman"/>
          <w:sz w:val="24"/>
          <w:lang w:eastAsia="ru-RU"/>
        </w:rPr>
        <w:t>, затем</w:t>
      </w:r>
      <w:r w:rsidR="00193376">
        <w:rPr>
          <w:rFonts w:ascii="Times New Roman" w:eastAsia="Times New Roman" w:hAnsi="Times New Roman" w:cs="Times New Roman"/>
          <w:sz w:val="24"/>
          <w:lang w:eastAsia="ru-RU"/>
        </w:rPr>
        <w:t xml:space="preserve"> идут автобусы (-31%), легкие коммерческие автомобили (-24%) и легковые автомобили (-15%) [</w:t>
      </w:r>
      <w:r w:rsidR="00554164">
        <w:rPr>
          <w:rFonts w:ascii="Times New Roman" w:eastAsia="Times New Roman" w:hAnsi="Times New Roman" w:cs="Times New Roman"/>
          <w:sz w:val="24"/>
          <w:lang w:eastAsia="ru-RU"/>
        </w:rPr>
        <w:t>3</w:t>
      </w:r>
      <w:r w:rsidR="00193376">
        <w:rPr>
          <w:rFonts w:ascii="Times New Roman" w:eastAsia="Times New Roman" w:hAnsi="Times New Roman" w:cs="Times New Roman"/>
          <w:sz w:val="24"/>
          <w:lang w:eastAsia="ru-RU"/>
        </w:rPr>
        <w:t>]</w:t>
      </w:r>
      <w:r w:rsidR="004C1DC0">
        <w:rPr>
          <w:rFonts w:ascii="Times New Roman" w:eastAsia="Times New Roman" w:hAnsi="Times New Roman" w:cs="Times New Roman"/>
          <w:sz w:val="24"/>
          <w:lang w:eastAsia="ru-RU"/>
        </w:rPr>
        <w:t>.</w:t>
      </w:r>
      <w:r w:rsidR="00554164">
        <w:rPr>
          <w:rFonts w:ascii="Times New Roman" w:eastAsia="Times New Roman" w:hAnsi="Times New Roman" w:cs="Times New Roman"/>
          <w:sz w:val="24"/>
          <w:lang w:eastAsia="ru-RU"/>
        </w:rPr>
        <w:t xml:space="preserve"> </w:t>
      </w:r>
      <w:r w:rsidR="006746F6" w:rsidRPr="006746F6">
        <w:rPr>
          <w:rFonts w:ascii="Times New Roman" w:eastAsia="Times New Roman" w:hAnsi="Times New Roman" w:cs="Times New Roman"/>
          <w:sz w:val="24"/>
          <w:lang w:eastAsia="ru-RU"/>
        </w:rPr>
        <w:t>Помимо экономических последствий, утилизационный сбор с юридической позиции порождает дискуссии и представляет собой дихотомическую конструкцию: будучи формально регламентированным нормами экологического законодательства, он по своей сути ориентирован на протекционистскую поддержку национального производителя.</w:t>
      </w:r>
    </w:p>
    <w:p w14:paraId="0684CE98" w14:textId="035E2116" w:rsidR="00934D95" w:rsidRDefault="00CC5CD5" w:rsidP="000C1801">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Подводя итоги, необходимо отметить, что</w:t>
      </w:r>
      <w:r w:rsidR="00F9581A" w:rsidRPr="00F9581A">
        <w:rPr>
          <w:rFonts w:ascii="Times New Roman" w:eastAsia="Times New Roman" w:hAnsi="Times New Roman" w:cs="Times New Roman"/>
          <w:sz w:val="24"/>
          <w:lang w:eastAsia="ru-RU"/>
        </w:rPr>
        <w:t xml:space="preserve"> автомобилестроительная отрасль представляет собой неотъемлемый элемент современной экономической системы, обеспечивающий мультипликативный рост, инновационный прогресс, занятость и социальную стабильность. Поддержка и стратегическое планирование развития этой отрасли остаются приоритетом для национальных правительств и наднациональных объединений, поскольку от состояния автомобилестроения </w:t>
      </w:r>
      <w:r w:rsidR="00F9581A">
        <w:rPr>
          <w:rFonts w:ascii="Times New Roman" w:eastAsia="Times New Roman" w:hAnsi="Times New Roman" w:cs="Times New Roman"/>
          <w:sz w:val="24"/>
          <w:lang w:eastAsia="ru-RU"/>
        </w:rPr>
        <w:t>напрямую</w:t>
      </w:r>
      <w:r w:rsidR="00F9581A" w:rsidRPr="00F9581A">
        <w:rPr>
          <w:rFonts w:ascii="Times New Roman" w:eastAsia="Times New Roman" w:hAnsi="Times New Roman" w:cs="Times New Roman"/>
          <w:sz w:val="24"/>
          <w:lang w:eastAsia="ru-RU"/>
        </w:rPr>
        <w:t xml:space="preserve"> зависят технологический суверенитет и качество жизни населения.</w:t>
      </w:r>
    </w:p>
    <w:p w14:paraId="295F17F0" w14:textId="4A06A1AD" w:rsidR="000C1801" w:rsidRDefault="000C1801" w:rsidP="000C1801">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В России </w:t>
      </w:r>
      <w:r w:rsidR="001B0700">
        <w:rPr>
          <w:rFonts w:ascii="Times New Roman" w:eastAsia="Times New Roman" w:hAnsi="Times New Roman" w:cs="Times New Roman"/>
          <w:sz w:val="24"/>
          <w:lang w:eastAsia="ru-RU"/>
        </w:rPr>
        <w:t>н</w:t>
      </w:r>
      <w:r w:rsidR="001B0700" w:rsidRPr="001B0700">
        <w:rPr>
          <w:rFonts w:ascii="Times New Roman" w:eastAsia="Times New Roman" w:hAnsi="Times New Roman" w:cs="Times New Roman"/>
          <w:sz w:val="24"/>
          <w:lang w:eastAsia="ru-RU"/>
        </w:rPr>
        <w:t>есмотря на наличие стратегических документов</w:t>
      </w:r>
      <w:r w:rsidR="001B0700">
        <w:rPr>
          <w:rFonts w:ascii="Times New Roman" w:eastAsia="Times New Roman" w:hAnsi="Times New Roman" w:cs="Times New Roman"/>
          <w:sz w:val="24"/>
          <w:lang w:eastAsia="ru-RU"/>
        </w:rPr>
        <w:t xml:space="preserve"> долгосрочного и среднесрочного характера</w:t>
      </w:r>
      <w:r w:rsidR="001B0700" w:rsidRPr="001B0700">
        <w:rPr>
          <w:rFonts w:ascii="Times New Roman" w:eastAsia="Times New Roman" w:hAnsi="Times New Roman" w:cs="Times New Roman"/>
          <w:sz w:val="24"/>
          <w:lang w:eastAsia="ru-RU"/>
        </w:rPr>
        <w:t>, направленных на локализацию, технологическую независимость и конкурентоспособность российского автопрома, фактическое состояние отрасли характеризуется системными негативными явлениями. Ключевые из них</w:t>
      </w:r>
      <w:r w:rsidR="001B0700">
        <w:rPr>
          <w:rFonts w:ascii="Times New Roman" w:eastAsia="Times New Roman" w:hAnsi="Times New Roman" w:cs="Times New Roman"/>
          <w:sz w:val="24"/>
          <w:lang w:eastAsia="ru-RU"/>
        </w:rPr>
        <w:t xml:space="preserve"> выступают</w:t>
      </w:r>
      <w:r w:rsidR="001B0700" w:rsidRPr="001B0700">
        <w:rPr>
          <w:rFonts w:ascii="Times New Roman" w:eastAsia="Times New Roman" w:hAnsi="Times New Roman" w:cs="Times New Roman"/>
          <w:sz w:val="24"/>
          <w:lang w:eastAsia="ru-RU"/>
        </w:rPr>
        <w:t xml:space="preserve"> зависимость от иностранных производителей, низкая глубина локализации критически важных компонентов, острый дефицит квалифицированных инженерных кадров, недозагрузка производственных мощностей. Более того, попытки стимулировать локализацию через резкое повышение утилизационного сбора при отсутствии конкурентоспособных отечественных брендов привели к обратному эффекту: падению потребительского спроса и значительному снижению продаж в 2025 году</w:t>
      </w:r>
      <w:r w:rsidR="00CC5CD5">
        <w:rPr>
          <w:rFonts w:ascii="Times New Roman" w:eastAsia="Times New Roman" w:hAnsi="Times New Roman" w:cs="Times New Roman"/>
          <w:sz w:val="24"/>
          <w:lang w:eastAsia="ru-RU"/>
        </w:rPr>
        <w:t xml:space="preserve">. </w:t>
      </w:r>
      <w:r w:rsidR="001B0700" w:rsidRPr="001B0700">
        <w:rPr>
          <w:rFonts w:ascii="Times New Roman" w:eastAsia="Times New Roman" w:hAnsi="Times New Roman" w:cs="Times New Roman"/>
          <w:sz w:val="24"/>
          <w:lang w:eastAsia="ru-RU"/>
        </w:rPr>
        <w:t>Таким</w:t>
      </w:r>
      <w:r w:rsidR="00CC5CD5">
        <w:rPr>
          <w:rFonts w:ascii="Times New Roman" w:eastAsia="Times New Roman" w:hAnsi="Times New Roman" w:cs="Times New Roman"/>
          <w:sz w:val="24"/>
          <w:lang w:eastAsia="ru-RU"/>
        </w:rPr>
        <w:t xml:space="preserve"> </w:t>
      </w:r>
      <w:r w:rsidR="001B0700" w:rsidRPr="001B0700">
        <w:rPr>
          <w:rFonts w:ascii="Times New Roman" w:eastAsia="Times New Roman" w:hAnsi="Times New Roman" w:cs="Times New Roman"/>
          <w:sz w:val="24"/>
          <w:lang w:eastAsia="ru-RU"/>
        </w:rPr>
        <w:t>образом, программно-целевые подходы пока не обеспечили перелома негативных трендов, а отдельные меры гос</w:t>
      </w:r>
      <w:r w:rsidR="00CC5CD5">
        <w:rPr>
          <w:rFonts w:ascii="Times New Roman" w:eastAsia="Times New Roman" w:hAnsi="Times New Roman" w:cs="Times New Roman"/>
          <w:sz w:val="24"/>
          <w:lang w:eastAsia="ru-RU"/>
        </w:rPr>
        <w:t>удар</w:t>
      </w:r>
      <w:r w:rsidR="00775170">
        <w:rPr>
          <w:rFonts w:ascii="Times New Roman" w:eastAsia="Times New Roman" w:hAnsi="Times New Roman" w:cs="Times New Roman"/>
          <w:sz w:val="24"/>
          <w:lang w:eastAsia="ru-RU"/>
        </w:rPr>
        <w:t xml:space="preserve">ственной </w:t>
      </w:r>
      <w:r w:rsidR="001B0700" w:rsidRPr="001B0700">
        <w:rPr>
          <w:rFonts w:ascii="Times New Roman" w:eastAsia="Times New Roman" w:hAnsi="Times New Roman" w:cs="Times New Roman"/>
          <w:sz w:val="24"/>
          <w:lang w:eastAsia="ru-RU"/>
        </w:rPr>
        <w:t>поддержки дают противоречивые результаты.</w:t>
      </w:r>
    </w:p>
    <w:p w14:paraId="450508A4" w14:textId="77777777" w:rsidR="000C1801" w:rsidRDefault="000C1801" w:rsidP="000C1801">
      <w:pPr>
        <w:spacing w:after="0" w:line="240" w:lineRule="auto"/>
        <w:jc w:val="both"/>
        <w:rPr>
          <w:rFonts w:ascii="Times New Roman" w:eastAsia="Times New Roman" w:hAnsi="Times New Roman" w:cs="Times New Roman"/>
          <w:b/>
          <w:sz w:val="24"/>
          <w:szCs w:val="24"/>
          <w:lang w:eastAsia="ru-RU"/>
        </w:rPr>
      </w:pPr>
    </w:p>
    <w:p w14:paraId="484BE390" w14:textId="75E749BF" w:rsidR="00F06018" w:rsidRPr="00F06018" w:rsidRDefault="002E1784" w:rsidP="000C1801">
      <w:pPr>
        <w:spacing w:after="0" w:line="240" w:lineRule="auto"/>
        <w:jc w:val="center"/>
        <w:rPr>
          <w:rFonts w:ascii="Times New Roman" w:eastAsia="Times New Roman" w:hAnsi="Times New Roman" w:cs="Times New Roman"/>
          <w:b/>
          <w:sz w:val="24"/>
          <w:szCs w:val="24"/>
          <w:lang w:eastAsia="ru-RU"/>
        </w:rPr>
      </w:pPr>
      <w:r w:rsidRPr="00F06018">
        <w:rPr>
          <w:rFonts w:ascii="Times New Roman" w:eastAsia="Times New Roman" w:hAnsi="Times New Roman" w:cs="Times New Roman"/>
          <w:b/>
          <w:sz w:val="24"/>
          <w:szCs w:val="24"/>
          <w:lang w:eastAsia="ru-RU"/>
        </w:rPr>
        <w:t>Библиографический список</w:t>
      </w:r>
    </w:p>
    <w:p w14:paraId="7DDFAC28" w14:textId="3CA1F247" w:rsidR="00F06018" w:rsidRPr="00F06018" w:rsidRDefault="004C1DC0" w:rsidP="000C1801">
      <w:pPr>
        <w:spacing w:after="0" w:line="240" w:lineRule="auto"/>
        <w:ind w:firstLine="709"/>
        <w:jc w:val="both"/>
        <w:rPr>
          <w:rFonts w:ascii="Times New Roman" w:hAnsi="Times New Roman" w:cs="Times New Roman"/>
          <w:sz w:val="24"/>
          <w:szCs w:val="24"/>
        </w:rPr>
      </w:pPr>
      <w:r w:rsidRPr="00F06018">
        <w:rPr>
          <w:rFonts w:ascii="Times New Roman" w:eastAsia="Times New Roman" w:hAnsi="Times New Roman" w:cs="Times New Roman"/>
          <w:sz w:val="24"/>
          <w:szCs w:val="24"/>
          <w:lang w:eastAsia="ru-RU"/>
        </w:rPr>
        <w:t xml:space="preserve">1. </w:t>
      </w:r>
      <w:proofErr w:type="spellStart"/>
      <w:r w:rsidR="0031317A" w:rsidRPr="00F06018">
        <w:rPr>
          <w:rFonts w:ascii="Times New Roman" w:hAnsi="Times New Roman" w:cs="Times New Roman"/>
          <w:sz w:val="24"/>
          <w:szCs w:val="24"/>
        </w:rPr>
        <w:t>Вашаломидзе</w:t>
      </w:r>
      <w:proofErr w:type="spellEnd"/>
      <w:r w:rsidR="0031317A" w:rsidRPr="00F06018">
        <w:rPr>
          <w:rFonts w:ascii="Times New Roman" w:hAnsi="Times New Roman" w:cs="Times New Roman"/>
          <w:sz w:val="24"/>
          <w:szCs w:val="24"/>
        </w:rPr>
        <w:t xml:space="preserve"> Е.В., Кузнецов-Сербский М.К. Инженеры на российском рынке труда // Экономика труда. 2025. Т. 12, № 12. С. 2071-2082.</w:t>
      </w:r>
      <w:r w:rsidR="00CE1D2F">
        <w:rPr>
          <w:rFonts w:ascii="Times New Roman" w:hAnsi="Times New Roman" w:cs="Times New Roman"/>
          <w:sz w:val="24"/>
          <w:szCs w:val="24"/>
        </w:rPr>
        <w:t xml:space="preserve"> </w:t>
      </w:r>
      <w:r w:rsidR="00CE1D2F" w:rsidRPr="00CE1D2F">
        <w:rPr>
          <w:rFonts w:ascii="Times New Roman" w:hAnsi="Times New Roman" w:cs="Times New Roman"/>
          <w:sz w:val="24"/>
          <w:szCs w:val="24"/>
        </w:rPr>
        <w:t>DOI 10.18334/et.12.12.124310.</w:t>
      </w:r>
    </w:p>
    <w:p w14:paraId="655ED476" w14:textId="77777777" w:rsidR="00F06018" w:rsidRPr="00F06018" w:rsidRDefault="00554164" w:rsidP="000C1801">
      <w:pPr>
        <w:spacing w:after="0" w:line="240" w:lineRule="auto"/>
        <w:ind w:firstLine="709"/>
        <w:jc w:val="both"/>
        <w:rPr>
          <w:rFonts w:ascii="Times New Roman" w:hAnsi="Times New Roman" w:cs="Times New Roman"/>
          <w:iCs/>
          <w:sz w:val="24"/>
          <w:szCs w:val="24"/>
        </w:rPr>
      </w:pPr>
      <w:r w:rsidRPr="00F06018">
        <w:rPr>
          <w:rFonts w:ascii="Times New Roman" w:hAnsi="Times New Roman" w:cs="Times New Roman"/>
          <w:iCs/>
          <w:sz w:val="24"/>
          <w:szCs w:val="24"/>
        </w:rPr>
        <w:t>2</w:t>
      </w:r>
      <w:r w:rsidR="004C1DC0" w:rsidRPr="00F06018">
        <w:rPr>
          <w:rFonts w:ascii="Times New Roman" w:hAnsi="Times New Roman" w:cs="Times New Roman"/>
          <w:iCs/>
          <w:sz w:val="24"/>
          <w:szCs w:val="24"/>
        </w:rPr>
        <w:t xml:space="preserve">. </w:t>
      </w:r>
      <w:r w:rsidR="0031317A" w:rsidRPr="00F06018">
        <w:rPr>
          <w:rFonts w:ascii="Times New Roman" w:hAnsi="Times New Roman" w:cs="Times New Roman"/>
          <w:iCs/>
          <w:sz w:val="24"/>
          <w:szCs w:val="24"/>
        </w:rPr>
        <w:t>Машиностроение: ключевые тренды 2024 года / И.С. Лола (рук. авт. кол.), Д.Г.</w:t>
      </w:r>
      <w:r w:rsidRPr="00F06018">
        <w:rPr>
          <w:rFonts w:ascii="Times New Roman" w:hAnsi="Times New Roman" w:cs="Times New Roman"/>
          <w:iCs/>
          <w:sz w:val="24"/>
          <w:szCs w:val="24"/>
        </w:rPr>
        <w:t> </w:t>
      </w:r>
      <w:proofErr w:type="spellStart"/>
      <w:r w:rsidR="0031317A" w:rsidRPr="00F06018">
        <w:rPr>
          <w:rFonts w:ascii="Times New Roman" w:hAnsi="Times New Roman" w:cs="Times New Roman"/>
          <w:iCs/>
          <w:sz w:val="24"/>
          <w:szCs w:val="24"/>
        </w:rPr>
        <w:t>Асосков</w:t>
      </w:r>
      <w:proofErr w:type="spellEnd"/>
      <w:r w:rsidR="0031317A" w:rsidRPr="00F06018">
        <w:rPr>
          <w:rFonts w:ascii="Times New Roman" w:hAnsi="Times New Roman" w:cs="Times New Roman"/>
          <w:iCs/>
          <w:sz w:val="24"/>
          <w:szCs w:val="24"/>
        </w:rPr>
        <w:t xml:space="preserve">, А.Д. Рахимова, Н.А. Усов; Нац. </w:t>
      </w:r>
      <w:proofErr w:type="spellStart"/>
      <w:r w:rsidR="0031317A" w:rsidRPr="00F06018">
        <w:rPr>
          <w:rFonts w:ascii="Times New Roman" w:hAnsi="Times New Roman" w:cs="Times New Roman"/>
          <w:iCs/>
          <w:sz w:val="24"/>
          <w:szCs w:val="24"/>
        </w:rPr>
        <w:t>исслед</w:t>
      </w:r>
      <w:proofErr w:type="spellEnd"/>
      <w:r w:rsidR="0031317A" w:rsidRPr="00F06018">
        <w:rPr>
          <w:rFonts w:ascii="Times New Roman" w:hAnsi="Times New Roman" w:cs="Times New Roman"/>
          <w:iCs/>
          <w:sz w:val="24"/>
          <w:szCs w:val="24"/>
        </w:rPr>
        <w:t>. ун-т «Высшая школа экономики»</w:t>
      </w:r>
      <w:r w:rsidRPr="00F06018">
        <w:rPr>
          <w:rFonts w:ascii="Times New Roman" w:hAnsi="Times New Roman" w:cs="Times New Roman"/>
          <w:iCs/>
          <w:sz w:val="24"/>
          <w:szCs w:val="24"/>
        </w:rPr>
        <w:t>.</w:t>
      </w:r>
      <w:r w:rsidR="0031317A" w:rsidRPr="00F06018">
        <w:rPr>
          <w:rFonts w:ascii="Times New Roman" w:hAnsi="Times New Roman" w:cs="Times New Roman"/>
          <w:iCs/>
          <w:sz w:val="24"/>
          <w:szCs w:val="24"/>
        </w:rPr>
        <w:t xml:space="preserve"> М.: НИУ ВШЭ, 2025. 23 с.  </w:t>
      </w:r>
    </w:p>
    <w:p w14:paraId="7DFD0056" w14:textId="05857917" w:rsidR="00F06018" w:rsidRPr="00F06018" w:rsidRDefault="00554164" w:rsidP="000C1801">
      <w:pPr>
        <w:spacing w:after="0" w:line="240" w:lineRule="auto"/>
        <w:ind w:firstLine="709"/>
        <w:jc w:val="both"/>
        <w:rPr>
          <w:rFonts w:ascii="Times New Roman" w:hAnsi="Times New Roman" w:cs="Times New Roman"/>
          <w:sz w:val="24"/>
          <w:szCs w:val="24"/>
        </w:rPr>
      </w:pPr>
      <w:r w:rsidRPr="00F06018">
        <w:rPr>
          <w:rFonts w:ascii="Times New Roman" w:hAnsi="Times New Roman" w:cs="Times New Roman"/>
          <w:sz w:val="24"/>
          <w:szCs w:val="24"/>
        </w:rPr>
        <w:t>3</w:t>
      </w:r>
      <w:r w:rsidR="004C1DC0" w:rsidRPr="00F06018">
        <w:rPr>
          <w:rFonts w:ascii="Times New Roman" w:hAnsi="Times New Roman" w:cs="Times New Roman"/>
          <w:sz w:val="24"/>
          <w:szCs w:val="24"/>
        </w:rPr>
        <w:t xml:space="preserve">. </w:t>
      </w:r>
      <w:r w:rsidRPr="00F06018">
        <w:rPr>
          <w:rFonts w:ascii="Times New Roman" w:hAnsi="Times New Roman" w:cs="Times New Roman"/>
          <w:sz w:val="24"/>
          <w:szCs w:val="24"/>
        </w:rPr>
        <w:t xml:space="preserve">О рынке транспортных средств Российской Федерации категорий M N в январе-декабре 2025 г. / Минпромторг. </w:t>
      </w:r>
      <w:r w:rsidRPr="00F06018">
        <w:rPr>
          <w:rFonts w:ascii="Times New Roman" w:hAnsi="Times New Roman" w:cs="Times New Roman"/>
          <w:iCs/>
          <w:sz w:val="24"/>
          <w:szCs w:val="24"/>
        </w:rPr>
        <w:t xml:space="preserve">– </w:t>
      </w:r>
      <w:r w:rsidRPr="00F06018">
        <w:rPr>
          <w:rFonts w:ascii="Times New Roman" w:hAnsi="Times New Roman" w:cs="Times New Roman"/>
          <w:sz w:val="24"/>
          <w:szCs w:val="24"/>
          <w:lang w:val="en-US"/>
        </w:rPr>
        <w:t>URL</w:t>
      </w:r>
      <w:r w:rsidRPr="00F06018">
        <w:rPr>
          <w:rFonts w:ascii="Times New Roman" w:hAnsi="Times New Roman" w:cs="Times New Roman"/>
          <w:sz w:val="24"/>
          <w:szCs w:val="24"/>
        </w:rPr>
        <w:t>: https://minpromtorg.gov.ru (дата обращения: 23.04.2026).</w:t>
      </w:r>
    </w:p>
    <w:p w14:paraId="38ABD2F2" w14:textId="77777777" w:rsidR="00F06018" w:rsidRPr="00F06018" w:rsidRDefault="00554164" w:rsidP="000C1801">
      <w:pPr>
        <w:spacing w:after="0" w:line="240" w:lineRule="auto"/>
        <w:ind w:firstLine="709"/>
        <w:jc w:val="both"/>
        <w:rPr>
          <w:rFonts w:ascii="Times New Roman" w:hAnsi="Times New Roman" w:cs="Times New Roman"/>
          <w:sz w:val="24"/>
          <w:szCs w:val="24"/>
        </w:rPr>
      </w:pPr>
      <w:r w:rsidRPr="00F06018">
        <w:rPr>
          <w:rFonts w:ascii="Times New Roman" w:hAnsi="Times New Roman" w:cs="Times New Roman"/>
          <w:sz w:val="24"/>
          <w:szCs w:val="24"/>
        </w:rPr>
        <w:t xml:space="preserve">4. </w:t>
      </w:r>
      <w:r w:rsidR="0031317A" w:rsidRPr="00F06018">
        <w:rPr>
          <w:rFonts w:ascii="Times New Roman" w:hAnsi="Times New Roman" w:cs="Times New Roman"/>
          <w:sz w:val="24"/>
          <w:szCs w:val="24"/>
        </w:rPr>
        <w:t xml:space="preserve">Промышленное производство / Росстат. </w:t>
      </w:r>
      <w:r w:rsidR="0031317A" w:rsidRPr="00F06018">
        <w:rPr>
          <w:rFonts w:ascii="Times New Roman" w:hAnsi="Times New Roman" w:cs="Times New Roman"/>
          <w:iCs/>
          <w:sz w:val="24"/>
          <w:szCs w:val="24"/>
        </w:rPr>
        <w:t xml:space="preserve">– </w:t>
      </w:r>
      <w:r w:rsidR="0031317A" w:rsidRPr="00F06018">
        <w:rPr>
          <w:rFonts w:ascii="Times New Roman" w:hAnsi="Times New Roman" w:cs="Times New Roman"/>
          <w:sz w:val="24"/>
          <w:szCs w:val="24"/>
          <w:lang w:val="en-US"/>
        </w:rPr>
        <w:t>URL</w:t>
      </w:r>
      <w:r w:rsidR="0031317A" w:rsidRPr="00F06018">
        <w:rPr>
          <w:rFonts w:ascii="Times New Roman" w:hAnsi="Times New Roman" w:cs="Times New Roman"/>
          <w:sz w:val="24"/>
          <w:szCs w:val="24"/>
        </w:rPr>
        <w:t xml:space="preserve">: </w:t>
      </w:r>
      <w:r w:rsidR="0031317A" w:rsidRPr="00F06018">
        <w:rPr>
          <w:rFonts w:ascii="Times New Roman" w:hAnsi="Times New Roman" w:cs="Times New Roman"/>
          <w:sz w:val="24"/>
          <w:szCs w:val="24"/>
          <w:lang w:val="en-US"/>
        </w:rPr>
        <w:t>https</w:t>
      </w:r>
      <w:r w:rsidR="0031317A" w:rsidRPr="00F06018">
        <w:rPr>
          <w:rFonts w:ascii="Times New Roman" w:hAnsi="Times New Roman" w:cs="Times New Roman"/>
          <w:sz w:val="24"/>
          <w:szCs w:val="24"/>
        </w:rPr>
        <w:t>://</w:t>
      </w:r>
      <w:proofErr w:type="spellStart"/>
      <w:r w:rsidR="0031317A" w:rsidRPr="00F06018">
        <w:rPr>
          <w:rFonts w:ascii="Times New Roman" w:hAnsi="Times New Roman" w:cs="Times New Roman"/>
          <w:sz w:val="24"/>
          <w:szCs w:val="24"/>
          <w:lang w:val="en-US"/>
        </w:rPr>
        <w:t>rosstat</w:t>
      </w:r>
      <w:proofErr w:type="spellEnd"/>
      <w:r w:rsidR="0031317A" w:rsidRPr="00F06018">
        <w:rPr>
          <w:rFonts w:ascii="Times New Roman" w:hAnsi="Times New Roman" w:cs="Times New Roman"/>
          <w:sz w:val="24"/>
          <w:szCs w:val="24"/>
        </w:rPr>
        <w:t>.</w:t>
      </w:r>
      <w:r w:rsidR="0031317A" w:rsidRPr="00F06018">
        <w:rPr>
          <w:rFonts w:ascii="Times New Roman" w:hAnsi="Times New Roman" w:cs="Times New Roman"/>
          <w:sz w:val="24"/>
          <w:szCs w:val="24"/>
          <w:lang w:val="en-US"/>
        </w:rPr>
        <w:t>gov</w:t>
      </w:r>
      <w:r w:rsidR="0031317A" w:rsidRPr="00F06018">
        <w:rPr>
          <w:rFonts w:ascii="Times New Roman" w:hAnsi="Times New Roman" w:cs="Times New Roman"/>
          <w:sz w:val="24"/>
          <w:szCs w:val="24"/>
        </w:rPr>
        <w:t>.</w:t>
      </w:r>
      <w:proofErr w:type="spellStart"/>
      <w:r w:rsidR="0031317A" w:rsidRPr="00F06018">
        <w:rPr>
          <w:rFonts w:ascii="Times New Roman" w:hAnsi="Times New Roman" w:cs="Times New Roman"/>
          <w:sz w:val="24"/>
          <w:szCs w:val="24"/>
          <w:lang w:val="en-US"/>
        </w:rPr>
        <w:t>ru</w:t>
      </w:r>
      <w:proofErr w:type="spellEnd"/>
      <w:r w:rsidR="0031317A" w:rsidRPr="00F06018">
        <w:rPr>
          <w:rFonts w:ascii="Times New Roman" w:hAnsi="Times New Roman" w:cs="Times New Roman"/>
          <w:sz w:val="24"/>
          <w:szCs w:val="24"/>
        </w:rPr>
        <w:t>/</w:t>
      </w:r>
      <w:r w:rsidR="0031317A" w:rsidRPr="00F06018">
        <w:rPr>
          <w:rFonts w:ascii="Times New Roman" w:hAnsi="Times New Roman" w:cs="Times New Roman"/>
          <w:sz w:val="24"/>
          <w:szCs w:val="24"/>
          <w:lang w:val="en-US"/>
        </w:rPr>
        <w:t>storage</w:t>
      </w:r>
      <w:r w:rsidR="0031317A" w:rsidRPr="00F06018">
        <w:rPr>
          <w:rFonts w:ascii="Times New Roman" w:hAnsi="Times New Roman" w:cs="Times New Roman"/>
          <w:sz w:val="24"/>
          <w:szCs w:val="24"/>
        </w:rPr>
        <w:t>/</w:t>
      </w:r>
      <w:proofErr w:type="spellStart"/>
      <w:r w:rsidR="0031317A" w:rsidRPr="00F06018">
        <w:rPr>
          <w:rFonts w:ascii="Times New Roman" w:hAnsi="Times New Roman" w:cs="Times New Roman"/>
          <w:sz w:val="24"/>
          <w:szCs w:val="24"/>
          <w:lang w:val="en-US"/>
        </w:rPr>
        <w:t>mediabank</w:t>
      </w:r>
      <w:proofErr w:type="spellEnd"/>
      <w:r w:rsidR="0031317A" w:rsidRPr="00F06018">
        <w:rPr>
          <w:rFonts w:ascii="Times New Roman" w:hAnsi="Times New Roman" w:cs="Times New Roman"/>
          <w:sz w:val="24"/>
          <w:szCs w:val="24"/>
        </w:rPr>
        <w:t>/</w:t>
      </w:r>
      <w:proofErr w:type="spellStart"/>
      <w:r w:rsidR="0031317A" w:rsidRPr="00F06018">
        <w:rPr>
          <w:rFonts w:ascii="Times New Roman" w:hAnsi="Times New Roman" w:cs="Times New Roman"/>
          <w:sz w:val="24"/>
          <w:szCs w:val="24"/>
          <w:lang w:val="en-US"/>
        </w:rPr>
        <w:t>Urov</w:t>
      </w:r>
      <w:proofErr w:type="spellEnd"/>
      <w:r w:rsidR="0031317A" w:rsidRPr="00F06018">
        <w:rPr>
          <w:rFonts w:ascii="Times New Roman" w:hAnsi="Times New Roman" w:cs="Times New Roman"/>
          <w:sz w:val="24"/>
          <w:szCs w:val="24"/>
        </w:rPr>
        <w:t>_</w:t>
      </w:r>
      <w:proofErr w:type="spellStart"/>
      <w:r w:rsidR="0031317A" w:rsidRPr="00F06018">
        <w:rPr>
          <w:rFonts w:ascii="Times New Roman" w:hAnsi="Times New Roman" w:cs="Times New Roman"/>
          <w:sz w:val="24"/>
          <w:szCs w:val="24"/>
          <w:lang w:val="en-US"/>
        </w:rPr>
        <w:t>motsh</w:t>
      </w:r>
      <w:proofErr w:type="spellEnd"/>
      <w:r w:rsidR="0031317A" w:rsidRPr="00F06018">
        <w:rPr>
          <w:rFonts w:ascii="Times New Roman" w:hAnsi="Times New Roman" w:cs="Times New Roman"/>
          <w:sz w:val="24"/>
          <w:szCs w:val="24"/>
        </w:rPr>
        <w:t>_2017-2024.</w:t>
      </w:r>
      <w:r w:rsidR="0031317A" w:rsidRPr="00F06018">
        <w:rPr>
          <w:rFonts w:ascii="Times New Roman" w:hAnsi="Times New Roman" w:cs="Times New Roman"/>
          <w:sz w:val="24"/>
          <w:szCs w:val="24"/>
          <w:lang w:val="en-US"/>
        </w:rPr>
        <w:t>xlsx</w:t>
      </w:r>
      <w:r w:rsidR="0031317A" w:rsidRPr="00F06018">
        <w:rPr>
          <w:rFonts w:ascii="Times New Roman" w:hAnsi="Times New Roman" w:cs="Times New Roman"/>
          <w:sz w:val="24"/>
          <w:szCs w:val="24"/>
        </w:rPr>
        <w:t xml:space="preserve"> (дата обращения: 20.04.2026).</w:t>
      </w:r>
    </w:p>
    <w:p w14:paraId="1A81E4A7" w14:textId="7D6F7A18" w:rsidR="007757A2" w:rsidRPr="00F06018" w:rsidRDefault="007757A2" w:rsidP="000C1801">
      <w:pPr>
        <w:spacing w:after="0" w:line="240" w:lineRule="auto"/>
        <w:ind w:firstLine="709"/>
        <w:jc w:val="both"/>
        <w:rPr>
          <w:rFonts w:ascii="Times New Roman" w:eastAsia="Times New Roman" w:hAnsi="Times New Roman" w:cs="Times New Roman"/>
          <w:sz w:val="24"/>
          <w:szCs w:val="24"/>
          <w:lang w:val="en-US" w:eastAsia="ru-RU"/>
        </w:rPr>
      </w:pPr>
      <w:r w:rsidRPr="00F06018">
        <w:rPr>
          <w:rFonts w:ascii="Times New Roman" w:hAnsi="Times New Roman" w:cs="Times New Roman"/>
          <w:sz w:val="24"/>
          <w:szCs w:val="24"/>
          <w:lang w:val="en-US"/>
        </w:rPr>
        <w:t xml:space="preserve">5. The future of work in the automotive industry: The need to invest in people’s capabilities and decent and sustainable work / International </w:t>
      </w:r>
      <w:proofErr w:type="spellStart"/>
      <w:r w:rsidRPr="00F06018">
        <w:rPr>
          <w:rFonts w:ascii="Times New Roman" w:hAnsi="Times New Roman" w:cs="Times New Roman"/>
          <w:sz w:val="24"/>
          <w:szCs w:val="24"/>
          <w:lang w:val="en-US"/>
        </w:rPr>
        <w:t>Labour</w:t>
      </w:r>
      <w:proofErr w:type="spellEnd"/>
      <w:r w:rsidRPr="00F06018">
        <w:rPr>
          <w:rFonts w:ascii="Times New Roman" w:hAnsi="Times New Roman" w:cs="Times New Roman"/>
          <w:sz w:val="24"/>
          <w:szCs w:val="24"/>
          <w:lang w:val="en-US"/>
        </w:rPr>
        <w:t xml:space="preserve"> Organization</w:t>
      </w:r>
      <w:r w:rsidR="00F24C31" w:rsidRPr="00F06018">
        <w:rPr>
          <w:rFonts w:ascii="Times New Roman" w:hAnsi="Times New Roman" w:cs="Times New Roman"/>
          <w:sz w:val="24"/>
          <w:szCs w:val="24"/>
          <w:lang w:val="en-US"/>
        </w:rPr>
        <w:t xml:space="preserve">. </w:t>
      </w:r>
      <w:r w:rsidR="00F24C31" w:rsidRPr="00F06018">
        <w:rPr>
          <w:rFonts w:ascii="Times New Roman" w:hAnsi="Times New Roman" w:cs="Times New Roman"/>
          <w:iCs/>
          <w:sz w:val="24"/>
          <w:szCs w:val="24"/>
          <w:lang w:val="en-US"/>
        </w:rPr>
        <w:t xml:space="preserve">– </w:t>
      </w:r>
      <w:r w:rsidR="00F24C31" w:rsidRPr="00F06018">
        <w:rPr>
          <w:rFonts w:ascii="Times New Roman" w:hAnsi="Times New Roman" w:cs="Times New Roman"/>
          <w:sz w:val="24"/>
          <w:szCs w:val="24"/>
          <w:lang w:val="en-US"/>
        </w:rPr>
        <w:t>URL: https://</w:t>
      </w:r>
      <w:r w:rsidR="00F24C31" w:rsidRPr="00F06018">
        <w:rPr>
          <w:sz w:val="24"/>
          <w:szCs w:val="24"/>
          <w:lang w:val="en-US"/>
        </w:rPr>
        <w:t xml:space="preserve"> </w:t>
      </w:r>
      <w:r w:rsidR="00F24C31" w:rsidRPr="00F06018">
        <w:rPr>
          <w:rFonts w:ascii="Times New Roman" w:hAnsi="Times New Roman" w:cs="Times New Roman"/>
          <w:sz w:val="24"/>
          <w:szCs w:val="24"/>
          <w:lang w:val="en-US"/>
        </w:rPr>
        <w:t>https://www.ilo.org/ (</w:t>
      </w:r>
      <w:r w:rsidR="00F24C31" w:rsidRPr="00F06018">
        <w:rPr>
          <w:rFonts w:ascii="Times New Roman" w:hAnsi="Times New Roman" w:cs="Times New Roman"/>
          <w:sz w:val="24"/>
          <w:szCs w:val="24"/>
        </w:rPr>
        <w:t>дата</w:t>
      </w:r>
      <w:r w:rsidR="00F24C31" w:rsidRPr="00F06018">
        <w:rPr>
          <w:rFonts w:ascii="Times New Roman" w:hAnsi="Times New Roman" w:cs="Times New Roman"/>
          <w:sz w:val="24"/>
          <w:szCs w:val="24"/>
          <w:lang w:val="en-US"/>
        </w:rPr>
        <w:t xml:space="preserve"> </w:t>
      </w:r>
      <w:r w:rsidR="00F24C31" w:rsidRPr="00F06018">
        <w:rPr>
          <w:rFonts w:ascii="Times New Roman" w:hAnsi="Times New Roman" w:cs="Times New Roman"/>
          <w:sz w:val="24"/>
          <w:szCs w:val="24"/>
        </w:rPr>
        <w:t>обращения</w:t>
      </w:r>
      <w:r w:rsidR="00F24C31" w:rsidRPr="00F06018">
        <w:rPr>
          <w:rFonts w:ascii="Times New Roman" w:hAnsi="Times New Roman" w:cs="Times New Roman"/>
          <w:sz w:val="24"/>
          <w:szCs w:val="24"/>
          <w:lang w:val="en-US"/>
        </w:rPr>
        <w:t>: 25.04.2026).</w:t>
      </w:r>
      <w:r w:rsidRPr="00F06018">
        <w:rPr>
          <w:rFonts w:ascii="Times New Roman" w:hAnsi="Times New Roman" w:cs="Times New Roman"/>
          <w:sz w:val="24"/>
          <w:szCs w:val="24"/>
          <w:lang w:val="en-US"/>
        </w:rPr>
        <w:t xml:space="preserve"> </w:t>
      </w:r>
    </w:p>
    <w:p w14:paraId="52470D0F" w14:textId="6E757983" w:rsidR="002E1784" w:rsidRPr="00F06018" w:rsidRDefault="002E1784" w:rsidP="000C1801">
      <w:pPr>
        <w:spacing w:after="0" w:line="240" w:lineRule="auto"/>
        <w:ind w:firstLine="540"/>
        <w:jc w:val="both"/>
        <w:rPr>
          <w:rFonts w:ascii="Times New Roman" w:eastAsia="Times New Roman" w:hAnsi="Times New Roman" w:cs="Times New Roman"/>
          <w:sz w:val="24"/>
          <w:szCs w:val="24"/>
          <w:lang w:val="en-US" w:eastAsia="ru-RU"/>
        </w:rPr>
      </w:pPr>
    </w:p>
    <w:p w14:paraId="6EA392F1" w14:textId="7C153DF7" w:rsidR="002E1784" w:rsidRPr="002E1784" w:rsidRDefault="002E1784" w:rsidP="000C1801">
      <w:pPr>
        <w:spacing w:after="0" w:line="240" w:lineRule="auto"/>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w:t>
      </w:r>
    </w:p>
    <w:p w14:paraId="04A0B44D" w14:textId="0CBFA7F6" w:rsidR="00F9052D" w:rsidRDefault="00F9052D" w:rsidP="000C1801">
      <w:pPr>
        <w:spacing w:after="0" w:line="240" w:lineRule="auto"/>
        <w:ind w:firstLine="709"/>
        <w:jc w:val="both"/>
        <w:rPr>
          <w:rFonts w:ascii="Times New Roman" w:eastAsia="Calibri" w:hAnsi="Times New Roman" w:cs="Times New Roman"/>
          <w:sz w:val="24"/>
        </w:rPr>
      </w:pPr>
      <w:r w:rsidRPr="00F9052D">
        <w:rPr>
          <w:rFonts w:ascii="Times New Roman" w:hAnsi="Times New Roman"/>
          <w:sz w:val="24"/>
          <w:szCs w:val="24"/>
        </w:rPr>
        <w:lastRenderedPageBreak/>
        <w:t>Терешкина Наталия Евгеньевна (Россия, г. Новосибирск)</w:t>
      </w:r>
      <w:r w:rsidRPr="00F65659">
        <w:rPr>
          <w:rFonts w:ascii="Times New Roman" w:hAnsi="Times New Roman"/>
          <w:sz w:val="24"/>
          <w:szCs w:val="24"/>
        </w:rPr>
        <w:t xml:space="preserve"> – кандидат экономических наук, доцент, Федеральное государственное бюджетное образовательное учреждение высшего образования «Сибирский государственный университет путей сообщения» (630049, Россия, г.</w:t>
      </w:r>
      <w:r w:rsidR="00554164">
        <w:rPr>
          <w:rFonts w:ascii="Times New Roman" w:hAnsi="Times New Roman"/>
          <w:sz w:val="24"/>
          <w:szCs w:val="24"/>
        </w:rPr>
        <w:t> </w:t>
      </w:r>
      <w:r w:rsidRPr="00F65659">
        <w:rPr>
          <w:rFonts w:ascii="Times New Roman" w:hAnsi="Times New Roman"/>
          <w:sz w:val="24"/>
          <w:szCs w:val="24"/>
        </w:rPr>
        <w:t xml:space="preserve">Новосибирск, ул. </w:t>
      </w:r>
      <w:r w:rsidRPr="00E3612B">
        <w:rPr>
          <w:rFonts w:ascii="Times New Roman" w:hAnsi="Times New Roman"/>
          <w:sz w:val="24"/>
          <w:szCs w:val="24"/>
        </w:rPr>
        <w:t xml:space="preserve">Дуси Ковальчук, д. 191), </w:t>
      </w:r>
      <w:r w:rsidRPr="00F65659">
        <w:rPr>
          <w:rFonts w:ascii="Times New Roman" w:hAnsi="Times New Roman"/>
          <w:sz w:val="24"/>
          <w:szCs w:val="24"/>
          <w:lang w:val="en-US"/>
        </w:rPr>
        <w:t>e</w:t>
      </w:r>
      <w:r w:rsidRPr="00E3612B">
        <w:rPr>
          <w:rFonts w:ascii="Times New Roman" w:hAnsi="Times New Roman"/>
          <w:sz w:val="24"/>
          <w:szCs w:val="24"/>
        </w:rPr>
        <w:t>-</w:t>
      </w:r>
      <w:r w:rsidRPr="00F65659">
        <w:rPr>
          <w:rFonts w:ascii="Times New Roman" w:hAnsi="Times New Roman"/>
          <w:sz w:val="24"/>
          <w:szCs w:val="24"/>
          <w:lang w:val="en-US"/>
        </w:rPr>
        <w:t>mail</w:t>
      </w:r>
      <w:r w:rsidRPr="00E3612B">
        <w:rPr>
          <w:rFonts w:ascii="Times New Roman" w:hAnsi="Times New Roman"/>
          <w:sz w:val="24"/>
          <w:szCs w:val="24"/>
        </w:rPr>
        <w:t xml:space="preserve">: </w:t>
      </w:r>
      <w:proofErr w:type="spellStart"/>
      <w:r w:rsidRPr="00F65659">
        <w:rPr>
          <w:rFonts w:ascii="Times New Roman" w:hAnsi="Times New Roman"/>
          <w:sz w:val="24"/>
          <w:szCs w:val="24"/>
          <w:lang w:val="en-US"/>
        </w:rPr>
        <w:t>phd</w:t>
      </w:r>
      <w:proofErr w:type="spellEnd"/>
      <w:r w:rsidRPr="00E3612B">
        <w:rPr>
          <w:rFonts w:ascii="Times New Roman" w:hAnsi="Times New Roman"/>
          <w:sz w:val="24"/>
          <w:szCs w:val="24"/>
        </w:rPr>
        <w:t>_76@</w:t>
      </w:r>
      <w:r w:rsidRPr="00F65659">
        <w:rPr>
          <w:rFonts w:ascii="Times New Roman" w:hAnsi="Times New Roman"/>
          <w:sz w:val="24"/>
          <w:szCs w:val="24"/>
          <w:lang w:val="en-US"/>
        </w:rPr>
        <w:t>mail</w:t>
      </w:r>
      <w:r w:rsidRPr="00E3612B">
        <w:rPr>
          <w:rFonts w:ascii="Times New Roman" w:hAnsi="Times New Roman"/>
          <w:sz w:val="24"/>
          <w:szCs w:val="24"/>
        </w:rPr>
        <w:t>.</w:t>
      </w:r>
      <w:proofErr w:type="spellStart"/>
      <w:r w:rsidRPr="00F65659">
        <w:rPr>
          <w:rFonts w:ascii="Times New Roman" w:hAnsi="Times New Roman"/>
          <w:sz w:val="24"/>
          <w:szCs w:val="24"/>
          <w:lang w:val="en-US"/>
        </w:rPr>
        <w:t>ru</w:t>
      </w:r>
      <w:proofErr w:type="spellEnd"/>
    </w:p>
    <w:p w14:paraId="030F0694" w14:textId="77777777" w:rsidR="002E1784" w:rsidRPr="002E1784" w:rsidRDefault="002E1784" w:rsidP="000C1801">
      <w:pPr>
        <w:spacing w:after="0" w:line="240" w:lineRule="auto"/>
        <w:ind w:firstLine="540"/>
        <w:jc w:val="right"/>
        <w:rPr>
          <w:rFonts w:ascii="Times New Roman" w:eastAsia="Calibri" w:hAnsi="Times New Roman" w:cs="Times New Roman"/>
          <w:b/>
          <w:sz w:val="24"/>
        </w:rPr>
      </w:pPr>
    </w:p>
    <w:p w14:paraId="1CB4EB73" w14:textId="0CD374B7" w:rsidR="002E1784" w:rsidRPr="002E1784" w:rsidRDefault="00EE4538" w:rsidP="000C1801">
      <w:pPr>
        <w:spacing w:after="0" w:line="240" w:lineRule="auto"/>
        <w:ind w:firstLine="540"/>
        <w:jc w:val="right"/>
        <w:rPr>
          <w:rFonts w:ascii="Times New Roman" w:eastAsia="Calibri" w:hAnsi="Times New Roman" w:cs="Times New Roman"/>
          <w:b/>
          <w:sz w:val="24"/>
        </w:rPr>
      </w:pPr>
      <w:proofErr w:type="spellStart"/>
      <w:r w:rsidRPr="00FB4082">
        <w:rPr>
          <w:rFonts w:ascii="Times New Roman" w:hAnsi="Times New Roman"/>
          <w:b/>
          <w:sz w:val="24"/>
          <w:szCs w:val="24"/>
          <w:lang w:val="en-US"/>
        </w:rPr>
        <w:t>Tereshkina</w:t>
      </w:r>
      <w:proofErr w:type="spellEnd"/>
      <w:r w:rsidRPr="00A539A4">
        <w:rPr>
          <w:rFonts w:ascii="Times New Roman" w:hAnsi="Times New Roman"/>
          <w:b/>
          <w:sz w:val="24"/>
          <w:szCs w:val="24"/>
        </w:rPr>
        <w:t xml:space="preserve"> </w:t>
      </w:r>
      <w:r w:rsidRPr="00FB4082">
        <w:rPr>
          <w:rFonts w:ascii="Times New Roman" w:hAnsi="Times New Roman"/>
          <w:b/>
          <w:sz w:val="24"/>
          <w:szCs w:val="24"/>
          <w:lang w:val="en-US"/>
        </w:rPr>
        <w:t>N</w:t>
      </w:r>
      <w:r w:rsidRPr="00FB4082">
        <w:rPr>
          <w:rFonts w:ascii="Times New Roman" w:hAnsi="Times New Roman"/>
          <w:b/>
          <w:sz w:val="24"/>
          <w:szCs w:val="24"/>
        </w:rPr>
        <w:t>.</w:t>
      </w:r>
      <w:r w:rsidRPr="00FB4082">
        <w:rPr>
          <w:rFonts w:ascii="Times New Roman" w:hAnsi="Times New Roman"/>
          <w:b/>
          <w:sz w:val="24"/>
          <w:szCs w:val="24"/>
          <w:lang w:val="en-US"/>
        </w:rPr>
        <w:t>E</w:t>
      </w:r>
      <w:r w:rsidRPr="00A539A4">
        <w:rPr>
          <w:rFonts w:ascii="Times New Roman" w:hAnsi="Times New Roman"/>
          <w:b/>
          <w:sz w:val="24"/>
          <w:szCs w:val="24"/>
        </w:rPr>
        <w:t>.</w:t>
      </w:r>
      <w:r w:rsidR="002E1784" w:rsidRPr="002E1784">
        <w:rPr>
          <w:rFonts w:ascii="Times New Roman" w:eastAsia="Calibri" w:hAnsi="Times New Roman" w:cs="Times New Roman"/>
          <w:b/>
          <w:sz w:val="24"/>
        </w:rPr>
        <w:t xml:space="preserve"> </w:t>
      </w:r>
    </w:p>
    <w:p w14:paraId="63B96062" w14:textId="28FBA7CE" w:rsidR="002E1784" w:rsidRPr="00AD5650" w:rsidRDefault="00AD5650" w:rsidP="000C1801">
      <w:pPr>
        <w:spacing w:after="0" w:line="240" w:lineRule="auto"/>
        <w:ind w:firstLine="540"/>
        <w:jc w:val="center"/>
        <w:rPr>
          <w:rFonts w:ascii="Times New Roman" w:eastAsia="Calibri" w:hAnsi="Times New Roman" w:cs="Times New Roman"/>
          <w:b/>
          <w:sz w:val="24"/>
          <w:lang w:val="en-US"/>
        </w:rPr>
      </w:pPr>
      <w:r w:rsidRPr="00AD5650">
        <w:rPr>
          <w:rFonts w:ascii="Times New Roman" w:eastAsia="Calibri" w:hAnsi="Times New Roman" w:cs="Times New Roman"/>
          <w:b/>
          <w:sz w:val="24"/>
          <w:lang w:val="en-US"/>
        </w:rPr>
        <w:t>AUTOMOTIVE INDUSTRY: ROLE AND STATUS IN RUSSIA</w:t>
      </w:r>
    </w:p>
    <w:p w14:paraId="01B7FEB2" w14:textId="634495EE" w:rsidR="00EE4538" w:rsidRPr="00936B1E" w:rsidRDefault="00EE4538" w:rsidP="000C1801">
      <w:pPr>
        <w:spacing w:after="0" w:line="240" w:lineRule="auto"/>
        <w:ind w:firstLine="709"/>
        <w:jc w:val="both"/>
        <w:rPr>
          <w:rFonts w:ascii="Times New Roman" w:hAnsi="Times New Roman"/>
          <w:sz w:val="24"/>
          <w:szCs w:val="24"/>
          <w:lang w:val="en-US"/>
        </w:rPr>
      </w:pPr>
      <w:r w:rsidRPr="00FB4082">
        <w:rPr>
          <w:rFonts w:ascii="Times New Roman" w:hAnsi="Times New Roman"/>
          <w:b/>
          <w:sz w:val="24"/>
          <w:szCs w:val="24"/>
          <w:lang w:val="en-US"/>
        </w:rPr>
        <w:t>Abstract</w:t>
      </w:r>
      <w:r w:rsidRPr="009E2AE6">
        <w:rPr>
          <w:rFonts w:ascii="Times New Roman" w:hAnsi="Times New Roman"/>
          <w:b/>
          <w:sz w:val="24"/>
          <w:szCs w:val="24"/>
        </w:rPr>
        <w:t>.</w:t>
      </w:r>
      <w:r w:rsidRPr="009E2AE6">
        <w:rPr>
          <w:rFonts w:ascii="Times New Roman" w:hAnsi="Times New Roman"/>
          <w:sz w:val="24"/>
          <w:szCs w:val="24"/>
        </w:rPr>
        <w:t xml:space="preserve"> </w:t>
      </w:r>
      <w:r w:rsidR="00936B1E" w:rsidRPr="00936B1E">
        <w:rPr>
          <w:rFonts w:ascii="Times New Roman" w:hAnsi="Times New Roman"/>
          <w:sz w:val="24"/>
          <w:szCs w:val="24"/>
          <w:lang w:val="en-US"/>
        </w:rPr>
        <w:t>The article substantiates the system-forming role of the automotive industry in the global economy. The state of Russian automotive production has been analyzed, and its systemic problems have been identified: dependence on foreign vendors, low localization, shortage of personnel, underutilization of capacities and contradictory results of increased recycling fees.</w:t>
      </w:r>
    </w:p>
    <w:p w14:paraId="0AB2B1E8" w14:textId="343AD8F1" w:rsidR="00EE4538" w:rsidRPr="00936B1E" w:rsidRDefault="00EE4538" w:rsidP="000C1801">
      <w:pPr>
        <w:spacing w:after="0" w:line="240" w:lineRule="auto"/>
        <w:ind w:firstLine="709"/>
        <w:jc w:val="both"/>
        <w:rPr>
          <w:rFonts w:ascii="Times New Roman" w:hAnsi="Times New Roman"/>
          <w:sz w:val="24"/>
          <w:szCs w:val="24"/>
          <w:lang w:val="en-US"/>
        </w:rPr>
      </w:pPr>
      <w:r w:rsidRPr="00FB4082">
        <w:rPr>
          <w:rFonts w:ascii="Times New Roman" w:hAnsi="Times New Roman"/>
          <w:b/>
          <w:sz w:val="24"/>
          <w:szCs w:val="24"/>
          <w:lang w:val="en-US"/>
        </w:rPr>
        <w:t>Keywords:</w:t>
      </w:r>
      <w:r w:rsidRPr="00E3612B">
        <w:rPr>
          <w:rFonts w:ascii="Times New Roman" w:hAnsi="Times New Roman"/>
          <w:sz w:val="24"/>
          <w:szCs w:val="24"/>
          <w:lang w:val="en-US"/>
        </w:rPr>
        <w:t xml:space="preserve"> </w:t>
      </w:r>
      <w:r w:rsidR="00936B1E" w:rsidRPr="00936B1E">
        <w:rPr>
          <w:rFonts w:ascii="Times New Roman" w:hAnsi="Times New Roman"/>
          <w:sz w:val="24"/>
          <w:szCs w:val="24"/>
          <w:lang w:val="en-US"/>
        </w:rPr>
        <w:t>automotive industry, government regulation, industry problems.</w:t>
      </w:r>
    </w:p>
    <w:p w14:paraId="045FD074" w14:textId="77777777" w:rsidR="00EE4538" w:rsidRPr="00E3612B" w:rsidRDefault="00EE4538" w:rsidP="000C1801">
      <w:pPr>
        <w:spacing w:after="0" w:line="240" w:lineRule="auto"/>
        <w:ind w:firstLine="709"/>
        <w:jc w:val="both"/>
        <w:rPr>
          <w:rFonts w:ascii="Times New Roman" w:hAnsi="Times New Roman"/>
          <w:sz w:val="24"/>
          <w:szCs w:val="24"/>
          <w:lang w:val="en-US"/>
        </w:rPr>
      </w:pPr>
    </w:p>
    <w:p w14:paraId="6ACC9AF7" w14:textId="77777777" w:rsidR="00EE4538" w:rsidRPr="000A0B74" w:rsidRDefault="00EE4538" w:rsidP="000C1801">
      <w:pPr>
        <w:spacing w:after="0" w:line="240" w:lineRule="auto"/>
        <w:jc w:val="center"/>
        <w:rPr>
          <w:rFonts w:ascii="Times New Roman" w:hAnsi="Times New Roman"/>
          <w:b/>
          <w:sz w:val="24"/>
          <w:szCs w:val="24"/>
          <w:lang w:val="en-US"/>
        </w:rPr>
      </w:pPr>
      <w:r w:rsidRPr="000A0B74">
        <w:rPr>
          <w:rFonts w:ascii="Times New Roman" w:hAnsi="Times New Roman"/>
          <w:b/>
          <w:sz w:val="24"/>
          <w:szCs w:val="24"/>
          <w:lang w:val="en-US"/>
        </w:rPr>
        <w:t>About the authors</w:t>
      </w:r>
    </w:p>
    <w:p w14:paraId="4661E673" w14:textId="77777777" w:rsidR="00EE4538" w:rsidRPr="00E3612B" w:rsidRDefault="00EE4538" w:rsidP="000C1801">
      <w:pPr>
        <w:spacing w:after="0" w:line="240" w:lineRule="auto"/>
        <w:ind w:firstLine="709"/>
        <w:jc w:val="both"/>
        <w:rPr>
          <w:rFonts w:ascii="Times New Roman" w:hAnsi="Times New Roman"/>
          <w:sz w:val="24"/>
          <w:szCs w:val="24"/>
          <w:lang w:val="en-US"/>
        </w:rPr>
      </w:pPr>
      <w:proofErr w:type="spellStart"/>
      <w:r w:rsidRPr="000A0B74">
        <w:rPr>
          <w:rFonts w:ascii="Times New Roman" w:hAnsi="Times New Roman"/>
          <w:b/>
          <w:sz w:val="24"/>
          <w:szCs w:val="24"/>
          <w:lang w:val="en-US"/>
        </w:rPr>
        <w:t>Tereshkina</w:t>
      </w:r>
      <w:proofErr w:type="spellEnd"/>
      <w:r w:rsidRPr="000A0B74">
        <w:rPr>
          <w:rFonts w:ascii="Times New Roman" w:hAnsi="Times New Roman"/>
          <w:b/>
          <w:sz w:val="24"/>
          <w:szCs w:val="24"/>
          <w:lang w:val="en-US"/>
        </w:rPr>
        <w:t xml:space="preserve"> Nataliya </w:t>
      </w:r>
      <w:proofErr w:type="spellStart"/>
      <w:r w:rsidRPr="000A0B74">
        <w:rPr>
          <w:rFonts w:ascii="Times New Roman" w:hAnsi="Times New Roman"/>
          <w:b/>
          <w:sz w:val="24"/>
          <w:szCs w:val="24"/>
          <w:lang w:val="en-US"/>
        </w:rPr>
        <w:t>Evgenievna</w:t>
      </w:r>
      <w:proofErr w:type="spellEnd"/>
      <w:r w:rsidRPr="000A0B74">
        <w:rPr>
          <w:rFonts w:ascii="Times New Roman" w:hAnsi="Times New Roman"/>
          <w:b/>
          <w:sz w:val="24"/>
          <w:szCs w:val="24"/>
          <w:lang w:val="en-US"/>
        </w:rPr>
        <w:t xml:space="preserve"> (Russia, Novosibirsk)</w:t>
      </w:r>
      <w:r w:rsidRPr="00FB4082">
        <w:rPr>
          <w:rFonts w:ascii="Times New Roman" w:hAnsi="Times New Roman"/>
          <w:sz w:val="24"/>
          <w:szCs w:val="24"/>
          <w:lang w:val="en-US"/>
        </w:rPr>
        <w:t xml:space="preserve"> – Candidate of Economics, Associate Professor, Federal State Budgetary Educational Institution of Higher Education «Siberian Transport University» (630049, Russia, Novosibirsk, </w:t>
      </w:r>
      <w:proofErr w:type="spellStart"/>
      <w:r w:rsidRPr="00FB4082">
        <w:rPr>
          <w:rFonts w:ascii="Times New Roman" w:hAnsi="Times New Roman"/>
          <w:sz w:val="24"/>
          <w:szCs w:val="24"/>
          <w:lang w:val="en-US"/>
        </w:rPr>
        <w:t>st.</w:t>
      </w:r>
      <w:proofErr w:type="spellEnd"/>
      <w:r w:rsidRPr="00FB4082">
        <w:rPr>
          <w:rFonts w:ascii="Times New Roman" w:hAnsi="Times New Roman"/>
          <w:sz w:val="24"/>
          <w:szCs w:val="24"/>
          <w:lang w:val="en-US"/>
        </w:rPr>
        <w:t xml:space="preserve"> </w:t>
      </w:r>
      <w:proofErr w:type="spellStart"/>
      <w:r w:rsidRPr="00FB4082">
        <w:rPr>
          <w:rFonts w:ascii="Times New Roman" w:hAnsi="Times New Roman"/>
          <w:sz w:val="24"/>
          <w:szCs w:val="24"/>
          <w:lang w:val="en-US"/>
        </w:rPr>
        <w:t>Dusi</w:t>
      </w:r>
      <w:proofErr w:type="spellEnd"/>
      <w:r w:rsidRPr="00FB4082">
        <w:rPr>
          <w:rFonts w:ascii="Times New Roman" w:hAnsi="Times New Roman"/>
          <w:sz w:val="24"/>
          <w:szCs w:val="24"/>
          <w:lang w:val="en-US"/>
        </w:rPr>
        <w:t xml:space="preserve"> Kovalchuk, 191), e-mail: phd_76@mail.ru</w:t>
      </w:r>
    </w:p>
    <w:p w14:paraId="34D2B24E" w14:textId="77777777" w:rsidR="00EE4538" w:rsidRPr="00E3612B" w:rsidRDefault="00EE4538" w:rsidP="000C1801">
      <w:pPr>
        <w:spacing w:after="0" w:line="240" w:lineRule="auto"/>
        <w:ind w:firstLine="709"/>
        <w:jc w:val="both"/>
        <w:rPr>
          <w:rFonts w:ascii="Times New Roman" w:hAnsi="Times New Roman"/>
          <w:sz w:val="24"/>
          <w:szCs w:val="24"/>
          <w:lang w:val="en-US"/>
        </w:rPr>
      </w:pPr>
    </w:p>
    <w:p w14:paraId="52626D76" w14:textId="120F1CBA" w:rsidR="002E1784" w:rsidRPr="002E1784" w:rsidRDefault="00EE4538" w:rsidP="000C1801">
      <w:pPr>
        <w:widowControl w:val="0"/>
        <w:suppressAutoHyphens/>
        <w:spacing w:after="0" w:line="240" w:lineRule="auto"/>
        <w:jc w:val="center"/>
        <w:rPr>
          <w:rFonts w:ascii="Times New Roman" w:eastAsia="Times New Roman" w:hAnsi="Times New Roman" w:cs="Times New Roman"/>
          <w:sz w:val="24"/>
          <w:lang w:eastAsia="ru-RU"/>
        </w:rPr>
      </w:pPr>
      <w:r w:rsidRPr="00081270">
        <w:rPr>
          <w:rFonts w:ascii="Times New Roman" w:hAnsi="Times New Roman"/>
          <w:b/>
          <w:sz w:val="24"/>
          <w:szCs w:val="24"/>
          <w:lang w:val="en-US"/>
        </w:rPr>
        <w:t>References</w:t>
      </w:r>
    </w:p>
    <w:p w14:paraId="54A221AF" w14:textId="77777777" w:rsidR="00AD5650" w:rsidRPr="00AD5650" w:rsidRDefault="00AD5650" w:rsidP="00AD5650">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AD5650">
        <w:rPr>
          <w:rFonts w:ascii="Times New Roman" w:eastAsia="Times New Roman" w:hAnsi="Times New Roman" w:cs="Times New Roman"/>
          <w:sz w:val="24"/>
          <w:lang w:val="en-US" w:eastAsia="ru-RU"/>
        </w:rPr>
        <w:t xml:space="preserve">1. </w:t>
      </w:r>
      <w:proofErr w:type="spellStart"/>
      <w:r w:rsidRPr="00AD5650">
        <w:rPr>
          <w:rFonts w:ascii="Times New Roman" w:eastAsia="Times New Roman" w:hAnsi="Times New Roman" w:cs="Times New Roman"/>
          <w:sz w:val="24"/>
          <w:lang w:val="en-US" w:eastAsia="ru-RU"/>
        </w:rPr>
        <w:t>Vashalomidze</w:t>
      </w:r>
      <w:proofErr w:type="spellEnd"/>
      <w:r w:rsidRPr="00AD5650">
        <w:rPr>
          <w:rFonts w:ascii="Times New Roman" w:eastAsia="Times New Roman" w:hAnsi="Times New Roman" w:cs="Times New Roman"/>
          <w:sz w:val="24"/>
          <w:lang w:val="en-US" w:eastAsia="ru-RU"/>
        </w:rPr>
        <w:t xml:space="preserve"> E.V., </w:t>
      </w:r>
      <w:proofErr w:type="spellStart"/>
      <w:r w:rsidRPr="00AD5650">
        <w:rPr>
          <w:rFonts w:ascii="Times New Roman" w:eastAsia="Times New Roman" w:hAnsi="Times New Roman" w:cs="Times New Roman"/>
          <w:sz w:val="24"/>
          <w:lang w:val="en-US" w:eastAsia="ru-RU"/>
        </w:rPr>
        <w:t>Kuznetsov-Serbsky</w:t>
      </w:r>
      <w:proofErr w:type="spellEnd"/>
      <w:r w:rsidRPr="00AD5650">
        <w:rPr>
          <w:rFonts w:ascii="Times New Roman" w:eastAsia="Times New Roman" w:hAnsi="Times New Roman" w:cs="Times New Roman"/>
          <w:sz w:val="24"/>
          <w:lang w:val="en-US" w:eastAsia="ru-RU"/>
        </w:rPr>
        <w:t xml:space="preserve"> M.K. Engineers in the Russian Labor Market // Labor Economics. </w:t>
      </w:r>
      <w:r w:rsidRPr="00AD5650">
        <w:rPr>
          <w:rFonts w:ascii="Times New Roman" w:eastAsia="Times New Roman" w:hAnsi="Times New Roman" w:cs="Times New Roman"/>
          <w:sz w:val="24"/>
          <w:lang w:eastAsia="ru-RU"/>
        </w:rPr>
        <w:t xml:space="preserve">2025. </w:t>
      </w:r>
      <w:proofErr w:type="spellStart"/>
      <w:r w:rsidRPr="00AD5650">
        <w:rPr>
          <w:rFonts w:ascii="Times New Roman" w:eastAsia="Times New Roman" w:hAnsi="Times New Roman" w:cs="Times New Roman"/>
          <w:sz w:val="24"/>
          <w:lang w:eastAsia="ru-RU"/>
        </w:rPr>
        <w:t>Vol</w:t>
      </w:r>
      <w:proofErr w:type="spellEnd"/>
      <w:r w:rsidRPr="00AD5650">
        <w:rPr>
          <w:rFonts w:ascii="Times New Roman" w:eastAsia="Times New Roman" w:hAnsi="Times New Roman" w:cs="Times New Roman"/>
          <w:sz w:val="24"/>
          <w:lang w:eastAsia="ru-RU"/>
        </w:rPr>
        <w:t xml:space="preserve">. 12, </w:t>
      </w:r>
      <w:proofErr w:type="spellStart"/>
      <w:r w:rsidRPr="00AD5650">
        <w:rPr>
          <w:rFonts w:ascii="Times New Roman" w:eastAsia="Times New Roman" w:hAnsi="Times New Roman" w:cs="Times New Roman"/>
          <w:sz w:val="24"/>
          <w:lang w:eastAsia="ru-RU"/>
        </w:rPr>
        <w:t>No</w:t>
      </w:r>
      <w:proofErr w:type="spellEnd"/>
      <w:r w:rsidRPr="00AD5650">
        <w:rPr>
          <w:rFonts w:ascii="Times New Roman" w:eastAsia="Times New Roman" w:hAnsi="Times New Roman" w:cs="Times New Roman"/>
          <w:sz w:val="24"/>
          <w:lang w:eastAsia="ru-RU"/>
        </w:rPr>
        <w:t xml:space="preserve">. 12. </w:t>
      </w:r>
      <w:proofErr w:type="spellStart"/>
      <w:r w:rsidRPr="00AD5650">
        <w:rPr>
          <w:rFonts w:ascii="Times New Roman" w:eastAsia="Times New Roman" w:hAnsi="Times New Roman" w:cs="Times New Roman"/>
          <w:sz w:val="24"/>
          <w:lang w:eastAsia="ru-RU"/>
        </w:rPr>
        <w:t>pp</w:t>
      </w:r>
      <w:proofErr w:type="spellEnd"/>
      <w:r w:rsidRPr="00AD5650">
        <w:rPr>
          <w:rFonts w:ascii="Times New Roman" w:eastAsia="Times New Roman" w:hAnsi="Times New Roman" w:cs="Times New Roman"/>
          <w:sz w:val="24"/>
          <w:lang w:eastAsia="ru-RU"/>
        </w:rPr>
        <w:t xml:space="preserve">. 2071-2082. </w:t>
      </w:r>
      <w:r w:rsidRPr="00AD5650">
        <w:rPr>
          <w:rFonts w:ascii="Times New Roman" w:eastAsia="Times New Roman" w:hAnsi="Times New Roman" w:cs="Times New Roman"/>
          <w:sz w:val="24"/>
          <w:lang w:val="en-US" w:eastAsia="ru-RU"/>
        </w:rPr>
        <w:t>DOI 10.18334/et.12.12.124310.</w:t>
      </w:r>
    </w:p>
    <w:p w14:paraId="6AF31415" w14:textId="77777777" w:rsidR="00AD5650" w:rsidRPr="00AD5650" w:rsidRDefault="00AD5650" w:rsidP="00AD5650">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AD5650">
        <w:rPr>
          <w:rFonts w:ascii="Times New Roman" w:eastAsia="Times New Roman" w:hAnsi="Times New Roman" w:cs="Times New Roman"/>
          <w:sz w:val="24"/>
          <w:lang w:val="en-US" w:eastAsia="ru-RU"/>
        </w:rPr>
        <w:t xml:space="preserve">2. Mechanical engineering: key trends in 2024 / I.S. Lola (head of the research team), D.G. </w:t>
      </w:r>
      <w:proofErr w:type="spellStart"/>
      <w:r w:rsidRPr="00AD5650">
        <w:rPr>
          <w:rFonts w:ascii="Times New Roman" w:eastAsia="Times New Roman" w:hAnsi="Times New Roman" w:cs="Times New Roman"/>
          <w:sz w:val="24"/>
          <w:lang w:val="en-US" w:eastAsia="ru-RU"/>
        </w:rPr>
        <w:t>Asoskov</w:t>
      </w:r>
      <w:proofErr w:type="spellEnd"/>
      <w:r w:rsidRPr="00AD5650">
        <w:rPr>
          <w:rFonts w:ascii="Times New Roman" w:eastAsia="Times New Roman" w:hAnsi="Times New Roman" w:cs="Times New Roman"/>
          <w:sz w:val="24"/>
          <w:lang w:val="en-US" w:eastAsia="ru-RU"/>
        </w:rPr>
        <w:t xml:space="preserve">, A.D. </w:t>
      </w:r>
      <w:proofErr w:type="spellStart"/>
      <w:r w:rsidRPr="00AD5650">
        <w:rPr>
          <w:rFonts w:ascii="Times New Roman" w:eastAsia="Times New Roman" w:hAnsi="Times New Roman" w:cs="Times New Roman"/>
          <w:sz w:val="24"/>
          <w:lang w:val="en-US" w:eastAsia="ru-RU"/>
        </w:rPr>
        <w:t>Rakhimova</w:t>
      </w:r>
      <w:proofErr w:type="spellEnd"/>
      <w:r w:rsidRPr="00AD5650">
        <w:rPr>
          <w:rFonts w:ascii="Times New Roman" w:eastAsia="Times New Roman" w:hAnsi="Times New Roman" w:cs="Times New Roman"/>
          <w:sz w:val="24"/>
          <w:lang w:val="en-US" w:eastAsia="ru-RU"/>
        </w:rPr>
        <w:t xml:space="preserve">, N.A. </w:t>
      </w:r>
      <w:proofErr w:type="spellStart"/>
      <w:r w:rsidRPr="00AD5650">
        <w:rPr>
          <w:rFonts w:ascii="Times New Roman" w:eastAsia="Times New Roman" w:hAnsi="Times New Roman" w:cs="Times New Roman"/>
          <w:sz w:val="24"/>
          <w:lang w:val="en-US" w:eastAsia="ru-RU"/>
        </w:rPr>
        <w:t>Usov</w:t>
      </w:r>
      <w:proofErr w:type="spellEnd"/>
      <w:r w:rsidRPr="00AD5650">
        <w:rPr>
          <w:rFonts w:ascii="Times New Roman" w:eastAsia="Times New Roman" w:hAnsi="Times New Roman" w:cs="Times New Roman"/>
          <w:sz w:val="24"/>
          <w:lang w:val="en-US" w:eastAsia="ru-RU"/>
        </w:rPr>
        <w:t>; National Research University Higher School of Economics. Moscow: National Research University Higher School of Economics, 2025. 23 p.</w:t>
      </w:r>
    </w:p>
    <w:p w14:paraId="0A565DD9" w14:textId="77777777" w:rsidR="00AD5650" w:rsidRPr="00AD5650" w:rsidRDefault="00AD5650" w:rsidP="00AD5650">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AD5650">
        <w:rPr>
          <w:rFonts w:ascii="Times New Roman" w:eastAsia="Times New Roman" w:hAnsi="Times New Roman" w:cs="Times New Roman"/>
          <w:sz w:val="24"/>
          <w:lang w:val="en-US" w:eastAsia="ru-RU"/>
        </w:rPr>
        <w:t>3. On the market of transport vehicles of the Russian Federation of categories M N in January-December 2025 / Ministry of Industry and Trade. – URL: https://minpromtorg.gov.ru (date of access: 23.04.2026).</w:t>
      </w:r>
    </w:p>
    <w:p w14:paraId="2E5AF6D2" w14:textId="77777777" w:rsidR="00AD5650" w:rsidRPr="00AD5650" w:rsidRDefault="00AD5650" w:rsidP="00AD5650">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AD5650">
        <w:rPr>
          <w:rFonts w:ascii="Times New Roman" w:eastAsia="Times New Roman" w:hAnsi="Times New Roman" w:cs="Times New Roman"/>
          <w:sz w:val="24"/>
          <w:lang w:val="en-US" w:eastAsia="ru-RU"/>
        </w:rPr>
        <w:t xml:space="preserve">4. Industrial production / </w:t>
      </w:r>
      <w:proofErr w:type="spellStart"/>
      <w:r w:rsidRPr="00AD5650">
        <w:rPr>
          <w:rFonts w:ascii="Times New Roman" w:eastAsia="Times New Roman" w:hAnsi="Times New Roman" w:cs="Times New Roman"/>
          <w:sz w:val="24"/>
          <w:lang w:val="en-US" w:eastAsia="ru-RU"/>
        </w:rPr>
        <w:t>Rosstat</w:t>
      </w:r>
      <w:proofErr w:type="spellEnd"/>
      <w:r w:rsidRPr="00AD5650">
        <w:rPr>
          <w:rFonts w:ascii="Times New Roman" w:eastAsia="Times New Roman" w:hAnsi="Times New Roman" w:cs="Times New Roman"/>
          <w:sz w:val="24"/>
          <w:lang w:val="en-US" w:eastAsia="ru-RU"/>
        </w:rPr>
        <w:t>. – URL: https://rosstat.gov.ru/storage/mediabank/Urov_motsh_2017-2024.xlsx (date of access: 20.04.2026).</w:t>
      </w:r>
    </w:p>
    <w:p w14:paraId="2DD34487" w14:textId="72BB9779" w:rsidR="002E1784" w:rsidRPr="00AD5650" w:rsidRDefault="00AD5650" w:rsidP="00AD5650">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AD5650">
        <w:rPr>
          <w:rFonts w:ascii="Times New Roman" w:eastAsia="Times New Roman" w:hAnsi="Times New Roman" w:cs="Times New Roman"/>
          <w:sz w:val="24"/>
          <w:lang w:val="en-US" w:eastAsia="ru-RU"/>
        </w:rPr>
        <w:t>5. The future of work in the automotive industry: The need to invest in people's capabilities and decent and sustainable work / International Labor Organization. – URL: https://www.ilo.org/ (date of access: 25.04.2026).</w:t>
      </w:r>
    </w:p>
    <w:p w14:paraId="1CF8A990" w14:textId="77777777" w:rsidR="002E1784" w:rsidRPr="00AD5650" w:rsidRDefault="002E1784" w:rsidP="00AD5650">
      <w:pPr>
        <w:widowControl w:val="0"/>
        <w:suppressAutoHyphens/>
        <w:spacing w:after="0" w:line="240" w:lineRule="auto"/>
        <w:ind w:firstLine="709"/>
        <w:jc w:val="both"/>
        <w:rPr>
          <w:rFonts w:ascii="Times New Roman" w:eastAsia="Times New Roman" w:hAnsi="Times New Roman" w:cs="Times New Roman"/>
          <w:sz w:val="24"/>
          <w:lang w:val="en-US" w:eastAsia="ru-RU"/>
        </w:rPr>
      </w:pPr>
    </w:p>
    <w:sectPr w:rsidR="002E1784" w:rsidRPr="00AD5650" w:rsidSect="000C180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8740FC" w14:textId="77777777" w:rsidR="00F34340" w:rsidRDefault="00F34340" w:rsidP="00827E82">
      <w:pPr>
        <w:spacing w:after="0" w:line="240" w:lineRule="auto"/>
      </w:pPr>
      <w:r>
        <w:separator/>
      </w:r>
    </w:p>
  </w:endnote>
  <w:endnote w:type="continuationSeparator" w:id="0">
    <w:p w14:paraId="5628A10C" w14:textId="77777777" w:rsidR="00F34340" w:rsidRDefault="00F34340"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FD6611" w14:textId="77777777" w:rsidR="00F34340" w:rsidRDefault="00F34340" w:rsidP="00827E82">
      <w:pPr>
        <w:spacing w:after="0" w:line="240" w:lineRule="auto"/>
      </w:pPr>
      <w:r>
        <w:separator/>
      </w:r>
    </w:p>
  </w:footnote>
  <w:footnote w:type="continuationSeparator" w:id="0">
    <w:p w14:paraId="6B748CFF" w14:textId="77777777" w:rsidR="00F34340" w:rsidRDefault="00F34340"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771C6"/>
    <w:rsid w:val="00093BEC"/>
    <w:rsid w:val="000C1801"/>
    <w:rsid w:val="00193376"/>
    <w:rsid w:val="001B0700"/>
    <w:rsid w:val="001B2E47"/>
    <w:rsid w:val="001B5953"/>
    <w:rsid w:val="00287F75"/>
    <w:rsid w:val="002E1784"/>
    <w:rsid w:val="00300ECA"/>
    <w:rsid w:val="0031317A"/>
    <w:rsid w:val="00353244"/>
    <w:rsid w:val="003A5C04"/>
    <w:rsid w:val="0044325D"/>
    <w:rsid w:val="004C1DC0"/>
    <w:rsid w:val="00543FD5"/>
    <w:rsid w:val="00554164"/>
    <w:rsid w:val="00590F6E"/>
    <w:rsid w:val="005F5AF9"/>
    <w:rsid w:val="0065773D"/>
    <w:rsid w:val="006746F6"/>
    <w:rsid w:val="00724B1E"/>
    <w:rsid w:val="007459F4"/>
    <w:rsid w:val="00775170"/>
    <w:rsid w:val="007757A2"/>
    <w:rsid w:val="00787640"/>
    <w:rsid w:val="007C5690"/>
    <w:rsid w:val="007D79E0"/>
    <w:rsid w:val="00806A0A"/>
    <w:rsid w:val="008178A0"/>
    <w:rsid w:val="00827E82"/>
    <w:rsid w:val="00854770"/>
    <w:rsid w:val="00871468"/>
    <w:rsid w:val="008C5368"/>
    <w:rsid w:val="008C75C1"/>
    <w:rsid w:val="00916BF7"/>
    <w:rsid w:val="00934D95"/>
    <w:rsid w:val="00936B1E"/>
    <w:rsid w:val="009E2AE6"/>
    <w:rsid w:val="009E2C8C"/>
    <w:rsid w:val="00A45EAA"/>
    <w:rsid w:val="00A46374"/>
    <w:rsid w:val="00A50D31"/>
    <w:rsid w:val="00AC1F6C"/>
    <w:rsid w:val="00AD5650"/>
    <w:rsid w:val="00AE542A"/>
    <w:rsid w:val="00BC155A"/>
    <w:rsid w:val="00C10C9D"/>
    <w:rsid w:val="00CC5CD5"/>
    <w:rsid w:val="00CE1D2F"/>
    <w:rsid w:val="00DE575B"/>
    <w:rsid w:val="00E13D0B"/>
    <w:rsid w:val="00EA4672"/>
    <w:rsid w:val="00EE4538"/>
    <w:rsid w:val="00F06018"/>
    <w:rsid w:val="00F24C31"/>
    <w:rsid w:val="00F34340"/>
    <w:rsid w:val="00F9052D"/>
    <w:rsid w:val="00F9581A"/>
    <w:rsid w:val="00FB7C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paragraph" w:styleId="a6">
    <w:name w:val="List Paragraph"/>
    <w:basedOn w:val="a"/>
    <w:uiPriority w:val="34"/>
    <w:qFormat/>
    <w:rsid w:val="006746F6"/>
    <w:pPr>
      <w:ind w:left="720"/>
      <w:contextualSpacing/>
    </w:pPr>
  </w:style>
  <w:style w:type="paragraph" w:customStyle="1" w:styleId="Default">
    <w:name w:val="Default"/>
    <w:rsid w:val="0031317A"/>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1954</Words>
  <Characters>11138</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Admin</cp:lastModifiedBy>
  <cp:revision>2</cp:revision>
  <dcterms:created xsi:type="dcterms:W3CDTF">2026-05-04T09:01:00Z</dcterms:created>
  <dcterms:modified xsi:type="dcterms:W3CDTF">2026-05-04T09:01:00Z</dcterms:modified>
</cp:coreProperties>
</file>