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3AFEFF" w14:textId="5EA70609" w:rsidR="00376BF7" w:rsidRPr="00376BF7" w:rsidRDefault="00376BF7" w:rsidP="00376BF7">
      <w:pPr>
        <w:rPr>
          <w:rFonts w:ascii="Times New Roman" w:hAnsi="Times New Roman" w:cs="Times New Roman"/>
        </w:rPr>
      </w:pPr>
      <w:r w:rsidRPr="00376BF7">
        <w:rPr>
          <w:rFonts w:ascii="Times New Roman" w:hAnsi="Times New Roman" w:cs="Times New Roman"/>
        </w:rPr>
        <w:t>УДК 332, 338</w:t>
      </w:r>
      <w:r>
        <w:rPr>
          <w:rFonts w:ascii="Times New Roman" w:hAnsi="Times New Roman" w:cs="Times New Roman"/>
        </w:rPr>
        <w:t xml:space="preserve"> </w:t>
      </w:r>
      <w:r w:rsidRPr="00AF0BF9">
        <w:rPr>
          <w:rFonts w:ascii="Times New Roman" w:hAnsi="Times New Roman" w:cs="Times New Roman"/>
        </w:rPr>
        <w:t>/</w:t>
      </w:r>
      <w:r>
        <w:rPr>
          <w:rFonts w:ascii="Times New Roman" w:hAnsi="Times New Roman" w:cs="Times New Roman"/>
        </w:rPr>
        <w:t xml:space="preserve"> ББК 65.04</w:t>
      </w:r>
    </w:p>
    <w:p w14:paraId="3254A385" w14:textId="77777777" w:rsidR="00376BF7" w:rsidRDefault="00376BF7" w:rsidP="00376BF7">
      <w:pPr>
        <w:jc w:val="center"/>
        <w:rPr>
          <w:rFonts w:ascii="Times New Roman" w:hAnsi="Times New Roman" w:cs="Times New Roman"/>
          <w:b/>
          <w:bCs/>
        </w:rPr>
      </w:pPr>
    </w:p>
    <w:p w14:paraId="66472781" w14:textId="6E930BDD" w:rsidR="0070422A" w:rsidRPr="00376BF7" w:rsidRDefault="00376BF7" w:rsidP="00376BF7">
      <w:pPr>
        <w:jc w:val="center"/>
        <w:rPr>
          <w:rFonts w:ascii="Times New Roman" w:hAnsi="Times New Roman" w:cs="Times New Roman"/>
          <w:b/>
          <w:bCs/>
        </w:rPr>
      </w:pPr>
      <w:r w:rsidRPr="00376BF7">
        <w:rPr>
          <w:rFonts w:ascii="Times New Roman" w:hAnsi="Times New Roman" w:cs="Times New Roman"/>
          <w:b/>
          <w:bCs/>
        </w:rPr>
        <w:t>ТЕХНОЛОГИЧЕСКИЙ СУВЕРЕНИТЕТ РОССИИ: РОЛЬ ФОРМИРОВАНИЯ ДИВЕРСИФИЦИРОВАННОЙ СПЕЦИАЛИЗАЦИИ ЭКОНОМИКИ И ПОВЫШЕНИЯ ЕЕ СЛОЖНОСТИ</w:t>
      </w:r>
    </w:p>
    <w:p w14:paraId="52C37D38" w14:textId="77777777" w:rsidR="0070422A" w:rsidRPr="00376BF7" w:rsidRDefault="0070422A" w:rsidP="00376BF7">
      <w:pPr>
        <w:jc w:val="center"/>
        <w:rPr>
          <w:rFonts w:ascii="Times New Roman" w:hAnsi="Times New Roman" w:cs="Times New Roman"/>
          <w:b/>
          <w:bCs/>
        </w:rPr>
      </w:pPr>
    </w:p>
    <w:p w14:paraId="0136BB8F" w14:textId="77777777" w:rsidR="0070422A" w:rsidRPr="00AF0BF9" w:rsidRDefault="0070422A" w:rsidP="00376BF7">
      <w:pPr>
        <w:jc w:val="both"/>
        <w:rPr>
          <w:rFonts w:ascii="Times New Roman" w:hAnsi="Times New Roman" w:cs="Times New Roman"/>
          <w:b/>
          <w:bCs/>
        </w:rPr>
      </w:pPr>
      <w:r w:rsidRPr="00376BF7">
        <w:rPr>
          <w:rFonts w:ascii="Times New Roman" w:hAnsi="Times New Roman" w:cs="Times New Roman"/>
        </w:rPr>
        <w:t>Бикмаева Алия Динмухаматовна</w:t>
      </w:r>
      <w:r w:rsidRPr="00376BF7">
        <w:rPr>
          <w:rFonts w:ascii="Times New Roman" w:hAnsi="Times New Roman" w:cs="Times New Roman"/>
          <w:b/>
          <w:bCs/>
        </w:rPr>
        <w:t xml:space="preserve"> </w:t>
      </w:r>
      <w:r w:rsidRPr="00376BF7">
        <w:rPr>
          <w:rFonts w:ascii="Times New Roman" w:hAnsi="Times New Roman" w:cs="Times New Roman"/>
        </w:rPr>
        <w:t xml:space="preserve">доцент, к.э.н., доцент кафедры экономики и регионального развития, ФГБОУ ВО «Уфимский университет науки и технологии», г. Уфа, </w:t>
      </w:r>
      <w:proofErr w:type="spellStart"/>
      <w:r w:rsidRPr="00376BF7">
        <w:rPr>
          <w:rFonts w:ascii="Times New Roman" w:hAnsi="Times New Roman" w:cs="Times New Roman"/>
        </w:rPr>
        <w:t>ул.Заки</w:t>
      </w:r>
      <w:proofErr w:type="spellEnd"/>
      <w:r w:rsidRPr="00376BF7">
        <w:rPr>
          <w:rFonts w:ascii="Times New Roman" w:hAnsi="Times New Roman" w:cs="Times New Roman"/>
        </w:rPr>
        <w:t xml:space="preserve"> Валиди, 32. </w:t>
      </w:r>
      <w:r w:rsidRPr="00376BF7">
        <w:rPr>
          <w:rFonts w:ascii="Times New Roman" w:hAnsi="Times New Roman" w:cs="Times New Roman"/>
          <w:lang w:val="en-US"/>
        </w:rPr>
        <w:t>e</w:t>
      </w:r>
      <w:r w:rsidRPr="00376BF7">
        <w:rPr>
          <w:rFonts w:ascii="Times New Roman" w:hAnsi="Times New Roman" w:cs="Times New Roman"/>
        </w:rPr>
        <w:t>-</w:t>
      </w:r>
      <w:r w:rsidRPr="00376BF7">
        <w:rPr>
          <w:rFonts w:ascii="Times New Roman" w:hAnsi="Times New Roman" w:cs="Times New Roman"/>
          <w:lang w:val="en-US"/>
        </w:rPr>
        <w:t>mail</w:t>
      </w:r>
      <w:r w:rsidRPr="00376BF7">
        <w:rPr>
          <w:rFonts w:ascii="Times New Roman" w:hAnsi="Times New Roman" w:cs="Times New Roman"/>
          <w:bCs/>
          <w:color w:val="FF0000"/>
        </w:rPr>
        <w:t xml:space="preserve"> </w:t>
      </w:r>
      <w:hyperlink r:id="rId8" w:history="1">
        <w:r w:rsidRPr="00376BF7">
          <w:rPr>
            <w:rStyle w:val="ad"/>
            <w:rFonts w:ascii="Times New Roman" w:hAnsi="Times New Roman" w:cs="Times New Roman"/>
            <w:bCs/>
            <w:lang w:val="en-US"/>
          </w:rPr>
          <w:t>RakhmatullinaAD</w:t>
        </w:r>
        <w:r w:rsidRPr="00376BF7">
          <w:rPr>
            <w:rStyle w:val="ad"/>
            <w:rFonts w:ascii="Times New Roman" w:hAnsi="Times New Roman" w:cs="Times New Roman"/>
            <w:bCs/>
          </w:rPr>
          <w:t>@</w:t>
        </w:r>
        <w:r w:rsidRPr="00376BF7">
          <w:rPr>
            <w:rStyle w:val="ad"/>
            <w:rFonts w:ascii="Times New Roman" w:hAnsi="Times New Roman" w:cs="Times New Roman"/>
            <w:bCs/>
            <w:lang w:val="en-US"/>
          </w:rPr>
          <w:t>gmail</w:t>
        </w:r>
        <w:r w:rsidRPr="00376BF7">
          <w:rPr>
            <w:rStyle w:val="ad"/>
            <w:rFonts w:ascii="Times New Roman" w:hAnsi="Times New Roman" w:cs="Times New Roman"/>
            <w:bCs/>
          </w:rPr>
          <w:t>.</w:t>
        </w:r>
        <w:r w:rsidRPr="00376BF7">
          <w:rPr>
            <w:rStyle w:val="ad"/>
            <w:rFonts w:ascii="Times New Roman" w:hAnsi="Times New Roman" w:cs="Times New Roman"/>
            <w:bCs/>
            <w:lang w:val="en-US"/>
          </w:rPr>
          <w:t>com</w:t>
        </w:r>
      </w:hyperlink>
      <w:r w:rsidRPr="00376BF7">
        <w:rPr>
          <w:rFonts w:ascii="Times New Roman" w:hAnsi="Times New Roman" w:cs="Times New Roman"/>
          <w:b/>
          <w:bCs/>
        </w:rPr>
        <w:t xml:space="preserve">. </w:t>
      </w:r>
      <w:r w:rsidRPr="00376BF7">
        <w:rPr>
          <w:rFonts w:ascii="Times New Roman" w:hAnsi="Times New Roman" w:cs="Times New Roman"/>
          <w:lang w:val="en-US"/>
        </w:rPr>
        <w:t>ORCID</w:t>
      </w:r>
      <w:r w:rsidRPr="00AF0BF9">
        <w:rPr>
          <w:rFonts w:ascii="Times New Roman" w:hAnsi="Times New Roman" w:cs="Times New Roman"/>
          <w:bCs/>
        </w:rPr>
        <w:t xml:space="preserve">: </w:t>
      </w:r>
      <w:hyperlink r:id="rId9" w:history="1">
        <w:r w:rsidRPr="00376BF7">
          <w:rPr>
            <w:rStyle w:val="ad"/>
            <w:rFonts w:ascii="Times New Roman" w:hAnsi="Times New Roman" w:cs="Times New Roman"/>
            <w:shd w:val="clear" w:color="auto" w:fill="FFFFFF"/>
            <w:lang w:val="en-US"/>
          </w:rPr>
          <w:t>https</w:t>
        </w:r>
        <w:r w:rsidRPr="00AF0BF9">
          <w:rPr>
            <w:rStyle w:val="ad"/>
            <w:rFonts w:ascii="Times New Roman" w:hAnsi="Times New Roman" w:cs="Times New Roman"/>
            <w:shd w:val="clear" w:color="auto" w:fill="FFFFFF"/>
          </w:rPr>
          <w:t>://</w:t>
        </w:r>
        <w:proofErr w:type="spellStart"/>
        <w:r w:rsidRPr="00376BF7">
          <w:rPr>
            <w:rStyle w:val="ad"/>
            <w:rFonts w:ascii="Times New Roman" w:hAnsi="Times New Roman" w:cs="Times New Roman"/>
            <w:shd w:val="clear" w:color="auto" w:fill="FFFFFF"/>
            <w:lang w:val="en-US"/>
          </w:rPr>
          <w:t>orcid</w:t>
        </w:r>
        <w:proofErr w:type="spellEnd"/>
        <w:r w:rsidRPr="00AF0BF9">
          <w:rPr>
            <w:rStyle w:val="ad"/>
            <w:rFonts w:ascii="Times New Roman" w:hAnsi="Times New Roman" w:cs="Times New Roman"/>
            <w:shd w:val="clear" w:color="auto" w:fill="FFFFFF"/>
          </w:rPr>
          <w:t>.</w:t>
        </w:r>
        <w:r w:rsidRPr="00376BF7">
          <w:rPr>
            <w:rStyle w:val="ad"/>
            <w:rFonts w:ascii="Times New Roman" w:hAnsi="Times New Roman" w:cs="Times New Roman"/>
            <w:shd w:val="clear" w:color="auto" w:fill="FFFFFF"/>
            <w:lang w:val="en-US"/>
          </w:rPr>
          <w:t>org</w:t>
        </w:r>
        <w:r w:rsidRPr="00AF0BF9">
          <w:rPr>
            <w:rStyle w:val="ad"/>
            <w:rFonts w:ascii="Times New Roman" w:hAnsi="Times New Roman" w:cs="Times New Roman"/>
            <w:shd w:val="clear" w:color="auto" w:fill="FFFFFF"/>
          </w:rPr>
          <w:t>/0000-0003-2021-6469</w:t>
        </w:r>
      </w:hyperlink>
      <w:r w:rsidRPr="00AF0BF9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</w:p>
    <w:p w14:paraId="15AB4E3A" w14:textId="72BC4F7E" w:rsidR="00894670" w:rsidRPr="00AF0BF9" w:rsidRDefault="00894670" w:rsidP="00376BF7">
      <w:pPr>
        <w:jc w:val="center"/>
        <w:rPr>
          <w:rFonts w:ascii="Times New Roman" w:hAnsi="Times New Roman" w:cs="Times New Roman"/>
          <w:b/>
          <w:bCs/>
        </w:rPr>
      </w:pPr>
    </w:p>
    <w:p w14:paraId="67E4C6FB" w14:textId="77777777" w:rsidR="0070422A" w:rsidRPr="00376BF7" w:rsidRDefault="007C5EC6" w:rsidP="00376BF7">
      <w:pPr>
        <w:ind w:firstLine="709"/>
        <w:rPr>
          <w:rFonts w:ascii="Times New Roman" w:hAnsi="Times New Roman" w:cs="Times New Roman"/>
          <w:b/>
          <w:bCs/>
        </w:rPr>
      </w:pPr>
      <w:r w:rsidRPr="00376BF7">
        <w:rPr>
          <w:rFonts w:ascii="Times New Roman" w:hAnsi="Times New Roman" w:cs="Times New Roman"/>
          <w:b/>
          <w:bCs/>
        </w:rPr>
        <w:t>Аннотация</w:t>
      </w:r>
    </w:p>
    <w:p w14:paraId="4EB28910" w14:textId="4541B866" w:rsidR="0020755B" w:rsidRPr="00376BF7" w:rsidRDefault="0020755B" w:rsidP="00376BF7">
      <w:pPr>
        <w:ind w:firstLine="709"/>
        <w:jc w:val="both"/>
        <w:rPr>
          <w:rFonts w:ascii="Times New Roman" w:hAnsi="Times New Roman" w:cs="Times New Roman"/>
        </w:rPr>
      </w:pPr>
      <w:r w:rsidRPr="00376BF7">
        <w:rPr>
          <w:rFonts w:ascii="Times New Roman" w:hAnsi="Times New Roman" w:cs="Times New Roman"/>
        </w:rPr>
        <w:t xml:space="preserve">Технологический суверенитет страны, на наш взгляд, может обеспечиваться за счет текущей специализации регионов. С этой целью анализируется текущая специализация регионов, оценивается уровень множественной (диверсифицированной) специализации и предлагаются варианты дальнейшего развития </w:t>
      </w:r>
      <w:r w:rsidR="00361065">
        <w:rPr>
          <w:rFonts w:ascii="Times New Roman" w:hAnsi="Times New Roman" w:cs="Times New Roman"/>
        </w:rPr>
        <w:t>регионов</w:t>
      </w:r>
      <w:r w:rsidR="001E0A25" w:rsidRPr="00376BF7">
        <w:rPr>
          <w:rFonts w:ascii="Times New Roman" w:hAnsi="Times New Roman" w:cs="Times New Roman"/>
        </w:rPr>
        <w:t xml:space="preserve"> </w:t>
      </w:r>
      <w:r w:rsidR="00D54EFB" w:rsidRPr="00376BF7">
        <w:rPr>
          <w:rFonts w:ascii="Times New Roman" w:hAnsi="Times New Roman" w:cs="Times New Roman"/>
        </w:rPr>
        <w:t>в</w:t>
      </w:r>
      <w:r w:rsidR="001E0A25" w:rsidRPr="00376BF7">
        <w:rPr>
          <w:rFonts w:ascii="Times New Roman" w:hAnsi="Times New Roman" w:cs="Times New Roman"/>
        </w:rPr>
        <w:t xml:space="preserve"> рамках усложнения экономики</w:t>
      </w:r>
      <w:r w:rsidRPr="00376BF7">
        <w:rPr>
          <w:rFonts w:ascii="Times New Roman" w:hAnsi="Times New Roman" w:cs="Times New Roman"/>
        </w:rPr>
        <w:t>.</w:t>
      </w:r>
      <w:r w:rsidR="00E8772E" w:rsidRPr="00376BF7">
        <w:rPr>
          <w:rFonts w:ascii="Times New Roman" w:hAnsi="Times New Roman" w:cs="Times New Roman"/>
        </w:rPr>
        <w:t xml:space="preserve"> </w:t>
      </w:r>
    </w:p>
    <w:p w14:paraId="32410AA6" w14:textId="77777777" w:rsidR="0020755B" w:rsidRPr="00376BF7" w:rsidRDefault="0020755B" w:rsidP="00376BF7">
      <w:pPr>
        <w:ind w:firstLine="709"/>
        <w:rPr>
          <w:rFonts w:ascii="Times New Roman" w:hAnsi="Times New Roman" w:cs="Times New Roman"/>
          <w:b/>
          <w:bCs/>
        </w:rPr>
      </w:pPr>
    </w:p>
    <w:p w14:paraId="044241FF" w14:textId="77777777" w:rsidR="007C5EC6" w:rsidRPr="00376BF7" w:rsidRDefault="007C5EC6" w:rsidP="00376BF7">
      <w:pPr>
        <w:ind w:firstLine="709"/>
        <w:rPr>
          <w:rFonts w:ascii="Times New Roman" w:hAnsi="Times New Roman" w:cs="Times New Roman"/>
        </w:rPr>
      </w:pPr>
      <w:r w:rsidRPr="00376BF7">
        <w:rPr>
          <w:rFonts w:ascii="Times New Roman" w:hAnsi="Times New Roman" w:cs="Times New Roman"/>
          <w:b/>
          <w:bCs/>
        </w:rPr>
        <w:t>Ключевые слова</w:t>
      </w:r>
      <w:r w:rsidR="0020755B" w:rsidRPr="00376BF7">
        <w:rPr>
          <w:rFonts w:ascii="Times New Roman" w:hAnsi="Times New Roman" w:cs="Times New Roman"/>
          <w:b/>
          <w:bCs/>
        </w:rPr>
        <w:t xml:space="preserve">: </w:t>
      </w:r>
      <w:r w:rsidR="0020755B" w:rsidRPr="00376BF7">
        <w:rPr>
          <w:rFonts w:ascii="Times New Roman" w:hAnsi="Times New Roman" w:cs="Times New Roman"/>
        </w:rPr>
        <w:t>регион, структура экономики, технологический суверенитет, сложность экономики, диверсифицированная (множественная) специализация</w:t>
      </w:r>
    </w:p>
    <w:p w14:paraId="111B21F5" w14:textId="77777777" w:rsidR="001E0A25" w:rsidRPr="00376BF7" w:rsidRDefault="001E0A25" w:rsidP="00376BF7">
      <w:pPr>
        <w:rPr>
          <w:rFonts w:ascii="Times New Roman" w:hAnsi="Times New Roman" w:cs="Times New Roman"/>
          <w:b/>
          <w:bCs/>
        </w:rPr>
      </w:pPr>
    </w:p>
    <w:p w14:paraId="66BDA840" w14:textId="77777777" w:rsidR="00B77CC7" w:rsidRPr="00376BF7" w:rsidRDefault="00B77CC7" w:rsidP="00376BF7">
      <w:pPr>
        <w:ind w:firstLine="709"/>
        <w:jc w:val="both"/>
        <w:rPr>
          <w:rFonts w:ascii="Times New Roman" w:hAnsi="Times New Roman" w:cs="Times New Roman"/>
        </w:rPr>
      </w:pPr>
      <w:r w:rsidRPr="00376BF7">
        <w:rPr>
          <w:rFonts w:ascii="Times New Roman" w:hAnsi="Times New Roman" w:cs="Times New Roman"/>
        </w:rPr>
        <w:t xml:space="preserve">События последних лет отчетливо показали необходимость обеспечения технологического суверенитета нашей страны. </w:t>
      </w:r>
      <w:r w:rsidR="005F2027" w:rsidRPr="00376BF7">
        <w:rPr>
          <w:rFonts w:ascii="Times New Roman" w:hAnsi="Times New Roman" w:cs="Times New Roman"/>
        </w:rPr>
        <w:t xml:space="preserve">Зависимость от зарубежных технологий и оборудования, отсутствие возможности производить необходимые товары на внутреннем рынке, </w:t>
      </w:r>
      <w:r w:rsidR="00CB37B1" w:rsidRPr="00376BF7">
        <w:rPr>
          <w:rFonts w:ascii="Times New Roman" w:hAnsi="Times New Roman" w:cs="Times New Roman"/>
        </w:rPr>
        <w:t>санкци</w:t>
      </w:r>
      <w:r w:rsidR="00125A16" w:rsidRPr="00376BF7">
        <w:rPr>
          <w:rFonts w:ascii="Times New Roman" w:hAnsi="Times New Roman" w:cs="Times New Roman"/>
        </w:rPr>
        <w:t>и</w:t>
      </w:r>
      <w:r w:rsidR="00CB37B1" w:rsidRPr="00376BF7">
        <w:rPr>
          <w:rFonts w:ascii="Times New Roman" w:hAnsi="Times New Roman" w:cs="Times New Roman"/>
        </w:rPr>
        <w:t xml:space="preserve"> и ограничени</w:t>
      </w:r>
      <w:r w:rsidR="00125A16" w:rsidRPr="00376BF7">
        <w:rPr>
          <w:rFonts w:ascii="Times New Roman" w:hAnsi="Times New Roman" w:cs="Times New Roman"/>
        </w:rPr>
        <w:t>я</w:t>
      </w:r>
      <w:r w:rsidR="00CB37B1" w:rsidRPr="00376BF7">
        <w:rPr>
          <w:rFonts w:ascii="Times New Roman" w:hAnsi="Times New Roman" w:cs="Times New Roman"/>
        </w:rPr>
        <w:t>, вводимы</w:t>
      </w:r>
      <w:r w:rsidR="005F2027" w:rsidRPr="00376BF7">
        <w:rPr>
          <w:rFonts w:ascii="Times New Roman" w:hAnsi="Times New Roman" w:cs="Times New Roman"/>
        </w:rPr>
        <w:t>е</w:t>
      </w:r>
      <w:r w:rsidR="00CB37B1" w:rsidRPr="00376BF7">
        <w:rPr>
          <w:rFonts w:ascii="Times New Roman" w:hAnsi="Times New Roman" w:cs="Times New Roman"/>
        </w:rPr>
        <w:t xml:space="preserve"> в отношении </w:t>
      </w:r>
      <w:r w:rsidRPr="00376BF7">
        <w:rPr>
          <w:rFonts w:ascii="Times New Roman" w:hAnsi="Times New Roman" w:cs="Times New Roman"/>
        </w:rPr>
        <w:t>России</w:t>
      </w:r>
      <w:r w:rsidR="00CB37B1" w:rsidRPr="00376BF7">
        <w:rPr>
          <w:rFonts w:ascii="Times New Roman" w:hAnsi="Times New Roman" w:cs="Times New Roman"/>
        </w:rPr>
        <w:t xml:space="preserve">, </w:t>
      </w:r>
      <w:r w:rsidR="005F2027" w:rsidRPr="00376BF7">
        <w:rPr>
          <w:rFonts w:ascii="Times New Roman" w:hAnsi="Times New Roman" w:cs="Times New Roman"/>
        </w:rPr>
        <w:t>обусловливают</w:t>
      </w:r>
      <w:r w:rsidR="00CB37B1" w:rsidRPr="00376BF7">
        <w:rPr>
          <w:rFonts w:ascii="Times New Roman" w:hAnsi="Times New Roman" w:cs="Times New Roman"/>
        </w:rPr>
        <w:t xml:space="preserve"> </w:t>
      </w:r>
      <w:r w:rsidR="005F2027" w:rsidRPr="00376BF7">
        <w:rPr>
          <w:rFonts w:ascii="Times New Roman" w:hAnsi="Times New Roman" w:cs="Times New Roman"/>
        </w:rPr>
        <w:t>необходимость</w:t>
      </w:r>
      <w:r w:rsidR="00CB37B1" w:rsidRPr="00376BF7">
        <w:rPr>
          <w:rFonts w:ascii="Times New Roman" w:hAnsi="Times New Roman" w:cs="Times New Roman"/>
        </w:rPr>
        <w:t xml:space="preserve"> </w:t>
      </w:r>
      <w:r w:rsidRPr="00376BF7">
        <w:rPr>
          <w:rFonts w:ascii="Times New Roman" w:hAnsi="Times New Roman" w:cs="Times New Roman"/>
        </w:rPr>
        <w:t>развити</w:t>
      </w:r>
      <w:r w:rsidR="005F2027" w:rsidRPr="00376BF7">
        <w:rPr>
          <w:rFonts w:ascii="Times New Roman" w:hAnsi="Times New Roman" w:cs="Times New Roman"/>
        </w:rPr>
        <w:t>я</w:t>
      </w:r>
      <w:r w:rsidRPr="00376BF7">
        <w:rPr>
          <w:rFonts w:ascii="Times New Roman" w:hAnsi="Times New Roman" w:cs="Times New Roman"/>
        </w:rPr>
        <w:t xml:space="preserve"> собственных производств, исследований и разработок</w:t>
      </w:r>
      <w:r w:rsidR="00CB37B1" w:rsidRPr="00376BF7">
        <w:rPr>
          <w:rFonts w:ascii="Times New Roman" w:hAnsi="Times New Roman" w:cs="Times New Roman"/>
        </w:rPr>
        <w:t>. В рамках Концепции технологического развития на период до 2030 г.</w:t>
      </w:r>
      <w:r w:rsidR="00CB37B1" w:rsidRPr="00376BF7">
        <w:rPr>
          <w:rStyle w:val="af0"/>
          <w:rFonts w:ascii="Times New Roman" w:hAnsi="Times New Roman" w:cs="Times New Roman"/>
        </w:rPr>
        <w:footnoteReference w:id="1"/>
      </w:r>
      <w:r w:rsidR="00CB37B1" w:rsidRPr="00376BF7">
        <w:rPr>
          <w:rFonts w:ascii="Times New Roman" w:hAnsi="Times New Roman" w:cs="Times New Roman"/>
        </w:rPr>
        <w:t xml:space="preserve"> под технологическим суверенитетом понимается наличие критических технологий, обеспеченных собственными линиями разработки и условиями производства, которые представлены в двух формах: исследования, разработка и внедрение технологий, а также производство высокотехнологичной продукции. </w:t>
      </w:r>
      <w:r w:rsidRPr="00376BF7">
        <w:rPr>
          <w:rFonts w:ascii="Times New Roman" w:hAnsi="Times New Roman" w:cs="Times New Roman"/>
        </w:rPr>
        <w:t xml:space="preserve">Очевидно, что достижение технологического суверенитета необходимо для обеспечения экономической независимости страны, ее национальной безопасности и повышения конкурентоспособности производимых отечественных товаров. </w:t>
      </w:r>
    </w:p>
    <w:p w14:paraId="14EC88D4" w14:textId="77777777" w:rsidR="00862C32" w:rsidRPr="00376BF7" w:rsidRDefault="001A02C7" w:rsidP="00376BF7">
      <w:pPr>
        <w:ind w:firstLine="709"/>
        <w:jc w:val="both"/>
        <w:rPr>
          <w:rFonts w:ascii="Times New Roman" w:hAnsi="Times New Roman" w:cs="Times New Roman"/>
        </w:rPr>
      </w:pPr>
      <w:r w:rsidRPr="00376BF7">
        <w:rPr>
          <w:rFonts w:ascii="Times New Roman" w:hAnsi="Times New Roman" w:cs="Times New Roman"/>
        </w:rPr>
        <w:t xml:space="preserve">В числе приоритетных направлений в рамках укрепления технологического суверенитета представлены такие сферы как </w:t>
      </w:r>
      <w:r w:rsidR="001F43C4" w:rsidRPr="00376BF7">
        <w:rPr>
          <w:rFonts w:ascii="Times New Roman" w:hAnsi="Times New Roman" w:cs="Times New Roman"/>
        </w:rPr>
        <w:t>авиационная, медицинская, станкостроительная, фармацевтическая, химическая, электронная</w:t>
      </w:r>
      <w:r w:rsidR="009B32AB" w:rsidRPr="00376BF7">
        <w:rPr>
          <w:rFonts w:ascii="Times New Roman" w:hAnsi="Times New Roman" w:cs="Times New Roman"/>
        </w:rPr>
        <w:t>, энергетическая</w:t>
      </w:r>
      <w:r w:rsidR="001F43C4" w:rsidRPr="00376BF7">
        <w:rPr>
          <w:rFonts w:ascii="Times New Roman" w:hAnsi="Times New Roman" w:cs="Times New Roman"/>
        </w:rPr>
        <w:t xml:space="preserve"> промышленности, автомобилестроение, судостроение, железнодорожное, сельскохозяйственное, тяжелое и нефтегазовое</w:t>
      </w:r>
      <w:r w:rsidR="009B32AB" w:rsidRPr="00376BF7">
        <w:rPr>
          <w:rFonts w:ascii="Times New Roman" w:hAnsi="Times New Roman" w:cs="Times New Roman"/>
        </w:rPr>
        <w:t xml:space="preserve"> </w:t>
      </w:r>
      <w:r w:rsidR="001F43C4" w:rsidRPr="00376BF7">
        <w:rPr>
          <w:rFonts w:ascii="Times New Roman" w:hAnsi="Times New Roman" w:cs="Times New Roman"/>
        </w:rPr>
        <w:t>машиностроение</w:t>
      </w:r>
      <w:r w:rsidRPr="00376BF7">
        <w:rPr>
          <w:rStyle w:val="af0"/>
          <w:rFonts w:ascii="Times New Roman" w:hAnsi="Times New Roman" w:cs="Times New Roman"/>
        </w:rPr>
        <w:footnoteReference w:id="2"/>
      </w:r>
      <w:r w:rsidR="009B32AB" w:rsidRPr="00376BF7">
        <w:rPr>
          <w:rFonts w:ascii="Times New Roman" w:hAnsi="Times New Roman" w:cs="Times New Roman"/>
        </w:rPr>
        <w:t xml:space="preserve">. </w:t>
      </w:r>
      <w:r w:rsidR="009B394D" w:rsidRPr="00376BF7">
        <w:rPr>
          <w:rFonts w:ascii="Times New Roman" w:hAnsi="Times New Roman" w:cs="Times New Roman"/>
        </w:rPr>
        <w:t xml:space="preserve">В свою очередь, к производству высокотехнологичной продукции относится создание таких товаров как измерительные инструменты, компьютерная техника, летательные аппараты, вооружение, машины и оборудование, электроника, лекарства и медицинское оборудование, химические продукты и материалы. </w:t>
      </w:r>
      <w:r w:rsidR="009B32AB" w:rsidRPr="00376BF7">
        <w:rPr>
          <w:rFonts w:ascii="Times New Roman" w:hAnsi="Times New Roman" w:cs="Times New Roman"/>
        </w:rPr>
        <w:t>Анализируя товары, относящиеся к высокотехнологичным, можно отметить, что укрупненно они входят в состав машиностроительной, химической отраслей и информационных технологий.</w:t>
      </w:r>
      <w:r w:rsidR="00DA5BE3" w:rsidRPr="00376BF7">
        <w:rPr>
          <w:rFonts w:ascii="Times New Roman" w:hAnsi="Times New Roman" w:cs="Times New Roman"/>
        </w:rPr>
        <w:t xml:space="preserve"> </w:t>
      </w:r>
    </w:p>
    <w:p w14:paraId="5149DDDE" w14:textId="77777777" w:rsidR="0040340E" w:rsidRPr="00376BF7" w:rsidRDefault="0040340E" w:rsidP="00376BF7">
      <w:pPr>
        <w:ind w:firstLine="709"/>
        <w:jc w:val="both"/>
        <w:rPr>
          <w:rFonts w:ascii="Times New Roman" w:hAnsi="Times New Roman" w:cs="Times New Roman"/>
        </w:rPr>
      </w:pPr>
      <w:r w:rsidRPr="00376BF7">
        <w:rPr>
          <w:rFonts w:ascii="Times New Roman" w:hAnsi="Times New Roman" w:cs="Times New Roman"/>
        </w:rPr>
        <w:lastRenderedPageBreak/>
        <w:t>Мы считаем, что для изучения возможностей регионов с целью развития отраслей, содействующих укреплению технологического суверенитета, необходимо понимание текущей специализации субъектов. Регионы, в структуре экономики которых присутствует несколько отраслей специализации, имеют диверсифицированную специализацию, что позволяет избежать рисков узкой специализации и снижать уязвимость экономической системы субъекта, при этом иметь преимущества от концентрации производства в виде эффекта масштаба, пула квалифицированных работников, перетоков знаний между отраслями и фирмами, агломерационных эффектов и развитой инфраструктуры</w:t>
      </w:r>
      <w:r w:rsidR="00603980" w:rsidRPr="00376BF7">
        <w:rPr>
          <w:rFonts w:ascii="Times New Roman" w:hAnsi="Times New Roman" w:cs="Times New Roman"/>
        </w:rPr>
        <w:t xml:space="preserve"> [3, 4, 7]</w:t>
      </w:r>
      <w:r w:rsidRPr="00376BF7">
        <w:rPr>
          <w:rFonts w:ascii="Times New Roman" w:hAnsi="Times New Roman" w:cs="Times New Roman"/>
        </w:rPr>
        <w:t>.</w:t>
      </w:r>
    </w:p>
    <w:p w14:paraId="19D177F9" w14:textId="77777777" w:rsidR="00DA5BE3" w:rsidRPr="00376BF7" w:rsidRDefault="00DA5BE3" w:rsidP="00376BF7">
      <w:pPr>
        <w:ind w:firstLine="709"/>
        <w:jc w:val="both"/>
        <w:rPr>
          <w:rFonts w:ascii="Times New Roman" w:hAnsi="Times New Roman" w:cs="Times New Roman"/>
        </w:rPr>
      </w:pPr>
      <w:r w:rsidRPr="00376BF7">
        <w:rPr>
          <w:rFonts w:ascii="Times New Roman" w:hAnsi="Times New Roman" w:cs="Times New Roman"/>
        </w:rPr>
        <w:t xml:space="preserve">Анализируя технологический суверенитет нельзя оставить в стороне такое понятие как «сложность экономики», под которым понимается совокупность знаний и технологий, применяемых для производства разнообразных передовых товаров и услуг в стране. </w:t>
      </w:r>
      <w:r w:rsidR="00116521" w:rsidRPr="00376BF7">
        <w:rPr>
          <w:rFonts w:ascii="Times New Roman" w:hAnsi="Times New Roman" w:cs="Times New Roman"/>
        </w:rPr>
        <w:t xml:space="preserve">Как известно, усложнение экономики способствует экономическому росту [1]. </w:t>
      </w:r>
      <w:r w:rsidRPr="00376BF7">
        <w:rPr>
          <w:rFonts w:ascii="Times New Roman" w:hAnsi="Times New Roman" w:cs="Times New Roman"/>
        </w:rPr>
        <w:t>На наш взгляд, дальнейшим направлением развития экономики регионов должно стать формирование модели экономической системы с умеренно-диверсифицированной специализацией в рамках усложнения экономики</w:t>
      </w:r>
      <w:r w:rsidR="00116521" w:rsidRPr="00376BF7">
        <w:rPr>
          <w:rFonts w:ascii="Times New Roman" w:hAnsi="Times New Roman" w:cs="Times New Roman"/>
        </w:rPr>
        <w:t xml:space="preserve"> [2]</w:t>
      </w:r>
      <w:r w:rsidRPr="00376BF7">
        <w:rPr>
          <w:rFonts w:ascii="Times New Roman" w:hAnsi="Times New Roman" w:cs="Times New Roman"/>
        </w:rPr>
        <w:t>.</w:t>
      </w:r>
    </w:p>
    <w:p w14:paraId="13F45BA2" w14:textId="77777777" w:rsidR="00862C32" w:rsidRPr="00376BF7" w:rsidRDefault="00862C32" w:rsidP="00376BF7">
      <w:pPr>
        <w:ind w:firstLine="709"/>
        <w:jc w:val="both"/>
        <w:rPr>
          <w:rFonts w:ascii="Times New Roman" w:hAnsi="Times New Roman" w:cs="Times New Roman"/>
        </w:rPr>
      </w:pPr>
      <w:r w:rsidRPr="00376BF7">
        <w:rPr>
          <w:rFonts w:ascii="Times New Roman" w:hAnsi="Times New Roman" w:cs="Times New Roman"/>
        </w:rPr>
        <w:t xml:space="preserve">Целью исследования является выявление регионов, имеющих текущую специализацию, способную обеспечить </w:t>
      </w:r>
      <w:r w:rsidR="00DA0E45" w:rsidRPr="00376BF7">
        <w:rPr>
          <w:rFonts w:ascii="Times New Roman" w:hAnsi="Times New Roman" w:cs="Times New Roman"/>
        </w:rPr>
        <w:t>развитие</w:t>
      </w:r>
      <w:r w:rsidRPr="00376BF7">
        <w:rPr>
          <w:rFonts w:ascii="Times New Roman" w:hAnsi="Times New Roman" w:cs="Times New Roman"/>
        </w:rPr>
        <w:t xml:space="preserve"> видов деятельности для </w:t>
      </w:r>
      <w:r w:rsidR="00DA0E45" w:rsidRPr="00376BF7">
        <w:rPr>
          <w:rFonts w:ascii="Times New Roman" w:hAnsi="Times New Roman" w:cs="Times New Roman"/>
        </w:rPr>
        <w:t>достижения</w:t>
      </w:r>
      <w:r w:rsidRPr="00376BF7">
        <w:rPr>
          <w:rFonts w:ascii="Times New Roman" w:hAnsi="Times New Roman" w:cs="Times New Roman"/>
        </w:rPr>
        <w:t xml:space="preserve"> технологического суверенитета страны.</w:t>
      </w:r>
    </w:p>
    <w:p w14:paraId="0D462BEE" w14:textId="77777777" w:rsidR="00172E53" w:rsidRPr="00376BF7" w:rsidRDefault="00862C32" w:rsidP="00376BF7">
      <w:pPr>
        <w:ind w:firstLine="709"/>
        <w:jc w:val="both"/>
        <w:rPr>
          <w:rFonts w:ascii="Times New Roman" w:hAnsi="Times New Roman" w:cs="Times New Roman"/>
        </w:rPr>
      </w:pPr>
      <w:r w:rsidRPr="00376BF7">
        <w:rPr>
          <w:rFonts w:ascii="Times New Roman" w:hAnsi="Times New Roman" w:cs="Times New Roman"/>
        </w:rPr>
        <w:t>В рамках исследования по 85 регионам России были рассчитаны коэффициенты специализации за 2024 г. и определен уровень множественной специализации, характеризующий степень ее диверсификации</w:t>
      </w:r>
      <w:r w:rsidR="0065745E" w:rsidRPr="00376BF7">
        <w:rPr>
          <w:rFonts w:ascii="Times New Roman" w:hAnsi="Times New Roman" w:cs="Times New Roman"/>
        </w:rPr>
        <w:t xml:space="preserve"> [2, </w:t>
      </w:r>
      <w:r w:rsidR="00603980" w:rsidRPr="00376BF7">
        <w:rPr>
          <w:rFonts w:ascii="Times New Roman" w:hAnsi="Times New Roman" w:cs="Times New Roman"/>
        </w:rPr>
        <w:t>5</w:t>
      </w:r>
      <w:r w:rsidR="0065745E" w:rsidRPr="00376BF7">
        <w:rPr>
          <w:rFonts w:ascii="Times New Roman" w:hAnsi="Times New Roman" w:cs="Times New Roman"/>
        </w:rPr>
        <w:t xml:space="preserve">]. </w:t>
      </w:r>
      <w:r w:rsidR="00DA0E45" w:rsidRPr="00376BF7">
        <w:rPr>
          <w:rFonts w:ascii="Times New Roman" w:hAnsi="Times New Roman" w:cs="Times New Roman"/>
        </w:rPr>
        <w:t>Коэффициент специализации определяется как отношение доли отрасли в регионе к отрасли в стране к ВРП региона к суммарному ВРП регионов страны. Коэффициент множественной специализации определяется как отношение количества отраслей специализации в субъекте к общему количеству рассматриваемых отраслей.</w:t>
      </w:r>
    </w:p>
    <w:p w14:paraId="58100F38" w14:textId="77777777" w:rsidR="00862C32" w:rsidRPr="00376BF7" w:rsidRDefault="0065745E" w:rsidP="00376BF7">
      <w:pPr>
        <w:ind w:firstLine="709"/>
        <w:jc w:val="both"/>
        <w:rPr>
          <w:rFonts w:ascii="Times New Roman" w:hAnsi="Times New Roman" w:cs="Times New Roman"/>
        </w:rPr>
      </w:pPr>
      <w:r w:rsidRPr="00376BF7">
        <w:rPr>
          <w:rFonts w:ascii="Times New Roman" w:hAnsi="Times New Roman" w:cs="Times New Roman"/>
        </w:rPr>
        <w:t xml:space="preserve">Эмпирической базой послужили официальные данные Федеральной службы государственной статистики по структуре и объемам отгруженной продукции обрабатывающих производств, сельского хозяйства и </w:t>
      </w:r>
      <w:r w:rsidR="00BC398B" w:rsidRPr="00376BF7">
        <w:rPr>
          <w:rFonts w:ascii="Times New Roman" w:hAnsi="Times New Roman" w:cs="Times New Roman"/>
        </w:rPr>
        <w:t>добыче полезных ископаемых, валового регионального продукта (ВРП).</w:t>
      </w:r>
    </w:p>
    <w:p w14:paraId="6AA51DD6" w14:textId="77777777" w:rsidR="0065745E" w:rsidRPr="00376BF7" w:rsidRDefault="00872028" w:rsidP="00376BF7">
      <w:pPr>
        <w:ind w:firstLine="709"/>
        <w:jc w:val="both"/>
        <w:rPr>
          <w:rFonts w:ascii="Times New Roman" w:hAnsi="Times New Roman" w:cs="Times New Roman"/>
        </w:rPr>
      </w:pPr>
      <w:r w:rsidRPr="00376BF7">
        <w:rPr>
          <w:rFonts w:ascii="Times New Roman" w:hAnsi="Times New Roman" w:cs="Times New Roman"/>
        </w:rPr>
        <w:t>Согласно полученным результатам в 2024 г. м</w:t>
      </w:r>
      <w:r w:rsidR="0065745E" w:rsidRPr="00376BF7">
        <w:rPr>
          <w:rFonts w:ascii="Times New Roman" w:hAnsi="Times New Roman" w:cs="Times New Roman"/>
        </w:rPr>
        <w:t>ашиностроение явля</w:t>
      </w:r>
      <w:r w:rsidRPr="00376BF7">
        <w:rPr>
          <w:rFonts w:ascii="Times New Roman" w:hAnsi="Times New Roman" w:cs="Times New Roman"/>
        </w:rPr>
        <w:t>лось</w:t>
      </w:r>
      <w:r w:rsidR="0065745E" w:rsidRPr="00376BF7">
        <w:rPr>
          <w:rFonts w:ascii="Times New Roman" w:hAnsi="Times New Roman" w:cs="Times New Roman"/>
        </w:rPr>
        <w:t xml:space="preserve"> отраслью специализации в следующих регионах: Брянская, Владимирская, Калужская, Костромская, Московская, Орловская, Рязанская, Смоленская, Тверская, Тульская, Ярославская, Архангельская, Калининградская, Ленинградская, Псковская, Ростовская, Нижегородская, Пензенская, Самарская, Саратовская, Ульяновская, Курганская, Свердловская, Челябинская, Омская области, г. Санкт-Петербург, республики Башкортостан, Марий Эл, Мордовия, Татарстан, Удмуртия, Чувашия, Бурятия, Пермский, Алтайский, Хабаровский края</w:t>
      </w:r>
      <w:r w:rsidR="00BC398B" w:rsidRPr="00376BF7">
        <w:rPr>
          <w:rStyle w:val="af0"/>
          <w:rFonts w:ascii="Times New Roman" w:hAnsi="Times New Roman" w:cs="Times New Roman"/>
        </w:rPr>
        <w:footnoteReference w:id="3"/>
      </w:r>
      <w:r w:rsidR="0065745E" w:rsidRPr="00376BF7">
        <w:rPr>
          <w:rFonts w:ascii="Times New Roman" w:hAnsi="Times New Roman" w:cs="Times New Roman"/>
        </w:rPr>
        <w:t>.</w:t>
      </w:r>
    </w:p>
    <w:p w14:paraId="5B76848A" w14:textId="77777777" w:rsidR="00BC398B" w:rsidRPr="00376BF7" w:rsidRDefault="00BC398B" w:rsidP="00376BF7">
      <w:pPr>
        <w:ind w:firstLine="709"/>
        <w:jc w:val="both"/>
        <w:rPr>
          <w:rFonts w:ascii="Times New Roman" w:hAnsi="Times New Roman" w:cs="Times New Roman"/>
        </w:rPr>
      </w:pPr>
      <w:r w:rsidRPr="00376BF7">
        <w:rPr>
          <w:rFonts w:ascii="Times New Roman" w:hAnsi="Times New Roman" w:cs="Times New Roman"/>
        </w:rPr>
        <w:t xml:space="preserve">Химическая промышленность </w:t>
      </w:r>
      <w:r w:rsidR="00872028" w:rsidRPr="00376BF7">
        <w:rPr>
          <w:rFonts w:ascii="Times New Roman" w:hAnsi="Times New Roman" w:cs="Times New Roman"/>
        </w:rPr>
        <w:t>–</w:t>
      </w:r>
      <w:r w:rsidRPr="00376BF7">
        <w:rPr>
          <w:rFonts w:ascii="Times New Roman" w:hAnsi="Times New Roman" w:cs="Times New Roman"/>
        </w:rPr>
        <w:t xml:space="preserve"> отрасль специализации в следующих субъектах: Владимирская, Воронежская, Калужская, Курская, Липецкая, Московская, Рязанская, Смоленская, Тамбовская, Тульская, Ярославская, Вологодская, Калининградская, Ленинградская, Новгородская, Волгоградская, Кировская, Нижегородская, Самарская, Саратовская, Курганская, Тюменская, Кемеровская, Омская, Амурская области, Ставропольский и Пермский края, республики Башкортостан, Мордовия, Татарстан, Чувашия.</w:t>
      </w:r>
    </w:p>
    <w:p w14:paraId="6CC78E40" w14:textId="77777777" w:rsidR="00872028" w:rsidRPr="00376BF7" w:rsidRDefault="00872028" w:rsidP="00376BF7">
      <w:pPr>
        <w:ind w:firstLine="709"/>
        <w:jc w:val="both"/>
        <w:rPr>
          <w:rFonts w:ascii="Times New Roman" w:hAnsi="Times New Roman" w:cs="Times New Roman"/>
        </w:rPr>
      </w:pPr>
      <w:r w:rsidRPr="00376BF7">
        <w:rPr>
          <w:rFonts w:ascii="Times New Roman" w:hAnsi="Times New Roman" w:cs="Times New Roman"/>
        </w:rPr>
        <w:t xml:space="preserve">Данные отрасли являются важными элементами технологического суверенитета. Следовательно, их дальнейшее развитие в направлении усложнения технологических процессов и создания более сложных товаров, </w:t>
      </w:r>
      <w:r w:rsidR="00A72587" w:rsidRPr="00376BF7">
        <w:rPr>
          <w:rFonts w:ascii="Times New Roman" w:hAnsi="Times New Roman" w:cs="Times New Roman"/>
        </w:rPr>
        <w:t>будет способствовать укреплению технологического суверенитета.</w:t>
      </w:r>
    </w:p>
    <w:p w14:paraId="3EA93193" w14:textId="4F314541" w:rsidR="00A210C0" w:rsidRPr="00376BF7" w:rsidRDefault="00125A16" w:rsidP="00376BF7">
      <w:pPr>
        <w:ind w:firstLine="709"/>
        <w:jc w:val="both"/>
        <w:rPr>
          <w:rFonts w:ascii="Times New Roman" w:hAnsi="Times New Roman" w:cs="Times New Roman"/>
        </w:rPr>
      </w:pPr>
      <w:r w:rsidRPr="00376BF7">
        <w:rPr>
          <w:rFonts w:ascii="Times New Roman" w:hAnsi="Times New Roman" w:cs="Times New Roman"/>
        </w:rPr>
        <w:lastRenderedPageBreak/>
        <w:t xml:space="preserve">Рассмотрим множественную специализацию регионов. </w:t>
      </w:r>
      <w:r w:rsidR="00872028" w:rsidRPr="00376BF7">
        <w:rPr>
          <w:rFonts w:ascii="Times New Roman" w:hAnsi="Times New Roman" w:cs="Times New Roman"/>
        </w:rPr>
        <w:t>Оценка у</w:t>
      </w:r>
      <w:r w:rsidR="00A210C0" w:rsidRPr="00376BF7">
        <w:rPr>
          <w:rFonts w:ascii="Times New Roman" w:hAnsi="Times New Roman" w:cs="Times New Roman"/>
        </w:rPr>
        <w:t>ровн</w:t>
      </w:r>
      <w:r w:rsidR="00872028" w:rsidRPr="00376BF7">
        <w:rPr>
          <w:rFonts w:ascii="Times New Roman" w:hAnsi="Times New Roman" w:cs="Times New Roman"/>
        </w:rPr>
        <w:t>я</w:t>
      </w:r>
      <w:r w:rsidR="00A210C0" w:rsidRPr="00376BF7">
        <w:rPr>
          <w:rFonts w:ascii="Times New Roman" w:hAnsi="Times New Roman" w:cs="Times New Roman"/>
        </w:rPr>
        <w:t xml:space="preserve"> </w:t>
      </w:r>
      <w:r w:rsidR="00872028" w:rsidRPr="00376BF7">
        <w:rPr>
          <w:rFonts w:ascii="Times New Roman" w:hAnsi="Times New Roman" w:cs="Times New Roman"/>
        </w:rPr>
        <w:t>диверсификации</w:t>
      </w:r>
      <w:r w:rsidR="00A210C0" w:rsidRPr="00376BF7">
        <w:rPr>
          <w:rFonts w:ascii="Times New Roman" w:hAnsi="Times New Roman" w:cs="Times New Roman"/>
        </w:rPr>
        <w:t xml:space="preserve"> специализации представлен</w:t>
      </w:r>
      <w:r w:rsidR="00872028" w:rsidRPr="00376BF7">
        <w:rPr>
          <w:rFonts w:ascii="Times New Roman" w:hAnsi="Times New Roman" w:cs="Times New Roman"/>
        </w:rPr>
        <w:t>а</w:t>
      </w:r>
      <w:r w:rsidR="009D1EC1" w:rsidRPr="00376BF7">
        <w:rPr>
          <w:rFonts w:ascii="Times New Roman" w:hAnsi="Times New Roman" w:cs="Times New Roman"/>
        </w:rPr>
        <w:t xml:space="preserve"> на рис</w:t>
      </w:r>
      <w:r w:rsidR="00872028" w:rsidRPr="00376BF7">
        <w:rPr>
          <w:rFonts w:ascii="Times New Roman" w:hAnsi="Times New Roman" w:cs="Times New Roman"/>
        </w:rPr>
        <w:t>унке</w:t>
      </w:r>
      <w:r w:rsidR="009D1EC1" w:rsidRPr="00376BF7">
        <w:rPr>
          <w:rFonts w:ascii="Times New Roman" w:hAnsi="Times New Roman" w:cs="Times New Roman"/>
        </w:rPr>
        <w:t> 1.</w:t>
      </w:r>
      <w:r w:rsidR="00872028" w:rsidRPr="00376BF7">
        <w:rPr>
          <w:rFonts w:ascii="Times New Roman" w:hAnsi="Times New Roman" w:cs="Times New Roman"/>
        </w:rPr>
        <w:t xml:space="preserve"> </w:t>
      </w:r>
      <w:r w:rsidR="0040340E" w:rsidRPr="00376BF7">
        <w:rPr>
          <w:rFonts w:ascii="Times New Roman" w:hAnsi="Times New Roman" w:cs="Times New Roman"/>
        </w:rPr>
        <w:t>Регионы распределены на 3 группы по показателю множественной специализации: 1) 0 – 0,3 – субъекты с низким уровнем диверсификации специализации;</w:t>
      </w:r>
      <w:r w:rsidR="00327DF0" w:rsidRPr="00376BF7">
        <w:rPr>
          <w:rFonts w:ascii="Times New Roman" w:hAnsi="Times New Roman" w:cs="Times New Roman"/>
        </w:rPr>
        <w:t xml:space="preserve"> 2) 0,3 – 0,6 – регионы, имеющие оптимальный уровень диверсификации специализации; 3) 0,6 – 0,86 – регионы с </w:t>
      </w:r>
      <w:proofErr w:type="spellStart"/>
      <w:r w:rsidR="00327DF0" w:rsidRPr="00376BF7">
        <w:rPr>
          <w:rFonts w:ascii="Times New Roman" w:hAnsi="Times New Roman" w:cs="Times New Roman"/>
        </w:rPr>
        <w:t>гипердиверсифицированной</w:t>
      </w:r>
      <w:proofErr w:type="spellEnd"/>
      <w:r w:rsidR="00327DF0" w:rsidRPr="00376BF7">
        <w:rPr>
          <w:rFonts w:ascii="Times New Roman" w:hAnsi="Times New Roman" w:cs="Times New Roman"/>
        </w:rPr>
        <w:t xml:space="preserve"> специализацией.</w:t>
      </w:r>
      <w:r w:rsidR="0040340E" w:rsidRPr="00376BF7">
        <w:rPr>
          <w:rFonts w:ascii="Times New Roman" w:hAnsi="Times New Roman" w:cs="Times New Roman"/>
        </w:rPr>
        <w:t xml:space="preserve"> </w:t>
      </w:r>
    </w:p>
    <w:p w14:paraId="7BDFA5B2" w14:textId="61A75C81" w:rsidR="009D1EC1" w:rsidRPr="00376BF7" w:rsidRDefault="00AF0BF9" w:rsidP="00376BF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6C94ADBB" wp14:editId="303A9DD0">
            <wp:extent cx="5940425" cy="3602355"/>
            <wp:effectExtent l="0" t="0" r="3175" b="4445"/>
            <wp:docPr id="38062300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0623006" name="Рисунок 380623006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602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E4A0F0" w14:textId="77777777" w:rsidR="009D1EC1" w:rsidRPr="00376BF7" w:rsidRDefault="00BC398B" w:rsidP="00376BF7">
      <w:pPr>
        <w:ind w:firstLine="709"/>
        <w:jc w:val="both"/>
        <w:rPr>
          <w:rFonts w:ascii="Times New Roman" w:hAnsi="Times New Roman" w:cs="Times New Roman"/>
        </w:rPr>
      </w:pPr>
      <w:r w:rsidRPr="00376BF7">
        <w:rPr>
          <w:rFonts w:ascii="Times New Roman" w:hAnsi="Times New Roman" w:cs="Times New Roman"/>
        </w:rPr>
        <w:t xml:space="preserve">   </w:t>
      </w:r>
      <w:r w:rsidR="009D1EC1" w:rsidRPr="00376BF7">
        <w:rPr>
          <w:rFonts w:ascii="Times New Roman" w:hAnsi="Times New Roman" w:cs="Times New Roman"/>
        </w:rPr>
        <w:t>Рис. 1. Уровень множественной специализации в регионах России в 2024 г.</w:t>
      </w:r>
    </w:p>
    <w:p w14:paraId="56FEFA04" w14:textId="77777777" w:rsidR="00BC398B" w:rsidRPr="00376BF7" w:rsidRDefault="009D1EC1" w:rsidP="00376BF7">
      <w:pPr>
        <w:ind w:firstLine="709"/>
        <w:jc w:val="both"/>
        <w:rPr>
          <w:rFonts w:ascii="Times New Roman" w:hAnsi="Times New Roman" w:cs="Times New Roman"/>
        </w:rPr>
      </w:pPr>
      <w:r w:rsidRPr="00376BF7">
        <w:rPr>
          <w:rFonts w:ascii="Times New Roman" w:hAnsi="Times New Roman" w:cs="Times New Roman"/>
        </w:rPr>
        <w:t xml:space="preserve"> </w:t>
      </w:r>
    </w:p>
    <w:p w14:paraId="3E000112" w14:textId="458DAAD4" w:rsidR="00862C32" w:rsidRPr="00376BF7" w:rsidRDefault="00327DF0" w:rsidP="00376BF7">
      <w:pPr>
        <w:ind w:firstLine="709"/>
        <w:jc w:val="both"/>
        <w:rPr>
          <w:rFonts w:ascii="Times New Roman" w:hAnsi="Times New Roman" w:cs="Times New Roman"/>
        </w:rPr>
      </w:pPr>
      <w:r w:rsidRPr="00376BF7">
        <w:rPr>
          <w:rFonts w:ascii="Times New Roman" w:hAnsi="Times New Roman" w:cs="Times New Roman"/>
        </w:rPr>
        <w:t xml:space="preserve">Наибольшее количество специализаций характерно для регионов Центрального и Приволжского федеральных округов, наименьшее – для субъектов Северо-Кавказского, Южного, Уральского, Сибирского и Дальневосточного федеральных округов. </w:t>
      </w:r>
    </w:p>
    <w:p w14:paraId="2135DAB2" w14:textId="77777777" w:rsidR="00872028" w:rsidRPr="00376BF7" w:rsidRDefault="00872028" w:rsidP="00376BF7">
      <w:pPr>
        <w:ind w:firstLine="709"/>
        <w:jc w:val="both"/>
        <w:rPr>
          <w:rFonts w:ascii="Times New Roman" w:hAnsi="Times New Roman" w:cs="Times New Roman"/>
        </w:rPr>
      </w:pPr>
      <w:r w:rsidRPr="00376BF7">
        <w:rPr>
          <w:rFonts w:ascii="Times New Roman" w:hAnsi="Times New Roman" w:cs="Times New Roman"/>
        </w:rPr>
        <w:t>Диверсифицированная специализация свидетельствует о наличии в регионе нескольких отраслей специализации, что позволяет субъекту получать выгоды как от специализации (эффект масштаба, снижение издержек, концентрация ресурсов в наиболее конкурентоспособных отраслях, сосредоточение высококвалифицированных кадров на определенной территории), так и от диверсификации (распределение рисков между отраслями в периоды спада и внешних шоков).</w:t>
      </w:r>
      <w:r w:rsidR="0040340E" w:rsidRPr="00376BF7">
        <w:rPr>
          <w:rFonts w:ascii="Times New Roman" w:hAnsi="Times New Roman" w:cs="Times New Roman"/>
        </w:rPr>
        <w:t xml:space="preserve"> Исходя из полученных результатов, можно заметить, что большая часть регионов имеет низкий уровень диверсификации специализации, что приводит к уязвимости экономической системы в период спадов и внешних шоков. </w:t>
      </w:r>
      <w:r w:rsidR="00F737A9" w:rsidRPr="00376BF7">
        <w:rPr>
          <w:rFonts w:ascii="Times New Roman" w:hAnsi="Times New Roman" w:cs="Times New Roman"/>
        </w:rPr>
        <w:t>Нет сомнения в том</w:t>
      </w:r>
      <w:r w:rsidR="00327DF0" w:rsidRPr="00376BF7">
        <w:rPr>
          <w:rFonts w:ascii="Times New Roman" w:hAnsi="Times New Roman" w:cs="Times New Roman"/>
        </w:rPr>
        <w:t>, что регионам, входящим в 3 группу необходимо дополнительно развивать некоторые виды деятельности, чтобы разнообразить структуру промышленного портфеля региона.</w:t>
      </w:r>
      <w:r w:rsidR="0040340E" w:rsidRPr="00376BF7">
        <w:rPr>
          <w:rFonts w:ascii="Times New Roman" w:hAnsi="Times New Roman" w:cs="Times New Roman"/>
        </w:rPr>
        <w:t xml:space="preserve"> </w:t>
      </w:r>
      <w:r w:rsidR="00125A16" w:rsidRPr="00376BF7">
        <w:rPr>
          <w:rFonts w:ascii="Times New Roman" w:hAnsi="Times New Roman" w:cs="Times New Roman"/>
        </w:rPr>
        <w:t xml:space="preserve">Диверсификация отраслевой структуры должна проводиться </w:t>
      </w:r>
      <w:r w:rsidR="002E6B8A" w:rsidRPr="00376BF7">
        <w:rPr>
          <w:rFonts w:ascii="Times New Roman" w:hAnsi="Times New Roman" w:cs="Times New Roman"/>
        </w:rPr>
        <w:t xml:space="preserve">в направлении усложнения технологических процессов и усложнения производимых товаров и услуг на базе имеющихся сравнительных преимуществ регионов. </w:t>
      </w:r>
      <w:r w:rsidR="00603980" w:rsidRPr="00376BF7">
        <w:rPr>
          <w:rFonts w:ascii="Times New Roman" w:hAnsi="Times New Roman" w:cs="Times New Roman"/>
        </w:rPr>
        <w:t>Субъекты 1 группы, в свою очередь, имеют чрезмерно диверсифицированную специализацию, что может привести к снижению эффективности ключевых отраслей специализации в силу распыления ресурсов.</w:t>
      </w:r>
      <w:r w:rsidR="002E6B8A" w:rsidRPr="00376BF7">
        <w:rPr>
          <w:rFonts w:ascii="Times New Roman" w:hAnsi="Times New Roman" w:cs="Times New Roman"/>
        </w:rPr>
        <w:t xml:space="preserve"> </w:t>
      </w:r>
    </w:p>
    <w:p w14:paraId="2A139942" w14:textId="77777777" w:rsidR="00862C32" w:rsidRPr="00376BF7" w:rsidRDefault="00327DF0" w:rsidP="00376BF7">
      <w:pPr>
        <w:ind w:firstLine="709"/>
        <w:jc w:val="both"/>
        <w:rPr>
          <w:rFonts w:ascii="Times New Roman" w:hAnsi="Times New Roman" w:cs="Times New Roman"/>
        </w:rPr>
      </w:pPr>
      <w:r w:rsidRPr="00376BF7">
        <w:rPr>
          <w:rFonts w:ascii="Times New Roman" w:hAnsi="Times New Roman" w:cs="Times New Roman"/>
        </w:rPr>
        <w:t>Как известно, м</w:t>
      </w:r>
      <w:r w:rsidR="009D1EC1" w:rsidRPr="00376BF7">
        <w:rPr>
          <w:rFonts w:ascii="Times New Roman" w:hAnsi="Times New Roman" w:cs="Times New Roman"/>
        </w:rPr>
        <w:t>ашиностроительный и химический комплексы играют важную роль в обеспечении технологического суверенитета.</w:t>
      </w:r>
      <w:r w:rsidRPr="00376BF7">
        <w:rPr>
          <w:rFonts w:ascii="Times New Roman" w:hAnsi="Times New Roman" w:cs="Times New Roman"/>
        </w:rPr>
        <w:t xml:space="preserve"> </w:t>
      </w:r>
      <w:r w:rsidR="00172E53" w:rsidRPr="00376BF7">
        <w:rPr>
          <w:rFonts w:ascii="Times New Roman" w:hAnsi="Times New Roman" w:cs="Times New Roman"/>
        </w:rPr>
        <w:t>Регионы, специализирующиеся в машиностроительном и химическом комплексах, обладают конкурентными преимуществами в данных сферах: наличие высококвалифицированных кадров, технологической базы, развитой инфраструктуры.</w:t>
      </w:r>
      <w:r w:rsidRPr="00376BF7">
        <w:rPr>
          <w:rFonts w:ascii="Times New Roman" w:hAnsi="Times New Roman" w:cs="Times New Roman"/>
        </w:rPr>
        <w:t xml:space="preserve"> Следовательно, субъекты, </w:t>
      </w:r>
      <w:r w:rsidRPr="00376BF7">
        <w:rPr>
          <w:rFonts w:ascii="Times New Roman" w:hAnsi="Times New Roman" w:cs="Times New Roman"/>
        </w:rPr>
        <w:lastRenderedPageBreak/>
        <w:t>специализирующиеся в данных направлениях, способны развивать текущую специализацию в направлении усложнения технологического процесса и расширения ассортимента сложных товаров и услуг.</w:t>
      </w:r>
    </w:p>
    <w:p w14:paraId="4CEB5477" w14:textId="77777777" w:rsidR="007C5EC6" w:rsidRPr="00376BF7" w:rsidRDefault="002E6B8A" w:rsidP="00376BF7">
      <w:pPr>
        <w:ind w:firstLine="709"/>
        <w:jc w:val="both"/>
        <w:rPr>
          <w:rFonts w:ascii="Times New Roman" w:hAnsi="Times New Roman" w:cs="Times New Roman"/>
        </w:rPr>
      </w:pPr>
      <w:r w:rsidRPr="00376BF7">
        <w:rPr>
          <w:rFonts w:ascii="Times New Roman" w:hAnsi="Times New Roman" w:cs="Times New Roman"/>
        </w:rPr>
        <w:t xml:space="preserve">Таким образом, для обеспечения технологического суверенитета страны в регионах имеются необходимые трудовые ресурсы, научная и технологическая базы. Достижение </w:t>
      </w:r>
      <w:r w:rsidR="00F737A9" w:rsidRPr="00376BF7">
        <w:rPr>
          <w:rFonts w:ascii="Times New Roman" w:hAnsi="Times New Roman" w:cs="Times New Roman"/>
        </w:rPr>
        <w:t>положительного результата</w:t>
      </w:r>
      <w:r w:rsidRPr="00376BF7">
        <w:rPr>
          <w:rFonts w:ascii="Times New Roman" w:hAnsi="Times New Roman" w:cs="Times New Roman"/>
        </w:rPr>
        <w:t xml:space="preserve"> может быть обеспечено за счет развития новых отраслей специализации в регионах Дальневосточного, Сибирского, Уральского, Северо-Кавказского и Южного федеральных округов</w:t>
      </w:r>
      <w:r w:rsidR="00F737A9" w:rsidRPr="00376BF7">
        <w:rPr>
          <w:rFonts w:ascii="Times New Roman" w:hAnsi="Times New Roman" w:cs="Times New Roman"/>
        </w:rPr>
        <w:t>.</w:t>
      </w:r>
      <w:r w:rsidRPr="00376BF7">
        <w:rPr>
          <w:rFonts w:ascii="Times New Roman" w:hAnsi="Times New Roman" w:cs="Times New Roman"/>
        </w:rPr>
        <w:t xml:space="preserve"> </w:t>
      </w:r>
      <w:r w:rsidR="00F737A9" w:rsidRPr="00376BF7">
        <w:rPr>
          <w:rFonts w:ascii="Times New Roman" w:hAnsi="Times New Roman" w:cs="Times New Roman"/>
        </w:rPr>
        <w:t>С</w:t>
      </w:r>
      <w:r w:rsidRPr="00376BF7">
        <w:rPr>
          <w:rFonts w:ascii="Times New Roman" w:hAnsi="Times New Roman" w:cs="Times New Roman"/>
        </w:rPr>
        <w:t xml:space="preserve">окращения отраслей специализации в </w:t>
      </w:r>
      <w:proofErr w:type="spellStart"/>
      <w:r w:rsidRPr="00376BF7">
        <w:rPr>
          <w:rFonts w:ascii="Times New Roman" w:hAnsi="Times New Roman" w:cs="Times New Roman"/>
        </w:rPr>
        <w:t>гиперспециализированных</w:t>
      </w:r>
      <w:proofErr w:type="spellEnd"/>
      <w:r w:rsidRPr="00376BF7">
        <w:rPr>
          <w:rFonts w:ascii="Times New Roman" w:hAnsi="Times New Roman" w:cs="Times New Roman"/>
        </w:rPr>
        <w:t xml:space="preserve"> регионах для аккумуляции имеющихся ресурсов в наиболее конкурентоспособных и сложных отраслях</w:t>
      </w:r>
      <w:r w:rsidR="00F737A9" w:rsidRPr="00376BF7">
        <w:rPr>
          <w:rFonts w:ascii="Times New Roman" w:hAnsi="Times New Roman" w:cs="Times New Roman"/>
        </w:rPr>
        <w:t xml:space="preserve"> также может оказать положительное влияние при формировании технологического суверенитета. В субъектах с</w:t>
      </w:r>
      <w:r w:rsidRPr="00376BF7">
        <w:rPr>
          <w:rFonts w:ascii="Times New Roman" w:hAnsi="Times New Roman" w:cs="Times New Roman"/>
        </w:rPr>
        <w:t xml:space="preserve"> умеренно</w:t>
      </w:r>
      <w:r w:rsidR="00207658" w:rsidRPr="00376BF7">
        <w:rPr>
          <w:rFonts w:ascii="Times New Roman" w:hAnsi="Times New Roman" w:cs="Times New Roman"/>
        </w:rPr>
        <w:t xml:space="preserve">-диверсифицированной специализацией </w:t>
      </w:r>
      <w:r w:rsidR="00F737A9" w:rsidRPr="00376BF7">
        <w:rPr>
          <w:rFonts w:ascii="Times New Roman" w:hAnsi="Times New Roman" w:cs="Times New Roman"/>
        </w:rPr>
        <w:t xml:space="preserve">можно говорить о необходимости </w:t>
      </w:r>
      <w:r w:rsidR="00207658" w:rsidRPr="00376BF7">
        <w:rPr>
          <w:rFonts w:ascii="Times New Roman" w:hAnsi="Times New Roman" w:cs="Times New Roman"/>
        </w:rPr>
        <w:t>усложнения текущих отраслей специализации.</w:t>
      </w:r>
    </w:p>
    <w:p w14:paraId="7B142AC0" w14:textId="77777777" w:rsidR="007C5EC6" w:rsidRPr="00376BF7" w:rsidRDefault="007C5EC6" w:rsidP="00376BF7">
      <w:pPr>
        <w:rPr>
          <w:rFonts w:ascii="Times New Roman" w:hAnsi="Times New Roman" w:cs="Times New Roman"/>
          <w:b/>
          <w:bCs/>
        </w:rPr>
      </w:pPr>
    </w:p>
    <w:p w14:paraId="4FB8F991" w14:textId="77777777" w:rsidR="0070422A" w:rsidRPr="00376BF7" w:rsidRDefault="0070422A" w:rsidP="00376BF7">
      <w:pPr>
        <w:jc w:val="center"/>
        <w:rPr>
          <w:rFonts w:ascii="Times New Roman" w:hAnsi="Times New Roman" w:cs="Times New Roman"/>
        </w:rPr>
      </w:pPr>
      <w:r w:rsidRPr="00376BF7">
        <w:rPr>
          <w:rFonts w:ascii="Times New Roman" w:hAnsi="Times New Roman" w:cs="Times New Roman"/>
        </w:rPr>
        <w:t>СПИСОК ЛИТЕРАТУРЫ</w:t>
      </w:r>
    </w:p>
    <w:p w14:paraId="064B0639" w14:textId="77777777" w:rsidR="0070422A" w:rsidRPr="00376BF7" w:rsidRDefault="0070422A" w:rsidP="00376BF7">
      <w:pPr>
        <w:jc w:val="center"/>
        <w:rPr>
          <w:rFonts w:ascii="Times New Roman" w:hAnsi="Times New Roman" w:cs="Times New Roman"/>
        </w:rPr>
      </w:pPr>
    </w:p>
    <w:p w14:paraId="073A6452" w14:textId="77777777" w:rsidR="0070422A" w:rsidRPr="00376BF7" w:rsidRDefault="0070422A" w:rsidP="00376BF7">
      <w:pPr>
        <w:pStyle w:val="a7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</w:rPr>
      </w:pPr>
      <w:r w:rsidRPr="00376BF7">
        <w:rPr>
          <w:rFonts w:ascii="Times New Roman" w:hAnsi="Times New Roman" w:cs="Times New Roman"/>
        </w:rPr>
        <w:t>Афанасьев, М. Ю. Оценка структурной сложности региональных экономик и ее влияния на ВРП / М. Ю. Афанасьев, А. А. Гусев // Региональная экономика и управление: электронный научный журнал. – 2025. – № 2(82). – EDN VUQHAN</w:t>
      </w:r>
    </w:p>
    <w:p w14:paraId="66274653" w14:textId="77777777" w:rsidR="0070422A" w:rsidRPr="00376BF7" w:rsidRDefault="0070422A" w:rsidP="00376BF7">
      <w:pPr>
        <w:pStyle w:val="a7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</w:rPr>
      </w:pPr>
      <w:r w:rsidRPr="00376BF7">
        <w:rPr>
          <w:rFonts w:ascii="Times New Roman" w:hAnsi="Times New Roman" w:cs="Times New Roman"/>
        </w:rPr>
        <w:t>Бикмаева, А. Д. Множественная специализация экономики региона: «компромисс» между диверсификацией и специализацией / А. Д. Бикмаева // Экономика и управление: научно-практический журнал. – 2025. – № 3(183). – С. 8-14. – DOI 10.34773/EU.2025.3.2. – EDN ZZTITI.</w:t>
      </w:r>
    </w:p>
    <w:p w14:paraId="0BC1C243" w14:textId="77777777" w:rsidR="0070422A" w:rsidRPr="00376BF7" w:rsidRDefault="0070422A" w:rsidP="00376BF7">
      <w:pPr>
        <w:pStyle w:val="a7"/>
        <w:numPr>
          <w:ilvl w:val="0"/>
          <w:numId w:val="1"/>
        </w:numPr>
        <w:tabs>
          <w:tab w:val="left" w:pos="851"/>
          <w:tab w:val="left" w:pos="1134"/>
        </w:tabs>
        <w:ind w:left="0" w:firstLine="426"/>
        <w:jc w:val="both"/>
        <w:rPr>
          <w:rFonts w:ascii="Times New Roman" w:hAnsi="Times New Roman" w:cs="Times New Roman"/>
          <w:lang w:val="en-US"/>
        </w:rPr>
      </w:pPr>
      <w:r w:rsidRPr="00376BF7">
        <w:rPr>
          <w:rFonts w:ascii="Times New Roman" w:hAnsi="Times New Roman" w:cs="Times New Roman"/>
          <w:lang w:val="en-US"/>
        </w:rPr>
        <w:t>Chen, J. Interpreting Economic Diversity as the Presence of Multiple Specializations. Working Paper. – 2018-02, Regional Research Institute, West Virginia University.</w:t>
      </w:r>
    </w:p>
    <w:p w14:paraId="23462B3B" w14:textId="77777777" w:rsidR="0070422A" w:rsidRPr="00376BF7" w:rsidRDefault="0070422A" w:rsidP="00376BF7">
      <w:pPr>
        <w:pStyle w:val="a7"/>
        <w:numPr>
          <w:ilvl w:val="0"/>
          <w:numId w:val="1"/>
        </w:numPr>
        <w:tabs>
          <w:tab w:val="left" w:pos="851"/>
          <w:tab w:val="left" w:pos="1134"/>
        </w:tabs>
        <w:ind w:left="0" w:firstLine="426"/>
        <w:jc w:val="both"/>
        <w:rPr>
          <w:rFonts w:ascii="Times New Roman" w:hAnsi="Times New Roman" w:cs="Times New Roman"/>
        </w:rPr>
      </w:pPr>
      <w:proofErr w:type="spellStart"/>
      <w:r w:rsidRPr="00376BF7">
        <w:rPr>
          <w:rFonts w:ascii="Times New Roman" w:hAnsi="Times New Roman" w:cs="Times New Roman"/>
          <w:lang w:val="en-US"/>
        </w:rPr>
        <w:t>Dissart</w:t>
      </w:r>
      <w:proofErr w:type="spellEnd"/>
      <w:r w:rsidRPr="00376BF7">
        <w:rPr>
          <w:rFonts w:ascii="Times New Roman" w:hAnsi="Times New Roman" w:cs="Times New Roman"/>
          <w:lang w:val="en-US"/>
        </w:rPr>
        <w:t xml:space="preserve">, J.C. Regional Economic Diversity and Regional Economic Stability: Research Results and Agenda / J.C.  </w:t>
      </w:r>
      <w:proofErr w:type="spellStart"/>
      <w:r w:rsidRPr="00376BF7">
        <w:rPr>
          <w:rFonts w:ascii="Times New Roman" w:hAnsi="Times New Roman" w:cs="Times New Roman"/>
        </w:rPr>
        <w:t>Dissart</w:t>
      </w:r>
      <w:proofErr w:type="spellEnd"/>
      <w:r w:rsidRPr="00376BF7">
        <w:rPr>
          <w:rFonts w:ascii="Times New Roman" w:hAnsi="Times New Roman" w:cs="Times New Roman"/>
        </w:rPr>
        <w:t xml:space="preserve"> // International Regional Science Review. – 2003. – №26. – P.423-446.</w:t>
      </w:r>
    </w:p>
    <w:p w14:paraId="55F53453" w14:textId="77777777" w:rsidR="0070422A" w:rsidRPr="00376BF7" w:rsidRDefault="0070422A" w:rsidP="00376BF7">
      <w:pPr>
        <w:pStyle w:val="a7"/>
        <w:numPr>
          <w:ilvl w:val="0"/>
          <w:numId w:val="1"/>
        </w:numPr>
        <w:tabs>
          <w:tab w:val="left" w:pos="851"/>
          <w:tab w:val="left" w:pos="1134"/>
        </w:tabs>
        <w:ind w:left="0" w:firstLine="426"/>
        <w:jc w:val="both"/>
        <w:rPr>
          <w:rFonts w:ascii="Times New Roman" w:hAnsi="Times New Roman" w:cs="Times New Roman"/>
          <w:lang w:val="en-US"/>
        </w:rPr>
      </w:pPr>
      <w:r w:rsidRPr="00376BF7">
        <w:rPr>
          <w:rFonts w:ascii="Times New Roman" w:hAnsi="Times New Roman" w:cs="Times New Roman"/>
          <w:lang w:val="en-US"/>
        </w:rPr>
        <w:t xml:space="preserve">Hong S. The Influence of Multiple Specializations on Economic Performance in U.S. Metropolitan Areas / S. Hong, Y. Xiao // Sustainability. – 2016. – 8 (9). DOI: 10.3390/su8090963. </w:t>
      </w:r>
    </w:p>
    <w:p w14:paraId="3AE52F57" w14:textId="77777777" w:rsidR="0070422A" w:rsidRPr="00376BF7" w:rsidRDefault="0070422A" w:rsidP="00376BF7">
      <w:pPr>
        <w:pStyle w:val="a7"/>
        <w:numPr>
          <w:ilvl w:val="0"/>
          <w:numId w:val="1"/>
        </w:numPr>
        <w:tabs>
          <w:tab w:val="left" w:pos="851"/>
          <w:tab w:val="left" w:pos="1134"/>
        </w:tabs>
        <w:ind w:left="0" w:firstLine="426"/>
        <w:jc w:val="both"/>
        <w:rPr>
          <w:rFonts w:ascii="Times New Roman" w:hAnsi="Times New Roman" w:cs="Times New Roman"/>
          <w:lang w:val="en-US"/>
        </w:rPr>
      </w:pPr>
      <w:r w:rsidRPr="00376BF7">
        <w:rPr>
          <w:rFonts w:ascii="Times New Roman" w:hAnsi="Times New Roman" w:cs="Times New Roman"/>
          <w:lang w:val="en-US"/>
        </w:rPr>
        <w:t>Krugman, P. R. Geography and trade / Krugman, P. R. – MIT Press, 1991. – 142 p.</w:t>
      </w:r>
    </w:p>
    <w:p w14:paraId="0555F89F" w14:textId="77777777" w:rsidR="0070422A" w:rsidRPr="00376BF7" w:rsidRDefault="0070422A" w:rsidP="00376BF7">
      <w:pPr>
        <w:pStyle w:val="a7"/>
        <w:numPr>
          <w:ilvl w:val="0"/>
          <w:numId w:val="1"/>
        </w:numPr>
        <w:tabs>
          <w:tab w:val="left" w:pos="851"/>
          <w:tab w:val="left" w:pos="1134"/>
        </w:tabs>
        <w:ind w:left="0" w:firstLine="426"/>
        <w:jc w:val="both"/>
        <w:rPr>
          <w:rFonts w:ascii="Times New Roman" w:hAnsi="Times New Roman" w:cs="Times New Roman"/>
          <w:lang w:val="en-US"/>
        </w:rPr>
      </w:pPr>
      <w:r w:rsidRPr="00376BF7">
        <w:rPr>
          <w:rFonts w:ascii="Times New Roman" w:hAnsi="Times New Roman" w:cs="Times New Roman"/>
          <w:lang w:val="en-US"/>
        </w:rPr>
        <w:t>Malizia, E. The influence of economic diversity on unemployment and stability / E. Malizia, S. Ke // Journal of regional science. – 1993. –Vol.33. – №2. – P.221–235.</w:t>
      </w:r>
    </w:p>
    <w:p w14:paraId="4E2FA156" w14:textId="77777777" w:rsidR="0070422A" w:rsidRPr="00376BF7" w:rsidRDefault="0070422A" w:rsidP="00376BF7">
      <w:pPr>
        <w:jc w:val="center"/>
        <w:rPr>
          <w:rFonts w:ascii="Times New Roman" w:hAnsi="Times New Roman" w:cs="Times New Roman"/>
          <w:b/>
          <w:bCs/>
          <w:lang w:val="en-US"/>
        </w:rPr>
      </w:pPr>
    </w:p>
    <w:sectPr w:rsidR="0070422A" w:rsidRPr="00376B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EAF10A" w14:textId="77777777" w:rsidR="00785809" w:rsidRDefault="00785809" w:rsidP="00CB37B1">
      <w:r>
        <w:separator/>
      </w:r>
    </w:p>
  </w:endnote>
  <w:endnote w:type="continuationSeparator" w:id="0">
    <w:p w14:paraId="294E0658" w14:textId="77777777" w:rsidR="00785809" w:rsidRDefault="00785809" w:rsidP="00CB37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002A74" w14:textId="77777777" w:rsidR="00785809" w:rsidRDefault="00785809" w:rsidP="00CB37B1">
      <w:r>
        <w:separator/>
      </w:r>
    </w:p>
  </w:footnote>
  <w:footnote w:type="continuationSeparator" w:id="0">
    <w:p w14:paraId="5D844EE4" w14:textId="77777777" w:rsidR="00785809" w:rsidRDefault="00785809" w:rsidP="00CB37B1">
      <w:r>
        <w:continuationSeparator/>
      </w:r>
    </w:p>
  </w:footnote>
  <w:footnote w:id="1">
    <w:p w14:paraId="09E0730E" w14:textId="77777777" w:rsidR="00CB37B1" w:rsidRPr="00CB37B1" w:rsidRDefault="00CB37B1" w:rsidP="001A02C7">
      <w:pPr>
        <w:pStyle w:val="ae"/>
        <w:jc w:val="both"/>
        <w:rPr>
          <w:rFonts w:ascii="Times New Roman" w:hAnsi="Times New Roman" w:cs="Times New Roman"/>
        </w:rPr>
      </w:pPr>
      <w:r>
        <w:rPr>
          <w:rStyle w:val="af0"/>
        </w:rPr>
        <w:footnoteRef/>
      </w:r>
      <w:r>
        <w:t xml:space="preserve"> </w:t>
      </w:r>
      <w:r w:rsidRPr="00CB37B1">
        <w:rPr>
          <w:rFonts w:ascii="Times New Roman" w:hAnsi="Times New Roman" w:cs="Times New Roman"/>
        </w:rPr>
        <w:t>Распоряжение Правительства РФ от 20 мая 2023 г. №1315-р «Об утверждении Концепции технологического развития на период до 2030</w:t>
      </w:r>
      <w:r>
        <w:rPr>
          <w:rFonts w:ascii="Times New Roman" w:hAnsi="Times New Roman" w:cs="Times New Roman"/>
        </w:rPr>
        <w:t xml:space="preserve"> г.»</w:t>
      </w:r>
    </w:p>
  </w:footnote>
  <w:footnote w:id="2">
    <w:p w14:paraId="02AA91C4" w14:textId="77777777" w:rsidR="001A02C7" w:rsidRPr="001A02C7" w:rsidRDefault="001A02C7" w:rsidP="001A02C7">
      <w:pPr>
        <w:shd w:val="clear" w:color="auto" w:fill="FFFFFF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af0"/>
        </w:rPr>
        <w:footnoteRef/>
      </w:r>
      <w:r>
        <w:t xml:space="preserve"> </w:t>
      </w:r>
      <w:r w:rsidRPr="001A02C7">
        <w:rPr>
          <w:rFonts w:ascii="Times New Roman" w:hAnsi="Times New Roman" w:cs="Times New Roman"/>
          <w:sz w:val="20"/>
          <w:szCs w:val="20"/>
        </w:rPr>
        <w:t>Постановление Правител</w:t>
      </w:r>
      <w:r>
        <w:rPr>
          <w:rFonts w:ascii="Times New Roman" w:hAnsi="Times New Roman" w:cs="Times New Roman"/>
          <w:sz w:val="20"/>
          <w:szCs w:val="20"/>
        </w:rPr>
        <w:t>ь</w:t>
      </w:r>
      <w:r w:rsidRPr="001A02C7">
        <w:rPr>
          <w:rFonts w:ascii="Times New Roman" w:hAnsi="Times New Roman" w:cs="Times New Roman"/>
          <w:sz w:val="20"/>
          <w:szCs w:val="20"/>
        </w:rPr>
        <w:t>ства РФ от 15.04.2023 №603 «Об утверждении приоритетных направлений проектов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2C7">
        <w:rPr>
          <w:rFonts w:ascii="Times New Roman" w:hAnsi="Times New Roman" w:cs="Times New Roman"/>
          <w:sz w:val="20"/>
          <w:szCs w:val="20"/>
        </w:rPr>
        <w:t>технологического суверенитета и проектов структурной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2C7">
        <w:rPr>
          <w:rFonts w:ascii="Times New Roman" w:hAnsi="Times New Roman" w:cs="Times New Roman"/>
          <w:sz w:val="20"/>
          <w:szCs w:val="20"/>
        </w:rPr>
        <w:t>адаптации экономики Российской Федерации и Положения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2C7">
        <w:rPr>
          <w:rFonts w:ascii="Times New Roman" w:hAnsi="Times New Roman" w:cs="Times New Roman"/>
          <w:sz w:val="20"/>
          <w:szCs w:val="20"/>
        </w:rPr>
        <w:t>об условиях отнесения проектов к проектам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2C7">
        <w:rPr>
          <w:rFonts w:ascii="Times New Roman" w:hAnsi="Times New Roman" w:cs="Times New Roman"/>
          <w:sz w:val="20"/>
          <w:szCs w:val="20"/>
        </w:rPr>
        <w:t>технологического суверенитета и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2C7">
        <w:rPr>
          <w:rFonts w:ascii="Times New Roman" w:hAnsi="Times New Roman" w:cs="Times New Roman"/>
          <w:sz w:val="20"/>
          <w:szCs w:val="20"/>
        </w:rPr>
        <w:t>проектам структурной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2C7">
        <w:rPr>
          <w:rFonts w:ascii="Times New Roman" w:hAnsi="Times New Roman" w:cs="Times New Roman"/>
          <w:sz w:val="20"/>
          <w:szCs w:val="20"/>
        </w:rPr>
        <w:t>адаптации экономики Российской Федерации, о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2C7">
        <w:rPr>
          <w:rFonts w:ascii="Times New Roman" w:hAnsi="Times New Roman" w:cs="Times New Roman"/>
          <w:sz w:val="20"/>
          <w:szCs w:val="20"/>
        </w:rPr>
        <w:t>представлении сведений о проектах технологического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2C7">
        <w:rPr>
          <w:rFonts w:ascii="Times New Roman" w:hAnsi="Times New Roman" w:cs="Times New Roman"/>
          <w:sz w:val="20"/>
          <w:szCs w:val="20"/>
        </w:rPr>
        <w:t>суверенитета и проектах структурной адаптации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2C7">
        <w:rPr>
          <w:rFonts w:ascii="Times New Roman" w:hAnsi="Times New Roman" w:cs="Times New Roman"/>
          <w:sz w:val="20"/>
          <w:szCs w:val="20"/>
        </w:rPr>
        <w:t>экономики Российской Федерации и ведении реестра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2C7">
        <w:rPr>
          <w:rFonts w:ascii="Times New Roman" w:hAnsi="Times New Roman" w:cs="Times New Roman"/>
          <w:sz w:val="20"/>
          <w:szCs w:val="20"/>
        </w:rPr>
        <w:t>указанных проектов, а также о требованиях к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2C7">
        <w:rPr>
          <w:rFonts w:ascii="Times New Roman" w:hAnsi="Times New Roman" w:cs="Times New Roman"/>
          <w:sz w:val="20"/>
          <w:szCs w:val="20"/>
        </w:rPr>
        <w:t>организациям, уполномоченным представлять заключения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2C7">
        <w:rPr>
          <w:rFonts w:ascii="Times New Roman" w:hAnsi="Times New Roman" w:cs="Times New Roman"/>
          <w:sz w:val="20"/>
          <w:szCs w:val="20"/>
        </w:rPr>
        <w:t>о соответствии проектов требованиям к проектам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2C7">
        <w:rPr>
          <w:rFonts w:ascii="Times New Roman" w:hAnsi="Times New Roman" w:cs="Times New Roman"/>
          <w:sz w:val="20"/>
          <w:szCs w:val="20"/>
        </w:rPr>
        <w:t>технологического суверенитета и проектам структурной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A02C7">
        <w:rPr>
          <w:rFonts w:ascii="Times New Roman" w:hAnsi="Times New Roman" w:cs="Times New Roman"/>
          <w:sz w:val="20"/>
          <w:szCs w:val="20"/>
        </w:rPr>
        <w:t>адаптации экономики Российской Федерации"</w:t>
      </w:r>
    </w:p>
  </w:footnote>
  <w:footnote w:id="3">
    <w:p w14:paraId="64A6D016" w14:textId="77777777" w:rsidR="00BC398B" w:rsidRPr="00BC398B" w:rsidRDefault="00BC398B" w:rsidP="00BC398B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af0"/>
        </w:rPr>
        <w:footnoteRef/>
      </w:r>
      <w:r>
        <w:t xml:space="preserve"> </w:t>
      </w:r>
      <w:r w:rsidRPr="00BC398B">
        <w:rPr>
          <w:rFonts w:ascii="Times New Roman" w:hAnsi="Times New Roman" w:cs="Times New Roman"/>
          <w:sz w:val="20"/>
          <w:szCs w:val="20"/>
        </w:rPr>
        <w:t xml:space="preserve">Федеральная служба государственной статистики. Регионы России. Основные характеристики субъектов Российской Федерации. </w:t>
      </w:r>
      <w:hyperlink r:id="rId1" w:history="1">
        <w:r w:rsidRPr="00BC398B">
          <w:rPr>
            <w:rFonts w:ascii="Times New Roman" w:hAnsi="Times New Roman" w:cs="Times New Roman"/>
            <w:sz w:val="20"/>
            <w:szCs w:val="20"/>
          </w:rPr>
          <w:t>https://rosstat.gov.ru/storage/mediabank/Region_Subekt_2024.pdf</w:t>
        </w:r>
      </w:hyperlink>
      <w:r w:rsidRPr="00BC398B">
        <w:rPr>
          <w:rFonts w:ascii="Times New Roman" w:hAnsi="Times New Roman" w:cs="Times New Roman"/>
          <w:sz w:val="20"/>
          <w:szCs w:val="20"/>
        </w:rPr>
        <w:t xml:space="preserve">  </w:t>
      </w:r>
    </w:p>
    <w:p w14:paraId="6E89CB8F" w14:textId="77777777" w:rsidR="00BC398B" w:rsidRPr="00BC398B" w:rsidRDefault="00BC398B" w:rsidP="00BC398B">
      <w:pPr>
        <w:jc w:val="both"/>
        <w:rPr>
          <w:rFonts w:ascii="Times New Roman" w:hAnsi="Times New Roman" w:cs="Times New Roman"/>
          <w:sz w:val="20"/>
          <w:szCs w:val="20"/>
        </w:rPr>
      </w:pPr>
      <w:r w:rsidRPr="00BC398B">
        <w:rPr>
          <w:rFonts w:ascii="Times New Roman" w:hAnsi="Times New Roman" w:cs="Times New Roman"/>
          <w:sz w:val="20"/>
          <w:szCs w:val="20"/>
        </w:rPr>
        <w:t xml:space="preserve">Регионы России. Социально- экономические показатели </w:t>
      </w:r>
      <w:hyperlink r:id="rId2" w:history="1">
        <w:r w:rsidRPr="00BC398B">
          <w:rPr>
            <w:rFonts w:ascii="Times New Roman" w:hAnsi="Times New Roman" w:cs="Times New Roman"/>
            <w:sz w:val="20"/>
            <w:szCs w:val="20"/>
          </w:rPr>
          <w:t>https://rosstat.gov.ru/storage/mediabank/Region_Pokaz_2024.pdf</w:t>
        </w:r>
      </w:hyperlink>
      <w:r w:rsidRPr="00BC398B">
        <w:rPr>
          <w:rFonts w:ascii="Times New Roman" w:hAnsi="Times New Roman" w:cs="Times New Roman"/>
          <w:sz w:val="20"/>
          <w:szCs w:val="20"/>
        </w:rPr>
        <w:t>.</w:t>
      </w:r>
    </w:p>
    <w:p w14:paraId="37532F8D" w14:textId="77777777" w:rsidR="00BC398B" w:rsidRDefault="00BC398B" w:rsidP="00BC398B">
      <w:pPr>
        <w:pStyle w:val="ae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491619"/>
    <w:multiLevelType w:val="hybridMultilevel"/>
    <w:tmpl w:val="A762FD88"/>
    <w:lvl w:ilvl="0" w:tplc="D248B64E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891441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422A"/>
    <w:rsid w:val="00077CDF"/>
    <w:rsid w:val="00116521"/>
    <w:rsid w:val="00125A16"/>
    <w:rsid w:val="00172E53"/>
    <w:rsid w:val="001A02C7"/>
    <w:rsid w:val="001E0A25"/>
    <w:rsid w:val="001F43C4"/>
    <w:rsid w:val="001F4EFD"/>
    <w:rsid w:val="0020755B"/>
    <w:rsid w:val="00207658"/>
    <w:rsid w:val="002E6B8A"/>
    <w:rsid w:val="00327DF0"/>
    <w:rsid w:val="00361065"/>
    <w:rsid w:val="00376BF7"/>
    <w:rsid w:val="0040340E"/>
    <w:rsid w:val="00437E46"/>
    <w:rsid w:val="0046458C"/>
    <w:rsid w:val="00495CFB"/>
    <w:rsid w:val="005F2027"/>
    <w:rsid w:val="005F6807"/>
    <w:rsid w:val="00603980"/>
    <w:rsid w:val="0065745E"/>
    <w:rsid w:val="006C0757"/>
    <w:rsid w:val="0070422A"/>
    <w:rsid w:val="007743A2"/>
    <w:rsid w:val="00785809"/>
    <w:rsid w:val="007C31D9"/>
    <w:rsid w:val="007C5EC6"/>
    <w:rsid w:val="00862C32"/>
    <w:rsid w:val="00872028"/>
    <w:rsid w:val="00894670"/>
    <w:rsid w:val="008C7BD6"/>
    <w:rsid w:val="00925280"/>
    <w:rsid w:val="009B32AB"/>
    <w:rsid w:val="009B394D"/>
    <w:rsid w:val="009D1EC1"/>
    <w:rsid w:val="009E1CFA"/>
    <w:rsid w:val="00A210C0"/>
    <w:rsid w:val="00A72587"/>
    <w:rsid w:val="00AD2D5D"/>
    <w:rsid w:val="00AF0BF9"/>
    <w:rsid w:val="00B77CC7"/>
    <w:rsid w:val="00BC398B"/>
    <w:rsid w:val="00BC5163"/>
    <w:rsid w:val="00CB37B1"/>
    <w:rsid w:val="00CF4D62"/>
    <w:rsid w:val="00D54EFB"/>
    <w:rsid w:val="00D9710E"/>
    <w:rsid w:val="00DA0E45"/>
    <w:rsid w:val="00DA5BE3"/>
    <w:rsid w:val="00DF62BE"/>
    <w:rsid w:val="00E8772E"/>
    <w:rsid w:val="00ED244C"/>
    <w:rsid w:val="00EE14E4"/>
    <w:rsid w:val="00F73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90905BE"/>
  <w15:chartTrackingRefBased/>
  <w15:docId w15:val="{6354A82C-F093-2F42-A2C9-173B20982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042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042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0422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042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0422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0422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0422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0422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0422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0422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70422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70422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70422A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70422A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70422A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70422A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70422A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70422A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70422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7042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0422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7042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70422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70422A"/>
    <w:rPr>
      <w:i/>
      <w:iCs/>
      <w:color w:val="404040" w:themeColor="text1" w:themeTint="BF"/>
    </w:rPr>
  </w:style>
  <w:style w:type="paragraph" w:styleId="a7">
    <w:name w:val="List Paragraph"/>
    <w:basedOn w:val="a"/>
    <w:link w:val="a8"/>
    <w:uiPriority w:val="34"/>
    <w:qFormat/>
    <w:rsid w:val="0070422A"/>
    <w:pPr>
      <w:ind w:left="720"/>
      <w:contextualSpacing/>
    </w:pPr>
  </w:style>
  <w:style w:type="character" w:styleId="a9">
    <w:name w:val="Intense Emphasis"/>
    <w:basedOn w:val="a0"/>
    <w:uiPriority w:val="21"/>
    <w:qFormat/>
    <w:rsid w:val="0070422A"/>
    <w:rPr>
      <w:i/>
      <w:iCs/>
      <w:color w:val="2F5496" w:themeColor="accent1" w:themeShade="BF"/>
    </w:rPr>
  </w:style>
  <w:style w:type="paragraph" w:styleId="aa">
    <w:name w:val="Intense Quote"/>
    <w:basedOn w:val="a"/>
    <w:next w:val="a"/>
    <w:link w:val="ab"/>
    <w:uiPriority w:val="30"/>
    <w:qFormat/>
    <w:rsid w:val="0070422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b">
    <w:name w:val="Выделенная цитата Знак"/>
    <w:basedOn w:val="a0"/>
    <w:link w:val="aa"/>
    <w:uiPriority w:val="30"/>
    <w:rsid w:val="0070422A"/>
    <w:rPr>
      <w:i/>
      <w:iCs/>
      <w:color w:val="2F5496" w:themeColor="accent1" w:themeShade="BF"/>
    </w:rPr>
  </w:style>
  <w:style w:type="character" w:styleId="ac">
    <w:name w:val="Intense Reference"/>
    <w:basedOn w:val="a0"/>
    <w:uiPriority w:val="32"/>
    <w:qFormat/>
    <w:rsid w:val="0070422A"/>
    <w:rPr>
      <w:b/>
      <w:bCs/>
      <w:smallCaps/>
      <w:color w:val="2F5496" w:themeColor="accent1" w:themeShade="BF"/>
      <w:spacing w:val="5"/>
    </w:rPr>
  </w:style>
  <w:style w:type="character" w:styleId="ad">
    <w:name w:val="Hyperlink"/>
    <w:basedOn w:val="a0"/>
    <w:uiPriority w:val="99"/>
    <w:unhideWhenUsed/>
    <w:rsid w:val="0070422A"/>
    <w:rPr>
      <w:color w:val="0563C1" w:themeColor="hyperlink"/>
      <w:u w:val="single"/>
    </w:rPr>
  </w:style>
  <w:style w:type="character" w:customStyle="1" w:styleId="a8">
    <w:name w:val="Абзац списка Знак"/>
    <w:link w:val="a7"/>
    <w:uiPriority w:val="34"/>
    <w:locked/>
    <w:rsid w:val="0070422A"/>
  </w:style>
  <w:style w:type="paragraph" w:styleId="ae">
    <w:name w:val="footnote text"/>
    <w:basedOn w:val="a"/>
    <w:link w:val="af"/>
    <w:uiPriority w:val="99"/>
    <w:semiHidden/>
    <w:unhideWhenUsed/>
    <w:rsid w:val="00CB37B1"/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CB37B1"/>
    <w:rPr>
      <w:sz w:val="20"/>
      <w:szCs w:val="20"/>
    </w:rPr>
  </w:style>
  <w:style w:type="character" w:styleId="af0">
    <w:name w:val="footnote reference"/>
    <w:basedOn w:val="a0"/>
    <w:uiPriority w:val="99"/>
    <w:semiHidden/>
    <w:unhideWhenUsed/>
    <w:rsid w:val="00CB37B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akhmatullinaAD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orcid.org/0000-0003-2021-6469" TargetMode="Externa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rosstat.gov.ru/storage/mediabank/Region_Pokaz_2024.pdf" TargetMode="External"/><Relationship Id="rId1" Type="http://schemas.openxmlformats.org/officeDocument/2006/relationships/hyperlink" Target="https://rosstat.gov.ru/storage/mediabank/Region_Subekt_2024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F17031B-6C7F-564E-B1ED-2A73C84A07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4</Pages>
  <Words>1589</Words>
  <Characters>9060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Алия</dc:creator>
  <cp:keywords/>
  <dc:description/>
  <cp:lastModifiedBy>Алия</cp:lastModifiedBy>
  <cp:revision>5</cp:revision>
  <dcterms:created xsi:type="dcterms:W3CDTF">2026-04-27T15:27:00Z</dcterms:created>
  <dcterms:modified xsi:type="dcterms:W3CDTF">2026-04-27T15:47:00Z</dcterms:modified>
</cp:coreProperties>
</file>