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AB2" w:rsidRPr="00357AB2" w:rsidRDefault="00357AB2" w:rsidP="00295D62">
      <w:pPr>
        <w:spacing w:after="0" w:line="240" w:lineRule="auto"/>
        <w:ind w:left="-567" w:right="284"/>
        <w:rPr>
          <w:rFonts w:ascii="Times New Roman" w:eastAsia="Calibri" w:hAnsi="Times New Roman" w:cs="Times New Roman"/>
          <w:b/>
          <w:sz w:val="24"/>
        </w:rPr>
      </w:pPr>
      <w:r w:rsidRPr="00357AB2">
        <w:rPr>
          <w:rFonts w:ascii="Times New Roman" w:eastAsia="Calibri" w:hAnsi="Times New Roman" w:cs="Times New Roman"/>
          <w:b/>
          <w:sz w:val="24"/>
        </w:rPr>
        <w:t xml:space="preserve">УДК 332.14 </w:t>
      </w:r>
    </w:p>
    <w:p w:rsidR="00357AB2" w:rsidRPr="00357AB2" w:rsidRDefault="00357AB2" w:rsidP="00295D62">
      <w:pPr>
        <w:spacing w:after="0" w:line="240" w:lineRule="auto"/>
        <w:ind w:left="-567" w:right="284"/>
        <w:rPr>
          <w:rFonts w:ascii="Times New Roman" w:eastAsia="Calibri" w:hAnsi="Times New Roman" w:cs="Times New Roman"/>
          <w:b/>
          <w:sz w:val="24"/>
        </w:rPr>
      </w:pPr>
      <w:r w:rsidRPr="00357AB2">
        <w:rPr>
          <w:rFonts w:ascii="Times New Roman" w:eastAsia="Calibri" w:hAnsi="Times New Roman" w:cs="Times New Roman"/>
          <w:b/>
          <w:sz w:val="24"/>
        </w:rPr>
        <w:t>ББК 65.04</w:t>
      </w:r>
    </w:p>
    <w:p w:rsidR="00B40F0F" w:rsidRPr="00357AB2" w:rsidRDefault="00357AB2" w:rsidP="00295D62">
      <w:pPr>
        <w:spacing w:after="0" w:line="240" w:lineRule="auto"/>
        <w:ind w:left="-567" w:right="284"/>
        <w:jc w:val="right"/>
        <w:rPr>
          <w:rFonts w:ascii="Times New Roman" w:eastAsia="Calibri" w:hAnsi="Times New Roman" w:cs="Times New Roman"/>
          <w:b/>
          <w:sz w:val="24"/>
        </w:rPr>
      </w:pPr>
      <w:r w:rsidRPr="00357AB2">
        <w:rPr>
          <w:rFonts w:ascii="Times New Roman" w:eastAsia="Calibri" w:hAnsi="Times New Roman" w:cs="Times New Roman"/>
          <w:b/>
          <w:sz w:val="24"/>
        </w:rPr>
        <w:t>Белоусова Е.А</w:t>
      </w:r>
    </w:p>
    <w:p w:rsidR="00357AB2" w:rsidRDefault="00357AB2" w:rsidP="00295D62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</w:rPr>
      </w:pPr>
      <w:r w:rsidRPr="00357AB2">
        <w:rPr>
          <w:rFonts w:ascii="Times New Roman" w:eastAsia="Calibri" w:hAnsi="Times New Roman" w:cs="Times New Roman"/>
          <w:b/>
          <w:sz w:val="24"/>
        </w:rPr>
        <w:t xml:space="preserve">ЭКОНОМИЧЕСКОЕ БЛАГОПОЛУЧИЕ МУНИЦИПАЛЬНЫХ ОБРАЗОВАНИЙ: </w:t>
      </w:r>
      <w:r w:rsidR="00D87FE8">
        <w:rPr>
          <w:rFonts w:ascii="Times New Roman" w:eastAsia="Calibri" w:hAnsi="Times New Roman" w:cs="Times New Roman"/>
          <w:b/>
          <w:sz w:val="24"/>
        </w:rPr>
        <w:t>ВОЗМОЖНОСТИ ИНДЕКСНОГО МЕТОДА</w:t>
      </w:r>
      <w:r w:rsidR="002C6280">
        <w:rPr>
          <w:rStyle w:val="a5"/>
          <w:rFonts w:ascii="Times New Roman" w:eastAsia="Calibri" w:hAnsi="Times New Roman" w:cs="Times New Roman"/>
          <w:b/>
          <w:sz w:val="24"/>
        </w:rPr>
        <w:footnoteReference w:id="1"/>
      </w:r>
    </w:p>
    <w:p w:rsidR="00357AB2" w:rsidRDefault="00357AB2" w:rsidP="00295D62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</w:rPr>
      </w:pPr>
    </w:p>
    <w:p w:rsidR="00357AB2" w:rsidRDefault="00357AB2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 xml:space="preserve">Аннотация. </w:t>
      </w:r>
      <w:r w:rsidR="00904500">
        <w:rPr>
          <w:rFonts w:ascii="Times New Roman" w:eastAsia="Calibri" w:hAnsi="Times New Roman" w:cs="Times New Roman"/>
          <w:sz w:val="24"/>
        </w:rPr>
        <w:t>В качестве основы методики</w:t>
      </w:r>
      <w:r w:rsidR="009C6AA9" w:rsidRPr="009C6AA9">
        <w:rPr>
          <w:rFonts w:ascii="Times New Roman" w:eastAsia="Calibri" w:hAnsi="Times New Roman" w:cs="Times New Roman"/>
          <w:sz w:val="24"/>
        </w:rPr>
        <w:t xml:space="preserve"> оценки уровня экономического благополучия муниципального образования предложено использов</w:t>
      </w:r>
      <w:r w:rsidR="009C6AA9">
        <w:rPr>
          <w:rFonts w:ascii="Times New Roman" w:eastAsia="Calibri" w:hAnsi="Times New Roman" w:cs="Times New Roman"/>
          <w:sz w:val="24"/>
        </w:rPr>
        <w:t>ать индексный метод, поскольку он соответствует</w:t>
      </w:r>
      <w:r>
        <w:rPr>
          <w:rFonts w:ascii="Times New Roman" w:eastAsia="Calibri" w:hAnsi="Times New Roman" w:cs="Times New Roman"/>
          <w:sz w:val="24"/>
        </w:rPr>
        <w:t xml:space="preserve"> многофакторн</w:t>
      </w:r>
      <w:r w:rsidR="009C6AA9">
        <w:rPr>
          <w:rFonts w:ascii="Times New Roman" w:eastAsia="Calibri" w:hAnsi="Times New Roman" w:cs="Times New Roman"/>
          <w:sz w:val="24"/>
        </w:rPr>
        <w:t>ому характеру данного</w:t>
      </w:r>
      <w:r>
        <w:rPr>
          <w:rFonts w:ascii="Times New Roman" w:eastAsia="Calibri" w:hAnsi="Times New Roman" w:cs="Times New Roman"/>
          <w:sz w:val="24"/>
        </w:rPr>
        <w:t xml:space="preserve"> конструкт</w:t>
      </w:r>
      <w:r w:rsidR="009C6AA9">
        <w:rPr>
          <w:rFonts w:ascii="Times New Roman" w:eastAsia="Calibri" w:hAnsi="Times New Roman" w:cs="Times New Roman"/>
          <w:sz w:val="24"/>
        </w:rPr>
        <w:t>а</w:t>
      </w:r>
      <w:r>
        <w:rPr>
          <w:rFonts w:ascii="Times New Roman" w:eastAsia="Calibri" w:hAnsi="Times New Roman" w:cs="Times New Roman"/>
          <w:sz w:val="24"/>
        </w:rPr>
        <w:t xml:space="preserve">, </w:t>
      </w:r>
      <w:r w:rsidR="009C6AA9">
        <w:rPr>
          <w:rFonts w:ascii="Times New Roman" w:eastAsia="Calibri" w:hAnsi="Times New Roman" w:cs="Times New Roman"/>
          <w:sz w:val="24"/>
        </w:rPr>
        <w:t>а также позволяет инкорпорировать положения пространственно-временной, эволюционной, и этико-философской методологий в его исследование</w:t>
      </w:r>
      <w:r w:rsidR="008A3AED">
        <w:rPr>
          <w:rFonts w:ascii="Times New Roman" w:eastAsia="Calibri" w:hAnsi="Times New Roman" w:cs="Times New Roman"/>
          <w:sz w:val="24"/>
        </w:rPr>
        <w:t>.</w:t>
      </w:r>
    </w:p>
    <w:p w:rsidR="007F7306" w:rsidRDefault="007F7306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Ключевые слова:</w:t>
      </w:r>
      <w:r>
        <w:rPr>
          <w:rFonts w:ascii="Times New Roman" w:eastAsia="Calibri" w:hAnsi="Times New Roman" w:cs="Times New Roman"/>
          <w:sz w:val="24"/>
        </w:rPr>
        <w:t xml:space="preserve"> экономическое благополучие, устойчивое развитие, </w:t>
      </w:r>
      <w:r w:rsidR="009C6AA9">
        <w:rPr>
          <w:rFonts w:ascii="Times New Roman" w:eastAsia="Calibri" w:hAnsi="Times New Roman" w:cs="Times New Roman"/>
          <w:sz w:val="24"/>
        </w:rPr>
        <w:t>ответственное</w:t>
      </w:r>
      <w:r>
        <w:rPr>
          <w:rFonts w:ascii="Times New Roman" w:eastAsia="Calibri" w:hAnsi="Times New Roman" w:cs="Times New Roman"/>
          <w:sz w:val="24"/>
        </w:rPr>
        <w:t xml:space="preserve"> развитие,</w:t>
      </w:r>
      <w:r w:rsidR="009C6AA9">
        <w:rPr>
          <w:rFonts w:ascii="Times New Roman" w:eastAsia="Calibri" w:hAnsi="Times New Roman" w:cs="Times New Roman"/>
          <w:sz w:val="24"/>
        </w:rPr>
        <w:t xml:space="preserve"> пространство региона</w:t>
      </w:r>
      <w:r w:rsidR="00BB108F" w:rsidRPr="00BB108F">
        <w:rPr>
          <w:rFonts w:ascii="Times New Roman" w:eastAsia="Calibri" w:hAnsi="Times New Roman" w:cs="Times New Roman"/>
          <w:sz w:val="24"/>
        </w:rPr>
        <w:t>,</w:t>
      </w:r>
      <w:r w:rsidR="009C6AA9">
        <w:rPr>
          <w:rFonts w:ascii="Times New Roman" w:eastAsia="Calibri" w:hAnsi="Times New Roman" w:cs="Times New Roman"/>
          <w:sz w:val="24"/>
        </w:rPr>
        <w:t xml:space="preserve"> муниципальная экономика</w:t>
      </w:r>
      <w:r w:rsidR="00BB108F" w:rsidRPr="00BB108F">
        <w:rPr>
          <w:rFonts w:ascii="Times New Roman" w:eastAsia="Calibri" w:hAnsi="Times New Roman" w:cs="Times New Roman"/>
          <w:sz w:val="24"/>
        </w:rPr>
        <w:t>,</w:t>
      </w:r>
      <w:r w:rsidR="002D3F8C">
        <w:rPr>
          <w:rFonts w:ascii="Times New Roman" w:eastAsia="Calibri" w:hAnsi="Times New Roman" w:cs="Times New Roman"/>
          <w:sz w:val="24"/>
        </w:rPr>
        <w:t xml:space="preserve"> индикатор</w:t>
      </w:r>
      <w:r w:rsidR="00BB108F">
        <w:rPr>
          <w:rFonts w:ascii="Times New Roman" w:eastAsia="Calibri" w:hAnsi="Times New Roman" w:cs="Times New Roman"/>
          <w:sz w:val="24"/>
        </w:rPr>
        <w:t>, метод</w:t>
      </w:r>
      <w:r w:rsidR="009C6AA9">
        <w:rPr>
          <w:rFonts w:ascii="Times New Roman" w:eastAsia="Calibri" w:hAnsi="Times New Roman" w:cs="Times New Roman"/>
          <w:sz w:val="24"/>
        </w:rPr>
        <w:t>.</w:t>
      </w:r>
    </w:p>
    <w:p w:rsidR="008A3AED" w:rsidRDefault="008A3AED" w:rsidP="00295D62">
      <w:pPr>
        <w:spacing w:after="0" w:line="240" w:lineRule="auto"/>
        <w:ind w:left="-567" w:right="284"/>
        <w:jc w:val="both"/>
        <w:rPr>
          <w:rFonts w:ascii="Times New Roman" w:eastAsia="Calibri" w:hAnsi="Times New Roman" w:cs="Times New Roman"/>
          <w:sz w:val="24"/>
        </w:rPr>
      </w:pPr>
    </w:p>
    <w:p w:rsidR="008A3AED" w:rsidRDefault="007B3BDA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Усиливающийся </w:t>
      </w:r>
      <w:r>
        <w:rPr>
          <w:rFonts w:ascii="Times New Roman" w:eastAsia="Calibri" w:hAnsi="Times New Roman" w:cs="Times New Roman"/>
          <w:sz w:val="24"/>
        </w:rPr>
        <w:t>интерес</w:t>
      </w:r>
      <w:r w:rsidRPr="007F6E16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к концепции благополучия</w:t>
      </w:r>
      <w:r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в научной литературе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Pr="007B3BDA">
        <w:rPr>
          <w:rFonts w:ascii="Times New Roman" w:eastAsia="Calibri" w:hAnsi="Times New Roman" w:cs="Times New Roman"/>
          <w:sz w:val="24"/>
        </w:rPr>
        <w:t>[</w:t>
      </w:r>
      <w:r w:rsidR="000A3FC2">
        <w:rPr>
          <w:rFonts w:ascii="Times New Roman" w:eastAsia="Calibri" w:hAnsi="Times New Roman" w:cs="Times New Roman"/>
          <w:sz w:val="24"/>
        </w:rPr>
        <w:t>1, 5–7</w:t>
      </w:r>
      <w:r w:rsidRPr="007B3BDA">
        <w:rPr>
          <w:rFonts w:ascii="Times New Roman" w:eastAsia="Calibri" w:hAnsi="Times New Roman" w:cs="Times New Roman"/>
          <w:sz w:val="24"/>
        </w:rPr>
        <w:t>]</w:t>
      </w:r>
      <w:r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связан с рядом обстоятельств:</w:t>
      </w:r>
      <w:r w:rsidR="007F6E16">
        <w:rPr>
          <w:rFonts w:ascii="Times New Roman" w:eastAsia="Calibri" w:hAnsi="Times New Roman" w:cs="Times New Roman"/>
          <w:sz w:val="24"/>
        </w:rPr>
        <w:t xml:space="preserve"> нарастани</w:t>
      </w:r>
      <w:r>
        <w:rPr>
          <w:rFonts w:ascii="Times New Roman" w:eastAsia="Calibri" w:hAnsi="Times New Roman" w:cs="Times New Roman"/>
          <w:sz w:val="24"/>
        </w:rPr>
        <w:t>ем</w:t>
      </w:r>
      <w:r w:rsidR="007F6E16">
        <w:rPr>
          <w:rFonts w:ascii="Times New Roman" w:eastAsia="Calibri" w:hAnsi="Times New Roman" w:cs="Times New Roman"/>
          <w:sz w:val="24"/>
        </w:rPr>
        <w:t xml:space="preserve"> кризисных явлений в экономике, углублени</w:t>
      </w:r>
      <w:r>
        <w:rPr>
          <w:rFonts w:ascii="Times New Roman" w:eastAsia="Calibri" w:hAnsi="Times New Roman" w:cs="Times New Roman"/>
          <w:sz w:val="24"/>
        </w:rPr>
        <w:t>ем</w:t>
      </w:r>
      <w:r w:rsidR="007F6E16">
        <w:rPr>
          <w:rFonts w:ascii="Times New Roman" w:eastAsia="Calibri" w:hAnsi="Times New Roman" w:cs="Times New Roman"/>
          <w:sz w:val="24"/>
        </w:rPr>
        <w:t xml:space="preserve"> несоответствия</w:t>
      </w:r>
      <w:r w:rsidR="00350055">
        <w:rPr>
          <w:rFonts w:ascii="Times New Roman" w:eastAsia="Calibri" w:hAnsi="Times New Roman" w:cs="Times New Roman"/>
          <w:sz w:val="24"/>
        </w:rPr>
        <w:t xml:space="preserve"> между объективно</w:t>
      </w:r>
      <w:r w:rsidR="007F6E16">
        <w:rPr>
          <w:rFonts w:ascii="Times New Roman" w:eastAsia="Calibri" w:hAnsi="Times New Roman" w:cs="Times New Roman"/>
          <w:sz w:val="24"/>
        </w:rPr>
        <w:t xml:space="preserve"> </w:t>
      </w:r>
      <w:r w:rsidR="00350055">
        <w:rPr>
          <w:rFonts w:ascii="Times New Roman" w:eastAsia="Calibri" w:hAnsi="Times New Roman" w:cs="Times New Roman"/>
          <w:sz w:val="24"/>
        </w:rPr>
        <w:t xml:space="preserve">высоким </w:t>
      </w:r>
      <w:r w:rsidR="007F6E16">
        <w:rPr>
          <w:rFonts w:ascii="Times New Roman" w:eastAsia="Calibri" w:hAnsi="Times New Roman" w:cs="Times New Roman"/>
          <w:sz w:val="24"/>
        </w:rPr>
        <w:t xml:space="preserve">материальным </w:t>
      </w:r>
      <w:r>
        <w:rPr>
          <w:rFonts w:ascii="Times New Roman" w:eastAsia="Calibri" w:hAnsi="Times New Roman" w:cs="Times New Roman"/>
          <w:sz w:val="24"/>
        </w:rPr>
        <w:t>благосостоянием</w:t>
      </w:r>
      <w:r w:rsidR="007F6E16">
        <w:rPr>
          <w:rFonts w:ascii="Times New Roman" w:eastAsia="Calibri" w:hAnsi="Times New Roman" w:cs="Times New Roman"/>
          <w:sz w:val="24"/>
        </w:rPr>
        <w:t xml:space="preserve"> человека (по сравнению с началом прошлого века) и его </w:t>
      </w:r>
      <w:r w:rsidR="00350055">
        <w:rPr>
          <w:rFonts w:ascii="Times New Roman" w:eastAsia="Calibri" w:hAnsi="Times New Roman" w:cs="Times New Roman"/>
          <w:sz w:val="24"/>
        </w:rPr>
        <w:t xml:space="preserve">разнящимся </w:t>
      </w:r>
      <w:r w:rsidR="007F6E16">
        <w:rPr>
          <w:rFonts w:ascii="Times New Roman" w:eastAsia="Calibri" w:hAnsi="Times New Roman" w:cs="Times New Roman"/>
          <w:sz w:val="24"/>
        </w:rPr>
        <w:t xml:space="preserve">субъективным восприятием (счастьем), </w:t>
      </w:r>
      <w:r w:rsidR="002C6280">
        <w:rPr>
          <w:rFonts w:ascii="Times New Roman" w:eastAsia="Calibri" w:hAnsi="Times New Roman" w:cs="Times New Roman"/>
          <w:sz w:val="24"/>
        </w:rPr>
        <w:t>растущей</w:t>
      </w:r>
      <w:r w:rsidR="007F6E16">
        <w:rPr>
          <w:rFonts w:ascii="Times New Roman" w:eastAsia="Calibri" w:hAnsi="Times New Roman" w:cs="Times New Roman"/>
          <w:sz w:val="24"/>
        </w:rPr>
        <w:t xml:space="preserve"> </w:t>
      </w:r>
      <w:r w:rsidR="002C6280">
        <w:rPr>
          <w:rFonts w:ascii="Times New Roman" w:eastAsia="Calibri" w:hAnsi="Times New Roman" w:cs="Times New Roman"/>
          <w:sz w:val="24"/>
        </w:rPr>
        <w:t>потребностью</w:t>
      </w:r>
      <w:r w:rsidR="007F6E16">
        <w:rPr>
          <w:rFonts w:ascii="Times New Roman" w:eastAsia="Calibri" w:hAnsi="Times New Roman" w:cs="Times New Roman"/>
          <w:sz w:val="24"/>
        </w:rPr>
        <w:t xml:space="preserve"> </w:t>
      </w:r>
      <w:r w:rsidR="00350055">
        <w:rPr>
          <w:rFonts w:ascii="Times New Roman" w:eastAsia="Calibri" w:hAnsi="Times New Roman" w:cs="Times New Roman"/>
          <w:sz w:val="24"/>
        </w:rPr>
        <w:t xml:space="preserve">в </w:t>
      </w:r>
      <w:r>
        <w:rPr>
          <w:rFonts w:ascii="Times New Roman" w:eastAsia="Calibri" w:hAnsi="Times New Roman" w:cs="Times New Roman"/>
          <w:sz w:val="24"/>
        </w:rPr>
        <w:t>сбалансированно</w:t>
      </w:r>
      <w:r w:rsidR="00350055">
        <w:rPr>
          <w:rFonts w:ascii="Times New Roman" w:eastAsia="Calibri" w:hAnsi="Times New Roman" w:cs="Times New Roman"/>
          <w:sz w:val="24"/>
        </w:rPr>
        <w:t>м</w:t>
      </w:r>
      <w:r>
        <w:rPr>
          <w:rFonts w:ascii="Times New Roman" w:eastAsia="Calibri" w:hAnsi="Times New Roman" w:cs="Times New Roman"/>
          <w:sz w:val="24"/>
        </w:rPr>
        <w:t xml:space="preserve"> развити</w:t>
      </w:r>
      <w:r w:rsidR="00350055">
        <w:rPr>
          <w:rFonts w:ascii="Times New Roman" w:eastAsia="Calibri" w:hAnsi="Times New Roman" w:cs="Times New Roman"/>
          <w:sz w:val="24"/>
        </w:rPr>
        <w:t>и</w:t>
      </w:r>
      <w:r w:rsidR="007F6E16">
        <w:rPr>
          <w:rFonts w:ascii="Times New Roman" w:eastAsia="Calibri" w:hAnsi="Times New Roman" w:cs="Times New Roman"/>
          <w:sz w:val="24"/>
        </w:rPr>
        <w:t xml:space="preserve"> экономической, социальной и экологической </w:t>
      </w:r>
      <w:r w:rsidR="007F6E16" w:rsidRPr="007F6E16">
        <w:rPr>
          <w:rFonts w:ascii="Times New Roman" w:eastAsia="Calibri" w:hAnsi="Times New Roman" w:cs="Times New Roman"/>
          <w:sz w:val="24"/>
        </w:rPr>
        <w:t>подсистем социально-экономической системы</w:t>
      </w:r>
      <w:r>
        <w:rPr>
          <w:rFonts w:ascii="Times New Roman" w:eastAsia="Calibri" w:hAnsi="Times New Roman" w:cs="Times New Roman"/>
          <w:sz w:val="24"/>
        </w:rPr>
        <w:t>.</w:t>
      </w:r>
      <w:r w:rsidR="00295D62">
        <w:rPr>
          <w:rFonts w:ascii="Times New Roman" w:eastAsia="Calibri" w:hAnsi="Times New Roman" w:cs="Times New Roman"/>
          <w:sz w:val="24"/>
        </w:rPr>
        <w:t xml:space="preserve"> </w:t>
      </w:r>
      <w:r w:rsidR="005C5CB0">
        <w:rPr>
          <w:rFonts w:ascii="Times New Roman" w:eastAsia="Calibri" w:hAnsi="Times New Roman" w:cs="Times New Roman"/>
          <w:sz w:val="24"/>
        </w:rPr>
        <w:t xml:space="preserve">Благополучие рассматривается как </w:t>
      </w:r>
      <w:r w:rsidR="00350055">
        <w:rPr>
          <w:rFonts w:ascii="Times New Roman" w:eastAsia="Calibri" w:hAnsi="Times New Roman" w:cs="Times New Roman"/>
          <w:sz w:val="24"/>
        </w:rPr>
        <w:t>многоаспектная концепция</w:t>
      </w:r>
      <w:r w:rsidR="005C5CB0">
        <w:rPr>
          <w:rFonts w:ascii="Times New Roman" w:eastAsia="Calibri" w:hAnsi="Times New Roman" w:cs="Times New Roman"/>
          <w:sz w:val="24"/>
        </w:rPr>
        <w:t>, котор</w:t>
      </w:r>
      <w:r w:rsidR="00350055">
        <w:rPr>
          <w:rFonts w:ascii="Times New Roman" w:eastAsia="Calibri" w:hAnsi="Times New Roman" w:cs="Times New Roman"/>
          <w:sz w:val="24"/>
        </w:rPr>
        <w:t>ая</w:t>
      </w:r>
      <w:r w:rsidR="005C5CB0">
        <w:rPr>
          <w:rFonts w:ascii="Times New Roman" w:eastAsia="Calibri" w:hAnsi="Times New Roman" w:cs="Times New Roman"/>
          <w:sz w:val="24"/>
        </w:rPr>
        <w:t xml:space="preserve"> может использоваться в социологии, психологии и экономике, отражая общее положительное состояние объекта исследования</w:t>
      </w:r>
      <w:r w:rsidR="00110F5D" w:rsidRPr="00110F5D">
        <w:rPr>
          <w:rFonts w:ascii="Times New Roman" w:eastAsia="Calibri" w:hAnsi="Times New Roman" w:cs="Times New Roman"/>
          <w:sz w:val="24"/>
        </w:rPr>
        <w:t xml:space="preserve"> </w:t>
      </w:r>
      <w:r w:rsidR="00110F5D">
        <w:rPr>
          <w:rFonts w:ascii="Times New Roman" w:eastAsia="Calibri" w:hAnsi="Times New Roman" w:cs="Times New Roman"/>
          <w:sz w:val="24"/>
        </w:rPr>
        <w:t>на основе объективных либо субъективных метрик</w:t>
      </w:r>
      <w:r w:rsidR="005C5CB0">
        <w:rPr>
          <w:rFonts w:ascii="Times New Roman" w:eastAsia="Calibri" w:hAnsi="Times New Roman" w:cs="Times New Roman"/>
          <w:sz w:val="24"/>
        </w:rPr>
        <w:t xml:space="preserve">. Для </w:t>
      </w:r>
      <w:r w:rsidR="00350055">
        <w:rPr>
          <w:rFonts w:ascii="Times New Roman" w:eastAsia="Calibri" w:hAnsi="Times New Roman" w:cs="Times New Roman"/>
          <w:sz w:val="24"/>
        </w:rPr>
        <w:t xml:space="preserve">исследования </w:t>
      </w:r>
      <w:r w:rsidR="00BB108F">
        <w:rPr>
          <w:rFonts w:ascii="Times New Roman" w:eastAsia="Calibri" w:hAnsi="Times New Roman" w:cs="Times New Roman"/>
          <w:sz w:val="24"/>
        </w:rPr>
        <w:t xml:space="preserve">состояния </w:t>
      </w:r>
      <w:r w:rsidR="00110F5D">
        <w:rPr>
          <w:rFonts w:ascii="Times New Roman" w:eastAsia="Calibri" w:hAnsi="Times New Roman" w:cs="Times New Roman"/>
          <w:sz w:val="24"/>
        </w:rPr>
        <w:t>хозяйственного комплекса</w:t>
      </w:r>
      <w:r w:rsidR="005C5CB0">
        <w:rPr>
          <w:rFonts w:ascii="Times New Roman" w:eastAsia="Calibri" w:hAnsi="Times New Roman" w:cs="Times New Roman"/>
          <w:sz w:val="24"/>
        </w:rPr>
        <w:t xml:space="preserve"> территорий</w:t>
      </w:r>
      <w:r w:rsidR="00350055">
        <w:rPr>
          <w:rFonts w:ascii="Times New Roman" w:eastAsia="Calibri" w:hAnsi="Times New Roman" w:cs="Times New Roman"/>
          <w:sz w:val="24"/>
        </w:rPr>
        <w:t xml:space="preserve"> </w:t>
      </w:r>
      <w:r w:rsidR="00295D62">
        <w:rPr>
          <w:rFonts w:ascii="Times New Roman" w:eastAsia="Calibri" w:hAnsi="Times New Roman" w:cs="Times New Roman"/>
          <w:sz w:val="24"/>
        </w:rPr>
        <w:t>целесообразно уточнить ее до к</w:t>
      </w:r>
      <w:r w:rsidR="008A3AED">
        <w:rPr>
          <w:rFonts w:ascii="Times New Roman" w:eastAsia="Calibri" w:hAnsi="Times New Roman" w:cs="Times New Roman"/>
          <w:sz w:val="24"/>
        </w:rPr>
        <w:t>онцепци</w:t>
      </w:r>
      <w:r w:rsidR="00295D62">
        <w:rPr>
          <w:rFonts w:ascii="Times New Roman" w:eastAsia="Calibri" w:hAnsi="Times New Roman" w:cs="Times New Roman"/>
          <w:sz w:val="24"/>
        </w:rPr>
        <w:t>и</w:t>
      </w:r>
      <w:r w:rsidR="008A3AED">
        <w:rPr>
          <w:rFonts w:ascii="Times New Roman" w:eastAsia="Calibri" w:hAnsi="Times New Roman" w:cs="Times New Roman"/>
          <w:sz w:val="24"/>
        </w:rPr>
        <w:t xml:space="preserve"> экономического благополучия</w:t>
      </w:r>
      <w:r w:rsidR="00295D62">
        <w:rPr>
          <w:rFonts w:ascii="Times New Roman" w:eastAsia="Calibri" w:hAnsi="Times New Roman" w:cs="Times New Roman"/>
          <w:sz w:val="24"/>
        </w:rPr>
        <w:t xml:space="preserve"> и применить ее к муниципальному образованию как наиболее гибкой единиц</w:t>
      </w:r>
      <w:r w:rsidR="002C6280">
        <w:rPr>
          <w:rFonts w:ascii="Times New Roman" w:eastAsia="Calibri" w:hAnsi="Times New Roman" w:cs="Times New Roman"/>
          <w:sz w:val="24"/>
        </w:rPr>
        <w:t>е</w:t>
      </w:r>
      <w:r w:rsidR="00295D62">
        <w:rPr>
          <w:rFonts w:ascii="Times New Roman" w:eastAsia="Calibri" w:hAnsi="Times New Roman" w:cs="Times New Roman"/>
          <w:sz w:val="24"/>
        </w:rPr>
        <w:t xml:space="preserve"> системы публичной власти </w:t>
      </w:r>
      <w:r w:rsidR="00295D62" w:rsidRPr="00295D62">
        <w:rPr>
          <w:rFonts w:ascii="Times New Roman" w:eastAsia="Calibri" w:hAnsi="Times New Roman" w:cs="Times New Roman"/>
          <w:sz w:val="24"/>
        </w:rPr>
        <w:t>[</w:t>
      </w:r>
      <w:r w:rsidR="00051427">
        <w:rPr>
          <w:rFonts w:ascii="Times New Roman" w:eastAsia="Calibri" w:hAnsi="Times New Roman" w:cs="Times New Roman"/>
          <w:sz w:val="24"/>
        </w:rPr>
        <w:t>2</w:t>
      </w:r>
      <w:r w:rsidR="00295D62" w:rsidRPr="00295D62">
        <w:rPr>
          <w:rFonts w:ascii="Times New Roman" w:eastAsia="Calibri" w:hAnsi="Times New Roman" w:cs="Times New Roman"/>
          <w:sz w:val="24"/>
        </w:rPr>
        <w:t>]</w:t>
      </w:r>
      <w:r w:rsidR="00295D62">
        <w:rPr>
          <w:rFonts w:ascii="Times New Roman" w:eastAsia="Calibri" w:hAnsi="Times New Roman" w:cs="Times New Roman"/>
          <w:sz w:val="24"/>
        </w:rPr>
        <w:t>.</w:t>
      </w:r>
      <w:r w:rsidR="008A3AED">
        <w:rPr>
          <w:rFonts w:ascii="Times New Roman" w:eastAsia="Calibri" w:hAnsi="Times New Roman" w:cs="Times New Roman"/>
          <w:sz w:val="24"/>
        </w:rPr>
        <w:t xml:space="preserve"> </w:t>
      </w:r>
      <w:r w:rsidR="005C5CB0">
        <w:rPr>
          <w:rFonts w:ascii="Times New Roman" w:eastAsia="Calibri" w:hAnsi="Times New Roman" w:cs="Times New Roman"/>
          <w:sz w:val="24"/>
        </w:rPr>
        <w:t>Таким образом э</w:t>
      </w:r>
      <w:r w:rsidR="00295D62">
        <w:rPr>
          <w:rFonts w:ascii="Times New Roman" w:eastAsia="Calibri" w:hAnsi="Times New Roman" w:cs="Times New Roman"/>
          <w:sz w:val="24"/>
        </w:rPr>
        <w:t xml:space="preserve">кономическое благополучие муниципального образования </w:t>
      </w:r>
      <w:r w:rsidR="005C5CB0">
        <w:rPr>
          <w:rFonts w:ascii="Times New Roman" w:eastAsia="Calibri" w:hAnsi="Times New Roman" w:cs="Times New Roman"/>
          <w:sz w:val="24"/>
        </w:rPr>
        <w:t>будет выступать</w:t>
      </w:r>
      <w:r w:rsidR="008A3AED">
        <w:rPr>
          <w:rFonts w:ascii="Times New Roman" w:eastAsia="Calibri" w:hAnsi="Times New Roman" w:cs="Times New Roman"/>
          <w:sz w:val="24"/>
        </w:rPr>
        <w:t xml:space="preserve"> как многофакторный конструкт, позволя</w:t>
      </w:r>
      <w:r w:rsidR="005C5CB0">
        <w:rPr>
          <w:rFonts w:ascii="Times New Roman" w:eastAsia="Calibri" w:hAnsi="Times New Roman" w:cs="Times New Roman"/>
          <w:sz w:val="24"/>
        </w:rPr>
        <w:t>ющий</w:t>
      </w:r>
      <w:r w:rsidR="008A3AED">
        <w:rPr>
          <w:rFonts w:ascii="Times New Roman" w:eastAsia="Calibri" w:hAnsi="Times New Roman" w:cs="Times New Roman"/>
          <w:sz w:val="24"/>
        </w:rPr>
        <w:t xml:space="preserve"> описывать, диагностировать и направлять экономическое развитие муниципальных образований в условиях </w:t>
      </w:r>
      <w:r w:rsidR="00110F5D">
        <w:rPr>
          <w:rFonts w:ascii="Times New Roman" w:eastAsia="Calibri" w:hAnsi="Times New Roman" w:cs="Times New Roman"/>
          <w:sz w:val="24"/>
        </w:rPr>
        <w:t>сокращающихся</w:t>
      </w:r>
      <w:r w:rsidR="008A3AED">
        <w:rPr>
          <w:rFonts w:ascii="Times New Roman" w:eastAsia="Calibri" w:hAnsi="Times New Roman" w:cs="Times New Roman"/>
          <w:sz w:val="24"/>
        </w:rPr>
        <w:t xml:space="preserve"> возможност</w:t>
      </w:r>
      <w:r w:rsidR="005C5CB0">
        <w:rPr>
          <w:rFonts w:ascii="Times New Roman" w:eastAsia="Calibri" w:hAnsi="Times New Roman" w:cs="Times New Roman"/>
          <w:sz w:val="24"/>
        </w:rPr>
        <w:t>ей</w:t>
      </w:r>
      <w:r w:rsidR="008A3AED">
        <w:rPr>
          <w:rFonts w:ascii="Times New Roman" w:eastAsia="Calibri" w:hAnsi="Times New Roman" w:cs="Times New Roman"/>
          <w:sz w:val="24"/>
        </w:rPr>
        <w:t xml:space="preserve"> обеспечить экономический рост и </w:t>
      </w:r>
      <w:r w:rsidR="005C5CB0">
        <w:rPr>
          <w:rFonts w:ascii="Times New Roman" w:eastAsia="Calibri" w:hAnsi="Times New Roman" w:cs="Times New Roman"/>
          <w:sz w:val="24"/>
        </w:rPr>
        <w:t>увеличения масштабов</w:t>
      </w:r>
      <w:r w:rsidR="008A3AED">
        <w:rPr>
          <w:rFonts w:ascii="Times New Roman" w:eastAsia="Calibri" w:hAnsi="Times New Roman" w:cs="Times New Roman"/>
          <w:sz w:val="24"/>
        </w:rPr>
        <w:t xml:space="preserve"> ресурсных ограничений</w:t>
      </w:r>
      <w:r w:rsidR="005C5CB0">
        <w:rPr>
          <w:rFonts w:ascii="Times New Roman" w:eastAsia="Calibri" w:hAnsi="Times New Roman" w:cs="Times New Roman"/>
          <w:sz w:val="24"/>
        </w:rPr>
        <w:t xml:space="preserve"> – не только природных (в том числе энергетических), но и трудовых, финансовых, капитала и инфраструктуры</w:t>
      </w:r>
      <w:r w:rsidR="008A3AED">
        <w:rPr>
          <w:rFonts w:ascii="Times New Roman" w:eastAsia="Calibri" w:hAnsi="Times New Roman" w:cs="Times New Roman"/>
          <w:sz w:val="24"/>
        </w:rPr>
        <w:t>.</w:t>
      </w:r>
      <w:r w:rsidR="00295D62" w:rsidRPr="00295D62">
        <w:rPr>
          <w:rFonts w:ascii="Times New Roman" w:eastAsia="Calibri" w:hAnsi="Times New Roman" w:cs="Times New Roman"/>
          <w:sz w:val="24"/>
        </w:rPr>
        <w:t xml:space="preserve"> </w:t>
      </w:r>
    </w:p>
    <w:p w:rsidR="00110F5D" w:rsidRDefault="00350055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Цель исследования – разработать </w:t>
      </w:r>
      <w:r w:rsidR="00904500">
        <w:rPr>
          <w:rFonts w:ascii="Times New Roman" w:eastAsia="Calibri" w:hAnsi="Times New Roman" w:cs="Times New Roman"/>
          <w:sz w:val="24"/>
        </w:rPr>
        <w:t>методический подход к</w:t>
      </w:r>
      <w:r>
        <w:rPr>
          <w:rFonts w:ascii="Times New Roman" w:eastAsia="Calibri" w:hAnsi="Times New Roman" w:cs="Times New Roman"/>
          <w:sz w:val="24"/>
        </w:rPr>
        <w:t xml:space="preserve"> оценк</w:t>
      </w:r>
      <w:r w:rsidR="00110F5D">
        <w:rPr>
          <w:rFonts w:ascii="Times New Roman" w:eastAsia="Calibri" w:hAnsi="Times New Roman" w:cs="Times New Roman"/>
          <w:sz w:val="24"/>
        </w:rPr>
        <w:t>е</w:t>
      </w:r>
      <w:r>
        <w:rPr>
          <w:rFonts w:ascii="Times New Roman" w:eastAsia="Calibri" w:hAnsi="Times New Roman" w:cs="Times New Roman"/>
          <w:sz w:val="24"/>
        </w:rPr>
        <w:t xml:space="preserve"> уровня экономического благополучия муниципального образования</w:t>
      </w:r>
      <w:r w:rsidR="00BB108F" w:rsidRPr="00BB108F">
        <w:rPr>
          <w:rFonts w:ascii="Times New Roman" w:eastAsia="Calibri" w:hAnsi="Times New Roman" w:cs="Times New Roman"/>
          <w:sz w:val="24"/>
        </w:rPr>
        <w:t xml:space="preserve"> </w:t>
      </w:r>
      <w:r w:rsidR="00BB108F">
        <w:rPr>
          <w:rFonts w:ascii="Times New Roman" w:eastAsia="Calibri" w:hAnsi="Times New Roman" w:cs="Times New Roman"/>
          <w:sz w:val="24"/>
        </w:rPr>
        <w:t>с учетом положений пространственно-временной, эволюционной и этико</w:t>
      </w:r>
      <w:r w:rsidR="00110F5D">
        <w:rPr>
          <w:rFonts w:ascii="Times New Roman" w:eastAsia="Calibri" w:hAnsi="Times New Roman" w:cs="Times New Roman"/>
          <w:sz w:val="24"/>
        </w:rPr>
        <w:t>-</w:t>
      </w:r>
      <w:r w:rsidR="00BB108F">
        <w:rPr>
          <w:rFonts w:ascii="Times New Roman" w:eastAsia="Calibri" w:hAnsi="Times New Roman" w:cs="Times New Roman"/>
          <w:sz w:val="24"/>
        </w:rPr>
        <w:t>философской методологий.</w:t>
      </w:r>
      <w:r w:rsidR="00110F5D">
        <w:rPr>
          <w:rFonts w:ascii="Times New Roman" w:eastAsia="Calibri" w:hAnsi="Times New Roman" w:cs="Times New Roman"/>
          <w:sz w:val="24"/>
        </w:rPr>
        <w:t xml:space="preserve"> </w:t>
      </w:r>
      <w:r w:rsidR="00110F5D">
        <w:rPr>
          <w:rFonts w:ascii="Times New Roman" w:eastAsia="Calibri" w:hAnsi="Times New Roman" w:cs="Times New Roman"/>
          <w:sz w:val="24"/>
        </w:rPr>
        <w:t>В рамках проводимого исследования обозначи</w:t>
      </w:r>
      <w:r w:rsidR="00110F5D">
        <w:rPr>
          <w:rFonts w:ascii="Times New Roman" w:eastAsia="Calibri" w:hAnsi="Times New Roman" w:cs="Times New Roman"/>
          <w:sz w:val="24"/>
        </w:rPr>
        <w:t>м</w:t>
      </w:r>
      <w:r w:rsidR="00110F5D">
        <w:rPr>
          <w:rFonts w:ascii="Times New Roman" w:eastAsia="Calibri" w:hAnsi="Times New Roman" w:cs="Times New Roman"/>
          <w:sz w:val="24"/>
        </w:rPr>
        <w:t xml:space="preserve"> его как </w:t>
      </w:r>
      <w:r w:rsidR="00110F5D" w:rsidRPr="00BB108F">
        <w:rPr>
          <w:rFonts w:ascii="Times New Roman" w:eastAsia="Calibri" w:hAnsi="Times New Roman" w:cs="Times New Roman"/>
          <w:sz w:val="24"/>
        </w:rPr>
        <w:t>этико-пространственн</w:t>
      </w:r>
      <w:r w:rsidR="00110F5D">
        <w:rPr>
          <w:rFonts w:ascii="Times New Roman" w:eastAsia="Calibri" w:hAnsi="Times New Roman" w:cs="Times New Roman"/>
          <w:sz w:val="24"/>
        </w:rPr>
        <w:t>ый</w:t>
      </w:r>
      <w:r w:rsidR="00110F5D" w:rsidRPr="00BB108F">
        <w:rPr>
          <w:rFonts w:ascii="Times New Roman" w:eastAsia="Calibri" w:hAnsi="Times New Roman" w:cs="Times New Roman"/>
          <w:sz w:val="24"/>
        </w:rPr>
        <w:t xml:space="preserve"> методическ</w:t>
      </w:r>
      <w:r w:rsidR="00110F5D">
        <w:rPr>
          <w:rFonts w:ascii="Times New Roman" w:eastAsia="Calibri" w:hAnsi="Times New Roman" w:cs="Times New Roman"/>
          <w:sz w:val="24"/>
        </w:rPr>
        <w:t>ий</w:t>
      </w:r>
      <w:r w:rsidR="00110F5D" w:rsidRPr="00BB108F">
        <w:rPr>
          <w:rFonts w:ascii="Times New Roman" w:eastAsia="Calibri" w:hAnsi="Times New Roman" w:cs="Times New Roman"/>
          <w:sz w:val="24"/>
        </w:rPr>
        <w:t xml:space="preserve"> подход.</w:t>
      </w:r>
    </w:p>
    <w:p w:rsidR="00BB108F" w:rsidRPr="00BB108F" w:rsidRDefault="00110F5D" w:rsidP="00BB108F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С</w:t>
      </w:r>
      <w:r w:rsidRPr="00BB108F">
        <w:rPr>
          <w:rFonts w:ascii="Times New Roman" w:eastAsia="Calibri" w:hAnsi="Times New Roman" w:cs="Times New Roman"/>
          <w:sz w:val="24"/>
        </w:rPr>
        <w:t xml:space="preserve">труктура </w:t>
      </w:r>
      <w:r>
        <w:rPr>
          <w:rFonts w:ascii="Times New Roman" w:eastAsia="Calibri" w:hAnsi="Times New Roman" w:cs="Times New Roman"/>
          <w:sz w:val="24"/>
        </w:rPr>
        <w:t>разрабатываемого методического подхода</w:t>
      </w:r>
      <w:r w:rsidRPr="00110F5D">
        <w:rPr>
          <w:rFonts w:ascii="Times New Roman" w:eastAsia="Calibri" w:hAnsi="Times New Roman" w:cs="Times New Roman"/>
          <w:sz w:val="24"/>
        </w:rPr>
        <w:t xml:space="preserve"> </w:t>
      </w:r>
      <w:r w:rsidRPr="00BB108F">
        <w:rPr>
          <w:rFonts w:ascii="Times New Roman" w:eastAsia="Calibri" w:hAnsi="Times New Roman" w:cs="Times New Roman"/>
          <w:sz w:val="24"/>
        </w:rPr>
        <w:t xml:space="preserve">предполагает организацию исследования на основе согласованного применения трех компонентов: </w:t>
      </w:r>
      <w:r w:rsidRPr="00D87FE8">
        <w:rPr>
          <w:rFonts w:ascii="Times New Roman" w:eastAsia="Calibri" w:hAnsi="Times New Roman" w:cs="Times New Roman"/>
          <w:i/>
          <w:sz w:val="24"/>
        </w:rPr>
        <w:t>пространственного, этико-субъектного и эволюционно-воспроизводственного методических подходов</w:t>
      </w:r>
      <w:r>
        <w:rPr>
          <w:rFonts w:ascii="Times New Roman" w:eastAsia="Calibri" w:hAnsi="Times New Roman" w:cs="Times New Roman"/>
          <w:sz w:val="24"/>
        </w:rPr>
        <w:t xml:space="preserve">. </w:t>
      </w:r>
      <w:r w:rsidR="00BB108F" w:rsidRPr="00BB108F">
        <w:rPr>
          <w:rFonts w:ascii="Times New Roman" w:eastAsia="Calibri" w:hAnsi="Times New Roman" w:cs="Times New Roman"/>
          <w:sz w:val="24"/>
        </w:rPr>
        <w:t xml:space="preserve">Данные методические подходы призваны решать задачу соединения сущностных характеристик экономического образования, представленных в </w:t>
      </w:r>
      <w:r>
        <w:rPr>
          <w:rFonts w:ascii="Times New Roman" w:eastAsia="Calibri" w:hAnsi="Times New Roman" w:cs="Times New Roman"/>
          <w:sz w:val="24"/>
        </w:rPr>
        <w:t xml:space="preserve">более раннем исследовании </w:t>
      </w:r>
      <w:r w:rsidRPr="00110F5D">
        <w:rPr>
          <w:rFonts w:ascii="Times New Roman" w:eastAsia="Calibri" w:hAnsi="Times New Roman" w:cs="Times New Roman"/>
          <w:sz w:val="24"/>
        </w:rPr>
        <w:t>[</w:t>
      </w:r>
      <w:r w:rsidR="00051427">
        <w:rPr>
          <w:rFonts w:ascii="Times New Roman" w:eastAsia="Calibri" w:hAnsi="Times New Roman" w:cs="Times New Roman"/>
          <w:sz w:val="24"/>
        </w:rPr>
        <w:t>4</w:t>
      </w:r>
      <w:r w:rsidRPr="00110F5D">
        <w:rPr>
          <w:rFonts w:ascii="Times New Roman" w:eastAsia="Calibri" w:hAnsi="Times New Roman" w:cs="Times New Roman"/>
          <w:sz w:val="24"/>
        </w:rPr>
        <w:t>]</w:t>
      </w:r>
      <w:r w:rsidR="00BB108F" w:rsidRPr="00BB108F">
        <w:rPr>
          <w:rFonts w:ascii="Times New Roman" w:eastAsia="Calibri" w:hAnsi="Times New Roman" w:cs="Times New Roman"/>
          <w:sz w:val="24"/>
        </w:rPr>
        <w:t xml:space="preserve">. Принципиально важными из сущностных характеристик при оценке являются экономическая безопасность как базовое условие экономического благополучия; пространственная сбалансированность как характеристика устойчивости муниципального образования в экономическом пространстве региона; экономическая обеспеченность как характеристика устойчивости процесса удовлетворения потребностей муниципального образования; ответственность как характеристика механизма, обеспечивающего ответственное развитие муниципального образования. Таким образом, экономически благополучным муниципальным образованием можно считать экономически безопасное, </w:t>
      </w:r>
      <w:proofErr w:type="spellStart"/>
      <w:r w:rsidR="00BB108F" w:rsidRPr="00BB108F">
        <w:rPr>
          <w:rFonts w:ascii="Times New Roman" w:eastAsia="Calibri" w:hAnsi="Times New Roman" w:cs="Times New Roman"/>
          <w:sz w:val="24"/>
        </w:rPr>
        <w:t>пространственно</w:t>
      </w:r>
      <w:proofErr w:type="spellEnd"/>
      <w:r w:rsidR="00BB108F" w:rsidRPr="00BB108F">
        <w:rPr>
          <w:rFonts w:ascii="Times New Roman" w:eastAsia="Calibri" w:hAnsi="Times New Roman" w:cs="Times New Roman"/>
          <w:sz w:val="24"/>
        </w:rPr>
        <w:t xml:space="preserve"> сбалансированное, экономически обеспеченное и ответственное муниципальное образование. Раскроем </w:t>
      </w:r>
      <w:r w:rsidR="00BB108F" w:rsidRPr="00BB108F">
        <w:rPr>
          <w:rFonts w:ascii="Times New Roman" w:eastAsia="Calibri" w:hAnsi="Times New Roman" w:cs="Times New Roman"/>
          <w:sz w:val="24"/>
        </w:rPr>
        <w:lastRenderedPageBreak/>
        <w:t xml:space="preserve">содержание методических подходов применительно к данным сущностным характеристикам </w:t>
      </w:r>
      <w:r>
        <w:rPr>
          <w:rFonts w:ascii="Times New Roman" w:eastAsia="Calibri" w:hAnsi="Times New Roman" w:cs="Times New Roman"/>
          <w:sz w:val="24"/>
        </w:rPr>
        <w:t xml:space="preserve">немного </w:t>
      </w:r>
      <w:r w:rsidR="00BB108F" w:rsidRPr="00BB108F">
        <w:rPr>
          <w:rFonts w:ascii="Times New Roman" w:eastAsia="Calibri" w:hAnsi="Times New Roman" w:cs="Times New Roman"/>
          <w:sz w:val="24"/>
        </w:rPr>
        <w:t>подробнее.</w:t>
      </w:r>
    </w:p>
    <w:p w:rsidR="00BB108F" w:rsidRDefault="00BB108F" w:rsidP="00110F5D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i/>
          <w:sz w:val="24"/>
        </w:rPr>
        <w:t>Пространственный методический подход</w:t>
      </w:r>
      <w:r w:rsidRPr="00BB108F">
        <w:rPr>
          <w:rFonts w:ascii="Times New Roman" w:eastAsia="Calibri" w:hAnsi="Times New Roman" w:cs="Times New Roman"/>
          <w:sz w:val="24"/>
        </w:rPr>
        <w:t xml:space="preserve"> является частью пространственно-временной методологии и использует его пространственную методическую компоненту для оценки таких характеристик экономического благополучия как экономическая безопасность и пространственная сбалансированность.</w:t>
      </w:r>
      <w:r w:rsidR="00110F5D">
        <w:rPr>
          <w:rFonts w:ascii="Times New Roman" w:eastAsia="Calibri" w:hAnsi="Times New Roman" w:cs="Times New Roman"/>
          <w:sz w:val="24"/>
        </w:rPr>
        <w:t xml:space="preserve"> Он решает три задачи:</w:t>
      </w:r>
      <w:r w:rsidR="00110F5D" w:rsidRPr="00110F5D">
        <w:t xml:space="preserve"> </w:t>
      </w:r>
      <w:r w:rsidR="00110F5D" w:rsidRPr="00110F5D">
        <w:rPr>
          <w:rFonts w:ascii="Times New Roman" w:eastAsia="Calibri" w:hAnsi="Times New Roman" w:cs="Times New Roman"/>
          <w:sz w:val="24"/>
        </w:rPr>
        <w:t>1. Оценка совокупности исследуемых муниципальных образований на основе пространственной типологии</w:t>
      </w:r>
      <w:r w:rsidR="00110F5D">
        <w:rPr>
          <w:rFonts w:ascii="Times New Roman" w:eastAsia="Calibri" w:hAnsi="Times New Roman" w:cs="Times New Roman"/>
          <w:sz w:val="24"/>
        </w:rPr>
        <w:t>;</w:t>
      </w:r>
      <w:r w:rsidR="00D87FE8">
        <w:rPr>
          <w:rFonts w:ascii="Times New Roman" w:eastAsia="Calibri" w:hAnsi="Times New Roman" w:cs="Times New Roman"/>
          <w:sz w:val="24"/>
        </w:rPr>
        <w:t xml:space="preserve"> </w:t>
      </w:r>
      <w:r w:rsidR="00110F5D" w:rsidRPr="00110F5D">
        <w:rPr>
          <w:rFonts w:ascii="Times New Roman" w:eastAsia="Calibri" w:hAnsi="Times New Roman" w:cs="Times New Roman"/>
          <w:sz w:val="24"/>
        </w:rPr>
        <w:t>2. Оценка экономической безопасности муниципального образования как места концентрации экономической деятельности, трудовых, финансовых (бюджетных) ресурсов)</w:t>
      </w:r>
      <w:r w:rsidR="00D87FE8">
        <w:rPr>
          <w:rFonts w:ascii="Times New Roman" w:eastAsia="Calibri" w:hAnsi="Times New Roman" w:cs="Times New Roman"/>
          <w:sz w:val="24"/>
        </w:rPr>
        <w:t xml:space="preserve">; </w:t>
      </w:r>
      <w:r w:rsidR="00110F5D" w:rsidRPr="00110F5D">
        <w:rPr>
          <w:rFonts w:ascii="Times New Roman" w:eastAsia="Calibri" w:hAnsi="Times New Roman" w:cs="Times New Roman"/>
          <w:sz w:val="24"/>
        </w:rPr>
        <w:t>3. Оценка пространственной сбалансированности как степени включенности в региональный воспроизводственный процесс</w:t>
      </w:r>
      <w:r w:rsidR="00D87FE8">
        <w:rPr>
          <w:rFonts w:ascii="Times New Roman" w:eastAsia="Calibri" w:hAnsi="Times New Roman" w:cs="Times New Roman"/>
          <w:sz w:val="24"/>
        </w:rPr>
        <w:t>.</w:t>
      </w:r>
    </w:p>
    <w:p w:rsidR="00D87FE8" w:rsidRDefault="00D87FE8" w:rsidP="00D87FE8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i/>
          <w:sz w:val="24"/>
        </w:rPr>
        <w:t>Эволюционно-воспроизводственный методический подход</w:t>
      </w:r>
      <w:r w:rsidRPr="00D87FE8">
        <w:rPr>
          <w:rFonts w:ascii="Times New Roman" w:eastAsia="Calibri" w:hAnsi="Times New Roman" w:cs="Times New Roman"/>
          <w:sz w:val="24"/>
        </w:rPr>
        <w:t xml:space="preserve"> опирается на методологический потенциал эволюционной методологии и использование концепции системы воспроизводства для анализа эволюционных процессов на территории муниципального образования.</w:t>
      </w:r>
      <w:r>
        <w:rPr>
          <w:rFonts w:ascii="Times New Roman" w:eastAsia="Calibri" w:hAnsi="Times New Roman" w:cs="Times New Roman"/>
          <w:sz w:val="24"/>
        </w:rPr>
        <w:t xml:space="preserve"> Он необходим для обеспечения решения следующих задач: </w:t>
      </w:r>
      <w:r w:rsidRPr="00D87FE8">
        <w:rPr>
          <w:rFonts w:ascii="Times New Roman" w:eastAsia="Calibri" w:hAnsi="Times New Roman" w:cs="Times New Roman"/>
          <w:sz w:val="24"/>
        </w:rPr>
        <w:t>1. Характеристика накопленных условий по факторам производства в муниципальном образовании (земля, труд, капитал)</w:t>
      </w:r>
      <w:r>
        <w:rPr>
          <w:rFonts w:ascii="Times New Roman" w:eastAsia="Calibri" w:hAnsi="Times New Roman" w:cs="Times New Roman"/>
          <w:sz w:val="24"/>
        </w:rPr>
        <w:t xml:space="preserve">; </w:t>
      </w:r>
      <w:r w:rsidRPr="00D87FE8">
        <w:rPr>
          <w:rFonts w:ascii="Times New Roman" w:eastAsia="Calibri" w:hAnsi="Times New Roman" w:cs="Times New Roman"/>
          <w:sz w:val="24"/>
        </w:rPr>
        <w:t xml:space="preserve">2. Идентификация и характеристика рутин </w:t>
      </w:r>
      <w:proofErr w:type="spellStart"/>
      <w:r w:rsidRPr="00D87FE8">
        <w:rPr>
          <w:rFonts w:ascii="Times New Roman" w:eastAsia="Calibri" w:hAnsi="Times New Roman" w:cs="Times New Roman"/>
          <w:sz w:val="24"/>
        </w:rPr>
        <w:t>построста</w:t>
      </w:r>
      <w:proofErr w:type="spellEnd"/>
      <w:r w:rsidRPr="00D87FE8">
        <w:rPr>
          <w:rFonts w:ascii="Times New Roman" w:eastAsia="Calibri" w:hAnsi="Times New Roman" w:cs="Times New Roman"/>
          <w:sz w:val="24"/>
        </w:rPr>
        <w:t xml:space="preserve"> в системе воспроизводства муниципального образования</w:t>
      </w:r>
      <w:r>
        <w:rPr>
          <w:rFonts w:ascii="Times New Roman" w:eastAsia="Calibri" w:hAnsi="Times New Roman" w:cs="Times New Roman"/>
          <w:sz w:val="24"/>
        </w:rPr>
        <w:t>.</w:t>
      </w:r>
    </w:p>
    <w:p w:rsidR="00D87FE8" w:rsidRDefault="00D87FE8" w:rsidP="00D87FE8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i/>
          <w:sz w:val="24"/>
        </w:rPr>
        <w:t>Этико-субъектный методический подход</w:t>
      </w:r>
      <w:r w:rsidRPr="00D87FE8">
        <w:rPr>
          <w:rFonts w:ascii="Times New Roman" w:eastAsia="Calibri" w:hAnsi="Times New Roman" w:cs="Times New Roman"/>
          <w:sz w:val="24"/>
        </w:rPr>
        <w:t xml:space="preserve"> сформирован на основе этико-философской методологии и опирается на понятие </w:t>
      </w:r>
      <w:proofErr w:type="spellStart"/>
      <w:r w:rsidRPr="00D87FE8">
        <w:rPr>
          <w:rFonts w:ascii="Times New Roman" w:eastAsia="Calibri" w:hAnsi="Times New Roman" w:cs="Times New Roman"/>
          <w:sz w:val="24"/>
        </w:rPr>
        <w:t>субъектности</w:t>
      </w:r>
      <w:proofErr w:type="spellEnd"/>
      <w:r w:rsidRPr="00D87FE8">
        <w:rPr>
          <w:rFonts w:ascii="Times New Roman" w:eastAsia="Calibri" w:hAnsi="Times New Roman" w:cs="Times New Roman"/>
          <w:sz w:val="24"/>
        </w:rPr>
        <w:t xml:space="preserve"> муниципального образования при исследовании его экономического благополучия.</w:t>
      </w:r>
      <w:r>
        <w:rPr>
          <w:rFonts w:ascii="Times New Roman" w:eastAsia="Calibri" w:hAnsi="Times New Roman" w:cs="Times New Roman"/>
          <w:sz w:val="24"/>
        </w:rPr>
        <w:t xml:space="preserve"> Он позволяет достичь выполнения трех задач:</w:t>
      </w:r>
      <w:r w:rsidRPr="00D87FE8">
        <w:rPr>
          <w:rFonts w:ascii="Times New Roman" w:eastAsia="Calibri" w:hAnsi="Times New Roman" w:cs="Times New Roman"/>
          <w:sz w:val="24"/>
        </w:rPr>
        <w:t xml:space="preserve"> </w:t>
      </w:r>
      <w:r w:rsidRPr="00D87FE8">
        <w:rPr>
          <w:rFonts w:ascii="Times New Roman" w:eastAsia="Calibri" w:hAnsi="Times New Roman" w:cs="Times New Roman"/>
          <w:sz w:val="24"/>
        </w:rPr>
        <w:t xml:space="preserve">1. Обоснование </w:t>
      </w:r>
      <w:proofErr w:type="spellStart"/>
      <w:r w:rsidRPr="00D87FE8">
        <w:rPr>
          <w:rFonts w:ascii="Times New Roman" w:eastAsia="Calibri" w:hAnsi="Times New Roman" w:cs="Times New Roman"/>
          <w:sz w:val="24"/>
        </w:rPr>
        <w:t>субъектности</w:t>
      </w:r>
      <w:proofErr w:type="spellEnd"/>
      <w:r w:rsidRPr="00D87FE8">
        <w:rPr>
          <w:rFonts w:ascii="Times New Roman" w:eastAsia="Calibri" w:hAnsi="Times New Roman" w:cs="Times New Roman"/>
          <w:sz w:val="24"/>
        </w:rPr>
        <w:t xml:space="preserve"> муниципального образования и идентификация финансовой самостоятельн</w:t>
      </w:r>
      <w:r>
        <w:rPr>
          <w:rFonts w:ascii="Times New Roman" w:eastAsia="Calibri" w:hAnsi="Times New Roman" w:cs="Times New Roman"/>
          <w:sz w:val="24"/>
        </w:rPr>
        <w:t xml:space="preserve">ости муниципального образования; </w:t>
      </w:r>
      <w:r w:rsidRPr="00D87FE8">
        <w:rPr>
          <w:rFonts w:ascii="Times New Roman" w:eastAsia="Calibri" w:hAnsi="Times New Roman" w:cs="Times New Roman"/>
          <w:sz w:val="24"/>
        </w:rPr>
        <w:t>2. Оценка применения принципа ответственности как механизма ответственного развития при решении вопросов местного значения</w:t>
      </w:r>
      <w:r>
        <w:rPr>
          <w:rFonts w:ascii="Times New Roman" w:eastAsia="Calibri" w:hAnsi="Times New Roman" w:cs="Times New Roman"/>
          <w:sz w:val="24"/>
        </w:rPr>
        <w:t xml:space="preserve">; </w:t>
      </w:r>
      <w:r w:rsidRPr="00D87FE8">
        <w:rPr>
          <w:rFonts w:ascii="Times New Roman" w:eastAsia="Calibri" w:hAnsi="Times New Roman" w:cs="Times New Roman"/>
          <w:sz w:val="24"/>
        </w:rPr>
        <w:t>3.  Оценка расширения возможностей граждан по участию в формировании экономического благополучия</w:t>
      </w:r>
      <w:r>
        <w:rPr>
          <w:rFonts w:ascii="Times New Roman" w:eastAsia="Calibri" w:hAnsi="Times New Roman" w:cs="Times New Roman"/>
          <w:sz w:val="24"/>
        </w:rPr>
        <w:t>.</w:t>
      </w:r>
    </w:p>
    <w:p w:rsidR="00D87FE8" w:rsidRPr="00D87FE8" w:rsidRDefault="00CC39FE" w:rsidP="00CC39FE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За </w:t>
      </w:r>
      <w:r>
        <w:rPr>
          <w:rFonts w:ascii="Times New Roman" w:eastAsia="Calibri" w:hAnsi="Times New Roman" w:cs="Times New Roman"/>
          <w:sz w:val="24"/>
        </w:rPr>
        <w:t>исключением проведения прост</w:t>
      </w:r>
      <w:r>
        <w:rPr>
          <w:rFonts w:ascii="Times New Roman" w:eastAsia="Calibri" w:hAnsi="Times New Roman" w:cs="Times New Roman"/>
          <w:sz w:val="24"/>
        </w:rPr>
        <w:t xml:space="preserve">ранственной типологии для характеристики выборки, выполнение оценки по предложенным направлениям (задачам) может быть осуществлено с помощью индексного метода. </w:t>
      </w:r>
      <w:r w:rsidR="00D87FE8" w:rsidRPr="00D87FE8">
        <w:rPr>
          <w:rFonts w:ascii="Times New Roman" w:eastAsia="Calibri" w:hAnsi="Times New Roman" w:cs="Times New Roman"/>
          <w:sz w:val="24"/>
        </w:rPr>
        <w:t xml:space="preserve">Индексы получили широкое распространение в экономических исследованиях, поскольку с их помощью можно охарактеризовать изменения различных показателей, а также проводить сравнение сложных совокупностей и отдельных их единиц. </w:t>
      </w:r>
      <w:r>
        <w:rPr>
          <w:rFonts w:ascii="Times New Roman" w:eastAsia="Calibri" w:hAnsi="Times New Roman" w:cs="Times New Roman"/>
          <w:sz w:val="24"/>
        </w:rPr>
        <w:t>Широко используются индексы</w:t>
      </w:r>
      <w:r w:rsidR="00D87FE8" w:rsidRPr="00D87FE8">
        <w:rPr>
          <w:rFonts w:ascii="Times New Roman" w:eastAsia="Calibri" w:hAnsi="Times New Roman" w:cs="Times New Roman"/>
          <w:sz w:val="24"/>
        </w:rPr>
        <w:t xml:space="preserve"> в исследованиях территорий как при оценке социально-экономического положения, так и </w:t>
      </w:r>
      <w:r>
        <w:rPr>
          <w:rFonts w:ascii="Times New Roman" w:eastAsia="Calibri" w:hAnsi="Times New Roman" w:cs="Times New Roman"/>
          <w:sz w:val="24"/>
        </w:rPr>
        <w:t xml:space="preserve">при анализе </w:t>
      </w:r>
      <w:r w:rsidR="00D87FE8" w:rsidRPr="00D87FE8">
        <w:rPr>
          <w:rFonts w:ascii="Times New Roman" w:eastAsia="Calibri" w:hAnsi="Times New Roman" w:cs="Times New Roman"/>
          <w:sz w:val="24"/>
        </w:rPr>
        <w:t>различных аспектов развития муниципального образования или региона. В качестве примеров можно привести Рейтинг городов России по качеству жизни</w:t>
      </w:r>
      <w:r w:rsidR="00D87FE8" w:rsidRPr="00CC39FE">
        <w:rPr>
          <w:rFonts w:eastAsia="Calibri"/>
          <w:sz w:val="24"/>
          <w:vertAlign w:val="superscript"/>
        </w:rPr>
        <w:footnoteReference w:id="2"/>
      </w:r>
      <w:r w:rsidR="00D87FE8" w:rsidRPr="00D87FE8">
        <w:rPr>
          <w:rFonts w:ascii="Times New Roman" w:eastAsia="Calibri" w:hAnsi="Times New Roman" w:cs="Times New Roman"/>
          <w:sz w:val="24"/>
        </w:rPr>
        <w:t xml:space="preserve"> (разработчик – Финансовый университет при Правительстве РФ), Индекс качества городской среды</w:t>
      </w:r>
      <w:r w:rsidR="00D87FE8" w:rsidRPr="00CC39FE">
        <w:rPr>
          <w:rFonts w:eastAsia="Calibri"/>
          <w:sz w:val="24"/>
          <w:vertAlign w:val="superscript"/>
        </w:rPr>
        <w:footnoteReference w:id="3"/>
      </w:r>
      <w:r w:rsidR="00D87FE8" w:rsidRPr="00D87FE8">
        <w:rPr>
          <w:rFonts w:ascii="Times New Roman" w:eastAsia="Calibri" w:hAnsi="Times New Roman" w:cs="Times New Roman"/>
          <w:sz w:val="24"/>
        </w:rPr>
        <w:t xml:space="preserve"> (Министерство строительства и жилищно-коммунального хозяйства РФ), Интегральный рейтинг социально-экономического развития муниципальных образований Свердловской области</w:t>
      </w:r>
      <w:r w:rsidR="00D87FE8" w:rsidRPr="00CC39FE">
        <w:rPr>
          <w:rFonts w:eastAsia="Calibri"/>
          <w:sz w:val="24"/>
          <w:vertAlign w:val="superscript"/>
        </w:rPr>
        <w:footnoteReference w:id="4"/>
      </w:r>
      <w:r w:rsidR="00D87FE8" w:rsidRPr="00D87FE8">
        <w:rPr>
          <w:rFonts w:ascii="Times New Roman" w:eastAsia="Calibri" w:hAnsi="Times New Roman" w:cs="Times New Roman"/>
          <w:sz w:val="24"/>
        </w:rPr>
        <w:t xml:space="preserve">. Способы построения индексов зависят от имеющихся в распоряжении исходных данных, от методики их расчета и от целей исследования. </w:t>
      </w:r>
    </w:p>
    <w:p w:rsidR="00D87FE8" w:rsidRPr="00D87FE8" w:rsidRDefault="00D87FE8" w:rsidP="00D87FE8">
      <w:pPr>
        <w:spacing w:after="0" w:line="240" w:lineRule="auto"/>
        <w:ind w:left="-567" w:right="283" w:firstLine="567"/>
        <w:jc w:val="both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sz w:val="24"/>
        </w:rPr>
        <w:t xml:space="preserve">Использование сводных индексов в экономических исследованиях имеет как значительные преимущества, так и недостатки (таблица </w:t>
      </w:r>
      <w:r>
        <w:rPr>
          <w:rFonts w:ascii="Times New Roman" w:eastAsia="Calibri" w:hAnsi="Times New Roman" w:cs="Times New Roman"/>
          <w:sz w:val="24"/>
        </w:rPr>
        <w:t>1</w:t>
      </w:r>
      <w:r w:rsidRPr="00D87FE8">
        <w:rPr>
          <w:rFonts w:ascii="Times New Roman" w:eastAsia="Calibri" w:hAnsi="Times New Roman" w:cs="Times New Roman"/>
          <w:sz w:val="24"/>
        </w:rPr>
        <w:t xml:space="preserve">). Однако в случае, если они рассчитываются с регулярным интервалом, они могут эффективно отражать качественное </w:t>
      </w:r>
      <w:r w:rsidRPr="00D87FE8">
        <w:rPr>
          <w:rFonts w:ascii="Times New Roman" w:eastAsia="Calibri" w:hAnsi="Times New Roman" w:cs="Times New Roman"/>
          <w:sz w:val="24"/>
        </w:rPr>
        <w:lastRenderedPageBreak/>
        <w:t>изменение по общему или частным направлениям оценки конкретных объектов (в рамках данного исследования – территорий). Это в свою очередь, оказывается полезным при разработке приоритетов региональной и муниципальной политики, сравнении с практиками лидеров по индексу, мониторинге результатов деятельности. Сводные индексы подходят для измерения многомерных, многокомпонентных явлений, к которым относится и разрабатываемый конструкт экономического благополучия муниципального образования. Это делает индексный метод наиболее подходящим в качестве основы методики измерения уровня экономического благополучия муниципального образования.</w:t>
      </w:r>
    </w:p>
    <w:p w:rsidR="00D87FE8" w:rsidRDefault="00D87FE8" w:rsidP="00D87FE8">
      <w:pPr>
        <w:spacing w:after="0" w:line="360" w:lineRule="auto"/>
        <w:ind w:left="-567" w:right="283" w:firstLine="567"/>
        <w:jc w:val="right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sz w:val="24"/>
        </w:rPr>
        <w:t xml:space="preserve">Таблица </w:t>
      </w:r>
      <w:r>
        <w:rPr>
          <w:rFonts w:ascii="Times New Roman" w:eastAsia="Calibri" w:hAnsi="Times New Roman" w:cs="Times New Roman"/>
          <w:sz w:val="24"/>
        </w:rPr>
        <w:t>1</w:t>
      </w:r>
    </w:p>
    <w:p w:rsidR="00D87FE8" w:rsidRPr="00D87FE8" w:rsidRDefault="00D87FE8" w:rsidP="00D87FE8">
      <w:pPr>
        <w:spacing w:after="0" w:line="360" w:lineRule="auto"/>
        <w:ind w:left="-567" w:right="141"/>
        <w:jc w:val="center"/>
        <w:rPr>
          <w:rFonts w:ascii="Times New Roman" w:eastAsia="Calibri" w:hAnsi="Times New Roman" w:cs="Times New Roman"/>
          <w:sz w:val="24"/>
        </w:rPr>
      </w:pPr>
      <w:r w:rsidRPr="00D87FE8">
        <w:rPr>
          <w:rFonts w:ascii="Times New Roman" w:eastAsia="Calibri" w:hAnsi="Times New Roman" w:cs="Times New Roman"/>
          <w:sz w:val="24"/>
        </w:rPr>
        <w:t>Преимущества и недостатки сводных индексов</w:t>
      </w:r>
    </w:p>
    <w:tbl>
      <w:tblPr>
        <w:tblStyle w:val="a7"/>
        <w:tblW w:w="9634" w:type="dxa"/>
        <w:tblInd w:w="-567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D87FE8" w:rsidRPr="00D87FE8" w:rsidTr="00D87FE8">
        <w:tc>
          <w:tcPr>
            <w:tcW w:w="4815" w:type="dxa"/>
          </w:tcPr>
          <w:p w:rsidR="00D87FE8" w:rsidRPr="00D87FE8" w:rsidRDefault="00D87FE8" w:rsidP="004D466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Преимущества</w:t>
            </w:r>
          </w:p>
        </w:tc>
        <w:tc>
          <w:tcPr>
            <w:tcW w:w="4819" w:type="dxa"/>
          </w:tcPr>
          <w:p w:rsidR="00D87FE8" w:rsidRPr="00D87FE8" w:rsidRDefault="00D87FE8" w:rsidP="004D466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Недостатки</w:t>
            </w:r>
          </w:p>
        </w:tc>
      </w:tr>
      <w:tr w:rsidR="00D87FE8" w:rsidRPr="00D87FE8" w:rsidTr="00D87FE8">
        <w:tc>
          <w:tcPr>
            <w:tcW w:w="4815" w:type="dxa"/>
          </w:tcPr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1. Позволяют суммировать сложные, многокомпонентные феномены для целей поддержки принятия решений.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2. Легче в интерпретации, чем большой набор отдельных индикаторов.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3. Позволяют оценивать прогресс стран, регионов, территорий в течении времени.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4. Снижают видимый размер набора индикаторов без отказа от лежащей в основе информационной базы, что позволяет включить больше информации в пределах существующего ограничения на размер базы.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5. Выводят в центр принятия управленческих решений вопросы, связанные с результативностью деятельности стран, регионов, территорий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6. Упрощают коммуникацию с обществом (гражданами, СМИ, др.) и повышают подконтрольность.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7. Позволяют создавать/подводить аргументацию как профессиональной, так и не специализирующейся в вопросе аудитории.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8. Позволяет пользователям эффективно сравнивать сложные направления/феномены</w:t>
            </w:r>
          </w:p>
        </w:tc>
        <w:tc>
          <w:tcPr>
            <w:tcW w:w="4819" w:type="dxa"/>
          </w:tcPr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1. Могут вводить в заблуждение при разработке политик и мер, если построены или интерпретируются некачественно.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2. Могут приводит к упрощенным выводам при формировании политик.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3. Могут быть неправильно использована, например, для поддержки желаемых политик и мероприятий, если процесс составления индекса непрозрачен и/или не полагается на надежные статистические принципы и принципы концептуализации.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4. Выбор показателей и весов может стать предметом политического/управленческого спора.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5. Может скрывать серьезные проблемы в некоторых направлениях и увеличивать сложность определения правильного решения для их устранения, если процесс составления индекса непрозрачен.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 xml:space="preserve">6. Может приводить к нецелесообразным управленческим решениям если </w:t>
            </w:r>
            <w:proofErr w:type="spellStart"/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поднаправления</w:t>
            </w:r>
            <w:proofErr w:type="spellEnd"/>
            <w:r w:rsidRPr="00D87FE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, которые сложно измерить, не включаются в индекс и игнорируются</w:t>
            </w:r>
          </w:p>
          <w:p w:rsidR="00D87FE8" w:rsidRPr="00D87FE8" w:rsidRDefault="00D87FE8" w:rsidP="004D466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</w:p>
        </w:tc>
      </w:tr>
      <w:tr w:rsidR="00CC39FE" w:rsidRPr="00D87FE8" w:rsidTr="00B15258">
        <w:tc>
          <w:tcPr>
            <w:tcW w:w="9634" w:type="dxa"/>
            <w:gridSpan w:val="2"/>
          </w:tcPr>
          <w:p w:rsidR="00CC39FE" w:rsidRPr="00D87FE8" w:rsidRDefault="00CC39FE" w:rsidP="00CC39FE">
            <w:pPr>
              <w:ind w:left="-567"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</w:pP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Составлено</w:t>
            </w: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val="en-US" w:eastAsia="ru-RU"/>
              </w:rPr>
              <w:t xml:space="preserve"> </w:t>
            </w: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по</w:t>
            </w: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val="en-US" w:eastAsia="ru-RU"/>
              </w:rPr>
              <w:t>:</w:t>
            </w:r>
            <w:r w:rsidRPr="00CC39FE">
              <w:rPr>
                <w:sz w:val="18"/>
                <w:lang w:val="en-US"/>
              </w:rPr>
              <w:t xml:space="preserve"> </w:t>
            </w: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val="en-US" w:eastAsia="ru-RU"/>
              </w:rPr>
              <w:t xml:space="preserve">Handbook on Constructing Composite Indicators: Methodology and User Guide. OECD, 2008. https://books.google.ru/books?hl=ru&amp;lr=&amp;id=N-jVAgAAQBAJ&amp;oi=fnd&amp;pg=PA13&amp;ots=flB4-7mWd8&amp;sig=LwjNki1B8M7W_vz2C4O2Ovxi1vo&amp;redir_esc=y#v=onepage&amp;q&amp;f=false. </w:t>
            </w:r>
            <w:r w:rsidRPr="00CC39F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shd w:val="clear" w:color="auto" w:fill="FFFFFF"/>
                <w:lang w:eastAsia="ru-RU"/>
              </w:rPr>
              <w:t>P 13.</w:t>
            </w:r>
          </w:p>
        </w:tc>
      </w:tr>
    </w:tbl>
    <w:p w:rsidR="00904500" w:rsidRDefault="00904500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</w:p>
    <w:p w:rsidR="002D3F8C" w:rsidRDefault="00CC39FE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 w:rsidRPr="00CC39FE">
        <w:rPr>
          <w:rFonts w:ascii="Times New Roman" w:eastAsia="Calibri" w:hAnsi="Times New Roman" w:cs="Times New Roman"/>
          <w:sz w:val="24"/>
        </w:rPr>
        <w:t>Сложности использования индексного метода при создании индекса экономического благополучия связаны не только с традиционными проблемами, такими как выбор направлений, характеризующих явление, выбор показателей, характеризующих направление, определение методов нормализации данных, а также весов показателей и направлений, полное отсутствие данных или наличие резко отличающихся значений, взаимное влияние показателей внутри индекса. Проблемы создают и постоянно сужающийся перечень показателей муниципальной статистики (особенно на длительных интервалах), а также разнородность объектов оцениваемой совокупности. Проведенная пространственная типология 73 муниципальных образований (не включены сельские и городские поселения, тип которых соответствует их статусу как муниципального образования) Свердловской области выявила, что среди 53 муниципальных округов, 15 городских округов и 5 муниципальных районов, к центробежным относятся 18 муниципальных образований, а остальные 55 – к центростремительному типу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Pr="00CC39FE">
        <w:rPr>
          <w:rFonts w:ascii="Times New Roman" w:eastAsia="Calibri" w:hAnsi="Times New Roman" w:cs="Times New Roman"/>
          <w:sz w:val="24"/>
        </w:rPr>
        <w:t>[</w:t>
      </w:r>
      <w:r w:rsidR="00051427">
        <w:rPr>
          <w:rFonts w:ascii="Times New Roman" w:eastAsia="Calibri" w:hAnsi="Times New Roman" w:cs="Times New Roman"/>
          <w:sz w:val="24"/>
        </w:rPr>
        <w:t>3</w:t>
      </w:r>
      <w:r w:rsidRPr="00CC39FE">
        <w:rPr>
          <w:rFonts w:ascii="Times New Roman" w:eastAsia="Calibri" w:hAnsi="Times New Roman" w:cs="Times New Roman"/>
          <w:sz w:val="24"/>
        </w:rPr>
        <w:t>]. Соответственно, индекс экономического благополучия должен относительно равномерно включать показатели, относящиеся к преимуществам и недостаткам территорий центробежного и центростремительного типов.</w:t>
      </w:r>
    </w:p>
    <w:p w:rsidR="00484BC2" w:rsidRPr="00484BC2" w:rsidRDefault="00484BC2" w:rsidP="00847A1F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 w:rsidRPr="00484BC2">
        <w:rPr>
          <w:rFonts w:ascii="Times New Roman" w:eastAsia="Calibri" w:hAnsi="Times New Roman" w:cs="Times New Roman"/>
          <w:sz w:val="24"/>
        </w:rPr>
        <w:t>По итогам изучения возможностей муниципальной статистики по отражению характеристик экономического благополучия в соответствии разработанными теоретическими и методологическими положения</w:t>
      </w:r>
      <w:r w:rsidR="00847A1F">
        <w:rPr>
          <w:rFonts w:ascii="Times New Roman" w:eastAsia="Calibri" w:hAnsi="Times New Roman" w:cs="Times New Roman"/>
          <w:sz w:val="24"/>
        </w:rPr>
        <w:t>ми, а также доступности данных был</w:t>
      </w:r>
      <w:r w:rsidR="00847A1F" w:rsidRPr="00484BC2">
        <w:rPr>
          <w:rFonts w:ascii="Times New Roman" w:eastAsia="Calibri" w:hAnsi="Times New Roman" w:cs="Times New Roman"/>
          <w:sz w:val="24"/>
        </w:rPr>
        <w:t xml:space="preserve"> </w:t>
      </w:r>
      <w:r w:rsidR="00847A1F" w:rsidRPr="00484BC2">
        <w:rPr>
          <w:rFonts w:ascii="Times New Roman" w:eastAsia="Calibri" w:hAnsi="Times New Roman" w:cs="Times New Roman"/>
          <w:sz w:val="24"/>
        </w:rPr>
        <w:lastRenderedPageBreak/>
        <w:t>определен</w:t>
      </w:r>
      <w:r w:rsidRPr="00484BC2">
        <w:rPr>
          <w:rFonts w:ascii="Times New Roman" w:eastAsia="Calibri" w:hAnsi="Times New Roman" w:cs="Times New Roman"/>
          <w:sz w:val="24"/>
        </w:rPr>
        <w:t xml:space="preserve"> состав 4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субиндексов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экономического благополучия</w:t>
      </w:r>
      <w:r w:rsidR="00847A1F">
        <w:rPr>
          <w:rFonts w:ascii="Times New Roman" w:eastAsia="Calibri" w:hAnsi="Times New Roman" w:cs="Times New Roman"/>
          <w:sz w:val="24"/>
        </w:rPr>
        <w:t>:</w:t>
      </w:r>
      <w:r w:rsidRPr="00484BC2"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 w:rsidR="00847A1F" w:rsidRPr="00484BC2">
        <w:rPr>
          <w:rFonts w:ascii="Times New Roman" w:eastAsia="Calibri" w:hAnsi="Times New Roman" w:cs="Times New Roman"/>
          <w:sz w:val="24"/>
        </w:rPr>
        <w:t>субиндекс</w:t>
      </w:r>
      <w:proofErr w:type="spellEnd"/>
      <w:r w:rsidR="00847A1F" w:rsidRPr="00484BC2">
        <w:rPr>
          <w:rFonts w:ascii="Times New Roman" w:eastAsia="Calibri" w:hAnsi="Times New Roman" w:cs="Times New Roman"/>
          <w:sz w:val="24"/>
        </w:rPr>
        <w:t xml:space="preserve"> </w:t>
      </w:r>
      <w:r w:rsidR="00847A1F" w:rsidRPr="00484BC2">
        <w:rPr>
          <w:rFonts w:ascii="Times New Roman" w:eastAsia="Calibri" w:hAnsi="Times New Roman" w:cs="Times New Roman"/>
          <w:sz w:val="24"/>
        </w:rPr>
        <w:t>экономической безопасности</w:t>
      </w:r>
      <w:r w:rsidR="00847A1F">
        <w:rPr>
          <w:rFonts w:ascii="Times New Roman" w:eastAsia="Calibri" w:hAnsi="Times New Roman" w:cs="Times New Roman"/>
          <w:sz w:val="24"/>
        </w:rPr>
        <w:t xml:space="preserve"> </w:t>
      </w:r>
      <w:r w:rsidR="00847A1F" w:rsidRPr="00484BC2">
        <w:rPr>
          <w:rFonts w:ascii="Times New Roman" w:eastAsia="Calibri" w:hAnsi="Times New Roman" w:cs="Times New Roman"/>
          <w:sz w:val="24"/>
        </w:rPr>
        <w:t>(</w:t>
      </w:r>
      <w:proofErr w:type="spellStart"/>
      <w:r w:rsidR="00847A1F" w:rsidRPr="00484BC2">
        <w:rPr>
          <w:rFonts w:ascii="Times New Roman" w:eastAsia="Calibri" w:hAnsi="Times New Roman" w:cs="Times New Roman"/>
          <w:sz w:val="24"/>
        </w:rPr>
        <w:t>Иэб</w:t>
      </w:r>
      <w:proofErr w:type="spellEnd"/>
      <w:r w:rsidR="00847A1F" w:rsidRPr="00484BC2">
        <w:rPr>
          <w:rFonts w:ascii="Times New Roman" w:eastAsia="Calibri" w:hAnsi="Times New Roman" w:cs="Times New Roman"/>
          <w:sz w:val="24"/>
        </w:rPr>
        <w:t>)</w:t>
      </w:r>
      <w:r w:rsidR="00847A1F">
        <w:rPr>
          <w:rFonts w:ascii="Times New Roman" w:eastAsia="Calibri" w:hAnsi="Times New Roman" w:cs="Times New Roman"/>
          <w:sz w:val="24"/>
        </w:rPr>
        <w:t>,</w:t>
      </w:r>
      <w:r w:rsidR="00847A1F" w:rsidRPr="00484BC2">
        <w:t xml:space="preserve"> </w:t>
      </w:r>
      <w:proofErr w:type="spellStart"/>
      <w:r w:rsidR="00847A1F" w:rsidRPr="00484BC2">
        <w:rPr>
          <w:rFonts w:ascii="Times New Roman" w:eastAsia="Calibri" w:hAnsi="Times New Roman" w:cs="Times New Roman"/>
          <w:sz w:val="24"/>
        </w:rPr>
        <w:t>субиндекс</w:t>
      </w:r>
      <w:proofErr w:type="spellEnd"/>
      <w:r w:rsidR="00847A1F" w:rsidRPr="00484BC2">
        <w:rPr>
          <w:rFonts w:ascii="Times New Roman" w:eastAsia="Calibri" w:hAnsi="Times New Roman" w:cs="Times New Roman"/>
          <w:sz w:val="24"/>
        </w:rPr>
        <w:t xml:space="preserve"> </w:t>
      </w:r>
      <w:r w:rsidR="00847A1F" w:rsidRPr="00484BC2">
        <w:rPr>
          <w:rFonts w:ascii="Times New Roman" w:eastAsia="Calibri" w:hAnsi="Times New Roman" w:cs="Times New Roman"/>
          <w:sz w:val="24"/>
        </w:rPr>
        <w:t>пространственной сбалансированности</w:t>
      </w:r>
      <w:r w:rsidR="00847A1F">
        <w:rPr>
          <w:rFonts w:ascii="Times New Roman" w:eastAsia="Calibri" w:hAnsi="Times New Roman" w:cs="Times New Roman"/>
          <w:sz w:val="24"/>
        </w:rPr>
        <w:t xml:space="preserve"> (</w:t>
      </w:r>
      <w:proofErr w:type="spellStart"/>
      <w:r w:rsidR="00847A1F">
        <w:rPr>
          <w:rFonts w:ascii="Times New Roman" w:eastAsia="Calibri" w:hAnsi="Times New Roman" w:cs="Times New Roman"/>
          <w:sz w:val="24"/>
        </w:rPr>
        <w:t>Ипс</w:t>
      </w:r>
      <w:proofErr w:type="spellEnd"/>
      <w:r w:rsidR="00847A1F">
        <w:rPr>
          <w:rFonts w:ascii="Times New Roman" w:eastAsia="Calibri" w:hAnsi="Times New Roman" w:cs="Times New Roman"/>
          <w:sz w:val="24"/>
        </w:rPr>
        <w:t xml:space="preserve">), </w:t>
      </w:r>
      <w:proofErr w:type="spellStart"/>
      <w:r w:rsidR="00847A1F">
        <w:rPr>
          <w:rFonts w:ascii="Times New Roman" w:eastAsia="Calibri" w:hAnsi="Times New Roman" w:cs="Times New Roman"/>
          <w:sz w:val="24"/>
        </w:rPr>
        <w:t>с</w:t>
      </w:r>
      <w:r w:rsidR="00847A1F" w:rsidRPr="00484BC2">
        <w:rPr>
          <w:rFonts w:ascii="Times New Roman" w:eastAsia="Calibri" w:hAnsi="Times New Roman" w:cs="Times New Roman"/>
          <w:sz w:val="24"/>
        </w:rPr>
        <w:t>убиндекс</w:t>
      </w:r>
      <w:proofErr w:type="spellEnd"/>
      <w:r w:rsidR="00847A1F" w:rsidRPr="00484BC2">
        <w:rPr>
          <w:rFonts w:ascii="Times New Roman" w:eastAsia="Calibri" w:hAnsi="Times New Roman" w:cs="Times New Roman"/>
          <w:sz w:val="24"/>
        </w:rPr>
        <w:t xml:space="preserve"> экономической обеспеченности </w:t>
      </w:r>
      <w:r w:rsidR="00847A1F">
        <w:rPr>
          <w:rFonts w:ascii="Times New Roman" w:eastAsia="Calibri" w:hAnsi="Times New Roman" w:cs="Times New Roman"/>
          <w:sz w:val="24"/>
        </w:rPr>
        <w:t>(</w:t>
      </w:r>
      <w:proofErr w:type="spellStart"/>
      <w:r w:rsidR="00847A1F">
        <w:rPr>
          <w:rFonts w:ascii="Times New Roman" w:eastAsia="Calibri" w:hAnsi="Times New Roman" w:cs="Times New Roman"/>
          <w:sz w:val="24"/>
        </w:rPr>
        <w:t>Иэо</w:t>
      </w:r>
      <w:proofErr w:type="spellEnd"/>
      <w:r w:rsidR="00847A1F">
        <w:rPr>
          <w:rFonts w:ascii="Times New Roman" w:eastAsia="Calibri" w:hAnsi="Times New Roman" w:cs="Times New Roman"/>
          <w:sz w:val="24"/>
        </w:rPr>
        <w:t xml:space="preserve">), </w:t>
      </w:r>
      <w:proofErr w:type="spellStart"/>
      <w:r w:rsidR="00847A1F">
        <w:rPr>
          <w:rFonts w:ascii="Times New Roman" w:eastAsia="Calibri" w:hAnsi="Times New Roman" w:cs="Times New Roman"/>
          <w:sz w:val="24"/>
        </w:rPr>
        <w:t>с</w:t>
      </w:r>
      <w:r w:rsidR="00847A1F">
        <w:rPr>
          <w:rFonts w:ascii="Times New Roman" w:eastAsia="Calibri" w:hAnsi="Times New Roman" w:cs="Times New Roman"/>
          <w:sz w:val="24"/>
        </w:rPr>
        <w:t>убиндекс</w:t>
      </w:r>
      <w:proofErr w:type="spellEnd"/>
      <w:r w:rsidR="00847A1F">
        <w:rPr>
          <w:rFonts w:ascii="Times New Roman" w:eastAsia="Calibri" w:hAnsi="Times New Roman" w:cs="Times New Roman"/>
          <w:sz w:val="24"/>
        </w:rPr>
        <w:t xml:space="preserve"> ответственности</w:t>
      </w:r>
      <w:r w:rsidR="00847A1F">
        <w:rPr>
          <w:rFonts w:ascii="Times New Roman" w:eastAsia="Calibri" w:hAnsi="Times New Roman" w:cs="Times New Roman"/>
          <w:sz w:val="24"/>
        </w:rPr>
        <w:t xml:space="preserve"> (Ио) –</w:t>
      </w:r>
      <w:r w:rsidR="00847A1F">
        <w:rPr>
          <w:rFonts w:ascii="Times New Roman" w:eastAsia="Calibri" w:hAnsi="Times New Roman" w:cs="Times New Roman"/>
          <w:sz w:val="24"/>
        </w:rPr>
        <w:t xml:space="preserve"> </w:t>
      </w:r>
      <w:r w:rsidRPr="00484BC2">
        <w:rPr>
          <w:rFonts w:ascii="Times New Roman" w:eastAsia="Calibri" w:hAnsi="Times New Roman" w:cs="Times New Roman"/>
          <w:sz w:val="24"/>
        </w:rPr>
        <w:t>и предложена методика их расчета.</w:t>
      </w:r>
    </w:p>
    <w:p w:rsidR="00484BC2" w:rsidRDefault="00484BC2" w:rsidP="00484BC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</w:t>
      </w:r>
      <w:r w:rsidRPr="00484BC2">
        <w:rPr>
          <w:rFonts w:ascii="Times New Roman" w:eastAsia="Calibri" w:hAnsi="Times New Roman" w:cs="Times New Roman"/>
          <w:sz w:val="24"/>
        </w:rPr>
        <w:t>Сводный индекс экономического благополучия (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) рассчитывается как сумма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субиндексов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экономической безопасности</w:t>
      </w:r>
      <w:r w:rsidR="00847A1F">
        <w:rPr>
          <w:rFonts w:ascii="Times New Roman" w:eastAsia="Calibri" w:hAnsi="Times New Roman" w:cs="Times New Roman"/>
          <w:sz w:val="24"/>
        </w:rPr>
        <w:t>, ответственности</w:t>
      </w:r>
      <w:r w:rsidRPr="00484BC2">
        <w:rPr>
          <w:rFonts w:ascii="Times New Roman" w:eastAsia="Calibri" w:hAnsi="Times New Roman" w:cs="Times New Roman"/>
          <w:sz w:val="24"/>
        </w:rPr>
        <w:t xml:space="preserve">, экономической обеспеченности за вычетом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субиндекса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прос</w:t>
      </w:r>
      <w:r w:rsidR="00847A1F">
        <w:rPr>
          <w:rFonts w:ascii="Times New Roman" w:eastAsia="Calibri" w:hAnsi="Times New Roman" w:cs="Times New Roman"/>
          <w:sz w:val="24"/>
        </w:rPr>
        <w:t>транственной сбалансированности</w:t>
      </w:r>
      <w:r w:rsidRPr="00484BC2">
        <w:rPr>
          <w:rFonts w:ascii="Times New Roman" w:eastAsia="Calibri" w:hAnsi="Times New Roman" w:cs="Times New Roman"/>
          <w:sz w:val="24"/>
        </w:rPr>
        <w:t xml:space="preserve">. Индекс экономической благополучия муниципального образования может принимать значения от -2 до 3, т.к. индивидуальные границы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субиндексов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</w:t>
      </w:r>
      <w:r w:rsidR="000A3FC2">
        <w:rPr>
          <w:rFonts w:ascii="Times New Roman" w:eastAsia="Calibri" w:hAnsi="Times New Roman" w:cs="Times New Roman"/>
          <w:sz w:val="24"/>
        </w:rPr>
        <w:t xml:space="preserve">после нормализации </w:t>
      </w:r>
      <w:r w:rsidRPr="00484BC2">
        <w:rPr>
          <w:rFonts w:ascii="Times New Roman" w:eastAsia="Calibri" w:hAnsi="Times New Roman" w:cs="Times New Roman"/>
          <w:sz w:val="24"/>
        </w:rPr>
        <w:t xml:space="preserve">выглядят следующим образом: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Ипс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– от -1 до 0, Ио и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Иэо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– от 0 до 1,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Иэб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– от -1 до 1. Соответственно, группы муниципальных образований могут быть сформированы исходя из шага в одну единицу: -2 ≤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≤ -1 – критический уровень экономического благополучия при отрицательных значения индекса экономической безопасности и значительной пространственной несбалансированности, - 1 &lt;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≤ 0 – низкий уровень экономического благополучия, 0 &lt;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≤ 1 – средний уровень экономического благополучия, 1 &lt;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≤ 2 – высокий уровень экономического благополучия, 2 &lt; </w:t>
      </w:r>
      <w:proofErr w:type="spellStart"/>
      <w:r w:rsidRPr="00484BC2">
        <w:rPr>
          <w:rFonts w:ascii="Times New Roman" w:eastAsia="Calibri" w:hAnsi="Times New Roman" w:cs="Times New Roman"/>
          <w:sz w:val="24"/>
        </w:rPr>
        <w:t>Имо</w:t>
      </w:r>
      <w:proofErr w:type="spellEnd"/>
      <w:r w:rsidRPr="00484BC2">
        <w:rPr>
          <w:rFonts w:ascii="Times New Roman" w:eastAsia="Calibri" w:hAnsi="Times New Roman" w:cs="Times New Roman"/>
          <w:sz w:val="24"/>
        </w:rPr>
        <w:t xml:space="preserve"> ≤ 3 – очень высокий уровень экономического благополучия при высокой пространственной сбалансированности и экономической безопасности муниципального образования. В совокупности в сводном индексе экономического благополучия используются 26 показателей.</w:t>
      </w:r>
    </w:p>
    <w:p w:rsidR="002D3F8C" w:rsidRDefault="002D3F8C" w:rsidP="00295D62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</w:p>
    <w:p w:rsidR="002D3F8C" w:rsidRPr="00295D62" w:rsidRDefault="00295D62" w:rsidP="00295D62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</w:rPr>
      </w:pPr>
      <w:r w:rsidRPr="00295D62">
        <w:rPr>
          <w:rFonts w:ascii="Times New Roman" w:eastAsia="Calibri" w:hAnsi="Times New Roman" w:cs="Times New Roman"/>
          <w:b/>
          <w:sz w:val="24"/>
        </w:rPr>
        <w:t>Библиографический список</w:t>
      </w:r>
    </w:p>
    <w:p w:rsidR="000A3FC2" w:rsidRPr="000A3FC2" w:rsidRDefault="000A3FC2" w:rsidP="000A3FC2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0A3FC2">
        <w:rPr>
          <w:rFonts w:ascii="Times New Roman" w:eastAsia="Calibri" w:hAnsi="Times New Roman" w:cs="Times New Roman"/>
          <w:sz w:val="24"/>
        </w:rPr>
        <w:t xml:space="preserve">Аникин В. А.,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Нагерняк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М. А., Воронина Н. Д. Концепция благополучия</w:t>
      </w:r>
      <w:r w:rsidRPr="000A3FC2">
        <w:rPr>
          <w:rFonts w:ascii="Times New Roman" w:eastAsia="Calibri" w:hAnsi="Times New Roman" w:cs="Times New Roman"/>
          <w:sz w:val="24"/>
        </w:rPr>
        <w:t xml:space="preserve"> </w:t>
      </w:r>
      <w:r w:rsidRPr="000A3FC2">
        <w:rPr>
          <w:rFonts w:ascii="Times New Roman" w:eastAsia="Calibri" w:hAnsi="Times New Roman" w:cs="Times New Roman"/>
          <w:sz w:val="24"/>
        </w:rPr>
        <w:t xml:space="preserve">в общественных науках // Мониторинг </w:t>
      </w:r>
      <w:r w:rsidRPr="000A3FC2">
        <w:rPr>
          <w:rFonts w:ascii="Times New Roman" w:eastAsia="Calibri" w:hAnsi="Times New Roman" w:cs="Times New Roman"/>
          <w:sz w:val="24"/>
        </w:rPr>
        <w:t>общественного мнения: экономиче</w:t>
      </w:r>
      <w:r w:rsidRPr="000A3FC2">
        <w:rPr>
          <w:rFonts w:ascii="Times New Roman" w:eastAsia="Calibri" w:hAnsi="Times New Roman" w:cs="Times New Roman"/>
          <w:sz w:val="24"/>
        </w:rPr>
        <w:t xml:space="preserve">ские и социальные перемены. 2024. </w:t>
      </w:r>
      <w:r w:rsidRPr="000A3FC2">
        <w:rPr>
          <w:rFonts w:ascii="Times New Roman" w:eastAsia="Calibri" w:hAnsi="Times New Roman" w:cs="Times New Roman"/>
          <w:sz w:val="24"/>
          <w:lang w:val="en-US"/>
        </w:rPr>
        <w:t xml:space="preserve">№ 6. </w:t>
      </w:r>
      <w:r w:rsidRPr="000A3FC2">
        <w:rPr>
          <w:rFonts w:ascii="Times New Roman" w:eastAsia="Calibri" w:hAnsi="Times New Roman" w:cs="Times New Roman"/>
          <w:sz w:val="24"/>
        </w:rPr>
        <w:t>С</w:t>
      </w:r>
      <w:r w:rsidRPr="000A3FC2">
        <w:rPr>
          <w:rFonts w:ascii="Times New Roman" w:eastAsia="Calibri" w:hAnsi="Times New Roman" w:cs="Times New Roman"/>
          <w:sz w:val="24"/>
          <w:lang w:val="en-US"/>
        </w:rPr>
        <w:t>. 319–341. https://doi.org/10.14515/monitoring.2024.6.2800. EDN: BLUNWT.</w:t>
      </w:r>
    </w:p>
    <w:p w:rsidR="000A3FC2" w:rsidRPr="000A3FC2" w:rsidRDefault="000A3FC2" w:rsidP="000A3FC2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</w:rPr>
      </w:pPr>
      <w:r w:rsidRPr="000A3FC2">
        <w:rPr>
          <w:rFonts w:ascii="Times New Roman" w:eastAsia="Calibri" w:hAnsi="Times New Roman" w:cs="Times New Roman"/>
          <w:sz w:val="24"/>
        </w:rPr>
        <w:t xml:space="preserve">Белоусова Е. А. Экономическое благополучие: семантическое окружение и контексты исследования на уровне муниципального образования //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Journal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of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New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Economy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>. 2022. Т. 23, №. 4.  С. 46–68. DOI: 10.29141/2658-5081-2022-23-4-3. EDN: JTTVZH.</w:t>
      </w:r>
    </w:p>
    <w:p w:rsidR="000A3FC2" w:rsidRPr="000A3FC2" w:rsidRDefault="000A3FC2" w:rsidP="000A3FC2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</w:rPr>
      </w:pPr>
      <w:r w:rsidRPr="000A3FC2">
        <w:rPr>
          <w:rFonts w:ascii="Times New Roman" w:eastAsia="Calibri" w:hAnsi="Times New Roman" w:cs="Times New Roman"/>
          <w:sz w:val="24"/>
        </w:rPr>
        <w:t xml:space="preserve">Белоусова Е.А.,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Кайбичева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Е.И. Пространственная типология муниципальных образований в условиях трансформации системы местного самоуправления // Проблемы развития территории. 2025. Т. 29, №4. С. 33–49. DOI: 10.15838/ptd.2025.4.138.3.</w:t>
      </w:r>
    </w:p>
    <w:p w:rsidR="000A3FC2" w:rsidRPr="000A3FC2" w:rsidRDefault="000A3FC2" w:rsidP="000A3FC2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A3FC2">
        <w:rPr>
          <w:rFonts w:ascii="Times New Roman" w:hAnsi="Times New Roman" w:cs="Times New Roman"/>
          <w:bCs/>
          <w:sz w:val="24"/>
          <w:szCs w:val="24"/>
        </w:rPr>
        <w:t>Дворядкина</w:t>
      </w:r>
      <w:proofErr w:type="spellEnd"/>
      <w:r w:rsidRPr="000A3FC2">
        <w:rPr>
          <w:rFonts w:ascii="Times New Roman" w:hAnsi="Times New Roman" w:cs="Times New Roman"/>
          <w:bCs/>
          <w:sz w:val="24"/>
          <w:szCs w:val="24"/>
        </w:rPr>
        <w:t xml:space="preserve"> Е.Б., </w:t>
      </w:r>
      <w:r w:rsidRPr="000A3FC2">
        <w:rPr>
          <w:rFonts w:ascii="Times New Roman" w:hAnsi="Times New Roman" w:cs="Times New Roman"/>
          <w:sz w:val="24"/>
          <w:szCs w:val="24"/>
        </w:rPr>
        <w:t>Белоусова Е.А. Концепт экономического благополучия и возможности его проекции на муниципальный уровень // Проблемы развития территории. 2023. Т. 27, №6. С.  213–233. DOI: 10.15838/ptd.2023.6.128.13.</w:t>
      </w:r>
    </w:p>
    <w:p w:rsidR="000A3FC2" w:rsidRPr="000A3FC2" w:rsidRDefault="000A3FC2" w:rsidP="000A3FC2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</w:rPr>
      </w:pPr>
      <w:proofErr w:type="spellStart"/>
      <w:r w:rsidRPr="000A3FC2">
        <w:rPr>
          <w:rFonts w:ascii="Times New Roman" w:eastAsia="Calibri" w:hAnsi="Times New Roman" w:cs="Times New Roman"/>
          <w:sz w:val="24"/>
        </w:rPr>
        <w:t>Нешатаев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А. В. Человеческий капитал на территориях с разным уровнем благополучия: измерение и влияние //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Регионология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>.  2023. Т. 31, № 1(122). С. 123–142. DOI: 10.15507/2413-1407.122.031.202301.123-142. EDN: BANZWG.</w:t>
      </w:r>
    </w:p>
    <w:p w:rsidR="000A3FC2" w:rsidRPr="000A3FC2" w:rsidRDefault="000A3FC2" w:rsidP="007231FF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</w:rPr>
      </w:pPr>
      <w:proofErr w:type="spellStart"/>
      <w:r w:rsidRPr="000A3FC2">
        <w:rPr>
          <w:rFonts w:ascii="Times New Roman" w:eastAsia="Calibri" w:hAnsi="Times New Roman" w:cs="Times New Roman"/>
          <w:sz w:val="24"/>
        </w:rPr>
        <w:t>Провидонова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Н. В., </w:t>
      </w:r>
      <w:r w:rsidRPr="000A3FC2">
        <w:rPr>
          <w:rFonts w:ascii="Times New Roman" w:eastAsia="Calibri" w:hAnsi="Times New Roman" w:cs="Times New Roman"/>
          <w:sz w:val="24"/>
        </w:rPr>
        <w:t xml:space="preserve">Крючков Г. Г. </w:t>
      </w:r>
      <w:r w:rsidRPr="000A3FC2">
        <w:rPr>
          <w:rFonts w:ascii="Times New Roman" w:eastAsia="Calibri" w:hAnsi="Times New Roman" w:cs="Times New Roman"/>
          <w:sz w:val="24"/>
        </w:rPr>
        <w:t>Оценка уровня благополучия населения на урбанизированных и сельских территориях Саратовской области</w:t>
      </w:r>
      <w:r w:rsidR="007231FF">
        <w:rPr>
          <w:rFonts w:ascii="Times New Roman" w:eastAsia="Calibri" w:hAnsi="Times New Roman" w:cs="Times New Roman"/>
          <w:sz w:val="24"/>
        </w:rPr>
        <w:t xml:space="preserve">. </w:t>
      </w:r>
      <w:r w:rsidR="007231FF" w:rsidRPr="000A3FC2">
        <w:rPr>
          <w:rFonts w:ascii="Times New Roman" w:eastAsia="Calibri" w:hAnsi="Times New Roman" w:cs="Times New Roman"/>
          <w:sz w:val="24"/>
        </w:rPr>
        <w:t>Закономерности развития региональных агропродовольственных систем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: </w:t>
      </w:r>
      <w:r w:rsidR="007231FF">
        <w:rPr>
          <w:rFonts w:ascii="Times New Roman" w:eastAsia="Calibri" w:hAnsi="Times New Roman" w:cs="Times New Roman"/>
          <w:sz w:val="24"/>
        </w:rPr>
        <w:t>материалы</w:t>
      </w:r>
      <w:r w:rsidR="007231FF" w:rsidRPr="007231FF">
        <w:t xml:space="preserve"> </w:t>
      </w:r>
      <w:r w:rsidR="007231FF" w:rsidRPr="007231FF">
        <w:rPr>
          <w:rFonts w:ascii="Times New Roman" w:eastAsia="Calibri" w:hAnsi="Times New Roman" w:cs="Times New Roman"/>
          <w:sz w:val="24"/>
        </w:rPr>
        <w:t>Всероссийск</w:t>
      </w:r>
      <w:r w:rsidR="007231FF">
        <w:rPr>
          <w:rFonts w:ascii="Times New Roman" w:eastAsia="Calibri" w:hAnsi="Times New Roman" w:cs="Times New Roman"/>
          <w:sz w:val="24"/>
        </w:rPr>
        <w:t>ой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 конференци</w:t>
      </w:r>
      <w:r w:rsidR="007231FF">
        <w:rPr>
          <w:rFonts w:ascii="Times New Roman" w:eastAsia="Calibri" w:hAnsi="Times New Roman" w:cs="Times New Roman"/>
          <w:sz w:val="24"/>
        </w:rPr>
        <w:t>и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 молодых ученых</w:t>
      </w:r>
      <w:r w:rsidRPr="000A3FC2">
        <w:rPr>
          <w:rFonts w:ascii="Times New Roman" w:eastAsia="Calibri" w:hAnsi="Times New Roman" w:cs="Times New Roman"/>
          <w:sz w:val="24"/>
        </w:rPr>
        <w:t xml:space="preserve">. </w:t>
      </w:r>
      <w:r w:rsidR="007231FF">
        <w:rPr>
          <w:rFonts w:ascii="Times New Roman" w:eastAsia="Calibri" w:hAnsi="Times New Roman" w:cs="Times New Roman"/>
          <w:sz w:val="24"/>
        </w:rPr>
        <w:t>Саратов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: 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Изд-во </w:t>
      </w:r>
      <w:proofErr w:type="spellStart"/>
      <w:r w:rsidR="007231FF" w:rsidRPr="007231FF">
        <w:rPr>
          <w:rFonts w:ascii="Times New Roman" w:eastAsia="Calibri" w:hAnsi="Times New Roman" w:cs="Times New Roman"/>
          <w:sz w:val="24"/>
        </w:rPr>
        <w:t>ИАгП</w:t>
      </w:r>
      <w:proofErr w:type="spellEnd"/>
      <w:r w:rsidR="007231FF" w:rsidRPr="007231FF">
        <w:rPr>
          <w:rFonts w:ascii="Times New Roman" w:eastAsia="Calibri" w:hAnsi="Times New Roman" w:cs="Times New Roman"/>
          <w:sz w:val="24"/>
        </w:rPr>
        <w:t xml:space="preserve"> РАН</w:t>
      </w:r>
      <w:r w:rsidR="007231FF" w:rsidRPr="007231FF">
        <w:rPr>
          <w:rFonts w:ascii="Times New Roman" w:eastAsia="Calibri" w:hAnsi="Times New Roman" w:cs="Times New Roman"/>
          <w:sz w:val="24"/>
        </w:rPr>
        <w:t>,</w:t>
      </w:r>
      <w:r w:rsidR="007231FF" w:rsidRPr="000A3FC2">
        <w:rPr>
          <w:rFonts w:ascii="Times New Roman" w:eastAsia="Calibri" w:hAnsi="Times New Roman" w:cs="Times New Roman"/>
          <w:sz w:val="24"/>
        </w:rPr>
        <w:t xml:space="preserve"> </w:t>
      </w:r>
      <w:r w:rsidRPr="000A3FC2">
        <w:rPr>
          <w:rFonts w:ascii="Times New Roman" w:eastAsia="Calibri" w:hAnsi="Times New Roman" w:cs="Times New Roman"/>
          <w:sz w:val="24"/>
        </w:rPr>
        <w:t>2020. С. 84–88. EDN: EXQINS</w:t>
      </w:r>
    </w:p>
    <w:p w:rsidR="007231FF" w:rsidRPr="007231FF" w:rsidRDefault="000A3FC2" w:rsidP="007231FF">
      <w:pPr>
        <w:pStyle w:val="a8"/>
        <w:numPr>
          <w:ilvl w:val="0"/>
          <w:numId w:val="1"/>
        </w:numPr>
        <w:spacing w:after="0" w:line="240" w:lineRule="auto"/>
        <w:ind w:left="-567" w:right="284" w:firstLine="0"/>
        <w:jc w:val="both"/>
        <w:rPr>
          <w:rFonts w:ascii="Times New Roman" w:eastAsia="Calibri" w:hAnsi="Times New Roman" w:cs="Times New Roman"/>
          <w:sz w:val="24"/>
        </w:rPr>
      </w:pPr>
      <w:r w:rsidRPr="000A3FC2">
        <w:rPr>
          <w:rFonts w:ascii="Times New Roman" w:eastAsia="Calibri" w:hAnsi="Times New Roman" w:cs="Times New Roman"/>
          <w:sz w:val="24"/>
        </w:rPr>
        <w:t xml:space="preserve">Семененко И. С., </w:t>
      </w:r>
      <w:proofErr w:type="spellStart"/>
      <w:r w:rsidRPr="000A3FC2">
        <w:rPr>
          <w:rFonts w:ascii="Times New Roman" w:eastAsia="Calibri" w:hAnsi="Times New Roman" w:cs="Times New Roman"/>
          <w:sz w:val="24"/>
        </w:rPr>
        <w:t>Хайнацкая</w:t>
      </w:r>
      <w:proofErr w:type="spellEnd"/>
      <w:r w:rsidRPr="000A3FC2">
        <w:rPr>
          <w:rFonts w:ascii="Times New Roman" w:eastAsia="Calibri" w:hAnsi="Times New Roman" w:cs="Times New Roman"/>
          <w:sz w:val="24"/>
        </w:rPr>
        <w:t xml:space="preserve"> Т. И. </w:t>
      </w:r>
      <w:r w:rsidRPr="000A3FC2">
        <w:rPr>
          <w:rFonts w:ascii="Times New Roman" w:eastAsia="Calibri" w:hAnsi="Times New Roman" w:cs="Times New Roman"/>
          <w:sz w:val="24"/>
        </w:rPr>
        <w:t xml:space="preserve"> Дискурсы о благополучии в реальности "неустойчивого развития": между прошлым и будущим // Общественные науки и современность. 2022. № 5. С. 76</w:t>
      </w:r>
      <w:r w:rsidRPr="007231FF">
        <w:rPr>
          <w:rFonts w:ascii="Times New Roman" w:eastAsia="Calibri" w:hAnsi="Times New Roman" w:cs="Times New Roman"/>
          <w:sz w:val="24"/>
        </w:rPr>
        <w:t>–</w:t>
      </w:r>
      <w:r w:rsidRPr="000A3FC2">
        <w:rPr>
          <w:rFonts w:ascii="Times New Roman" w:eastAsia="Calibri" w:hAnsi="Times New Roman" w:cs="Times New Roman"/>
          <w:sz w:val="24"/>
        </w:rPr>
        <w:t>99. DOI: 10.31857/S0869049922050045. EDN: EZXYEY.</w:t>
      </w:r>
      <w:r w:rsidR="007231FF" w:rsidRPr="007231FF">
        <w:rPr>
          <w:rFonts w:ascii="Times New Roman" w:eastAsia="Calibri" w:hAnsi="Times New Roman" w:cs="Times New Roman"/>
          <w:sz w:val="24"/>
        </w:rPr>
        <w:t xml:space="preserve"> </w:t>
      </w:r>
    </w:p>
    <w:p w:rsidR="00357AB2" w:rsidRDefault="00357AB2" w:rsidP="00295D62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</w:rPr>
      </w:pPr>
    </w:p>
    <w:p w:rsidR="00295D62" w:rsidRDefault="00295D62" w:rsidP="00295D62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:rsidR="00295D62" w:rsidRDefault="00295D62" w:rsidP="00904500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Белоусова Елизавета Александровна (Россия, Екатеринбург) – кандидат экономических наук, доцент, ведущий</w:t>
      </w:r>
      <w:r w:rsidRPr="00295D62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научный сотрудник</w:t>
      </w:r>
      <w:r w:rsidR="00BB108F">
        <w:rPr>
          <w:rFonts w:ascii="Times New Roman" w:eastAsia="Calibri" w:hAnsi="Times New Roman" w:cs="Times New Roman"/>
          <w:sz w:val="24"/>
        </w:rPr>
        <w:t>, ФГБОУ ВО «Уральский государственный экономический университет» (</w:t>
      </w:r>
      <w:r w:rsidR="00BB108F" w:rsidRPr="00BB108F">
        <w:rPr>
          <w:rFonts w:ascii="Times New Roman" w:eastAsia="Calibri" w:hAnsi="Times New Roman" w:cs="Times New Roman"/>
          <w:sz w:val="24"/>
        </w:rPr>
        <w:t>ул. 8 Марта/Народной воли, 62/45, г. Екатеринбург, 620144</w:t>
      </w:r>
      <w:r w:rsidR="00BB108F">
        <w:rPr>
          <w:rFonts w:ascii="Times New Roman" w:eastAsia="Calibri" w:hAnsi="Times New Roman" w:cs="Times New Roman"/>
          <w:sz w:val="24"/>
        </w:rPr>
        <w:t xml:space="preserve">, </w:t>
      </w:r>
      <w:proofErr w:type="spellStart"/>
      <w:r w:rsidR="00BB108F">
        <w:rPr>
          <w:rFonts w:ascii="Times New Roman" w:eastAsia="Calibri" w:hAnsi="Times New Roman" w:cs="Times New Roman"/>
          <w:sz w:val="24"/>
          <w:lang w:val="en-US"/>
        </w:rPr>
        <w:t>belousova</w:t>
      </w:r>
      <w:proofErr w:type="spellEnd"/>
      <w:r w:rsidR="00BB108F" w:rsidRPr="00BB108F">
        <w:rPr>
          <w:rFonts w:ascii="Times New Roman" w:eastAsia="Calibri" w:hAnsi="Times New Roman" w:cs="Times New Roman"/>
          <w:sz w:val="24"/>
        </w:rPr>
        <w:t>-</w:t>
      </w:r>
      <w:proofErr w:type="spellStart"/>
      <w:r w:rsidR="00BB108F">
        <w:rPr>
          <w:rFonts w:ascii="Times New Roman" w:eastAsia="Calibri" w:hAnsi="Times New Roman" w:cs="Times New Roman"/>
          <w:sz w:val="24"/>
          <w:lang w:val="en-US"/>
        </w:rPr>
        <w:t>unir</w:t>
      </w:r>
      <w:proofErr w:type="spellEnd"/>
      <w:r w:rsidR="00BB108F" w:rsidRPr="00BB108F">
        <w:rPr>
          <w:rFonts w:ascii="Times New Roman" w:eastAsia="Calibri" w:hAnsi="Times New Roman" w:cs="Times New Roman"/>
          <w:sz w:val="24"/>
        </w:rPr>
        <w:t>@</w:t>
      </w:r>
      <w:proofErr w:type="spellStart"/>
      <w:r w:rsidR="00BB108F">
        <w:rPr>
          <w:rFonts w:ascii="Times New Roman" w:eastAsia="Calibri" w:hAnsi="Times New Roman" w:cs="Times New Roman"/>
          <w:sz w:val="24"/>
          <w:lang w:val="en-US"/>
        </w:rPr>
        <w:t>usue</w:t>
      </w:r>
      <w:proofErr w:type="spellEnd"/>
      <w:r w:rsidR="00BB108F" w:rsidRPr="00BB108F">
        <w:rPr>
          <w:rFonts w:ascii="Times New Roman" w:eastAsia="Calibri" w:hAnsi="Times New Roman" w:cs="Times New Roman"/>
          <w:sz w:val="24"/>
        </w:rPr>
        <w:t>.</w:t>
      </w:r>
      <w:proofErr w:type="spellStart"/>
      <w:r w:rsidR="00BB108F"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 w:rsidR="00BB108F" w:rsidRPr="00BB108F">
        <w:rPr>
          <w:rFonts w:ascii="Times New Roman" w:eastAsia="Calibri" w:hAnsi="Times New Roman" w:cs="Times New Roman"/>
          <w:sz w:val="24"/>
        </w:rPr>
        <w:t>)</w:t>
      </w:r>
    </w:p>
    <w:p w:rsidR="00BB108F" w:rsidRDefault="00BB108F" w:rsidP="00295D62">
      <w:pPr>
        <w:spacing w:after="0" w:line="240" w:lineRule="auto"/>
        <w:ind w:left="-567" w:right="284"/>
        <w:jc w:val="both"/>
        <w:rPr>
          <w:rFonts w:ascii="Times New Roman" w:eastAsia="Calibri" w:hAnsi="Times New Roman" w:cs="Times New Roman"/>
          <w:sz w:val="24"/>
        </w:rPr>
      </w:pPr>
    </w:p>
    <w:p w:rsidR="00BB108F" w:rsidRPr="00BB108F" w:rsidRDefault="00BB108F" w:rsidP="00BB108F">
      <w:pPr>
        <w:spacing w:after="0" w:line="240" w:lineRule="auto"/>
        <w:ind w:left="-567" w:right="284"/>
        <w:jc w:val="right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  <w:lang w:val="en-US"/>
        </w:rPr>
        <w:t>Belousova</w:t>
      </w:r>
      <w:r w:rsidRPr="00BB108F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E</w:t>
      </w:r>
      <w:r w:rsidRPr="00BB108F">
        <w:rPr>
          <w:rFonts w:ascii="Times New Roman" w:eastAsia="Calibri" w:hAnsi="Times New Roman" w:cs="Times New Roman"/>
          <w:sz w:val="24"/>
        </w:rPr>
        <w:t>.</w:t>
      </w:r>
      <w:r>
        <w:rPr>
          <w:rFonts w:ascii="Times New Roman" w:eastAsia="Calibri" w:hAnsi="Times New Roman" w:cs="Times New Roman"/>
          <w:sz w:val="24"/>
          <w:lang w:val="en-US"/>
        </w:rPr>
        <w:t>A</w:t>
      </w:r>
      <w:r w:rsidRPr="00BB108F">
        <w:rPr>
          <w:rFonts w:ascii="Times New Roman" w:eastAsia="Calibri" w:hAnsi="Times New Roman" w:cs="Times New Roman"/>
          <w:sz w:val="24"/>
        </w:rPr>
        <w:t>.</w:t>
      </w:r>
    </w:p>
    <w:p w:rsidR="00BB108F" w:rsidRPr="00BB108F" w:rsidRDefault="00BB108F" w:rsidP="00BB108F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lastRenderedPageBreak/>
        <w:t xml:space="preserve">MUNICIPALITIES’ ECONOMIC WELL-BEING: </w:t>
      </w:r>
      <w:r w:rsidR="00D87FE8">
        <w:rPr>
          <w:rFonts w:ascii="Times New Roman" w:eastAsia="Calibri" w:hAnsi="Times New Roman" w:cs="Times New Roman"/>
          <w:b/>
          <w:sz w:val="24"/>
          <w:lang w:val="en-US"/>
        </w:rPr>
        <w:t>POSSIBILITIES OF INDEX METHOD</w:t>
      </w:r>
      <w:r>
        <w:rPr>
          <w:rStyle w:val="a5"/>
          <w:rFonts w:ascii="Times New Roman" w:eastAsia="Calibri" w:hAnsi="Times New Roman" w:cs="Times New Roman"/>
          <w:b/>
          <w:sz w:val="24"/>
        </w:rPr>
        <w:footnoteReference w:id="5"/>
      </w:r>
    </w:p>
    <w:p w:rsidR="00BB108F" w:rsidRPr="00BB108F" w:rsidRDefault="00BB108F" w:rsidP="00BB108F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:rsidR="00110F5D" w:rsidRPr="00110F5D" w:rsidRDefault="00BB108F" w:rsidP="00BB108F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Abstract</w:t>
      </w:r>
      <w:r>
        <w:rPr>
          <w:rFonts w:ascii="Times New Roman" w:eastAsia="Calibri" w:hAnsi="Times New Roman" w:cs="Times New Roman"/>
          <w:b/>
          <w:sz w:val="24"/>
        </w:rPr>
        <w:t xml:space="preserve">. </w:t>
      </w:r>
      <w:r w:rsidR="00904500" w:rsidRPr="00904500">
        <w:rPr>
          <w:rFonts w:ascii="Times New Roman" w:eastAsia="Calibri" w:hAnsi="Times New Roman" w:cs="Times New Roman"/>
          <w:sz w:val="24"/>
          <w:lang w:val="en-US"/>
        </w:rPr>
        <w:t>The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 w:rsidRPr="00904500">
        <w:rPr>
          <w:rFonts w:ascii="Times New Roman" w:eastAsia="Calibri" w:hAnsi="Times New Roman" w:cs="Times New Roman"/>
          <w:sz w:val="24"/>
          <w:lang w:val="en-US"/>
        </w:rPr>
        <w:t>paper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 w:rsidRPr="00904500">
        <w:rPr>
          <w:rFonts w:ascii="Times New Roman" w:eastAsia="Calibri" w:hAnsi="Times New Roman" w:cs="Times New Roman"/>
          <w:sz w:val="24"/>
          <w:lang w:val="en-US"/>
        </w:rPr>
        <w:t>suggest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that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index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method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should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underlie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the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 w:rsidRPr="00904500">
        <w:rPr>
          <w:rFonts w:ascii="Times New Roman" w:eastAsia="Calibri" w:hAnsi="Times New Roman" w:cs="Times New Roman"/>
          <w:sz w:val="24"/>
          <w:lang w:val="en-US"/>
        </w:rPr>
        <w:t>methodological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 w:rsidRPr="00904500">
        <w:rPr>
          <w:rFonts w:ascii="Times New Roman" w:eastAsia="Calibri" w:hAnsi="Times New Roman" w:cs="Times New Roman"/>
          <w:sz w:val="24"/>
          <w:lang w:val="en-US"/>
        </w:rPr>
        <w:t>approach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to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assessing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the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level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of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municipalities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’ </w:t>
      </w:r>
      <w:r w:rsidR="00904500">
        <w:rPr>
          <w:rFonts w:ascii="Times New Roman" w:eastAsia="Calibri" w:hAnsi="Times New Roman" w:cs="Times New Roman"/>
          <w:sz w:val="24"/>
          <w:lang w:val="en-US"/>
        </w:rPr>
        <w:t>economic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904500">
        <w:rPr>
          <w:rFonts w:ascii="Times New Roman" w:eastAsia="Calibri" w:hAnsi="Times New Roman" w:cs="Times New Roman"/>
          <w:sz w:val="24"/>
          <w:lang w:val="en-US"/>
        </w:rPr>
        <w:t>well</w:t>
      </w:r>
      <w:r w:rsidR="00904500" w:rsidRPr="00110F5D">
        <w:rPr>
          <w:rFonts w:ascii="Times New Roman" w:eastAsia="Calibri" w:hAnsi="Times New Roman" w:cs="Times New Roman"/>
          <w:sz w:val="24"/>
          <w:lang w:val="en-US"/>
        </w:rPr>
        <w:t>-</w:t>
      </w:r>
      <w:r w:rsidR="00904500">
        <w:rPr>
          <w:rFonts w:ascii="Times New Roman" w:eastAsia="Calibri" w:hAnsi="Times New Roman" w:cs="Times New Roman"/>
          <w:sz w:val="24"/>
          <w:lang w:val="en-US"/>
        </w:rPr>
        <w:t>being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="00110F5D">
        <w:rPr>
          <w:rFonts w:ascii="Times New Roman" w:eastAsia="Calibri" w:hAnsi="Times New Roman" w:cs="Times New Roman"/>
          <w:sz w:val="24"/>
          <w:lang w:val="en-US"/>
        </w:rPr>
        <w:t>since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it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corresponds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to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the construct’s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multi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>-</w:t>
      </w:r>
      <w:r w:rsidR="00110F5D">
        <w:rPr>
          <w:rFonts w:ascii="Times New Roman" w:eastAsia="Calibri" w:hAnsi="Times New Roman" w:cs="Times New Roman"/>
          <w:sz w:val="24"/>
          <w:lang w:val="en-US"/>
        </w:rPr>
        <w:t>factor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nature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as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well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as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allows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incorporating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the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propositions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10F5D">
        <w:rPr>
          <w:rFonts w:ascii="Times New Roman" w:eastAsia="Calibri" w:hAnsi="Times New Roman" w:cs="Times New Roman"/>
          <w:sz w:val="24"/>
          <w:lang w:val="en-US"/>
        </w:rPr>
        <w:t>of</w:t>
      </w:r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proofErr w:type="spellStart"/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>spatio</w:t>
      </w:r>
      <w:proofErr w:type="spellEnd"/>
      <w:r w:rsidR="00110F5D" w:rsidRPr="00110F5D">
        <w:rPr>
          <w:rFonts w:ascii="Times New Roman" w:eastAsia="Calibri" w:hAnsi="Times New Roman" w:cs="Times New Roman"/>
          <w:sz w:val="24"/>
          <w:lang w:val="en-US"/>
        </w:rPr>
        <w:t xml:space="preserve">-temporal, evolutionary and ethical-philosophical methodologies </w:t>
      </w:r>
      <w:r w:rsidR="00110F5D">
        <w:rPr>
          <w:rFonts w:ascii="Times New Roman" w:eastAsia="Calibri" w:hAnsi="Times New Roman" w:cs="Times New Roman"/>
          <w:sz w:val="24"/>
          <w:lang w:val="en-US"/>
        </w:rPr>
        <w:t>into its research.</w:t>
      </w:r>
    </w:p>
    <w:p w:rsidR="00BB108F" w:rsidRDefault="00BB108F" w:rsidP="00BB108F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Keywords</w:t>
      </w:r>
      <w:r w:rsidRPr="00BB108F">
        <w:rPr>
          <w:rFonts w:ascii="Times New Roman" w:eastAsia="Calibri" w:hAnsi="Times New Roman" w:cs="Times New Roman"/>
          <w:b/>
          <w:sz w:val="24"/>
          <w:lang w:val="en-US"/>
        </w:rPr>
        <w:t>: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economic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well</w:t>
      </w:r>
      <w:r w:rsidRPr="00BB108F">
        <w:rPr>
          <w:rFonts w:ascii="Times New Roman" w:eastAsia="Calibri" w:hAnsi="Times New Roman" w:cs="Times New Roman"/>
          <w:sz w:val="24"/>
          <w:lang w:val="en-US"/>
        </w:rPr>
        <w:t>-</w:t>
      </w:r>
      <w:r>
        <w:rPr>
          <w:rFonts w:ascii="Times New Roman" w:eastAsia="Calibri" w:hAnsi="Times New Roman" w:cs="Times New Roman"/>
          <w:sz w:val="24"/>
          <w:lang w:val="en-US"/>
        </w:rPr>
        <w:t>being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sustainable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development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responsible development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region’s space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; </w:t>
      </w:r>
      <w:r>
        <w:rPr>
          <w:rFonts w:ascii="Times New Roman" w:eastAsia="Calibri" w:hAnsi="Times New Roman" w:cs="Times New Roman"/>
          <w:sz w:val="24"/>
          <w:lang w:val="en-US"/>
        </w:rPr>
        <w:t>municipal economy</w:t>
      </w:r>
      <w:r w:rsidRPr="00BB108F">
        <w:rPr>
          <w:rFonts w:ascii="Times New Roman" w:eastAsia="Calibri" w:hAnsi="Times New Roman" w:cs="Times New Roman"/>
          <w:sz w:val="24"/>
          <w:lang w:val="en-US"/>
        </w:rPr>
        <w:t xml:space="preserve">; </w:t>
      </w:r>
      <w:r>
        <w:rPr>
          <w:rFonts w:ascii="Times New Roman" w:eastAsia="Calibri" w:hAnsi="Times New Roman" w:cs="Times New Roman"/>
          <w:sz w:val="24"/>
          <w:lang w:val="en-US"/>
        </w:rPr>
        <w:t>indicator, method</w:t>
      </w:r>
      <w:r w:rsidRPr="00BB108F">
        <w:rPr>
          <w:rFonts w:ascii="Times New Roman" w:eastAsia="Calibri" w:hAnsi="Times New Roman" w:cs="Times New Roman"/>
          <w:sz w:val="24"/>
          <w:lang w:val="en-US"/>
        </w:rPr>
        <w:t>.</w:t>
      </w:r>
    </w:p>
    <w:p w:rsidR="00904500" w:rsidRDefault="00904500" w:rsidP="00BB108F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  <w:lang w:val="en-US"/>
        </w:rPr>
      </w:pPr>
    </w:p>
    <w:p w:rsidR="00904500" w:rsidRPr="00904500" w:rsidRDefault="00904500" w:rsidP="00904500">
      <w:pPr>
        <w:spacing w:after="0" w:line="240" w:lineRule="auto"/>
        <w:ind w:left="-567" w:right="284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904500">
        <w:rPr>
          <w:rFonts w:ascii="Times New Roman" w:eastAsia="Calibri" w:hAnsi="Times New Roman" w:cs="Times New Roman"/>
          <w:b/>
          <w:sz w:val="24"/>
          <w:lang w:val="en-US"/>
        </w:rPr>
        <w:t>Information about the author</w:t>
      </w:r>
    </w:p>
    <w:p w:rsidR="00BB108F" w:rsidRDefault="00904500" w:rsidP="00904500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Eliz</w:t>
      </w:r>
      <w:r w:rsidR="00484BC2">
        <w:rPr>
          <w:rFonts w:ascii="Times New Roman" w:eastAsia="Calibri" w:hAnsi="Times New Roman" w:cs="Times New Roman"/>
          <w:sz w:val="24"/>
          <w:lang w:val="en-US"/>
        </w:rPr>
        <w:t xml:space="preserve">aveta </w:t>
      </w:r>
      <w:proofErr w:type="spellStart"/>
      <w:r w:rsidR="00484BC2">
        <w:rPr>
          <w:rFonts w:ascii="Times New Roman" w:eastAsia="Calibri" w:hAnsi="Times New Roman" w:cs="Times New Roman"/>
          <w:sz w:val="24"/>
          <w:lang w:val="en-US"/>
        </w:rPr>
        <w:t>Aleksandrovna</w:t>
      </w:r>
      <w:proofErr w:type="spellEnd"/>
      <w:r w:rsidR="00484BC2">
        <w:rPr>
          <w:rFonts w:ascii="Times New Roman" w:eastAsia="Calibri" w:hAnsi="Times New Roman" w:cs="Times New Roman"/>
          <w:sz w:val="24"/>
          <w:lang w:val="en-US"/>
        </w:rPr>
        <w:t xml:space="preserve"> Belousova,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Can</w:t>
      </w:r>
      <w:r w:rsidR="00484BC2">
        <w:rPr>
          <w:rFonts w:ascii="Times New Roman" w:eastAsia="Calibri" w:hAnsi="Times New Roman" w:cs="Times New Roman"/>
          <w:sz w:val="24"/>
          <w:lang w:val="en-US"/>
        </w:rPr>
        <w:t>d</w:t>
      </w:r>
      <w:proofErr w:type="spellEnd"/>
      <w:r>
        <w:rPr>
          <w:rFonts w:ascii="Times New Roman" w:eastAsia="Calibri" w:hAnsi="Times New Roman" w:cs="Times New Roman"/>
          <w:sz w:val="24"/>
          <w:lang w:val="en-US"/>
        </w:rPr>
        <w:t xml:space="preserve">. Sc. (Econ.), Associate </w:t>
      </w:r>
      <w:r w:rsidR="00484BC2">
        <w:rPr>
          <w:rFonts w:ascii="Times New Roman" w:eastAsia="Calibri" w:hAnsi="Times New Roman" w:cs="Times New Roman"/>
          <w:sz w:val="24"/>
          <w:lang w:val="en-US"/>
        </w:rPr>
        <w:t>Professor</w:t>
      </w:r>
      <w:r>
        <w:rPr>
          <w:rFonts w:ascii="Times New Roman" w:eastAsia="Calibri" w:hAnsi="Times New Roman" w:cs="Times New Roman"/>
          <w:sz w:val="24"/>
          <w:lang w:val="en-US"/>
        </w:rPr>
        <w:t>, Lead Researcher, Ural State University of Economics (Ekaterinburg, 8</w:t>
      </w:r>
      <w:r w:rsidRPr="00904500">
        <w:rPr>
          <w:rFonts w:ascii="Times New Roman" w:eastAsia="Calibri" w:hAnsi="Times New Roman" w:cs="Times New Roman"/>
          <w:sz w:val="24"/>
          <w:lang w:val="en-US"/>
        </w:rPr>
        <w:t>th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of March/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Narodnoy</w:t>
      </w:r>
      <w:proofErr w:type="spellEnd"/>
      <w:r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Voli</w:t>
      </w:r>
      <w:proofErr w:type="spellEnd"/>
      <w:r>
        <w:rPr>
          <w:rFonts w:ascii="Times New Roman" w:eastAsia="Calibri" w:hAnsi="Times New Roman" w:cs="Times New Roman"/>
          <w:sz w:val="24"/>
          <w:lang w:val="en-US"/>
        </w:rPr>
        <w:t xml:space="preserve"> Str., 62/45, 620144, Russia, belousova-unir@usue.ru) </w:t>
      </w:r>
    </w:p>
    <w:p w:rsidR="00110F5D" w:rsidRDefault="00110F5D" w:rsidP="00904500">
      <w:pPr>
        <w:spacing w:after="0" w:line="240" w:lineRule="auto"/>
        <w:ind w:left="-567" w:right="284" w:firstLine="567"/>
        <w:jc w:val="both"/>
        <w:rPr>
          <w:rFonts w:ascii="Times New Roman" w:eastAsia="Calibri" w:hAnsi="Times New Roman" w:cs="Times New Roman"/>
          <w:sz w:val="24"/>
          <w:lang w:val="en-US"/>
        </w:rPr>
      </w:pPr>
    </w:p>
    <w:p w:rsidR="00110F5D" w:rsidRPr="00051427" w:rsidRDefault="00CC39FE" w:rsidP="00110F5D">
      <w:pPr>
        <w:spacing w:after="0" w:line="240" w:lineRule="auto"/>
        <w:ind w:left="-567" w:right="284" w:firstLine="567"/>
        <w:jc w:val="center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References</w:t>
      </w:r>
    </w:p>
    <w:p w:rsidR="00051427" w:rsidRPr="00051427" w:rsidRDefault="00051427" w:rsidP="00051427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rFonts w:ascii="Times New Roman" w:eastAsia="Calibri" w:hAnsi="Times New Roman" w:cs="Times New Roman"/>
          <w:sz w:val="24"/>
          <w:lang w:val="en-US"/>
        </w:rPr>
      </w:pP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Anikin</w:t>
      </w:r>
      <w:proofErr w:type="spellEnd"/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 V. A., </w:t>
      </w: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Nagernyak</w:t>
      </w:r>
      <w:proofErr w:type="spellEnd"/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 M. A., </w:t>
      </w: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Voronina</w:t>
      </w:r>
      <w:proofErr w:type="spellEnd"/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 N. D. The </w:t>
      </w:r>
      <w:r w:rsidR="007231FF" w:rsidRPr="00051427">
        <w:rPr>
          <w:rFonts w:ascii="Times New Roman" w:eastAsia="Calibri" w:hAnsi="Times New Roman" w:cs="Times New Roman"/>
          <w:sz w:val="24"/>
          <w:lang w:val="en-US"/>
        </w:rPr>
        <w:t>concept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 of well­being in social scienc</w:t>
      </w:r>
      <w:r w:rsidR="007231FF" w:rsidRPr="00051427">
        <w:rPr>
          <w:rFonts w:ascii="Times New Roman" w:eastAsia="Calibri" w:hAnsi="Times New Roman" w:cs="Times New Roman"/>
          <w:sz w:val="24"/>
          <w:lang w:val="en-US"/>
        </w:rPr>
        <w:t>es</w:t>
      </w: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051427">
        <w:rPr>
          <w:rFonts w:ascii="Times New Roman" w:eastAsia="Calibri" w:hAnsi="Times New Roman" w:cs="Times New Roman"/>
          <w:i/>
          <w:sz w:val="24"/>
          <w:lang w:val="en-US"/>
        </w:rPr>
        <w:t>Monitoring of Public Opinion: Economic and Social Changes</w:t>
      </w: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2024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No. 6. P</w:t>
      </w:r>
      <w:r>
        <w:rPr>
          <w:rFonts w:ascii="Times New Roman" w:eastAsia="Calibri" w:hAnsi="Times New Roman" w:cs="Times New Roman"/>
          <w:sz w:val="24"/>
          <w:lang w:val="en-US"/>
        </w:rPr>
        <w:t>p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. 319–341. https:// doi.org/10.14515/monitoring.2024.6.2800.</w:t>
      </w:r>
    </w:p>
    <w:p w:rsidR="00051427" w:rsidRPr="00051427" w:rsidRDefault="00051427" w:rsidP="00051427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rFonts w:ascii="Times New Roman" w:eastAsia="Calibri" w:hAnsi="Times New Roman" w:cs="Times New Roman"/>
          <w:sz w:val="24"/>
        </w:rPr>
      </w:pP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Belousova E. A. Economic well-being: Semantic environment and research contexts at a municipal level. </w:t>
      </w:r>
      <w:r w:rsidRPr="00051427">
        <w:rPr>
          <w:rFonts w:ascii="Times New Roman" w:eastAsia="Calibri" w:hAnsi="Times New Roman" w:cs="Times New Roman"/>
          <w:i/>
          <w:sz w:val="24"/>
          <w:lang w:val="en-US"/>
        </w:rPr>
        <w:t>Journal</w:t>
      </w:r>
      <w:r w:rsidRPr="00051427">
        <w:rPr>
          <w:rFonts w:ascii="Times New Roman" w:eastAsia="Calibri" w:hAnsi="Times New Roman" w:cs="Times New Roman"/>
          <w:i/>
          <w:sz w:val="24"/>
        </w:rPr>
        <w:t xml:space="preserve"> </w:t>
      </w:r>
      <w:r w:rsidRPr="00051427">
        <w:rPr>
          <w:rFonts w:ascii="Times New Roman" w:eastAsia="Calibri" w:hAnsi="Times New Roman" w:cs="Times New Roman"/>
          <w:i/>
          <w:sz w:val="24"/>
          <w:lang w:val="en-US"/>
        </w:rPr>
        <w:t>of</w:t>
      </w:r>
      <w:r w:rsidRPr="00051427">
        <w:rPr>
          <w:rFonts w:ascii="Times New Roman" w:eastAsia="Calibri" w:hAnsi="Times New Roman" w:cs="Times New Roman"/>
          <w:i/>
          <w:sz w:val="24"/>
        </w:rPr>
        <w:t xml:space="preserve"> </w:t>
      </w:r>
      <w:r w:rsidRPr="00051427">
        <w:rPr>
          <w:rFonts w:ascii="Times New Roman" w:eastAsia="Calibri" w:hAnsi="Times New Roman" w:cs="Times New Roman"/>
          <w:i/>
          <w:sz w:val="24"/>
          <w:lang w:val="en-US"/>
        </w:rPr>
        <w:t>New</w:t>
      </w:r>
      <w:r w:rsidRPr="00051427">
        <w:rPr>
          <w:rFonts w:ascii="Times New Roman" w:eastAsia="Calibri" w:hAnsi="Times New Roman" w:cs="Times New Roman"/>
          <w:i/>
          <w:sz w:val="24"/>
        </w:rPr>
        <w:t xml:space="preserve"> </w:t>
      </w:r>
      <w:r w:rsidRPr="00051427">
        <w:rPr>
          <w:rFonts w:ascii="Times New Roman" w:eastAsia="Calibri" w:hAnsi="Times New Roman" w:cs="Times New Roman"/>
          <w:i/>
          <w:sz w:val="24"/>
          <w:lang w:val="en-US"/>
        </w:rPr>
        <w:t>Economy</w:t>
      </w:r>
      <w:r w:rsidRPr="00051427">
        <w:rPr>
          <w:rFonts w:ascii="Times New Roman" w:eastAsia="Calibri" w:hAnsi="Times New Roman" w:cs="Times New Roman"/>
          <w:sz w:val="24"/>
        </w:rPr>
        <w:t xml:space="preserve">. </w:t>
      </w:r>
      <w:r w:rsidRPr="00051427">
        <w:rPr>
          <w:rFonts w:ascii="Times New Roman" w:eastAsia="Calibri" w:hAnsi="Times New Roman" w:cs="Times New Roman"/>
          <w:sz w:val="24"/>
        </w:rPr>
        <w:t>2022.</w:t>
      </w:r>
      <w:r w:rsidRPr="00051427">
        <w:rPr>
          <w:rFonts w:ascii="Times New Roman" w:eastAsia="Calibri" w:hAnsi="Times New Roman" w:cs="Times New Roman"/>
          <w:sz w:val="24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Vol</w:t>
      </w:r>
      <w:r w:rsidRPr="00051427">
        <w:rPr>
          <w:rFonts w:ascii="Times New Roman" w:eastAsia="Calibri" w:hAnsi="Times New Roman" w:cs="Times New Roman"/>
          <w:sz w:val="24"/>
        </w:rPr>
        <w:t xml:space="preserve">. 23,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no</w:t>
      </w:r>
      <w:r w:rsidRPr="00051427">
        <w:rPr>
          <w:rFonts w:ascii="Times New Roman" w:eastAsia="Calibri" w:hAnsi="Times New Roman" w:cs="Times New Roman"/>
          <w:sz w:val="24"/>
        </w:rPr>
        <w:t>. 4</w:t>
      </w:r>
      <w:r>
        <w:rPr>
          <w:rFonts w:ascii="Times New Roman" w:eastAsia="Calibri" w:hAnsi="Times New Roman" w:cs="Times New Roman"/>
          <w:sz w:val="24"/>
          <w:lang w:val="en-US"/>
        </w:rPr>
        <w:t>.</w:t>
      </w:r>
      <w:r w:rsidRPr="00051427">
        <w:rPr>
          <w:rFonts w:ascii="Times New Roman" w:eastAsia="Calibri" w:hAnsi="Times New Roman" w:cs="Times New Roman"/>
          <w:sz w:val="24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Pp</w:t>
      </w:r>
      <w:r w:rsidRPr="00051427">
        <w:rPr>
          <w:rFonts w:ascii="Times New Roman" w:eastAsia="Calibri" w:hAnsi="Times New Roman" w:cs="Times New Roman"/>
          <w:sz w:val="24"/>
        </w:rPr>
        <w:t xml:space="preserve">. 46–68.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DOI</w:t>
      </w:r>
      <w:r w:rsidRPr="00051427">
        <w:rPr>
          <w:rFonts w:ascii="Times New Roman" w:eastAsia="Calibri" w:hAnsi="Times New Roman" w:cs="Times New Roman"/>
          <w:sz w:val="24"/>
        </w:rPr>
        <w:t xml:space="preserve">: 10.29141/2658-5081-2022-23-4-3.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EDN</w:t>
      </w:r>
      <w:r w:rsidRPr="00051427">
        <w:rPr>
          <w:rFonts w:ascii="Times New Roman" w:eastAsia="Calibri" w:hAnsi="Times New Roman" w:cs="Times New Roman"/>
          <w:sz w:val="24"/>
        </w:rPr>
        <w:t xml:space="preserve">: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JTTVZH</w:t>
      </w:r>
      <w:r w:rsidRPr="00051427">
        <w:rPr>
          <w:rFonts w:ascii="Times New Roman" w:eastAsia="Calibri" w:hAnsi="Times New Roman" w:cs="Times New Roman"/>
          <w:sz w:val="24"/>
        </w:rPr>
        <w:t>.</w:t>
      </w:r>
    </w:p>
    <w:p w:rsidR="00051427" w:rsidRPr="00051427" w:rsidRDefault="00051427" w:rsidP="00051427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Belousova E.A., </w:t>
      </w: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Kaibicheva</w:t>
      </w:r>
      <w:proofErr w:type="spellEnd"/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 C.I. Spatial typology of municipalities in the context of the local government system transformation. </w:t>
      </w:r>
      <w:r w:rsidRPr="007231FF">
        <w:rPr>
          <w:rFonts w:ascii="Times New Roman" w:eastAsia="Calibri" w:hAnsi="Times New Roman" w:cs="Times New Roman"/>
          <w:i/>
          <w:sz w:val="24"/>
          <w:lang w:val="en-US"/>
        </w:rPr>
        <w:t>Problems of Territory’s Development</w:t>
      </w:r>
      <w:r w:rsidR="007231FF" w:rsidRPr="007231FF">
        <w:rPr>
          <w:rFonts w:ascii="Times New Roman" w:eastAsia="Calibri" w:hAnsi="Times New Roman" w:cs="Times New Roman"/>
          <w:sz w:val="24"/>
          <w:lang w:val="en-US"/>
        </w:rPr>
        <w:t>.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7231FF" w:rsidRPr="00051427">
        <w:rPr>
          <w:rFonts w:ascii="Times New Roman" w:eastAsia="Calibri" w:hAnsi="Times New Roman" w:cs="Times New Roman"/>
          <w:sz w:val="24"/>
          <w:lang w:val="en-US"/>
        </w:rPr>
        <w:t xml:space="preserve">2025. </w:t>
      </w:r>
      <w:r w:rsidR="007231FF">
        <w:rPr>
          <w:rFonts w:ascii="Times New Roman" w:eastAsia="Calibri" w:hAnsi="Times New Roman" w:cs="Times New Roman"/>
          <w:sz w:val="24"/>
          <w:lang w:val="en-US"/>
        </w:rPr>
        <w:t>Vol. 29, no. 4. Pp.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33–49. DOI: 10.15838/ptd.2025.4.138.3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.</w:t>
      </w:r>
    </w:p>
    <w:p w:rsidR="00051427" w:rsidRPr="007231FF" w:rsidRDefault="00051427" w:rsidP="00D604FF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>Dvoryadkina</w:t>
      </w:r>
      <w:proofErr w:type="spellEnd"/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E.B., Belousova E.A. Economic well-being concept and possibilities of</w:t>
      </w:r>
      <w:r w:rsid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its projection to the municipal level. </w:t>
      </w:r>
      <w:r w:rsidRPr="007231FF">
        <w:rPr>
          <w:rFonts w:ascii="Times New Roman" w:hAnsi="Times New Roman" w:cs="Times New Roman"/>
          <w:bCs/>
          <w:i/>
          <w:sz w:val="24"/>
          <w:szCs w:val="24"/>
          <w:lang w:val="en-US"/>
        </w:rPr>
        <w:t>Problems of Territory’s Development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7231FF" w:rsidRPr="007231FF">
        <w:rPr>
          <w:rFonts w:ascii="Times New Roman" w:hAnsi="Times New Roman" w:cs="Times New Roman"/>
          <w:bCs/>
          <w:sz w:val="24"/>
          <w:szCs w:val="24"/>
          <w:lang w:val="en-US"/>
        </w:rPr>
        <w:t>2023</w:t>
      </w:r>
      <w:r w:rsidR="007231FF"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Vol. 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>27</w:t>
      </w:r>
      <w:r w:rsidR="007231FF"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no. 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>6</w:t>
      </w:r>
      <w:r w:rsidR="007231FF"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Pp. 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>213–233.</w:t>
      </w:r>
      <w:r w:rsidR="007231FF" w:rsidRPr="007231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7231FF">
        <w:rPr>
          <w:rFonts w:ascii="Times New Roman" w:hAnsi="Times New Roman" w:cs="Times New Roman"/>
          <w:bCs/>
          <w:sz w:val="24"/>
          <w:szCs w:val="24"/>
          <w:lang w:val="en-US"/>
        </w:rPr>
        <w:t>DOI: 10.15838/ptd.2023.6.128.13</w:t>
      </w:r>
      <w:r w:rsidRPr="007231F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51427" w:rsidRPr="007231FF" w:rsidRDefault="00051427" w:rsidP="00051427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rFonts w:ascii="Times New Roman" w:eastAsia="Calibri" w:hAnsi="Times New Roman" w:cs="Times New Roman"/>
          <w:sz w:val="24"/>
          <w:lang w:val="en-US"/>
        </w:rPr>
      </w:pP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Neshataev</w:t>
      </w:r>
      <w:proofErr w:type="spellEnd"/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 A.V. Human </w:t>
      </w:r>
      <w:r w:rsidR="007231FF" w:rsidRPr="00051427">
        <w:rPr>
          <w:rFonts w:ascii="Times New Roman" w:eastAsia="Calibri" w:hAnsi="Times New Roman" w:cs="Times New Roman"/>
          <w:sz w:val="24"/>
          <w:lang w:val="en-US"/>
        </w:rPr>
        <w:t>capital in territories with different level of socio-economic well-being: assessment and influence</w:t>
      </w: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7231FF">
        <w:rPr>
          <w:rFonts w:ascii="Times New Roman" w:eastAsia="Calibri" w:hAnsi="Times New Roman" w:cs="Times New Roman"/>
          <w:i/>
          <w:sz w:val="24"/>
          <w:lang w:val="en-US"/>
        </w:rPr>
        <w:t>Russian Journal of Regional Studies</w:t>
      </w:r>
      <w:r w:rsidRPr="00051427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2023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. Vol. 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31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, no. 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1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. Pp. 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123–142.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https://doi.org/10.15507/2413-1407.122.031.202301.123-142.</w:t>
      </w:r>
    </w:p>
    <w:p w:rsidR="00051427" w:rsidRPr="007231FF" w:rsidRDefault="00051427" w:rsidP="007231FF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sz w:val="20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Providonova</w:t>
      </w:r>
      <w:proofErr w:type="spellEnd"/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N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.</w:t>
      </w:r>
      <w:r>
        <w:rPr>
          <w:rFonts w:ascii="Times New Roman" w:eastAsia="Calibri" w:hAnsi="Times New Roman" w:cs="Times New Roman"/>
          <w:sz w:val="24"/>
          <w:lang w:val="en-US"/>
        </w:rPr>
        <w:t>V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.,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Kryuchkov</w:t>
      </w:r>
      <w:proofErr w:type="spellEnd"/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G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.</w:t>
      </w:r>
      <w:r>
        <w:rPr>
          <w:rFonts w:ascii="Times New Roman" w:eastAsia="Calibri" w:hAnsi="Times New Roman" w:cs="Times New Roman"/>
          <w:sz w:val="24"/>
          <w:lang w:val="en-US"/>
        </w:rPr>
        <w:t>G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4"/>
          <w:lang w:val="en-US"/>
        </w:rPr>
        <w:t>Assessment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of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the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population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well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-</w:t>
      </w:r>
      <w:r>
        <w:rPr>
          <w:rFonts w:ascii="Times New Roman" w:eastAsia="Calibri" w:hAnsi="Times New Roman" w:cs="Times New Roman"/>
          <w:sz w:val="24"/>
          <w:lang w:val="en-US"/>
        </w:rPr>
        <w:t>being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in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urban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and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rural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areas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of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the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Saratov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7231FF">
        <w:rPr>
          <w:rFonts w:ascii="Times New Roman" w:eastAsia="Calibri" w:hAnsi="Times New Roman" w:cs="Times New Roman"/>
          <w:sz w:val="24"/>
          <w:lang w:val="en-US"/>
        </w:rPr>
        <w:t>oblast</w:t>
      </w:r>
      <w:r w:rsidR="007231FF" w:rsidRPr="007231FF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="007231FF" w:rsidRPr="007231FF">
        <w:rPr>
          <w:rFonts w:ascii="Times New Roman" w:eastAsia="Calibri" w:hAnsi="Times New Roman" w:cs="Times New Roman"/>
          <w:i/>
          <w:sz w:val="24"/>
          <w:lang w:val="en-US"/>
        </w:rPr>
        <w:t>Proc. All-Russian Conf. of Young Scientists “</w:t>
      </w:r>
      <w:r w:rsidR="007231FF" w:rsidRPr="007231FF">
        <w:rPr>
          <w:rFonts w:ascii="Times New Roman" w:eastAsia="Calibri" w:hAnsi="Times New Roman" w:cs="Times New Roman"/>
          <w:i/>
          <w:sz w:val="24"/>
          <w:lang w:val="en-US"/>
        </w:rPr>
        <w:t>Development</w:t>
      </w:r>
      <w:r w:rsidR="007231FF" w:rsidRPr="007231FF">
        <w:rPr>
          <w:rFonts w:ascii="Times New Roman" w:eastAsia="Calibri" w:hAnsi="Times New Roman" w:cs="Times New Roman"/>
          <w:i/>
          <w:sz w:val="24"/>
          <w:lang w:val="en-US"/>
        </w:rPr>
        <w:t xml:space="preserve"> Regularities of Regional </w:t>
      </w:r>
      <w:proofErr w:type="spellStart"/>
      <w:r w:rsidR="007231FF" w:rsidRPr="007231FF">
        <w:rPr>
          <w:rFonts w:ascii="Times New Roman" w:eastAsia="Calibri" w:hAnsi="Times New Roman" w:cs="Times New Roman"/>
          <w:i/>
          <w:sz w:val="24"/>
          <w:lang w:val="en-US"/>
        </w:rPr>
        <w:t>Agri</w:t>
      </w:r>
      <w:proofErr w:type="spellEnd"/>
      <w:r w:rsidR="007231FF" w:rsidRPr="007231FF">
        <w:rPr>
          <w:rFonts w:ascii="Times New Roman" w:eastAsia="Calibri" w:hAnsi="Times New Roman" w:cs="Times New Roman"/>
          <w:i/>
          <w:sz w:val="24"/>
          <w:lang w:val="en-US"/>
        </w:rPr>
        <w:t>-Food Systems”.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 Saratov: </w:t>
      </w:r>
      <w:r w:rsidR="007231FF">
        <w:rPr>
          <w:rFonts w:ascii="Times New Roman" w:eastAsia="Calibri" w:hAnsi="Times New Roman" w:cs="Times New Roman"/>
          <w:sz w:val="24"/>
          <w:lang w:val="en-US"/>
        </w:rPr>
        <w:t>Institute of Agrarian Problems of the RAS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, 2020. </w:t>
      </w:r>
      <w:r w:rsidR="007231FF" w:rsidRPr="007231FF">
        <w:rPr>
          <w:rFonts w:ascii="Times New Roman" w:eastAsia="Calibri" w:hAnsi="Times New Roman" w:cs="Times New Roman"/>
          <w:sz w:val="24"/>
          <w:lang w:val="en-US"/>
        </w:rPr>
        <w:t>Pp.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84–88. </w:t>
      </w:r>
      <w:r w:rsidRPr="007231FF">
        <w:rPr>
          <w:rFonts w:ascii="Times New Roman" w:eastAsia="Calibri" w:hAnsi="Times New Roman" w:cs="Times New Roman"/>
          <w:sz w:val="24"/>
        </w:rPr>
        <w:t>EDN: EXQINS</w:t>
      </w:r>
    </w:p>
    <w:p w:rsidR="00357AB2" w:rsidRPr="00051427" w:rsidRDefault="00051427" w:rsidP="00051427">
      <w:pPr>
        <w:pStyle w:val="a8"/>
        <w:numPr>
          <w:ilvl w:val="0"/>
          <w:numId w:val="2"/>
        </w:numPr>
        <w:spacing w:after="0" w:line="240" w:lineRule="auto"/>
        <w:ind w:left="-567" w:right="284" w:hanging="11"/>
        <w:jc w:val="both"/>
        <w:rPr>
          <w:sz w:val="20"/>
          <w:lang w:val="en-US"/>
        </w:rPr>
      </w:pP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Semenenko</w:t>
      </w:r>
      <w:proofErr w:type="spellEnd"/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I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.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S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., </w:t>
      </w:r>
      <w:proofErr w:type="spellStart"/>
      <w:r w:rsidRPr="00051427">
        <w:rPr>
          <w:rFonts w:ascii="Times New Roman" w:eastAsia="Calibri" w:hAnsi="Times New Roman" w:cs="Times New Roman"/>
          <w:sz w:val="24"/>
          <w:lang w:val="en-US"/>
        </w:rPr>
        <w:t>Khaynatskaya</w:t>
      </w:r>
      <w:proofErr w:type="spellEnd"/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T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.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I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.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Social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and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political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development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: </w:t>
      </w:r>
      <w:r w:rsidR="007231FF" w:rsidRPr="00051427">
        <w:rPr>
          <w:rFonts w:ascii="Times New Roman" w:eastAsia="Calibri" w:hAnsi="Times New Roman" w:cs="Times New Roman"/>
          <w:sz w:val="24"/>
          <w:lang w:val="en-US"/>
        </w:rPr>
        <w:t>Out</w:t>
      </w:r>
      <w:r w:rsidR="007231FF"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of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conceptual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mazes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and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into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political</w:t>
      </w:r>
      <w:r w:rsidRPr="007231F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agenda</w:t>
      </w:r>
      <w:r w:rsidRPr="007231FF">
        <w:rPr>
          <w:rFonts w:ascii="Times New Roman" w:eastAsia="Calibri" w:hAnsi="Times New Roman" w:cs="Times New Roman"/>
          <w:sz w:val="24"/>
          <w:lang w:val="en-US"/>
        </w:rPr>
        <w:t>-</w:t>
      </w:r>
      <w:r w:rsidR="007231FF">
        <w:rPr>
          <w:rFonts w:ascii="Times New Roman" w:eastAsia="Calibri" w:hAnsi="Times New Roman" w:cs="Times New Roman"/>
          <w:sz w:val="24"/>
          <w:lang w:val="en-US"/>
        </w:rPr>
        <w:t xml:space="preserve">setting. </w:t>
      </w:r>
      <w:r w:rsidRPr="007231FF">
        <w:rPr>
          <w:rFonts w:ascii="Times New Roman" w:eastAsia="Calibri" w:hAnsi="Times New Roman" w:cs="Times New Roman"/>
          <w:i/>
          <w:sz w:val="24"/>
          <w:lang w:val="en-US"/>
        </w:rPr>
        <w:t>Polis. Political Studies</w:t>
      </w:r>
      <w:r w:rsidRPr="00051427">
        <w:rPr>
          <w:rFonts w:ascii="Times New Roman" w:eastAsia="Calibri" w:hAnsi="Times New Roman" w:cs="Times New Roman"/>
          <w:sz w:val="24"/>
          <w:lang w:val="en-US"/>
        </w:rPr>
        <w:t>. 2024. No. 6. https://doi.org/10.17976/jpps/2024.06.05. EDN: ETDYLO</w:t>
      </w:r>
    </w:p>
    <w:sectPr w:rsidR="00357AB2" w:rsidRPr="0005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0B0" w:rsidRDefault="008570B0" w:rsidP="002C6280">
      <w:pPr>
        <w:spacing w:after="0" w:line="240" w:lineRule="auto"/>
      </w:pPr>
      <w:r>
        <w:separator/>
      </w:r>
    </w:p>
  </w:endnote>
  <w:endnote w:type="continuationSeparator" w:id="0">
    <w:p w:rsidR="008570B0" w:rsidRDefault="008570B0" w:rsidP="002C62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0B0" w:rsidRDefault="008570B0" w:rsidP="002C6280">
      <w:pPr>
        <w:spacing w:after="0" w:line="240" w:lineRule="auto"/>
      </w:pPr>
      <w:r>
        <w:separator/>
      </w:r>
    </w:p>
  </w:footnote>
  <w:footnote w:type="continuationSeparator" w:id="0">
    <w:p w:rsidR="008570B0" w:rsidRDefault="008570B0" w:rsidP="002C6280">
      <w:pPr>
        <w:spacing w:after="0" w:line="240" w:lineRule="auto"/>
      </w:pPr>
      <w:r>
        <w:continuationSeparator/>
      </w:r>
    </w:p>
  </w:footnote>
  <w:footnote w:id="1">
    <w:p w:rsidR="002C6280" w:rsidRPr="008D192D" w:rsidRDefault="002C6280" w:rsidP="008D192D">
      <w:pPr>
        <w:pStyle w:val="a3"/>
        <w:ind w:left="-567" w:right="283"/>
        <w:rPr>
          <w:rFonts w:ascii="Times New Roman" w:hAnsi="Times New Roman" w:cs="Times New Roman"/>
          <w:b/>
        </w:rPr>
      </w:pPr>
      <w:bookmarkStart w:id="0" w:name="_GoBack"/>
      <w:r w:rsidRPr="008D192D">
        <w:rPr>
          <w:rStyle w:val="a5"/>
          <w:rFonts w:ascii="Times New Roman" w:hAnsi="Times New Roman" w:cs="Times New Roman"/>
        </w:rPr>
        <w:footnoteRef/>
      </w:r>
      <w:r w:rsidRPr="008D192D">
        <w:rPr>
          <w:rFonts w:ascii="Times New Roman" w:hAnsi="Times New Roman" w:cs="Times New Roman"/>
        </w:rPr>
        <w:t xml:space="preserve"> </w:t>
      </w:r>
      <w:r w:rsidRPr="008D192D">
        <w:rPr>
          <w:rFonts w:ascii="Times New Roman" w:hAnsi="Times New Roman" w:cs="Times New Roman"/>
          <w:b/>
        </w:rPr>
        <w:t>Исследование выполнено за счет гранта Российского научного фонда № 25‐28‐01430 (https://rscf.ru/</w:t>
      </w:r>
    </w:p>
    <w:p w:rsidR="002C6280" w:rsidRPr="008D192D" w:rsidRDefault="002C6280" w:rsidP="008D192D">
      <w:pPr>
        <w:pStyle w:val="a3"/>
        <w:ind w:left="-567" w:right="283"/>
        <w:rPr>
          <w:rFonts w:ascii="Times New Roman" w:hAnsi="Times New Roman" w:cs="Times New Roman"/>
        </w:rPr>
      </w:pPr>
      <w:proofErr w:type="spellStart"/>
      <w:r w:rsidRPr="008D192D">
        <w:rPr>
          <w:rFonts w:ascii="Times New Roman" w:hAnsi="Times New Roman" w:cs="Times New Roman"/>
          <w:b/>
        </w:rPr>
        <w:t>project</w:t>
      </w:r>
      <w:proofErr w:type="spellEnd"/>
      <w:r w:rsidRPr="008D192D">
        <w:rPr>
          <w:rFonts w:ascii="Times New Roman" w:hAnsi="Times New Roman" w:cs="Times New Roman"/>
          <w:b/>
        </w:rPr>
        <w:t>/25‐28‐01430/)</w:t>
      </w:r>
    </w:p>
  </w:footnote>
  <w:footnote w:id="2">
    <w:p w:rsidR="00D87FE8" w:rsidRPr="008D192D" w:rsidRDefault="00D87FE8" w:rsidP="008D192D">
      <w:pPr>
        <w:pStyle w:val="a3"/>
        <w:ind w:left="-567" w:right="283"/>
        <w:jc w:val="both"/>
        <w:rPr>
          <w:rFonts w:ascii="Times New Roman" w:hAnsi="Times New Roman" w:cs="Times New Roman"/>
        </w:rPr>
      </w:pPr>
      <w:r w:rsidRPr="008D192D">
        <w:rPr>
          <w:rStyle w:val="a5"/>
          <w:rFonts w:ascii="Times New Roman" w:hAnsi="Times New Roman" w:cs="Times New Roman"/>
        </w:rPr>
        <w:footnoteRef/>
      </w:r>
      <w:r w:rsidRPr="008D192D">
        <w:rPr>
          <w:rFonts w:ascii="Times New Roman" w:hAnsi="Times New Roman" w:cs="Times New Roman"/>
        </w:rPr>
        <w:t xml:space="preserve"> По итогам I квартала 2025 года города с самым высоким качеством жизни – Сочи, Москва, Санкт-Петербург, Севастополь, Грозный [Электронный ресурс] // Офиц. сайт </w:t>
      </w:r>
      <w:proofErr w:type="spellStart"/>
      <w:r w:rsidRPr="008D192D">
        <w:rPr>
          <w:rFonts w:ascii="Times New Roman" w:hAnsi="Times New Roman" w:cs="Times New Roman"/>
        </w:rPr>
        <w:t>Финанс</w:t>
      </w:r>
      <w:proofErr w:type="spellEnd"/>
      <w:r w:rsidRPr="008D192D">
        <w:rPr>
          <w:rFonts w:ascii="Times New Roman" w:hAnsi="Times New Roman" w:cs="Times New Roman"/>
        </w:rPr>
        <w:t xml:space="preserve">. ун-та при Правительстве Рос. Федерации. </w:t>
      </w:r>
      <w:r w:rsidRPr="008D192D">
        <w:rPr>
          <w:rFonts w:ascii="Times New Roman" w:hAnsi="Times New Roman" w:cs="Times New Roman"/>
          <w:lang w:val="en-US"/>
        </w:rPr>
        <w:t>URL</w:t>
      </w:r>
      <w:r w:rsidRPr="008D192D">
        <w:rPr>
          <w:rFonts w:ascii="Times New Roman" w:hAnsi="Times New Roman" w:cs="Times New Roman"/>
        </w:rPr>
        <w:t xml:space="preserve">: </w:t>
      </w:r>
      <w:r w:rsidRPr="008D192D">
        <w:rPr>
          <w:rFonts w:ascii="Times New Roman" w:hAnsi="Times New Roman" w:cs="Times New Roman"/>
          <w:lang w:val="en-US"/>
        </w:rPr>
        <w:t>https</w:t>
      </w:r>
      <w:r w:rsidRPr="008D192D">
        <w:rPr>
          <w:rFonts w:ascii="Times New Roman" w:hAnsi="Times New Roman" w:cs="Times New Roman"/>
        </w:rPr>
        <w:t>://</w:t>
      </w:r>
      <w:r w:rsidRPr="008D192D">
        <w:rPr>
          <w:rFonts w:ascii="Times New Roman" w:hAnsi="Times New Roman" w:cs="Times New Roman"/>
          <w:lang w:val="en-US"/>
        </w:rPr>
        <w:t>www</w:t>
      </w:r>
      <w:r w:rsidRPr="008D192D">
        <w:rPr>
          <w:rFonts w:ascii="Times New Roman" w:hAnsi="Times New Roman" w:cs="Times New Roman"/>
        </w:rPr>
        <w:t>.</w:t>
      </w:r>
      <w:r w:rsidRPr="008D192D">
        <w:rPr>
          <w:rFonts w:ascii="Times New Roman" w:hAnsi="Times New Roman" w:cs="Times New Roman"/>
          <w:lang w:val="en-US"/>
        </w:rPr>
        <w:t>fa</w:t>
      </w:r>
      <w:r w:rsidRPr="008D192D">
        <w:rPr>
          <w:rFonts w:ascii="Times New Roman" w:hAnsi="Times New Roman" w:cs="Times New Roman"/>
        </w:rPr>
        <w:t>.</w:t>
      </w:r>
      <w:proofErr w:type="spellStart"/>
      <w:r w:rsidRPr="008D192D">
        <w:rPr>
          <w:rFonts w:ascii="Times New Roman" w:hAnsi="Times New Roman" w:cs="Times New Roman"/>
          <w:lang w:val="en-US"/>
        </w:rPr>
        <w:t>ru</w:t>
      </w:r>
      <w:proofErr w:type="spellEnd"/>
      <w:r w:rsidRPr="008D192D">
        <w:rPr>
          <w:rFonts w:ascii="Times New Roman" w:hAnsi="Times New Roman" w:cs="Times New Roman"/>
        </w:rPr>
        <w:t>/</w:t>
      </w:r>
      <w:r w:rsidRPr="008D192D">
        <w:rPr>
          <w:rFonts w:ascii="Times New Roman" w:hAnsi="Times New Roman" w:cs="Times New Roman"/>
          <w:lang w:val="en-US"/>
        </w:rPr>
        <w:t>upload</w:t>
      </w:r>
      <w:r w:rsidRPr="008D192D">
        <w:rPr>
          <w:rFonts w:ascii="Times New Roman" w:hAnsi="Times New Roman" w:cs="Times New Roman"/>
        </w:rPr>
        <w:t>/</w:t>
      </w:r>
      <w:proofErr w:type="spellStart"/>
      <w:r w:rsidRPr="008D192D">
        <w:rPr>
          <w:rFonts w:ascii="Times New Roman" w:hAnsi="Times New Roman" w:cs="Times New Roman"/>
          <w:lang w:val="en-US"/>
        </w:rPr>
        <w:t>medialibrary</w:t>
      </w:r>
      <w:proofErr w:type="spellEnd"/>
      <w:r w:rsidRPr="008D192D">
        <w:rPr>
          <w:rFonts w:ascii="Times New Roman" w:hAnsi="Times New Roman" w:cs="Times New Roman"/>
        </w:rPr>
        <w:t>/9</w:t>
      </w:r>
      <w:r w:rsidRPr="008D192D">
        <w:rPr>
          <w:rFonts w:ascii="Times New Roman" w:hAnsi="Times New Roman" w:cs="Times New Roman"/>
          <w:lang w:val="en-US"/>
        </w:rPr>
        <w:t>e</w:t>
      </w:r>
      <w:r w:rsidRPr="008D192D">
        <w:rPr>
          <w:rFonts w:ascii="Times New Roman" w:hAnsi="Times New Roman" w:cs="Times New Roman"/>
        </w:rPr>
        <w:t>6/</w:t>
      </w:r>
      <w:proofErr w:type="spellStart"/>
      <w:r w:rsidRPr="008D192D">
        <w:rPr>
          <w:rFonts w:ascii="Times New Roman" w:hAnsi="Times New Roman" w:cs="Times New Roman"/>
          <w:lang w:val="en-US"/>
        </w:rPr>
        <w:t>tddh</w:t>
      </w:r>
      <w:proofErr w:type="spellEnd"/>
      <w:r w:rsidRPr="008D192D">
        <w:rPr>
          <w:rFonts w:ascii="Times New Roman" w:hAnsi="Times New Roman" w:cs="Times New Roman"/>
        </w:rPr>
        <w:t>385</w:t>
      </w:r>
      <w:r w:rsidRPr="008D192D">
        <w:rPr>
          <w:rFonts w:ascii="Times New Roman" w:hAnsi="Times New Roman" w:cs="Times New Roman"/>
          <w:lang w:val="en-US"/>
        </w:rPr>
        <w:t>t</w:t>
      </w:r>
      <w:r w:rsidRPr="008D192D">
        <w:rPr>
          <w:rFonts w:ascii="Times New Roman" w:hAnsi="Times New Roman" w:cs="Times New Roman"/>
        </w:rPr>
        <w:t>4</w:t>
      </w:r>
      <w:proofErr w:type="spellStart"/>
      <w:r w:rsidRPr="008D192D">
        <w:rPr>
          <w:rFonts w:ascii="Times New Roman" w:hAnsi="Times New Roman" w:cs="Times New Roman"/>
          <w:lang w:val="en-US"/>
        </w:rPr>
        <w:t>qvh</w:t>
      </w:r>
      <w:proofErr w:type="spellEnd"/>
      <w:r w:rsidRPr="008D192D">
        <w:rPr>
          <w:rFonts w:ascii="Times New Roman" w:hAnsi="Times New Roman" w:cs="Times New Roman"/>
        </w:rPr>
        <w:t>3</w:t>
      </w:r>
      <w:proofErr w:type="spellStart"/>
      <w:r w:rsidRPr="008D192D">
        <w:rPr>
          <w:rFonts w:ascii="Times New Roman" w:hAnsi="Times New Roman" w:cs="Times New Roman"/>
          <w:lang w:val="en-US"/>
        </w:rPr>
        <w:t>eawdjujdig</w:t>
      </w:r>
      <w:proofErr w:type="spellEnd"/>
      <w:r w:rsidRPr="008D192D">
        <w:rPr>
          <w:rFonts w:ascii="Times New Roman" w:hAnsi="Times New Roman" w:cs="Times New Roman"/>
        </w:rPr>
        <w:t>8</w:t>
      </w:r>
      <w:proofErr w:type="spellStart"/>
      <w:r w:rsidRPr="008D192D">
        <w:rPr>
          <w:rFonts w:ascii="Times New Roman" w:hAnsi="Times New Roman" w:cs="Times New Roman"/>
          <w:lang w:val="en-US"/>
        </w:rPr>
        <w:t>rcc</w:t>
      </w:r>
      <w:proofErr w:type="spellEnd"/>
      <w:r w:rsidRPr="008D192D">
        <w:rPr>
          <w:rFonts w:ascii="Times New Roman" w:hAnsi="Times New Roman" w:cs="Times New Roman"/>
        </w:rPr>
        <w:t>31</w:t>
      </w:r>
      <w:proofErr w:type="spellStart"/>
      <w:r w:rsidRPr="008D192D">
        <w:rPr>
          <w:rFonts w:ascii="Times New Roman" w:hAnsi="Times New Roman" w:cs="Times New Roman"/>
          <w:lang w:val="en-US"/>
        </w:rPr>
        <w:t>mvb</w:t>
      </w:r>
      <w:proofErr w:type="spellEnd"/>
      <w:r w:rsidRPr="008D192D">
        <w:rPr>
          <w:rFonts w:ascii="Times New Roman" w:hAnsi="Times New Roman" w:cs="Times New Roman"/>
        </w:rPr>
        <w:t>/</w:t>
      </w:r>
      <w:r w:rsidRPr="008D192D">
        <w:rPr>
          <w:rFonts w:ascii="Times New Roman" w:hAnsi="Times New Roman" w:cs="Times New Roman"/>
          <w:lang w:val="en-US"/>
        </w:rPr>
        <w:t>Monitoring</w:t>
      </w:r>
      <w:r w:rsidRPr="008D192D">
        <w:rPr>
          <w:rFonts w:ascii="Times New Roman" w:hAnsi="Times New Roman" w:cs="Times New Roman"/>
        </w:rPr>
        <w:t>_</w:t>
      </w:r>
      <w:proofErr w:type="spellStart"/>
      <w:r w:rsidRPr="008D192D">
        <w:rPr>
          <w:rFonts w:ascii="Times New Roman" w:hAnsi="Times New Roman" w:cs="Times New Roman"/>
          <w:lang w:val="en-US"/>
        </w:rPr>
        <w:t>kachestva</w:t>
      </w:r>
      <w:proofErr w:type="spellEnd"/>
      <w:r w:rsidRPr="008D192D">
        <w:rPr>
          <w:rFonts w:ascii="Times New Roman" w:hAnsi="Times New Roman" w:cs="Times New Roman"/>
        </w:rPr>
        <w:t>_</w:t>
      </w:r>
      <w:proofErr w:type="spellStart"/>
      <w:r w:rsidRPr="008D192D">
        <w:rPr>
          <w:rFonts w:ascii="Times New Roman" w:hAnsi="Times New Roman" w:cs="Times New Roman"/>
          <w:lang w:val="en-US"/>
        </w:rPr>
        <w:t>zhizni</w:t>
      </w:r>
      <w:proofErr w:type="spellEnd"/>
      <w:r w:rsidRPr="008D192D">
        <w:rPr>
          <w:rFonts w:ascii="Times New Roman" w:hAnsi="Times New Roman" w:cs="Times New Roman"/>
        </w:rPr>
        <w:t>_</w:t>
      </w:r>
      <w:proofErr w:type="spellStart"/>
      <w:r w:rsidRPr="008D192D">
        <w:rPr>
          <w:rFonts w:ascii="Times New Roman" w:hAnsi="Times New Roman" w:cs="Times New Roman"/>
          <w:lang w:val="en-US"/>
        </w:rPr>
        <w:t>gorodov</w:t>
      </w:r>
      <w:proofErr w:type="spellEnd"/>
      <w:r w:rsidRPr="008D192D">
        <w:rPr>
          <w:rFonts w:ascii="Times New Roman" w:hAnsi="Times New Roman" w:cs="Times New Roman"/>
        </w:rPr>
        <w:t>_</w:t>
      </w:r>
      <w:proofErr w:type="spellStart"/>
      <w:r w:rsidRPr="008D192D">
        <w:rPr>
          <w:rFonts w:ascii="Times New Roman" w:hAnsi="Times New Roman" w:cs="Times New Roman"/>
          <w:lang w:val="en-US"/>
        </w:rPr>
        <w:t>Finansovyy</w:t>
      </w:r>
      <w:proofErr w:type="spellEnd"/>
      <w:r w:rsidRPr="008D192D">
        <w:rPr>
          <w:rFonts w:ascii="Times New Roman" w:hAnsi="Times New Roman" w:cs="Times New Roman"/>
        </w:rPr>
        <w:t>_</w:t>
      </w:r>
      <w:proofErr w:type="spellStart"/>
      <w:r w:rsidRPr="008D192D">
        <w:rPr>
          <w:rFonts w:ascii="Times New Roman" w:hAnsi="Times New Roman" w:cs="Times New Roman"/>
          <w:lang w:val="en-US"/>
        </w:rPr>
        <w:t>universitet</w:t>
      </w:r>
      <w:proofErr w:type="spellEnd"/>
      <w:r w:rsidRPr="008D192D">
        <w:rPr>
          <w:rFonts w:ascii="Times New Roman" w:hAnsi="Times New Roman" w:cs="Times New Roman"/>
        </w:rPr>
        <w:t>_1_</w:t>
      </w:r>
      <w:proofErr w:type="spellStart"/>
      <w:r w:rsidRPr="008D192D">
        <w:rPr>
          <w:rFonts w:ascii="Times New Roman" w:hAnsi="Times New Roman" w:cs="Times New Roman"/>
          <w:lang w:val="en-US"/>
        </w:rPr>
        <w:t>kvartal</w:t>
      </w:r>
      <w:proofErr w:type="spellEnd"/>
      <w:r w:rsidRPr="008D192D">
        <w:rPr>
          <w:rFonts w:ascii="Times New Roman" w:hAnsi="Times New Roman" w:cs="Times New Roman"/>
        </w:rPr>
        <w:t>.</w:t>
      </w:r>
      <w:r w:rsidRPr="008D192D">
        <w:rPr>
          <w:rFonts w:ascii="Times New Roman" w:hAnsi="Times New Roman" w:cs="Times New Roman"/>
          <w:lang w:val="en-US"/>
        </w:rPr>
        <w:t>pdf</w:t>
      </w:r>
    </w:p>
  </w:footnote>
  <w:footnote w:id="3">
    <w:p w:rsidR="00D87FE8" w:rsidRPr="008D192D" w:rsidRDefault="00D87FE8" w:rsidP="008D192D">
      <w:pPr>
        <w:pStyle w:val="a3"/>
        <w:ind w:left="-567" w:right="283"/>
        <w:jc w:val="both"/>
        <w:rPr>
          <w:rFonts w:ascii="Times New Roman" w:hAnsi="Times New Roman" w:cs="Times New Roman"/>
        </w:rPr>
      </w:pPr>
      <w:r w:rsidRPr="008D192D">
        <w:rPr>
          <w:rStyle w:val="a5"/>
          <w:rFonts w:ascii="Times New Roman" w:hAnsi="Times New Roman" w:cs="Times New Roman"/>
        </w:rPr>
        <w:footnoteRef/>
      </w:r>
      <w:r w:rsidRPr="008D192D">
        <w:rPr>
          <w:rFonts w:ascii="Times New Roman" w:hAnsi="Times New Roman" w:cs="Times New Roman"/>
        </w:rPr>
        <w:t xml:space="preserve"> Индекс качества городской среды. URL: https://индекс-городов.рф/#/groups/5; Методика формирования индекса качества городской среды: утв. Распоряжением Правительства Рос. Федерации от 23.03.2019 № 510-р. URL: https://docs.cntd.ru/document/553937399</w:t>
      </w:r>
    </w:p>
  </w:footnote>
  <w:footnote w:id="4">
    <w:p w:rsidR="00D87FE8" w:rsidRPr="008D192D" w:rsidRDefault="00D87FE8" w:rsidP="008D192D">
      <w:pPr>
        <w:pStyle w:val="a3"/>
        <w:ind w:left="-567" w:right="283"/>
        <w:jc w:val="both"/>
        <w:rPr>
          <w:rFonts w:ascii="Times New Roman" w:hAnsi="Times New Roman" w:cs="Times New Roman"/>
          <w:lang w:val="en-US"/>
        </w:rPr>
      </w:pPr>
      <w:r w:rsidRPr="008D192D">
        <w:rPr>
          <w:rStyle w:val="a5"/>
          <w:rFonts w:ascii="Times New Roman" w:hAnsi="Times New Roman" w:cs="Times New Roman"/>
        </w:rPr>
        <w:footnoteRef/>
      </w:r>
      <w:r w:rsidRPr="008D192D">
        <w:rPr>
          <w:rFonts w:ascii="Times New Roman" w:hAnsi="Times New Roman" w:cs="Times New Roman"/>
        </w:rPr>
        <w:t xml:space="preserve"> Интегральный рейтинг социально-экономического развития муниципальных образований, расположенных на территории Свердловской области // Офиц. сайт М-</w:t>
      </w:r>
      <w:proofErr w:type="spellStart"/>
      <w:r w:rsidRPr="008D192D">
        <w:rPr>
          <w:rFonts w:ascii="Times New Roman" w:hAnsi="Times New Roman" w:cs="Times New Roman"/>
        </w:rPr>
        <w:t>ва</w:t>
      </w:r>
      <w:proofErr w:type="spellEnd"/>
      <w:r w:rsidRPr="008D192D">
        <w:rPr>
          <w:rFonts w:ascii="Times New Roman" w:hAnsi="Times New Roman" w:cs="Times New Roman"/>
        </w:rPr>
        <w:t xml:space="preserve"> экономики и </w:t>
      </w:r>
      <w:proofErr w:type="spellStart"/>
      <w:r w:rsidRPr="008D192D">
        <w:rPr>
          <w:rFonts w:ascii="Times New Roman" w:hAnsi="Times New Roman" w:cs="Times New Roman"/>
        </w:rPr>
        <w:t>территор</w:t>
      </w:r>
      <w:proofErr w:type="spellEnd"/>
      <w:r w:rsidRPr="008D192D">
        <w:rPr>
          <w:rFonts w:ascii="Times New Roman" w:hAnsi="Times New Roman" w:cs="Times New Roman"/>
        </w:rPr>
        <w:t xml:space="preserve">. развития </w:t>
      </w:r>
      <w:proofErr w:type="spellStart"/>
      <w:r w:rsidRPr="008D192D">
        <w:rPr>
          <w:rFonts w:ascii="Times New Roman" w:hAnsi="Times New Roman" w:cs="Times New Roman"/>
        </w:rPr>
        <w:t>Свердл</w:t>
      </w:r>
      <w:proofErr w:type="spellEnd"/>
      <w:r w:rsidRPr="008D192D">
        <w:rPr>
          <w:rFonts w:ascii="Times New Roman" w:hAnsi="Times New Roman" w:cs="Times New Roman"/>
        </w:rPr>
        <w:t xml:space="preserve">. обл. </w:t>
      </w:r>
      <w:r w:rsidRPr="008D192D">
        <w:rPr>
          <w:rFonts w:ascii="Times New Roman" w:hAnsi="Times New Roman" w:cs="Times New Roman"/>
          <w:lang w:val="en-US"/>
        </w:rPr>
        <w:t>URL: https://economy.midural.ru/upload/uf/fdb/h9s6b18jiw2s0o5jvkx7951o2kqruzet/Integralnyy-reyting-MO.pdf.</w:t>
      </w:r>
    </w:p>
  </w:footnote>
  <w:footnote w:id="5">
    <w:p w:rsidR="00BB108F" w:rsidRPr="008D192D" w:rsidRDefault="00BB108F" w:rsidP="008D192D">
      <w:pPr>
        <w:pStyle w:val="a3"/>
        <w:ind w:left="-567" w:right="283"/>
        <w:rPr>
          <w:rFonts w:ascii="Times New Roman" w:hAnsi="Times New Roman" w:cs="Times New Roman"/>
          <w:b/>
          <w:lang w:val="en-US"/>
        </w:rPr>
      </w:pPr>
      <w:r w:rsidRPr="008D192D">
        <w:rPr>
          <w:rStyle w:val="a5"/>
          <w:rFonts w:ascii="Times New Roman" w:hAnsi="Times New Roman" w:cs="Times New Roman"/>
        </w:rPr>
        <w:footnoteRef/>
      </w:r>
      <w:r w:rsidRPr="008D192D">
        <w:rPr>
          <w:rFonts w:ascii="Times New Roman" w:hAnsi="Times New Roman" w:cs="Times New Roman"/>
          <w:lang w:val="en-US"/>
        </w:rPr>
        <w:t xml:space="preserve"> </w:t>
      </w:r>
      <w:r w:rsidRPr="008D192D">
        <w:rPr>
          <w:rFonts w:ascii="Times New Roman" w:hAnsi="Times New Roman" w:cs="Times New Roman"/>
          <w:b/>
          <w:lang w:val="en-US"/>
        </w:rPr>
        <w:t>The study was funded by the grant of the Russian Science Foundation (RNF) no. 25‐28‐01430 (https://rscf.ru/</w:t>
      </w:r>
    </w:p>
    <w:p w:rsidR="00BB108F" w:rsidRPr="008D192D" w:rsidRDefault="00BB108F" w:rsidP="008D192D">
      <w:pPr>
        <w:pStyle w:val="a3"/>
        <w:ind w:left="-567" w:right="283"/>
        <w:rPr>
          <w:rFonts w:ascii="Times New Roman" w:hAnsi="Times New Roman" w:cs="Times New Roman"/>
        </w:rPr>
      </w:pPr>
      <w:proofErr w:type="spellStart"/>
      <w:r w:rsidRPr="008D192D">
        <w:rPr>
          <w:rFonts w:ascii="Times New Roman" w:hAnsi="Times New Roman" w:cs="Times New Roman"/>
          <w:b/>
        </w:rPr>
        <w:t>project</w:t>
      </w:r>
      <w:proofErr w:type="spellEnd"/>
      <w:r w:rsidRPr="008D192D">
        <w:rPr>
          <w:rFonts w:ascii="Times New Roman" w:hAnsi="Times New Roman" w:cs="Times New Roman"/>
          <w:b/>
        </w:rPr>
        <w:t>/25-28-01430/)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620D4"/>
    <w:multiLevelType w:val="hybridMultilevel"/>
    <w:tmpl w:val="596CEA08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58131735"/>
    <w:multiLevelType w:val="hybridMultilevel"/>
    <w:tmpl w:val="1D407E72"/>
    <w:lvl w:ilvl="0" w:tplc="C5609710">
      <w:start w:val="1"/>
      <w:numFmt w:val="decimal"/>
      <w:lvlText w:val="%1."/>
      <w:lvlJc w:val="left"/>
      <w:pPr>
        <w:ind w:left="1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F94"/>
    <w:rsid w:val="00050F94"/>
    <w:rsid w:val="00051427"/>
    <w:rsid w:val="000A3FC2"/>
    <w:rsid w:val="00110F5D"/>
    <w:rsid w:val="00295D62"/>
    <w:rsid w:val="002C6280"/>
    <w:rsid w:val="002D3F8C"/>
    <w:rsid w:val="00350055"/>
    <w:rsid w:val="00357AB2"/>
    <w:rsid w:val="003C1E67"/>
    <w:rsid w:val="00484BC2"/>
    <w:rsid w:val="005C5CB0"/>
    <w:rsid w:val="00720D27"/>
    <w:rsid w:val="007231FF"/>
    <w:rsid w:val="007B3BDA"/>
    <w:rsid w:val="007F6E16"/>
    <w:rsid w:val="007F7306"/>
    <w:rsid w:val="0081137D"/>
    <w:rsid w:val="00847A1F"/>
    <w:rsid w:val="008570B0"/>
    <w:rsid w:val="008A3AED"/>
    <w:rsid w:val="008D192D"/>
    <w:rsid w:val="00904500"/>
    <w:rsid w:val="00957F36"/>
    <w:rsid w:val="009C6AA9"/>
    <w:rsid w:val="00B40F0F"/>
    <w:rsid w:val="00BB108F"/>
    <w:rsid w:val="00CC39FE"/>
    <w:rsid w:val="00D8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065BD"/>
  <w15:chartTrackingRefBased/>
  <w15:docId w15:val="{F549CE3F-142F-4623-A3D0-EBAAFAF18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Niinea iaeaoa,Oaeno niinee iaeaoa,Niinea j,Сноска макета,Текст сноски макета,Сноска j,Ñíîñêà ìàêåòà,Òåêñò ñíîñêè ìàêåòà,Ñíîñêà j,Основной текст сноски,Текст сноски Знак Знак,Текст сноски Знак Знак Знак Знак Знак Знак,сноска,Текст сноски-F"/>
    <w:basedOn w:val="a"/>
    <w:link w:val="a4"/>
    <w:uiPriority w:val="99"/>
    <w:unhideWhenUsed/>
    <w:qFormat/>
    <w:rsid w:val="002C6280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2C6280"/>
    <w:rPr>
      <w:sz w:val="20"/>
      <w:szCs w:val="20"/>
    </w:rPr>
  </w:style>
  <w:style w:type="character" w:styleId="a5">
    <w:name w:val="footnote reference"/>
    <w:aliases w:val="Знак сноски 1,Знак сноски-FN,Ciae niinee-FN"/>
    <w:basedOn w:val="a0"/>
    <w:uiPriority w:val="99"/>
    <w:unhideWhenUsed/>
    <w:qFormat/>
    <w:rsid w:val="002C6280"/>
    <w:rPr>
      <w:vertAlign w:val="superscript"/>
    </w:rPr>
  </w:style>
  <w:style w:type="character" w:styleId="a6">
    <w:name w:val="Hyperlink"/>
    <w:basedOn w:val="a0"/>
    <w:uiPriority w:val="99"/>
    <w:unhideWhenUsed/>
    <w:rsid w:val="00BB108F"/>
    <w:rPr>
      <w:color w:val="0563C1" w:themeColor="hyperlink"/>
      <w:u w:val="single"/>
    </w:rPr>
  </w:style>
  <w:style w:type="character" w:customStyle="1" w:styleId="1">
    <w:name w:val="Текст сноски Знак1"/>
    <w:aliases w:val="Niinea iaeaoa Знак1,Oaeno niinee iaeaoa Знак1,Niinea j Знак1,Сноска макета Знак1,Текст сноски макета Знак1,Сноска j Знак1,Ñíîñêà ìàêåòà Знак1,Òåêñò ñíîñêè ìàêåòà Знак1,Ñíîñêà j Знак1,Основной текст сноски Знак1,сноска Знак"/>
    <w:basedOn w:val="a0"/>
    <w:uiPriority w:val="99"/>
    <w:rsid w:val="00D87FE8"/>
    <w:rPr>
      <w:sz w:val="20"/>
      <w:szCs w:val="20"/>
    </w:rPr>
  </w:style>
  <w:style w:type="table" w:styleId="a7">
    <w:name w:val="Table Grid"/>
    <w:basedOn w:val="a1"/>
    <w:uiPriority w:val="39"/>
    <w:qFormat/>
    <w:rsid w:val="00D87F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A3F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254F7-2277-4A90-846B-FA8B6662A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5</Pages>
  <Words>2492</Words>
  <Characters>14211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2026-03-29T16:59:00Z</dcterms:created>
  <dcterms:modified xsi:type="dcterms:W3CDTF">2026-03-29T21:07:00Z</dcterms:modified>
</cp:coreProperties>
</file>