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75EE3C" w14:textId="77777777" w:rsidR="001D4A9A" w:rsidRDefault="001D4A9A" w:rsidP="009C30F2">
      <w:pPr>
        <w:spacing w:line="240" w:lineRule="auto"/>
        <w:rPr>
          <w:rFonts w:ascii="Arial" w:hAnsi="Arial" w:cs="Arial"/>
          <w:sz w:val="24"/>
          <w:szCs w:val="24"/>
        </w:rPr>
      </w:pPr>
      <w:r w:rsidRPr="001D4A9A">
        <w:rPr>
          <w:rFonts w:ascii="Arial" w:hAnsi="Arial" w:cs="Arial"/>
          <w:sz w:val="24"/>
          <w:szCs w:val="24"/>
        </w:rPr>
        <w:t>УДК 316.334.56:008</w:t>
      </w:r>
    </w:p>
    <w:p w14:paraId="372FA556" w14:textId="606F3BC9" w:rsidR="0095249A" w:rsidRPr="003900A5" w:rsidRDefault="0095249A" w:rsidP="003900A5">
      <w:pPr>
        <w:spacing w:after="0" w:line="240" w:lineRule="auto"/>
        <w:jc w:val="right"/>
        <w:rPr>
          <w:rFonts w:ascii="Arial" w:hAnsi="Arial" w:cs="Arial"/>
          <w:b/>
          <w:sz w:val="24"/>
          <w:szCs w:val="24"/>
        </w:rPr>
      </w:pPr>
      <w:r w:rsidRPr="003900A5">
        <w:rPr>
          <w:rFonts w:ascii="Arial" w:hAnsi="Arial" w:cs="Arial"/>
          <w:b/>
          <w:sz w:val="24"/>
          <w:szCs w:val="24"/>
        </w:rPr>
        <w:t>Беликова Л.Н.</w:t>
      </w:r>
    </w:p>
    <w:p w14:paraId="64415A72" w14:textId="77777777" w:rsidR="001D4A9A" w:rsidRDefault="001D4A9A" w:rsidP="003900A5">
      <w:pPr>
        <w:spacing w:after="0" w:line="240" w:lineRule="auto"/>
        <w:jc w:val="center"/>
        <w:rPr>
          <w:rFonts w:ascii="Arial" w:hAnsi="Arial" w:cs="Arial"/>
          <w:b/>
          <w:sz w:val="24"/>
          <w:szCs w:val="24"/>
        </w:rPr>
      </w:pPr>
      <w:r w:rsidRPr="0095249A">
        <w:rPr>
          <w:rFonts w:ascii="Arial" w:hAnsi="Arial" w:cs="Arial"/>
          <w:b/>
          <w:sz w:val="24"/>
          <w:szCs w:val="24"/>
        </w:rPr>
        <w:t>Неравенство в доступе к услугам в сфере культуры: региональный аспект (на примере города Тюмени)</w:t>
      </w:r>
    </w:p>
    <w:p w14:paraId="62A86E46" w14:textId="77777777" w:rsidR="0095249A" w:rsidRPr="0095249A" w:rsidRDefault="0095249A" w:rsidP="0095249A">
      <w:pPr>
        <w:spacing w:after="0" w:line="240" w:lineRule="auto"/>
        <w:jc w:val="center"/>
        <w:rPr>
          <w:rFonts w:ascii="Arial" w:hAnsi="Arial" w:cs="Arial"/>
          <w:b/>
          <w:sz w:val="24"/>
          <w:szCs w:val="24"/>
        </w:rPr>
      </w:pPr>
    </w:p>
    <w:p w14:paraId="3A37C1C6" w14:textId="77777777" w:rsidR="001D4A9A" w:rsidRPr="001D4A9A" w:rsidRDefault="001D4A9A" w:rsidP="0095249A">
      <w:pPr>
        <w:spacing w:line="240" w:lineRule="auto"/>
        <w:ind w:firstLine="708"/>
        <w:rPr>
          <w:rFonts w:ascii="Arial" w:hAnsi="Arial" w:cs="Arial"/>
          <w:sz w:val="24"/>
          <w:szCs w:val="24"/>
        </w:rPr>
      </w:pPr>
      <w:r w:rsidRPr="001D4A9A">
        <w:rPr>
          <w:rFonts w:ascii="Arial" w:hAnsi="Arial" w:cs="Arial"/>
          <w:sz w:val="24"/>
          <w:szCs w:val="24"/>
        </w:rPr>
        <w:t>Аннотация</w:t>
      </w:r>
    </w:p>
    <w:p w14:paraId="08119429" w14:textId="3C68F758" w:rsidR="001D4A9A" w:rsidRPr="001D4A9A" w:rsidRDefault="00F03E36" w:rsidP="00E53485">
      <w:pPr>
        <w:spacing w:line="240" w:lineRule="auto"/>
        <w:ind w:firstLine="708"/>
        <w:jc w:val="both"/>
        <w:rPr>
          <w:rFonts w:ascii="Arial" w:hAnsi="Arial" w:cs="Arial"/>
          <w:sz w:val="24"/>
          <w:szCs w:val="24"/>
        </w:rPr>
      </w:pPr>
      <w:r>
        <w:rPr>
          <w:rFonts w:ascii="Arial" w:hAnsi="Arial" w:cs="Arial"/>
          <w:sz w:val="24"/>
          <w:szCs w:val="24"/>
        </w:rPr>
        <w:t>Исследование посвящено</w:t>
      </w:r>
      <w:r w:rsidR="001D4A9A" w:rsidRPr="001D4A9A">
        <w:rPr>
          <w:rFonts w:ascii="Arial" w:hAnsi="Arial" w:cs="Arial"/>
          <w:sz w:val="24"/>
          <w:szCs w:val="24"/>
        </w:rPr>
        <w:t xml:space="preserve"> проблем</w:t>
      </w:r>
      <w:r>
        <w:rPr>
          <w:rFonts w:ascii="Arial" w:hAnsi="Arial" w:cs="Arial"/>
          <w:sz w:val="24"/>
          <w:szCs w:val="24"/>
        </w:rPr>
        <w:t>е</w:t>
      </w:r>
      <w:r w:rsidR="001D4A9A" w:rsidRPr="001D4A9A">
        <w:rPr>
          <w:rFonts w:ascii="Arial" w:hAnsi="Arial" w:cs="Arial"/>
          <w:sz w:val="24"/>
          <w:szCs w:val="24"/>
        </w:rPr>
        <w:t xml:space="preserve"> неравенства в доступе населения к услугам учреждений культуры. На основе анализа муниципальной программы развития культуры города Тюмени и отчетов о ее реализации выявлены основные формы территориального и инфраструктурного неравенства, обусловленные диспропорциями в размещении объектов социальной сферы и отставанием темпов их развития от жилищного строительства. Представлены механизмы, используемые органами местного самоуправления для обеспечения доступности культурных услуг, включая межведомственное взаимодействие и поиск новых помещений. Обосновывается необходимость перехода от валовых показателей к индикаторам реальной доступности культурных благ.</w:t>
      </w:r>
    </w:p>
    <w:p w14:paraId="256DAA75" w14:textId="62E2E6EF" w:rsidR="001D4A9A" w:rsidRPr="001D4A9A" w:rsidRDefault="001D4A9A" w:rsidP="0095249A">
      <w:pPr>
        <w:spacing w:line="240" w:lineRule="auto"/>
        <w:ind w:firstLine="708"/>
        <w:jc w:val="both"/>
        <w:rPr>
          <w:rFonts w:ascii="Arial" w:hAnsi="Arial" w:cs="Arial"/>
          <w:sz w:val="24"/>
          <w:szCs w:val="24"/>
        </w:rPr>
      </w:pPr>
      <w:r w:rsidRPr="001D4A9A">
        <w:rPr>
          <w:rFonts w:ascii="Arial" w:hAnsi="Arial" w:cs="Arial"/>
          <w:sz w:val="24"/>
          <w:szCs w:val="24"/>
        </w:rPr>
        <w:t>Ключевые слова: социальная инфраструктура, доступность, культура, город, неравенство, муниципальная программа</w:t>
      </w:r>
      <w:r w:rsidR="00FD6837">
        <w:rPr>
          <w:rFonts w:ascii="Arial" w:hAnsi="Arial" w:cs="Arial"/>
          <w:sz w:val="24"/>
          <w:szCs w:val="24"/>
        </w:rPr>
        <w:t>.</w:t>
      </w:r>
    </w:p>
    <w:p w14:paraId="3A78EAC4" w14:textId="71F09FCE" w:rsid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Конституция Российской Федерации гарантирует каждому гражданину право на участие в культурной жизни и доступ к культурным ценностям (ст. 44). Обеспечение доступности учреждений культуры определено как приоритетная задача государственной культурной политики в Указе Президента РФ № 808 «Об утверждении Основ государственной культурной политики»</w:t>
      </w:r>
      <w:r w:rsidR="0095249A">
        <w:rPr>
          <w:rFonts w:ascii="Arial" w:hAnsi="Arial" w:cs="Arial"/>
          <w:sz w:val="24"/>
          <w:szCs w:val="24"/>
        </w:rPr>
        <w:t>.</w:t>
      </w:r>
      <w:r w:rsidRPr="001D4A9A">
        <w:rPr>
          <w:rFonts w:ascii="Arial" w:hAnsi="Arial" w:cs="Arial"/>
          <w:sz w:val="24"/>
          <w:szCs w:val="24"/>
        </w:rPr>
        <w:t xml:space="preserve"> </w:t>
      </w:r>
      <w:r w:rsidR="000F08C4">
        <w:rPr>
          <w:rFonts w:ascii="Arial" w:hAnsi="Arial" w:cs="Arial"/>
          <w:sz w:val="24"/>
          <w:szCs w:val="24"/>
        </w:rPr>
        <w:t>Р</w:t>
      </w:r>
      <w:r w:rsidR="000F08C4" w:rsidRPr="001D4A9A">
        <w:rPr>
          <w:rFonts w:ascii="Arial" w:hAnsi="Arial" w:cs="Arial"/>
          <w:sz w:val="24"/>
          <w:szCs w:val="24"/>
        </w:rPr>
        <w:t xml:space="preserve">еализация </w:t>
      </w:r>
      <w:r w:rsidRPr="001D4A9A">
        <w:rPr>
          <w:rFonts w:ascii="Arial" w:hAnsi="Arial" w:cs="Arial"/>
          <w:sz w:val="24"/>
          <w:szCs w:val="24"/>
        </w:rPr>
        <w:t>закрепленны</w:t>
      </w:r>
      <w:r w:rsidR="000F08C4">
        <w:rPr>
          <w:rFonts w:ascii="Arial" w:hAnsi="Arial" w:cs="Arial"/>
          <w:sz w:val="24"/>
          <w:szCs w:val="24"/>
        </w:rPr>
        <w:t>х</w:t>
      </w:r>
      <w:r w:rsidRPr="001D4A9A">
        <w:rPr>
          <w:rFonts w:ascii="Arial" w:hAnsi="Arial" w:cs="Arial"/>
          <w:sz w:val="24"/>
          <w:szCs w:val="24"/>
        </w:rPr>
        <w:t xml:space="preserve"> гаранти</w:t>
      </w:r>
      <w:r w:rsidR="000F08C4">
        <w:rPr>
          <w:rFonts w:ascii="Arial" w:hAnsi="Arial" w:cs="Arial"/>
          <w:sz w:val="24"/>
          <w:szCs w:val="24"/>
        </w:rPr>
        <w:t>й</w:t>
      </w:r>
      <w:r w:rsidRPr="001D4A9A">
        <w:rPr>
          <w:rFonts w:ascii="Arial" w:hAnsi="Arial" w:cs="Arial"/>
          <w:sz w:val="24"/>
          <w:szCs w:val="24"/>
        </w:rPr>
        <w:t xml:space="preserve">, в значительной степени зависит от действий муниципальных органов, на которые возложены полномочия по организации библиотечного обслуживания и созданию условий для досуга населения </w:t>
      </w:r>
      <w:r w:rsidR="000F7E30" w:rsidRPr="005767B5">
        <w:rPr>
          <w:rFonts w:ascii="Arial" w:hAnsi="Arial" w:cs="Arial"/>
          <w:sz w:val="24"/>
          <w:szCs w:val="24"/>
        </w:rPr>
        <w:t>[</w:t>
      </w:r>
      <w:r w:rsidR="000F7E30">
        <w:rPr>
          <w:rFonts w:ascii="Arial" w:hAnsi="Arial" w:cs="Arial"/>
          <w:sz w:val="24"/>
          <w:szCs w:val="24"/>
        </w:rPr>
        <w:t>4</w:t>
      </w:r>
      <w:r w:rsidR="000F7E30" w:rsidRPr="005767B5">
        <w:rPr>
          <w:rFonts w:ascii="Arial" w:hAnsi="Arial" w:cs="Arial"/>
          <w:sz w:val="24"/>
          <w:szCs w:val="24"/>
        </w:rPr>
        <w:t>]</w:t>
      </w:r>
      <w:r w:rsidR="000F7E30">
        <w:rPr>
          <w:rFonts w:ascii="Arial" w:hAnsi="Arial" w:cs="Arial"/>
          <w:sz w:val="24"/>
          <w:szCs w:val="24"/>
        </w:rPr>
        <w:t>.</w:t>
      </w:r>
    </w:p>
    <w:p w14:paraId="3AC506B6" w14:textId="77777777" w:rsidR="00851DE4" w:rsidRDefault="001D4A9A" w:rsidP="00630E25">
      <w:pPr>
        <w:spacing w:after="0" w:line="240" w:lineRule="auto"/>
        <w:jc w:val="both"/>
        <w:rPr>
          <w:rFonts w:ascii="Arial" w:hAnsi="Arial" w:cs="Arial"/>
          <w:sz w:val="24"/>
          <w:szCs w:val="24"/>
        </w:rPr>
      </w:pPr>
      <w:r w:rsidRPr="001D4A9A">
        <w:rPr>
          <w:rFonts w:ascii="Arial" w:hAnsi="Arial" w:cs="Arial"/>
          <w:sz w:val="24"/>
          <w:szCs w:val="24"/>
        </w:rPr>
        <w:t xml:space="preserve">Актуальность исследования обусловлена тем, что культурная инфраструктура становится значимым фактором социально-экономического развития территорий, однако ее доступность распределена крайне неравномерно. </w:t>
      </w:r>
    </w:p>
    <w:p w14:paraId="4BD3271C" w14:textId="339F57D9"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Цель – выявить формы и масштабы неравенства в доступе к услугам культуры на муниципальном уровне, а также проанализировать механизмы корректирующей политики на примере города Тюмени.</w:t>
      </w:r>
    </w:p>
    <w:p w14:paraId="7E904911" w14:textId="77777777"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 xml:space="preserve">Исследование базируется на концепции культурной справедливости, разработанной Н. Фрейзер и А. </w:t>
      </w:r>
      <w:proofErr w:type="spellStart"/>
      <w:r w:rsidRPr="001D4A9A">
        <w:rPr>
          <w:rFonts w:ascii="Arial" w:hAnsi="Arial" w:cs="Arial"/>
          <w:sz w:val="24"/>
          <w:szCs w:val="24"/>
        </w:rPr>
        <w:t>Хоннетом</w:t>
      </w:r>
      <w:proofErr w:type="spellEnd"/>
      <w:r w:rsidRPr="001D4A9A">
        <w:rPr>
          <w:rFonts w:ascii="Arial" w:hAnsi="Arial" w:cs="Arial"/>
          <w:sz w:val="24"/>
          <w:szCs w:val="24"/>
        </w:rPr>
        <w:t>, которая акцентирует внимание на устранении барьеров, препятствующих полноценному участию в культурной жизни. Для измерения доступности применяется многомерный подход, включающий: пространственную доступность (близость объектов к месту жительства), экономическую (стоимость услуг и транспортные издержки), физическую (архитектурная доступность для маломобильных групп) и цифровую (наличие онлайн-форматов).</w:t>
      </w:r>
    </w:p>
    <w:p w14:paraId="0642A1C1" w14:textId="6E588C64" w:rsidR="000F7E30"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Источниками данных послужили муниципальная программа города Тюмени «Развитие культуры и искусства в городе Тюмени на 2021 – 2028 годы»</w:t>
      </w:r>
      <w:r w:rsidR="003F1E0D">
        <w:rPr>
          <w:rFonts w:ascii="Arial" w:hAnsi="Arial" w:cs="Arial"/>
          <w:sz w:val="24"/>
          <w:szCs w:val="24"/>
        </w:rPr>
        <w:t xml:space="preserve"> </w:t>
      </w:r>
      <w:r w:rsidR="003F1E0D" w:rsidRPr="005767B5">
        <w:rPr>
          <w:rFonts w:ascii="Arial" w:hAnsi="Arial" w:cs="Arial"/>
          <w:sz w:val="24"/>
          <w:szCs w:val="24"/>
        </w:rPr>
        <w:t>[</w:t>
      </w:r>
      <w:r w:rsidR="00335300">
        <w:rPr>
          <w:rFonts w:ascii="Arial" w:hAnsi="Arial" w:cs="Arial"/>
          <w:sz w:val="24"/>
          <w:szCs w:val="24"/>
        </w:rPr>
        <w:t>4</w:t>
      </w:r>
      <w:r w:rsidR="003F1E0D" w:rsidRPr="005767B5">
        <w:rPr>
          <w:rFonts w:ascii="Arial" w:hAnsi="Arial" w:cs="Arial"/>
          <w:sz w:val="24"/>
          <w:szCs w:val="24"/>
        </w:rPr>
        <w:t>]</w:t>
      </w:r>
      <w:r w:rsidRPr="001D4A9A">
        <w:rPr>
          <w:rFonts w:ascii="Arial" w:hAnsi="Arial" w:cs="Arial"/>
          <w:sz w:val="24"/>
          <w:szCs w:val="24"/>
        </w:rPr>
        <w:t>, а также отчет</w:t>
      </w:r>
      <w:proofErr w:type="gramStart"/>
      <w:r w:rsidRPr="001D4A9A">
        <w:rPr>
          <w:rFonts w:ascii="Arial" w:hAnsi="Arial" w:cs="Arial"/>
          <w:sz w:val="24"/>
          <w:szCs w:val="24"/>
        </w:rPr>
        <w:t>ы о ее</w:t>
      </w:r>
      <w:proofErr w:type="gramEnd"/>
      <w:r w:rsidRPr="001D4A9A">
        <w:rPr>
          <w:rFonts w:ascii="Arial" w:hAnsi="Arial" w:cs="Arial"/>
          <w:sz w:val="24"/>
          <w:szCs w:val="24"/>
        </w:rPr>
        <w:t xml:space="preserve"> реализации за 2021–2024 </w:t>
      </w:r>
      <w:r w:rsidR="003900A5">
        <w:rPr>
          <w:rFonts w:ascii="Arial" w:hAnsi="Arial" w:cs="Arial"/>
          <w:sz w:val="24"/>
          <w:szCs w:val="24"/>
        </w:rPr>
        <w:t>годы</w:t>
      </w:r>
      <w:r w:rsidR="003F1E0D">
        <w:rPr>
          <w:rFonts w:ascii="Arial" w:hAnsi="Arial" w:cs="Arial"/>
          <w:sz w:val="24"/>
          <w:szCs w:val="24"/>
        </w:rPr>
        <w:t xml:space="preserve"> </w:t>
      </w:r>
      <w:r w:rsidR="003F1E0D" w:rsidRPr="005767B5">
        <w:rPr>
          <w:rFonts w:ascii="Arial" w:hAnsi="Arial" w:cs="Arial"/>
          <w:sz w:val="24"/>
          <w:szCs w:val="24"/>
        </w:rPr>
        <w:t>[</w:t>
      </w:r>
      <w:r w:rsidR="00335300">
        <w:rPr>
          <w:rFonts w:ascii="Arial" w:hAnsi="Arial" w:cs="Arial"/>
          <w:sz w:val="24"/>
          <w:szCs w:val="24"/>
        </w:rPr>
        <w:t>5; 6</w:t>
      </w:r>
      <w:r w:rsidR="003F1E0D" w:rsidRPr="005767B5">
        <w:rPr>
          <w:rFonts w:ascii="Arial" w:hAnsi="Arial" w:cs="Arial"/>
          <w:sz w:val="24"/>
          <w:szCs w:val="24"/>
        </w:rPr>
        <w:t>]</w:t>
      </w:r>
      <w:r w:rsidR="003900A5">
        <w:rPr>
          <w:rFonts w:ascii="Arial" w:hAnsi="Arial" w:cs="Arial"/>
          <w:sz w:val="24"/>
          <w:szCs w:val="24"/>
        </w:rPr>
        <w:t>.</w:t>
      </w:r>
    </w:p>
    <w:p w14:paraId="1F2C657A" w14:textId="77777777" w:rsidR="00851DE4" w:rsidRDefault="00630E25" w:rsidP="00851DE4">
      <w:pPr>
        <w:spacing w:after="0" w:line="240" w:lineRule="auto"/>
        <w:ind w:firstLine="708"/>
        <w:jc w:val="both"/>
        <w:rPr>
          <w:rFonts w:ascii="Arial" w:hAnsi="Arial" w:cs="Arial"/>
          <w:sz w:val="24"/>
          <w:szCs w:val="24"/>
        </w:rPr>
      </w:pPr>
      <w:r>
        <w:rPr>
          <w:rFonts w:ascii="Arial" w:hAnsi="Arial" w:cs="Arial"/>
          <w:sz w:val="24"/>
          <w:szCs w:val="24"/>
        </w:rPr>
        <w:t>Предлагаем исследовать о</w:t>
      </w:r>
      <w:r w:rsidR="001D4A9A" w:rsidRPr="001D4A9A">
        <w:rPr>
          <w:rFonts w:ascii="Arial" w:hAnsi="Arial" w:cs="Arial"/>
          <w:sz w:val="24"/>
          <w:szCs w:val="24"/>
        </w:rPr>
        <w:t>сновные формы неравенства в доступе к культурным услугам на примере г</w:t>
      </w:r>
      <w:r w:rsidR="00851DE4">
        <w:rPr>
          <w:rFonts w:ascii="Arial" w:hAnsi="Arial" w:cs="Arial"/>
          <w:sz w:val="24"/>
          <w:szCs w:val="24"/>
        </w:rPr>
        <w:t>орода</w:t>
      </w:r>
      <w:r w:rsidR="001D4A9A" w:rsidRPr="001D4A9A">
        <w:rPr>
          <w:rFonts w:ascii="Arial" w:hAnsi="Arial" w:cs="Arial"/>
          <w:sz w:val="24"/>
          <w:szCs w:val="24"/>
        </w:rPr>
        <w:t xml:space="preserve"> Тюмени</w:t>
      </w:r>
      <w:r>
        <w:rPr>
          <w:rFonts w:ascii="Arial" w:hAnsi="Arial" w:cs="Arial"/>
          <w:sz w:val="24"/>
          <w:szCs w:val="24"/>
        </w:rPr>
        <w:t>.</w:t>
      </w:r>
      <w:r w:rsidR="00851DE4">
        <w:rPr>
          <w:rFonts w:ascii="Arial" w:hAnsi="Arial" w:cs="Arial"/>
          <w:sz w:val="24"/>
          <w:szCs w:val="24"/>
        </w:rPr>
        <w:t xml:space="preserve"> </w:t>
      </w:r>
    </w:p>
    <w:p w14:paraId="2ABBD88A" w14:textId="77777777" w:rsidR="00851DE4"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Анализ муниципальной программы г</w:t>
      </w:r>
      <w:r w:rsidR="00851DE4">
        <w:rPr>
          <w:rFonts w:ascii="Arial" w:hAnsi="Arial" w:cs="Arial"/>
          <w:sz w:val="24"/>
          <w:szCs w:val="24"/>
        </w:rPr>
        <w:t>орода</w:t>
      </w:r>
      <w:r w:rsidRPr="001D4A9A">
        <w:rPr>
          <w:rFonts w:ascii="Arial" w:hAnsi="Arial" w:cs="Arial"/>
          <w:sz w:val="24"/>
          <w:szCs w:val="24"/>
        </w:rPr>
        <w:t xml:space="preserve"> Тюмени позволяет выделить несколько ключевых форм неравенства. </w:t>
      </w:r>
    </w:p>
    <w:p w14:paraId="104C0767" w14:textId="036EFEED"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 xml:space="preserve">Во-первых, это территориальное неравенство, которое в документе определяется как «отставание </w:t>
      </w:r>
      <w:proofErr w:type="gramStart"/>
      <w:r w:rsidRPr="001D4A9A">
        <w:rPr>
          <w:rFonts w:ascii="Arial" w:hAnsi="Arial" w:cs="Arial"/>
          <w:sz w:val="24"/>
          <w:szCs w:val="24"/>
        </w:rPr>
        <w:t>темпов развития сети учреждений культуры</w:t>
      </w:r>
      <w:proofErr w:type="gramEnd"/>
      <w:r w:rsidRPr="001D4A9A">
        <w:rPr>
          <w:rFonts w:ascii="Arial" w:hAnsi="Arial" w:cs="Arial"/>
          <w:sz w:val="24"/>
          <w:szCs w:val="24"/>
        </w:rPr>
        <w:t xml:space="preserve"> и </w:t>
      </w:r>
      <w:r w:rsidRPr="001D4A9A">
        <w:rPr>
          <w:rFonts w:ascii="Arial" w:hAnsi="Arial" w:cs="Arial"/>
          <w:sz w:val="24"/>
          <w:szCs w:val="24"/>
        </w:rPr>
        <w:lastRenderedPageBreak/>
        <w:t>дополнительного образования от темпов застройки города». Исторически учреждения культуры сосредоточены в центральной части города, тогда как в новых, активно застраиваемых районах помещения для их размещения не приобретаются.</w:t>
      </w:r>
    </w:p>
    <w:p w14:paraId="4FC4A555" w14:textId="77777777"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 xml:space="preserve">Во-вторых, инфраструктурное неравенство проявляется в дефиците площадей. </w:t>
      </w:r>
      <w:proofErr w:type="gramStart"/>
      <w:r w:rsidRPr="001D4A9A">
        <w:rPr>
          <w:rFonts w:ascii="Arial" w:hAnsi="Arial" w:cs="Arial"/>
          <w:sz w:val="24"/>
          <w:szCs w:val="24"/>
        </w:rPr>
        <w:t xml:space="preserve">Согласно </w:t>
      </w:r>
      <w:r w:rsidR="00630E25">
        <w:rPr>
          <w:rFonts w:ascii="Arial" w:hAnsi="Arial" w:cs="Arial"/>
          <w:sz w:val="24"/>
          <w:szCs w:val="24"/>
        </w:rPr>
        <w:t xml:space="preserve">муниципальной </w:t>
      </w:r>
      <w:r w:rsidRPr="001D4A9A">
        <w:rPr>
          <w:rFonts w:ascii="Arial" w:hAnsi="Arial" w:cs="Arial"/>
          <w:sz w:val="24"/>
          <w:szCs w:val="24"/>
        </w:rPr>
        <w:t xml:space="preserve">программе, для полноценной организации учебного процесса в учреждениях дополнительного образования требуется не менее 24 000 кв. м, тогда как имеющиеся площади составляют лишь 11 868 кв. м. Дефицит, таким образом, достигает 12 132 кв. м. Особенно остро проблема ощущается в </w:t>
      </w:r>
      <w:r w:rsidR="00630E25">
        <w:rPr>
          <w:rFonts w:ascii="Arial" w:hAnsi="Arial" w:cs="Arial"/>
          <w:sz w:val="24"/>
          <w:szCs w:val="24"/>
        </w:rPr>
        <w:t xml:space="preserve">удаленных </w:t>
      </w:r>
      <w:r w:rsidRPr="001D4A9A">
        <w:rPr>
          <w:rFonts w:ascii="Arial" w:hAnsi="Arial" w:cs="Arial"/>
          <w:sz w:val="24"/>
          <w:szCs w:val="24"/>
        </w:rPr>
        <w:t xml:space="preserve">микрорайонах Заречный, Южный, Восточный, а также в районах Московского и </w:t>
      </w:r>
      <w:proofErr w:type="spellStart"/>
      <w:r w:rsidRPr="001D4A9A">
        <w:rPr>
          <w:rFonts w:ascii="Arial" w:hAnsi="Arial" w:cs="Arial"/>
          <w:sz w:val="24"/>
          <w:szCs w:val="24"/>
        </w:rPr>
        <w:t>Червишевского</w:t>
      </w:r>
      <w:proofErr w:type="spellEnd"/>
      <w:r w:rsidRPr="001D4A9A">
        <w:rPr>
          <w:rFonts w:ascii="Arial" w:hAnsi="Arial" w:cs="Arial"/>
          <w:sz w:val="24"/>
          <w:szCs w:val="24"/>
        </w:rPr>
        <w:t xml:space="preserve"> трактов.</w:t>
      </w:r>
      <w:proofErr w:type="gramEnd"/>
    </w:p>
    <w:p w14:paraId="460792A4" w14:textId="77777777"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В-третьих, существует неравенство в техническом состоянии объектов: из 71 объекта культуры 34</w:t>
      </w:r>
      <w:r w:rsidR="00630E25">
        <w:rPr>
          <w:rFonts w:ascii="Arial" w:hAnsi="Arial" w:cs="Arial"/>
          <w:sz w:val="24"/>
          <w:szCs w:val="24"/>
        </w:rPr>
        <w:t xml:space="preserve"> объекта</w:t>
      </w:r>
      <w:r w:rsidRPr="001D4A9A">
        <w:rPr>
          <w:rFonts w:ascii="Arial" w:hAnsi="Arial" w:cs="Arial"/>
          <w:sz w:val="24"/>
          <w:szCs w:val="24"/>
        </w:rPr>
        <w:t xml:space="preserve"> требуют капитального ремонта, один находится в аварийном состоянии. Это создает барьеры для комфортного предоставления услуг населению.</w:t>
      </w:r>
    </w:p>
    <w:p w14:paraId="2B9164B0" w14:textId="77777777" w:rsidR="001D4A9A" w:rsidRPr="001D4A9A"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Муниципальная программа предлагает несколько инструментов для решения проблемы. Основным механизмом выступает межведомственное взаимодействие: почти 50% учащихся, осваивающих дополнительные общеразвивающие программы в сфере культуры, получают услуги на базе 18 общеобразовательных учреждений. Это позволяет частично компенсировать дефицит собственных площадей.</w:t>
      </w:r>
    </w:p>
    <w:p w14:paraId="5873D36B" w14:textId="6A0891D7" w:rsidR="00BA782B" w:rsidRDefault="001D4A9A" w:rsidP="00851DE4">
      <w:pPr>
        <w:spacing w:after="0" w:line="240" w:lineRule="auto"/>
        <w:ind w:firstLine="708"/>
        <w:jc w:val="both"/>
        <w:rPr>
          <w:rFonts w:ascii="Arial" w:hAnsi="Arial" w:cs="Arial"/>
          <w:sz w:val="24"/>
          <w:szCs w:val="24"/>
        </w:rPr>
      </w:pPr>
      <w:r w:rsidRPr="001D4A9A">
        <w:rPr>
          <w:rFonts w:ascii="Arial" w:hAnsi="Arial" w:cs="Arial"/>
          <w:sz w:val="24"/>
          <w:szCs w:val="24"/>
        </w:rPr>
        <w:t xml:space="preserve">Другим направлением является поиск </w:t>
      </w:r>
      <w:r w:rsidR="00BA782B">
        <w:rPr>
          <w:rFonts w:ascii="Arial" w:hAnsi="Arial" w:cs="Arial"/>
          <w:sz w:val="24"/>
          <w:szCs w:val="24"/>
        </w:rPr>
        <w:t xml:space="preserve">помещений, сдаваемых в аренду </w:t>
      </w:r>
      <w:r w:rsidRPr="001D4A9A">
        <w:rPr>
          <w:rFonts w:ascii="Arial" w:hAnsi="Arial" w:cs="Arial"/>
          <w:sz w:val="24"/>
          <w:szCs w:val="24"/>
        </w:rPr>
        <w:t>и приспособление муниципальных помещений</w:t>
      </w:r>
      <w:r w:rsidR="00851DE4">
        <w:rPr>
          <w:rFonts w:ascii="Arial" w:hAnsi="Arial" w:cs="Arial"/>
          <w:sz w:val="24"/>
          <w:szCs w:val="24"/>
        </w:rPr>
        <w:t xml:space="preserve">, </w:t>
      </w:r>
      <w:r w:rsidR="00BA782B">
        <w:rPr>
          <w:rFonts w:ascii="Arial" w:hAnsi="Arial" w:cs="Arial"/>
          <w:sz w:val="24"/>
          <w:szCs w:val="24"/>
        </w:rPr>
        <w:t xml:space="preserve">свободных от прав третьих лиц. Общая площадь </w:t>
      </w:r>
      <w:proofErr w:type="gramStart"/>
      <w:r w:rsidR="00BA782B">
        <w:rPr>
          <w:rFonts w:ascii="Arial" w:hAnsi="Arial" w:cs="Arial"/>
          <w:sz w:val="24"/>
          <w:szCs w:val="24"/>
        </w:rPr>
        <w:t>помещений, и</w:t>
      </w:r>
      <w:r w:rsidR="00B76791">
        <w:rPr>
          <w:rFonts w:ascii="Arial" w:hAnsi="Arial" w:cs="Arial"/>
          <w:sz w:val="24"/>
          <w:szCs w:val="24"/>
        </w:rPr>
        <w:t>спольз</w:t>
      </w:r>
      <w:r w:rsidR="00BA782B">
        <w:rPr>
          <w:rFonts w:ascii="Arial" w:hAnsi="Arial" w:cs="Arial"/>
          <w:sz w:val="24"/>
          <w:szCs w:val="24"/>
        </w:rPr>
        <w:t>уемых</w:t>
      </w:r>
      <w:r w:rsidR="00B76791">
        <w:rPr>
          <w:rFonts w:ascii="Arial" w:hAnsi="Arial" w:cs="Arial"/>
          <w:sz w:val="24"/>
          <w:szCs w:val="24"/>
        </w:rPr>
        <w:t xml:space="preserve"> на праве возмездной аренды </w:t>
      </w:r>
      <w:r w:rsidR="00BA782B">
        <w:rPr>
          <w:rFonts w:ascii="Arial" w:hAnsi="Arial" w:cs="Arial"/>
          <w:sz w:val="24"/>
          <w:szCs w:val="24"/>
        </w:rPr>
        <w:t>составляет</w:t>
      </w:r>
      <w:proofErr w:type="gramEnd"/>
      <w:r w:rsidR="00BA782B">
        <w:rPr>
          <w:rFonts w:ascii="Arial" w:hAnsi="Arial" w:cs="Arial"/>
          <w:sz w:val="24"/>
          <w:szCs w:val="24"/>
        </w:rPr>
        <w:t xml:space="preserve"> </w:t>
      </w:r>
      <w:r w:rsidR="00F222E3">
        <w:rPr>
          <w:rFonts w:ascii="Arial" w:hAnsi="Arial" w:cs="Arial"/>
          <w:sz w:val="24"/>
          <w:szCs w:val="24"/>
        </w:rPr>
        <w:t xml:space="preserve">1534,2 </w:t>
      </w:r>
      <w:proofErr w:type="spellStart"/>
      <w:r w:rsidR="00F222E3">
        <w:rPr>
          <w:rFonts w:ascii="Arial" w:hAnsi="Arial" w:cs="Arial"/>
          <w:sz w:val="24"/>
          <w:szCs w:val="24"/>
        </w:rPr>
        <w:t>м.кв</w:t>
      </w:r>
      <w:proofErr w:type="spellEnd"/>
      <w:r w:rsidR="00F222E3">
        <w:rPr>
          <w:rFonts w:ascii="Arial" w:hAnsi="Arial" w:cs="Arial"/>
          <w:sz w:val="24"/>
          <w:szCs w:val="24"/>
        </w:rPr>
        <w:t>.</w:t>
      </w:r>
      <w:r w:rsidR="001F560E" w:rsidRPr="001F560E">
        <w:rPr>
          <w:rFonts w:ascii="Arial" w:hAnsi="Arial" w:cs="Arial"/>
          <w:sz w:val="24"/>
          <w:szCs w:val="24"/>
        </w:rPr>
        <w:t xml:space="preserve"> </w:t>
      </w:r>
      <w:r w:rsidR="001F560E">
        <w:rPr>
          <w:rFonts w:ascii="Arial" w:hAnsi="Arial" w:cs="Arial"/>
          <w:sz w:val="24"/>
          <w:szCs w:val="24"/>
        </w:rPr>
        <w:t>(</w:t>
      </w:r>
      <w:r w:rsidR="001F560E">
        <w:rPr>
          <w:rFonts w:ascii="Arial" w:hAnsi="Arial" w:cs="Arial"/>
          <w:sz w:val="24"/>
          <w:szCs w:val="24"/>
        </w:rPr>
        <w:t>3,7</w:t>
      </w:r>
      <w:r w:rsidR="001F560E">
        <w:rPr>
          <w:rFonts w:ascii="Arial" w:hAnsi="Arial" w:cs="Arial"/>
          <w:sz w:val="24"/>
          <w:szCs w:val="24"/>
        </w:rPr>
        <w:t xml:space="preserve"> % от общей площади всех </w:t>
      </w:r>
      <w:r w:rsidR="001F560E">
        <w:rPr>
          <w:rFonts w:ascii="Arial" w:hAnsi="Arial" w:cs="Arial"/>
          <w:sz w:val="24"/>
          <w:szCs w:val="24"/>
        </w:rPr>
        <w:t xml:space="preserve">используемых муниципальными учреждениями </w:t>
      </w:r>
      <w:r w:rsidR="001F560E">
        <w:rPr>
          <w:rFonts w:ascii="Arial" w:hAnsi="Arial" w:cs="Arial"/>
          <w:sz w:val="24"/>
          <w:szCs w:val="24"/>
        </w:rPr>
        <w:t>объектов)</w:t>
      </w:r>
      <w:r w:rsidR="003B398C">
        <w:rPr>
          <w:rFonts w:ascii="Arial" w:hAnsi="Arial" w:cs="Arial"/>
          <w:sz w:val="24"/>
          <w:szCs w:val="24"/>
        </w:rPr>
        <w:t xml:space="preserve">, площадь приспособленных муниципальных помещений составляет 1140,9 </w:t>
      </w:r>
      <w:proofErr w:type="spellStart"/>
      <w:r w:rsidR="003B398C">
        <w:rPr>
          <w:rFonts w:ascii="Arial" w:hAnsi="Arial" w:cs="Arial"/>
          <w:sz w:val="24"/>
          <w:szCs w:val="24"/>
        </w:rPr>
        <w:t>м.кв</w:t>
      </w:r>
      <w:proofErr w:type="spellEnd"/>
      <w:r w:rsidR="003B398C">
        <w:rPr>
          <w:rFonts w:ascii="Arial" w:hAnsi="Arial" w:cs="Arial"/>
          <w:sz w:val="24"/>
          <w:szCs w:val="24"/>
        </w:rPr>
        <w:t>.</w:t>
      </w:r>
    </w:p>
    <w:p w14:paraId="03D075E1" w14:textId="6FE98E8B" w:rsidR="001D4A9A" w:rsidRPr="001D4A9A" w:rsidRDefault="00BA782B" w:rsidP="00851DE4">
      <w:pPr>
        <w:spacing w:after="0" w:line="240" w:lineRule="auto"/>
        <w:ind w:firstLine="708"/>
        <w:jc w:val="both"/>
        <w:rPr>
          <w:rFonts w:ascii="Arial" w:hAnsi="Arial" w:cs="Arial"/>
          <w:sz w:val="24"/>
          <w:szCs w:val="24"/>
        </w:rPr>
      </w:pPr>
      <w:proofErr w:type="gramStart"/>
      <w:r>
        <w:rPr>
          <w:rFonts w:ascii="Arial" w:hAnsi="Arial" w:cs="Arial"/>
          <w:sz w:val="24"/>
          <w:szCs w:val="24"/>
        </w:rPr>
        <w:t>Кроме того, с</w:t>
      </w:r>
      <w:r w:rsidR="001D4A9A" w:rsidRPr="001D4A9A">
        <w:rPr>
          <w:rFonts w:ascii="Arial" w:hAnsi="Arial" w:cs="Arial"/>
          <w:sz w:val="24"/>
          <w:szCs w:val="24"/>
        </w:rPr>
        <w:t xml:space="preserve"> 2017</w:t>
      </w:r>
      <w:r>
        <w:rPr>
          <w:rFonts w:ascii="Arial" w:hAnsi="Arial" w:cs="Arial"/>
          <w:sz w:val="24"/>
          <w:szCs w:val="24"/>
        </w:rPr>
        <w:t xml:space="preserve"> по </w:t>
      </w:r>
      <w:r w:rsidR="001D4A9A" w:rsidRPr="001D4A9A">
        <w:rPr>
          <w:rFonts w:ascii="Arial" w:hAnsi="Arial" w:cs="Arial"/>
          <w:sz w:val="24"/>
          <w:szCs w:val="24"/>
        </w:rPr>
        <w:t xml:space="preserve">2023 </w:t>
      </w:r>
      <w:r>
        <w:rPr>
          <w:rFonts w:ascii="Arial" w:hAnsi="Arial" w:cs="Arial"/>
          <w:sz w:val="24"/>
          <w:szCs w:val="24"/>
        </w:rPr>
        <w:t>годы</w:t>
      </w:r>
      <w:r w:rsidR="001D4A9A" w:rsidRPr="001D4A9A">
        <w:rPr>
          <w:rFonts w:ascii="Arial" w:hAnsi="Arial" w:cs="Arial"/>
          <w:sz w:val="24"/>
          <w:szCs w:val="24"/>
        </w:rPr>
        <w:t xml:space="preserve"> были введены в эксплуатацию объекты</w:t>
      </w:r>
      <w:r w:rsidR="00EA12DE">
        <w:rPr>
          <w:rFonts w:ascii="Arial" w:hAnsi="Arial" w:cs="Arial"/>
          <w:sz w:val="24"/>
          <w:szCs w:val="24"/>
        </w:rPr>
        <w:t xml:space="preserve"> общей площадью 5766,8 </w:t>
      </w:r>
      <w:proofErr w:type="spellStart"/>
      <w:r w:rsidR="00EA12DE">
        <w:rPr>
          <w:rFonts w:ascii="Arial" w:hAnsi="Arial" w:cs="Arial"/>
          <w:sz w:val="24"/>
          <w:szCs w:val="24"/>
        </w:rPr>
        <w:t>м.кв</w:t>
      </w:r>
      <w:proofErr w:type="spellEnd"/>
      <w:r w:rsidR="00EA12DE">
        <w:rPr>
          <w:rFonts w:ascii="Arial" w:hAnsi="Arial" w:cs="Arial"/>
          <w:sz w:val="24"/>
          <w:szCs w:val="24"/>
        </w:rPr>
        <w:t>.</w:t>
      </w:r>
      <w:r w:rsidR="003B398C">
        <w:rPr>
          <w:rFonts w:ascii="Arial" w:hAnsi="Arial" w:cs="Arial"/>
          <w:sz w:val="24"/>
          <w:szCs w:val="24"/>
        </w:rPr>
        <w:t xml:space="preserve"> (14 % от общей площади</w:t>
      </w:r>
      <w:bookmarkStart w:id="0" w:name="_GoBack"/>
      <w:bookmarkEnd w:id="0"/>
      <w:r w:rsidR="003B398C">
        <w:rPr>
          <w:rFonts w:ascii="Arial" w:hAnsi="Arial" w:cs="Arial"/>
          <w:sz w:val="24"/>
          <w:szCs w:val="24"/>
        </w:rPr>
        <w:t>)</w:t>
      </w:r>
      <w:r w:rsidR="00EA12DE">
        <w:rPr>
          <w:rFonts w:ascii="Arial" w:hAnsi="Arial" w:cs="Arial"/>
          <w:sz w:val="24"/>
          <w:szCs w:val="24"/>
        </w:rPr>
        <w:t xml:space="preserve">, из них объекты образования в сфере культуры 5417,5 </w:t>
      </w:r>
      <w:proofErr w:type="spellStart"/>
      <w:r w:rsidR="00EA12DE">
        <w:rPr>
          <w:rFonts w:ascii="Arial" w:hAnsi="Arial" w:cs="Arial"/>
          <w:sz w:val="24"/>
          <w:szCs w:val="24"/>
        </w:rPr>
        <w:t>м.кв</w:t>
      </w:r>
      <w:proofErr w:type="spellEnd"/>
      <w:r w:rsidR="00EA12DE">
        <w:rPr>
          <w:rFonts w:ascii="Arial" w:hAnsi="Arial" w:cs="Arial"/>
          <w:sz w:val="24"/>
          <w:szCs w:val="24"/>
        </w:rPr>
        <w:t>.</w:t>
      </w:r>
      <w:r w:rsidR="003B398C">
        <w:rPr>
          <w:rFonts w:ascii="Arial" w:hAnsi="Arial" w:cs="Arial"/>
          <w:sz w:val="24"/>
          <w:szCs w:val="24"/>
        </w:rPr>
        <w:t xml:space="preserve"> (31,6% от общей площади объектов</w:t>
      </w:r>
      <w:r w:rsidR="00F222E3">
        <w:rPr>
          <w:rFonts w:ascii="Arial" w:hAnsi="Arial" w:cs="Arial"/>
          <w:sz w:val="24"/>
          <w:szCs w:val="24"/>
        </w:rPr>
        <w:t>,</w:t>
      </w:r>
      <w:r w:rsidR="003B398C">
        <w:rPr>
          <w:rFonts w:ascii="Arial" w:hAnsi="Arial" w:cs="Arial"/>
          <w:sz w:val="24"/>
          <w:szCs w:val="24"/>
        </w:rPr>
        <w:t xml:space="preserve"> используемых образовательными организациями в сфере культуры),</w:t>
      </w:r>
      <w:r w:rsidR="001D4A9A" w:rsidRPr="001D4A9A">
        <w:rPr>
          <w:rFonts w:ascii="Arial" w:hAnsi="Arial" w:cs="Arial"/>
          <w:sz w:val="24"/>
          <w:szCs w:val="24"/>
        </w:rPr>
        <w:t xml:space="preserve"> </w:t>
      </w:r>
      <w:r w:rsidR="003900A5">
        <w:rPr>
          <w:rFonts w:ascii="Arial" w:hAnsi="Arial" w:cs="Arial"/>
          <w:sz w:val="24"/>
          <w:szCs w:val="24"/>
        </w:rPr>
        <w:t>Это в свою очередь,</w:t>
      </w:r>
      <w:r w:rsidR="001D4A9A" w:rsidRPr="001D4A9A">
        <w:rPr>
          <w:rFonts w:ascii="Arial" w:hAnsi="Arial" w:cs="Arial"/>
          <w:sz w:val="24"/>
          <w:szCs w:val="24"/>
        </w:rPr>
        <w:t xml:space="preserve"> позволило увеличить охват населения услугами</w:t>
      </w:r>
      <w:r w:rsidR="003900A5">
        <w:rPr>
          <w:rFonts w:ascii="Arial" w:hAnsi="Arial" w:cs="Arial"/>
          <w:sz w:val="24"/>
          <w:szCs w:val="24"/>
        </w:rPr>
        <w:t xml:space="preserve"> в сфере культуры</w:t>
      </w:r>
      <w:r w:rsidR="000A6754">
        <w:rPr>
          <w:rFonts w:ascii="Arial" w:hAnsi="Arial" w:cs="Arial"/>
          <w:sz w:val="24"/>
          <w:szCs w:val="24"/>
        </w:rPr>
        <w:t xml:space="preserve"> </w:t>
      </w:r>
      <w:r w:rsidR="003C4119" w:rsidRPr="005767B5">
        <w:rPr>
          <w:rFonts w:ascii="Arial" w:hAnsi="Arial" w:cs="Arial"/>
          <w:sz w:val="24"/>
          <w:szCs w:val="24"/>
        </w:rPr>
        <w:t>[</w:t>
      </w:r>
      <w:r w:rsidR="003C4119">
        <w:rPr>
          <w:rFonts w:ascii="Arial" w:hAnsi="Arial" w:cs="Arial"/>
          <w:sz w:val="24"/>
          <w:szCs w:val="24"/>
        </w:rPr>
        <w:t>4</w:t>
      </w:r>
      <w:r w:rsidR="003C4119" w:rsidRPr="005767B5">
        <w:rPr>
          <w:rFonts w:ascii="Arial" w:hAnsi="Arial" w:cs="Arial"/>
          <w:sz w:val="24"/>
          <w:szCs w:val="24"/>
        </w:rPr>
        <w:t>]</w:t>
      </w:r>
      <w:r w:rsidR="000A6754">
        <w:rPr>
          <w:rFonts w:ascii="Arial" w:hAnsi="Arial" w:cs="Arial"/>
          <w:sz w:val="24"/>
          <w:szCs w:val="24"/>
        </w:rPr>
        <w:t>.</w:t>
      </w:r>
      <w:proofErr w:type="gramEnd"/>
    </w:p>
    <w:p w14:paraId="6F46E638" w14:textId="6FEC6020" w:rsidR="001D4A9A" w:rsidRPr="001D4A9A" w:rsidRDefault="001D4A9A" w:rsidP="00BA782B">
      <w:pPr>
        <w:spacing w:after="0" w:line="240" w:lineRule="auto"/>
        <w:ind w:firstLine="708"/>
        <w:jc w:val="both"/>
        <w:rPr>
          <w:rFonts w:ascii="Arial" w:hAnsi="Arial" w:cs="Arial"/>
          <w:sz w:val="24"/>
          <w:szCs w:val="24"/>
        </w:rPr>
      </w:pPr>
      <w:r w:rsidRPr="001D4A9A">
        <w:rPr>
          <w:rFonts w:ascii="Arial" w:hAnsi="Arial" w:cs="Arial"/>
          <w:sz w:val="24"/>
          <w:szCs w:val="24"/>
        </w:rPr>
        <w:t xml:space="preserve">Результаты реализации </w:t>
      </w:r>
      <w:r w:rsidR="003900A5">
        <w:rPr>
          <w:rFonts w:ascii="Arial" w:hAnsi="Arial" w:cs="Arial"/>
          <w:sz w:val="24"/>
          <w:szCs w:val="24"/>
        </w:rPr>
        <w:t xml:space="preserve">муниципальной </w:t>
      </w:r>
      <w:r w:rsidRPr="001D4A9A">
        <w:rPr>
          <w:rFonts w:ascii="Arial" w:hAnsi="Arial" w:cs="Arial"/>
          <w:sz w:val="24"/>
          <w:szCs w:val="24"/>
        </w:rPr>
        <w:t>программы демонстрируют положительную динамику. Численность детей и молодежи в возрасте от 5 до 18 лет, охваченных дополнительными образовательными программами в сфере искусства и культуры, выросла с 9 583 чел. в 2021 г. до 10 488 чел. в 2024 г., что превышает плановые показатели. Количество победителей конкурсной системы различных уровней увеличилось с 7 357 чел. в 2021 г</w:t>
      </w:r>
      <w:r w:rsidR="001F5AE7">
        <w:rPr>
          <w:rFonts w:ascii="Arial" w:hAnsi="Arial" w:cs="Arial"/>
          <w:sz w:val="24"/>
          <w:szCs w:val="24"/>
        </w:rPr>
        <w:t>оду</w:t>
      </w:r>
      <w:r w:rsidRPr="001D4A9A">
        <w:rPr>
          <w:rFonts w:ascii="Arial" w:hAnsi="Arial" w:cs="Arial"/>
          <w:sz w:val="24"/>
          <w:szCs w:val="24"/>
        </w:rPr>
        <w:t xml:space="preserve"> до 11 101 чел. в 2024 г</w:t>
      </w:r>
      <w:r w:rsidR="001F5AE7">
        <w:rPr>
          <w:rFonts w:ascii="Arial" w:hAnsi="Arial" w:cs="Arial"/>
          <w:sz w:val="24"/>
          <w:szCs w:val="24"/>
        </w:rPr>
        <w:t>оду</w:t>
      </w:r>
      <w:r w:rsidR="00BA782B">
        <w:rPr>
          <w:rFonts w:ascii="Arial" w:hAnsi="Arial" w:cs="Arial"/>
          <w:sz w:val="24"/>
          <w:szCs w:val="24"/>
        </w:rPr>
        <w:t>.</w:t>
      </w:r>
      <w:r w:rsidRPr="001D4A9A">
        <w:rPr>
          <w:rFonts w:ascii="Arial" w:hAnsi="Arial" w:cs="Arial"/>
          <w:sz w:val="24"/>
          <w:szCs w:val="24"/>
        </w:rPr>
        <w:t xml:space="preserve"> Объем средств, поступивших от приносящей доход деятельности учреждений культуры, также вырос – с 136 904 тыс. руб. в 2021 г</w:t>
      </w:r>
      <w:r w:rsidR="001F5AE7">
        <w:rPr>
          <w:rFonts w:ascii="Arial" w:hAnsi="Arial" w:cs="Arial"/>
          <w:sz w:val="24"/>
          <w:szCs w:val="24"/>
        </w:rPr>
        <w:t>оду</w:t>
      </w:r>
      <w:r w:rsidRPr="001D4A9A">
        <w:rPr>
          <w:rFonts w:ascii="Arial" w:hAnsi="Arial" w:cs="Arial"/>
          <w:sz w:val="24"/>
          <w:szCs w:val="24"/>
        </w:rPr>
        <w:t xml:space="preserve"> до 201 162 тыс. руб. в 2024 г</w:t>
      </w:r>
      <w:r w:rsidR="001F5AE7">
        <w:rPr>
          <w:rFonts w:ascii="Arial" w:hAnsi="Arial" w:cs="Arial"/>
          <w:sz w:val="24"/>
          <w:szCs w:val="24"/>
        </w:rPr>
        <w:t>оду.</w:t>
      </w:r>
    </w:p>
    <w:p w14:paraId="0DFAD600" w14:textId="77777777" w:rsidR="001D4A9A" w:rsidRPr="001D4A9A" w:rsidRDefault="001D4A9A" w:rsidP="00BA782B">
      <w:pPr>
        <w:spacing w:after="0" w:line="240" w:lineRule="auto"/>
        <w:ind w:firstLine="708"/>
        <w:jc w:val="both"/>
        <w:rPr>
          <w:rFonts w:ascii="Arial" w:hAnsi="Arial" w:cs="Arial"/>
          <w:sz w:val="24"/>
          <w:szCs w:val="24"/>
        </w:rPr>
      </w:pPr>
      <w:r w:rsidRPr="001D4A9A">
        <w:rPr>
          <w:rFonts w:ascii="Arial" w:hAnsi="Arial" w:cs="Arial"/>
          <w:sz w:val="24"/>
          <w:szCs w:val="24"/>
        </w:rPr>
        <w:t>Проведенный анализ позволяет сделать вывод о том, что неравенство в доступе к культурным услугам на муниципальном уровне носит комплексный характер, проявляясь в территориальных, инфраструктурных и технических диспропорциях. Орган местного самоуправления, используя механизмы межведомственного взаимодействия и инициативного бюджетирования, предпринимают шаги по смягчению этих диспропорций.</w:t>
      </w:r>
    </w:p>
    <w:p w14:paraId="6AF087CD"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В качестве рекомендаций можно предложить:</w:t>
      </w:r>
    </w:p>
    <w:p w14:paraId="2896C074"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1. Переход от валовых показателей (количество учреждений) к индикаторам реальной доступности, учитывающим шаговую доступность, транспортные издержки и удовлетворенность населения.</w:t>
      </w:r>
    </w:p>
    <w:p w14:paraId="3A61FB15"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lastRenderedPageBreak/>
        <w:t>2. Развитие гибридных форматов (</w:t>
      </w:r>
      <w:proofErr w:type="spellStart"/>
      <w:r w:rsidRPr="001D4A9A">
        <w:rPr>
          <w:rFonts w:ascii="Arial" w:hAnsi="Arial" w:cs="Arial"/>
          <w:sz w:val="24"/>
          <w:szCs w:val="24"/>
        </w:rPr>
        <w:t>офлайн+онлайн</w:t>
      </w:r>
      <w:proofErr w:type="spellEnd"/>
      <w:r w:rsidRPr="001D4A9A">
        <w:rPr>
          <w:rFonts w:ascii="Arial" w:hAnsi="Arial" w:cs="Arial"/>
          <w:sz w:val="24"/>
          <w:szCs w:val="24"/>
        </w:rPr>
        <w:t>) для расширения охвата населения, особенно в удаленных районах.</w:t>
      </w:r>
    </w:p>
    <w:p w14:paraId="5BEA1F68"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3. Включение показателей культурной доступности в критерии оценки эффективности регионального и муниципального управления.</w:t>
      </w:r>
    </w:p>
    <w:p w14:paraId="3FC3BD43"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4. Активное использование механизмов государственно-частного партнерства для строительства и реконструкции объектов культуры в новых микрорайонах.</w:t>
      </w:r>
    </w:p>
    <w:p w14:paraId="53407D12" w14:textId="77777777" w:rsid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Таким образом, обеспечение равного доступа к культурным услугам требует не только увеличения количества объектов, но и совершенствования механизмов их размещения, учета пространственных особенностей городского развития и адаптации к потребностям различных групп населения.</w:t>
      </w:r>
    </w:p>
    <w:p w14:paraId="1C2D6BBA" w14:textId="77777777" w:rsidR="00FA6244" w:rsidRPr="001D4A9A" w:rsidRDefault="00FA6244" w:rsidP="00FA6244">
      <w:pPr>
        <w:spacing w:after="0" w:line="240" w:lineRule="auto"/>
        <w:ind w:firstLine="708"/>
        <w:jc w:val="both"/>
        <w:rPr>
          <w:rFonts w:ascii="Arial" w:hAnsi="Arial" w:cs="Arial"/>
          <w:sz w:val="24"/>
          <w:szCs w:val="24"/>
        </w:rPr>
      </w:pPr>
    </w:p>
    <w:p w14:paraId="6C0AEB2F" w14:textId="77777777" w:rsidR="001D4A9A" w:rsidRDefault="001D4A9A" w:rsidP="00FA6244">
      <w:pPr>
        <w:spacing w:after="0" w:line="240" w:lineRule="auto"/>
        <w:jc w:val="center"/>
        <w:rPr>
          <w:rFonts w:ascii="Arial" w:hAnsi="Arial" w:cs="Arial"/>
          <w:sz w:val="24"/>
          <w:szCs w:val="24"/>
        </w:rPr>
      </w:pPr>
      <w:r w:rsidRPr="001D4A9A">
        <w:rPr>
          <w:rFonts w:ascii="Arial" w:hAnsi="Arial" w:cs="Arial"/>
          <w:sz w:val="24"/>
          <w:szCs w:val="24"/>
        </w:rPr>
        <w:t>Библиографический список</w:t>
      </w:r>
    </w:p>
    <w:p w14:paraId="158A71E6" w14:textId="77777777" w:rsidR="00FA6244" w:rsidRPr="001D4A9A" w:rsidRDefault="00FA6244" w:rsidP="00FA6244">
      <w:pPr>
        <w:spacing w:after="0" w:line="240" w:lineRule="auto"/>
        <w:jc w:val="center"/>
        <w:rPr>
          <w:rFonts w:ascii="Arial" w:hAnsi="Arial" w:cs="Arial"/>
          <w:sz w:val="24"/>
          <w:szCs w:val="24"/>
        </w:rPr>
      </w:pPr>
    </w:p>
    <w:p w14:paraId="79ED6D7F"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1. Конституция Российской Федерации: принята всенародным голосованием 12 декабря 1993 г. (с учетом поправок) // Официальный интернет-портал правовой информации. URL: http://www.pravo.gov.ru.</w:t>
      </w:r>
    </w:p>
    <w:p w14:paraId="248E91E8" w14:textId="77777777"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2. Об общих принципах организации местного самоуправления в Российской Федерации: Федеральный закон от 6 октября 2003 г. № 131-ФЗ: (ред. от 20.03.2025) // Собрание законодательства РФ. 2003. № 40. Ст. 3822.</w:t>
      </w:r>
    </w:p>
    <w:p w14:paraId="0C8032FF" w14:textId="20F9D448"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3. Об утверждении Основ государственной культурной политики: Указ Президента РФ от 24 декабря 2014 г. № 808 // Собрание законодательства РФ. 2014. № 52 (ч. I). Ст. 7753.</w:t>
      </w:r>
    </w:p>
    <w:p w14:paraId="2D311F94" w14:textId="7A07C9E4"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 xml:space="preserve">4. Об утверждении муниципальной программы «Развитие культуры и искусства в городе Тюмени на 2021 </w:t>
      </w:r>
      <w:r w:rsidR="00A176F3">
        <w:rPr>
          <w:rFonts w:ascii="Arial" w:hAnsi="Arial" w:cs="Arial"/>
          <w:sz w:val="24"/>
          <w:szCs w:val="24"/>
        </w:rPr>
        <w:t>-</w:t>
      </w:r>
      <w:r w:rsidRPr="001D4A9A">
        <w:rPr>
          <w:rFonts w:ascii="Arial" w:hAnsi="Arial" w:cs="Arial"/>
          <w:sz w:val="24"/>
          <w:szCs w:val="24"/>
        </w:rPr>
        <w:t xml:space="preserve"> 2028 годы» распоряжение Администрации г. Тюмени от 23 ноября 2020 г. № 249-рк: (ред. от 26.05.2025) // Документ опубликован не был. Доступ из справ</w:t>
      </w:r>
      <w:r>
        <w:rPr>
          <w:rFonts w:ascii="Arial" w:hAnsi="Arial" w:cs="Arial"/>
          <w:sz w:val="24"/>
          <w:szCs w:val="24"/>
        </w:rPr>
        <w:t xml:space="preserve">очной </w:t>
      </w:r>
      <w:r w:rsidRPr="001D4A9A">
        <w:rPr>
          <w:rFonts w:ascii="Arial" w:hAnsi="Arial" w:cs="Arial"/>
          <w:sz w:val="24"/>
          <w:szCs w:val="24"/>
        </w:rPr>
        <w:t>правовой системы «</w:t>
      </w:r>
      <w:proofErr w:type="spellStart"/>
      <w:r w:rsidRPr="001D4A9A">
        <w:rPr>
          <w:rFonts w:ascii="Arial" w:hAnsi="Arial" w:cs="Arial"/>
          <w:sz w:val="24"/>
          <w:szCs w:val="24"/>
        </w:rPr>
        <w:t>КонсультантПлюс</w:t>
      </w:r>
      <w:proofErr w:type="spellEnd"/>
      <w:r w:rsidRPr="001D4A9A">
        <w:rPr>
          <w:rFonts w:ascii="Arial" w:hAnsi="Arial" w:cs="Arial"/>
          <w:sz w:val="24"/>
          <w:szCs w:val="24"/>
        </w:rPr>
        <w:t>».</w:t>
      </w:r>
    </w:p>
    <w:p w14:paraId="50953A6B" w14:textId="31EBE48E"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 xml:space="preserve">5. Об утверждении отчета о реализации муниципальной программы «Развитие культуры и искусства в городе Тюмени на 2021 </w:t>
      </w:r>
      <w:r w:rsidR="00A176F3">
        <w:rPr>
          <w:rFonts w:ascii="Arial" w:hAnsi="Arial" w:cs="Arial"/>
          <w:sz w:val="24"/>
          <w:szCs w:val="24"/>
        </w:rPr>
        <w:t>-</w:t>
      </w:r>
      <w:r w:rsidRPr="001D4A9A">
        <w:rPr>
          <w:rFonts w:ascii="Arial" w:hAnsi="Arial" w:cs="Arial"/>
          <w:sz w:val="24"/>
          <w:szCs w:val="24"/>
        </w:rPr>
        <w:t xml:space="preserve"> 2026 годы» за 2023 год: распоряжение Администрации г. Тюмени от 26 февраля 2024 г. № 35-рк // Документ опубликован не был. </w:t>
      </w:r>
      <w:r w:rsidR="009C30F2">
        <w:rPr>
          <w:rFonts w:ascii="Arial" w:hAnsi="Arial" w:cs="Arial"/>
          <w:sz w:val="24"/>
          <w:szCs w:val="24"/>
        </w:rPr>
        <w:t>С</w:t>
      </w:r>
      <w:r w:rsidRPr="001D4A9A">
        <w:rPr>
          <w:rFonts w:ascii="Arial" w:hAnsi="Arial" w:cs="Arial"/>
          <w:sz w:val="24"/>
          <w:szCs w:val="24"/>
        </w:rPr>
        <w:t>прав</w:t>
      </w:r>
      <w:r w:rsidR="009C30F2">
        <w:rPr>
          <w:rFonts w:ascii="Arial" w:hAnsi="Arial" w:cs="Arial"/>
          <w:sz w:val="24"/>
          <w:szCs w:val="24"/>
        </w:rPr>
        <w:t xml:space="preserve">очная - </w:t>
      </w:r>
      <w:r w:rsidRPr="001D4A9A">
        <w:rPr>
          <w:rFonts w:ascii="Arial" w:hAnsi="Arial" w:cs="Arial"/>
          <w:sz w:val="24"/>
          <w:szCs w:val="24"/>
        </w:rPr>
        <w:t>правов</w:t>
      </w:r>
      <w:r w:rsidR="009C30F2">
        <w:rPr>
          <w:rFonts w:ascii="Arial" w:hAnsi="Arial" w:cs="Arial"/>
          <w:sz w:val="24"/>
          <w:szCs w:val="24"/>
        </w:rPr>
        <w:t>ая</w:t>
      </w:r>
      <w:r w:rsidRPr="001D4A9A">
        <w:rPr>
          <w:rFonts w:ascii="Arial" w:hAnsi="Arial" w:cs="Arial"/>
          <w:sz w:val="24"/>
          <w:szCs w:val="24"/>
        </w:rPr>
        <w:t xml:space="preserve"> систем</w:t>
      </w:r>
      <w:r w:rsidR="009C30F2">
        <w:rPr>
          <w:rFonts w:ascii="Arial" w:hAnsi="Arial" w:cs="Arial"/>
          <w:sz w:val="24"/>
          <w:szCs w:val="24"/>
        </w:rPr>
        <w:t>а</w:t>
      </w:r>
      <w:r w:rsidRPr="001D4A9A">
        <w:rPr>
          <w:rFonts w:ascii="Arial" w:hAnsi="Arial" w:cs="Arial"/>
          <w:sz w:val="24"/>
          <w:szCs w:val="24"/>
        </w:rPr>
        <w:t xml:space="preserve"> «</w:t>
      </w:r>
      <w:proofErr w:type="spellStart"/>
      <w:r w:rsidRPr="001D4A9A">
        <w:rPr>
          <w:rFonts w:ascii="Arial" w:hAnsi="Arial" w:cs="Arial"/>
          <w:sz w:val="24"/>
          <w:szCs w:val="24"/>
        </w:rPr>
        <w:t>КонсультантПлюс</w:t>
      </w:r>
      <w:proofErr w:type="spellEnd"/>
      <w:r w:rsidRPr="001D4A9A">
        <w:rPr>
          <w:rFonts w:ascii="Arial" w:hAnsi="Arial" w:cs="Arial"/>
          <w:sz w:val="24"/>
          <w:szCs w:val="24"/>
        </w:rPr>
        <w:t>».</w:t>
      </w:r>
    </w:p>
    <w:p w14:paraId="07EF09EB" w14:textId="77777777" w:rsidR="009C30F2"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 xml:space="preserve">6. Об утверждении отчета о реализации муниципальной программы «Развитие культуры и искусства в городе Тюмени на 2021 – 2026 годы» за 2024 год: распоряжение Администрации г. Тюмени от 24 февраля 2025 г. № 32-рк // Документ опубликован не был. </w:t>
      </w:r>
      <w:r w:rsidR="009C30F2">
        <w:rPr>
          <w:rFonts w:ascii="Arial" w:hAnsi="Arial" w:cs="Arial"/>
          <w:sz w:val="24"/>
          <w:szCs w:val="24"/>
        </w:rPr>
        <w:t>С</w:t>
      </w:r>
      <w:r w:rsidR="009C30F2" w:rsidRPr="001D4A9A">
        <w:rPr>
          <w:rFonts w:ascii="Arial" w:hAnsi="Arial" w:cs="Arial"/>
          <w:sz w:val="24"/>
          <w:szCs w:val="24"/>
        </w:rPr>
        <w:t>прав</w:t>
      </w:r>
      <w:r w:rsidR="009C30F2">
        <w:rPr>
          <w:rFonts w:ascii="Arial" w:hAnsi="Arial" w:cs="Arial"/>
          <w:sz w:val="24"/>
          <w:szCs w:val="24"/>
        </w:rPr>
        <w:t xml:space="preserve">очная - </w:t>
      </w:r>
      <w:r w:rsidR="009C30F2" w:rsidRPr="001D4A9A">
        <w:rPr>
          <w:rFonts w:ascii="Arial" w:hAnsi="Arial" w:cs="Arial"/>
          <w:sz w:val="24"/>
          <w:szCs w:val="24"/>
        </w:rPr>
        <w:t>правов</w:t>
      </w:r>
      <w:r w:rsidR="009C30F2">
        <w:rPr>
          <w:rFonts w:ascii="Arial" w:hAnsi="Arial" w:cs="Arial"/>
          <w:sz w:val="24"/>
          <w:szCs w:val="24"/>
        </w:rPr>
        <w:t>ая</w:t>
      </w:r>
      <w:r w:rsidR="009C30F2" w:rsidRPr="001D4A9A">
        <w:rPr>
          <w:rFonts w:ascii="Arial" w:hAnsi="Arial" w:cs="Arial"/>
          <w:sz w:val="24"/>
          <w:szCs w:val="24"/>
        </w:rPr>
        <w:t xml:space="preserve"> систем</w:t>
      </w:r>
      <w:r w:rsidR="009C30F2">
        <w:rPr>
          <w:rFonts w:ascii="Arial" w:hAnsi="Arial" w:cs="Arial"/>
          <w:sz w:val="24"/>
          <w:szCs w:val="24"/>
        </w:rPr>
        <w:t>а</w:t>
      </w:r>
      <w:r w:rsidR="009C30F2" w:rsidRPr="001D4A9A">
        <w:rPr>
          <w:rFonts w:ascii="Arial" w:hAnsi="Arial" w:cs="Arial"/>
          <w:sz w:val="24"/>
          <w:szCs w:val="24"/>
        </w:rPr>
        <w:t xml:space="preserve"> «</w:t>
      </w:r>
      <w:proofErr w:type="spellStart"/>
      <w:r w:rsidR="009C30F2" w:rsidRPr="001D4A9A">
        <w:rPr>
          <w:rFonts w:ascii="Arial" w:hAnsi="Arial" w:cs="Arial"/>
          <w:sz w:val="24"/>
          <w:szCs w:val="24"/>
        </w:rPr>
        <w:t>КонсультантПлюс</w:t>
      </w:r>
      <w:proofErr w:type="spellEnd"/>
      <w:r w:rsidR="009C30F2" w:rsidRPr="001D4A9A">
        <w:rPr>
          <w:rFonts w:ascii="Arial" w:hAnsi="Arial" w:cs="Arial"/>
          <w:sz w:val="24"/>
          <w:szCs w:val="24"/>
        </w:rPr>
        <w:t>».</w:t>
      </w:r>
    </w:p>
    <w:p w14:paraId="785C3730" w14:textId="043CFA08" w:rsidR="001D4A9A" w:rsidRP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rPr>
        <w:t xml:space="preserve">7. Фрейзер, Н. </w:t>
      </w:r>
      <w:proofErr w:type="gramStart"/>
      <w:r w:rsidRPr="001D4A9A">
        <w:rPr>
          <w:rFonts w:ascii="Arial" w:hAnsi="Arial" w:cs="Arial"/>
          <w:sz w:val="24"/>
          <w:szCs w:val="24"/>
        </w:rPr>
        <w:t xml:space="preserve">Переосмысливая справедливость в </w:t>
      </w:r>
      <w:proofErr w:type="spellStart"/>
      <w:r w:rsidRPr="001D4A9A">
        <w:rPr>
          <w:rFonts w:ascii="Arial" w:hAnsi="Arial" w:cs="Arial"/>
          <w:sz w:val="24"/>
          <w:szCs w:val="24"/>
        </w:rPr>
        <w:t>глобализирующемся</w:t>
      </w:r>
      <w:proofErr w:type="spellEnd"/>
      <w:r w:rsidRPr="001D4A9A">
        <w:rPr>
          <w:rFonts w:ascii="Arial" w:hAnsi="Arial" w:cs="Arial"/>
          <w:sz w:val="24"/>
          <w:szCs w:val="24"/>
        </w:rPr>
        <w:t xml:space="preserve"> мире / Н. Фрейзер // Логос. 2008</w:t>
      </w:r>
      <w:proofErr w:type="gramEnd"/>
      <w:r w:rsidRPr="001D4A9A">
        <w:rPr>
          <w:rFonts w:ascii="Arial" w:hAnsi="Arial" w:cs="Arial"/>
          <w:sz w:val="24"/>
          <w:szCs w:val="24"/>
        </w:rPr>
        <w:t>. № 3 (66). С. 57–78.</w:t>
      </w:r>
    </w:p>
    <w:p w14:paraId="04BE1CD5" w14:textId="43838382" w:rsidR="001D4A9A" w:rsidRDefault="001D4A9A" w:rsidP="00FA6244">
      <w:pPr>
        <w:spacing w:after="0" w:line="240" w:lineRule="auto"/>
        <w:ind w:firstLine="708"/>
        <w:jc w:val="both"/>
        <w:rPr>
          <w:rFonts w:ascii="Arial" w:hAnsi="Arial" w:cs="Arial"/>
          <w:sz w:val="24"/>
          <w:szCs w:val="24"/>
        </w:rPr>
      </w:pPr>
      <w:r w:rsidRPr="001D4A9A">
        <w:rPr>
          <w:rFonts w:ascii="Arial" w:hAnsi="Arial" w:cs="Arial"/>
          <w:sz w:val="24"/>
          <w:szCs w:val="24"/>
          <w:lang w:val="en-US"/>
        </w:rPr>
        <w:t xml:space="preserve">8. </w:t>
      </w:r>
      <w:proofErr w:type="spellStart"/>
      <w:r w:rsidRPr="001D4A9A">
        <w:rPr>
          <w:rFonts w:ascii="Arial" w:hAnsi="Arial" w:cs="Arial"/>
          <w:sz w:val="24"/>
          <w:szCs w:val="24"/>
          <w:lang w:val="en-US"/>
        </w:rPr>
        <w:t>Honneth</w:t>
      </w:r>
      <w:proofErr w:type="spellEnd"/>
      <w:r w:rsidRPr="001D4A9A">
        <w:rPr>
          <w:rFonts w:ascii="Arial" w:hAnsi="Arial" w:cs="Arial"/>
          <w:sz w:val="24"/>
          <w:szCs w:val="24"/>
          <w:lang w:val="en-US"/>
        </w:rPr>
        <w:t xml:space="preserve">, A. The I in </w:t>
      </w:r>
      <w:proofErr w:type="gramStart"/>
      <w:r w:rsidRPr="001D4A9A">
        <w:rPr>
          <w:rFonts w:ascii="Arial" w:hAnsi="Arial" w:cs="Arial"/>
          <w:sz w:val="24"/>
          <w:szCs w:val="24"/>
          <w:lang w:val="en-US"/>
        </w:rPr>
        <w:t>We</w:t>
      </w:r>
      <w:proofErr w:type="gramEnd"/>
      <w:r w:rsidRPr="001D4A9A">
        <w:rPr>
          <w:rFonts w:ascii="Arial" w:hAnsi="Arial" w:cs="Arial"/>
          <w:sz w:val="24"/>
          <w:szCs w:val="24"/>
          <w:lang w:val="en-US"/>
        </w:rPr>
        <w:t xml:space="preserve">: Studies in the Theory of Recognition / A. </w:t>
      </w:r>
      <w:proofErr w:type="spellStart"/>
      <w:r w:rsidRPr="001D4A9A">
        <w:rPr>
          <w:rFonts w:ascii="Arial" w:hAnsi="Arial" w:cs="Arial"/>
          <w:sz w:val="24"/>
          <w:szCs w:val="24"/>
          <w:lang w:val="en-US"/>
        </w:rPr>
        <w:t>Honneth</w:t>
      </w:r>
      <w:proofErr w:type="spellEnd"/>
      <w:r w:rsidRPr="001D4A9A">
        <w:rPr>
          <w:rFonts w:ascii="Arial" w:hAnsi="Arial" w:cs="Arial"/>
          <w:sz w:val="24"/>
          <w:szCs w:val="24"/>
          <w:lang w:val="en-US"/>
        </w:rPr>
        <w:t>. Cambridge</w:t>
      </w:r>
      <w:r w:rsidRPr="00E045B4">
        <w:rPr>
          <w:rFonts w:ascii="Arial" w:hAnsi="Arial" w:cs="Arial"/>
          <w:sz w:val="24"/>
          <w:szCs w:val="24"/>
        </w:rPr>
        <w:t xml:space="preserve">: </w:t>
      </w:r>
      <w:r w:rsidRPr="001D4A9A">
        <w:rPr>
          <w:rFonts w:ascii="Arial" w:hAnsi="Arial" w:cs="Arial"/>
          <w:sz w:val="24"/>
          <w:szCs w:val="24"/>
          <w:lang w:val="en-US"/>
        </w:rPr>
        <w:t>Polity</w:t>
      </w:r>
      <w:r w:rsidRPr="00E045B4">
        <w:rPr>
          <w:rFonts w:ascii="Arial" w:hAnsi="Arial" w:cs="Arial"/>
          <w:sz w:val="24"/>
          <w:szCs w:val="24"/>
        </w:rPr>
        <w:t xml:space="preserve"> </w:t>
      </w:r>
      <w:r w:rsidRPr="001D4A9A">
        <w:rPr>
          <w:rFonts w:ascii="Arial" w:hAnsi="Arial" w:cs="Arial"/>
          <w:sz w:val="24"/>
          <w:szCs w:val="24"/>
          <w:lang w:val="en-US"/>
        </w:rPr>
        <w:t>Press</w:t>
      </w:r>
      <w:r w:rsidRPr="00E045B4">
        <w:rPr>
          <w:rFonts w:ascii="Arial" w:hAnsi="Arial" w:cs="Arial"/>
          <w:sz w:val="24"/>
          <w:szCs w:val="24"/>
        </w:rPr>
        <w:t xml:space="preserve">, 2012. 256 </w:t>
      </w:r>
      <w:r w:rsidRPr="001D4A9A">
        <w:rPr>
          <w:rFonts w:ascii="Arial" w:hAnsi="Arial" w:cs="Arial"/>
          <w:sz w:val="24"/>
          <w:szCs w:val="24"/>
          <w:lang w:val="en-US"/>
        </w:rPr>
        <w:t>p</w:t>
      </w:r>
      <w:r w:rsidRPr="00E045B4">
        <w:rPr>
          <w:rFonts w:ascii="Arial" w:hAnsi="Arial" w:cs="Arial"/>
          <w:sz w:val="24"/>
          <w:szCs w:val="24"/>
        </w:rPr>
        <w:t>.</w:t>
      </w:r>
    </w:p>
    <w:p w14:paraId="7B404849" w14:textId="77777777" w:rsidR="00FA6244" w:rsidRPr="00FA6244" w:rsidRDefault="00FA6244" w:rsidP="00FA6244">
      <w:pPr>
        <w:spacing w:after="0" w:line="240" w:lineRule="auto"/>
        <w:ind w:firstLine="708"/>
        <w:jc w:val="both"/>
        <w:rPr>
          <w:rFonts w:ascii="Arial" w:hAnsi="Arial" w:cs="Arial"/>
          <w:sz w:val="24"/>
          <w:szCs w:val="24"/>
        </w:rPr>
      </w:pPr>
    </w:p>
    <w:p w14:paraId="0C64DC8B" w14:textId="77777777" w:rsidR="001D4A9A" w:rsidRPr="00E045B4" w:rsidRDefault="001D4A9A" w:rsidP="00E045B4">
      <w:pPr>
        <w:spacing w:line="240" w:lineRule="auto"/>
        <w:jc w:val="center"/>
        <w:rPr>
          <w:rFonts w:ascii="Arial" w:hAnsi="Arial" w:cs="Arial"/>
          <w:b/>
          <w:sz w:val="24"/>
          <w:szCs w:val="24"/>
        </w:rPr>
      </w:pPr>
      <w:r w:rsidRPr="00E045B4">
        <w:rPr>
          <w:rFonts w:ascii="Arial" w:hAnsi="Arial" w:cs="Arial"/>
          <w:b/>
          <w:sz w:val="24"/>
          <w:szCs w:val="24"/>
        </w:rPr>
        <w:t>Информация об авторе</w:t>
      </w:r>
    </w:p>
    <w:p w14:paraId="146D66B6" w14:textId="415CFAC1" w:rsidR="001D4A9A" w:rsidRPr="00F03E36" w:rsidRDefault="001D4A9A" w:rsidP="00FA6244">
      <w:pPr>
        <w:spacing w:line="240" w:lineRule="auto"/>
        <w:ind w:firstLine="708"/>
        <w:jc w:val="both"/>
        <w:rPr>
          <w:rFonts w:ascii="Arial" w:hAnsi="Arial" w:cs="Arial"/>
          <w:sz w:val="24"/>
          <w:szCs w:val="24"/>
          <w:lang w:val="en-US"/>
        </w:rPr>
      </w:pPr>
      <w:proofErr w:type="gramStart"/>
      <w:r w:rsidRPr="00E045B4">
        <w:rPr>
          <w:rFonts w:ascii="Arial" w:hAnsi="Arial" w:cs="Arial"/>
          <w:b/>
          <w:sz w:val="24"/>
          <w:szCs w:val="24"/>
        </w:rPr>
        <w:t>Беликова Людмила Николаевна (Россия, Тюмень)</w:t>
      </w:r>
      <w:r w:rsidRPr="001D4A9A">
        <w:rPr>
          <w:rFonts w:ascii="Arial" w:hAnsi="Arial" w:cs="Arial"/>
          <w:sz w:val="24"/>
          <w:szCs w:val="24"/>
        </w:rPr>
        <w:t xml:space="preserve"> –</w:t>
      </w:r>
      <w:r>
        <w:rPr>
          <w:rFonts w:ascii="Arial" w:hAnsi="Arial" w:cs="Arial"/>
          <w:sz w:val="24"/>
          <w:szCs w:val="24"/>
        </w:rPr>
        <w:t xml:space="preserve"> аспирант</w:t>
      </w:r>
      <w:r w:rsidRPr="001D4A9A">
        <w:rPr>
          <w:rFonts w:ascii="Arial" w:hAnsi="Arial" w:cs="Arial"/>
          <w:sz w:val="24"/>
          <w:szCs w:val="24"/>
        </w:rPr>
        <w:t>, кафедра социологии и социального управления, Тюменский государственный университет (625003, Россия, г. Тюмень, ул. Ленина</w:t>
      </w:r>
      <w:r w:rsidRPr="00F03E36">
        <w:rPr>
          <w:rFonts w:ascii="Arial" w:hAnsi="Arial" w:cs="Arial"/>
          <w:sz w:val="24"/>
          <w:szCs w:val="24"/>
          <w:lang w:val="en-US"/>
        </w:rPr>
        <w:t xml:space="preserve">, 23, </w:t>
      </w:r>
      <w:r w:rsidRPr="001D4A9A">
        <w:rPr>
          <w:rFonts w:ascii="Arial" w:hAnsi="Arial" w:cs="Arial"/>
          <w:sz w:val="24"/>
          <w:szCs w:val="24"/>
          <w:lang w:val="en-US"/>
        </w:rPr>
        <w:t>e</w:t>
      </w:r>
      <w:r w:rsidRPr="00F03E36">
        <w:rPr>
          <w:rFonts w:ascii="Arial" w:hAnsi="Arial" w:cs="Arial"/>
          <w:sz w:val="24"/>
          <w:szCs w:val="24"/>
          <w:lang w:val="en-US"/>
        </w:rPr>
        <w:t>-</w:t>
      </w:r>
      <w:r w:rsidRPr="001D4A9A">
        <w:rPr>
          <w:rFonts w:ascii="Arial" w:hAnsi="Arial" w:cs="Arial"/>
          <w:sz w:val="24"/>
          <w:szCs w:val="24"/>
          <w:lang w:val="en-US"/>
        </w:rPr>
        <w:t>mail</w:t>
      </w:r>
      <w:r w:rsidRPr="00F03E36">
        <w:rPr>
          <w:rFonts w:ascii="Arial" w:hAnsi="Arial" w:cs="Arial"/>
          <w:sz w:val="24"/>
          <w:szCs w:val="24"/>
          <w:lang w:val="en-US"/>
        </w:rPr>
        <w:t xml:space="preserve">: </w:t>
      </w:r>
      <w:hyperlink r:id="rId5" w:history="1">
        <w:r w:rsidR="00FA6244" w:rsidRPr="0045447E">
          <w:rPr>
            <w:rStyle w:val="aa"/>
            <w:rFonts w:ascii="Arial" w:hAnsi="Arial" w:cs="Arial"/>
            <w:sz w:val="24"/>
            <w:szCs w:val="24"/>
            <w:shd w:val="clear" w:color="auto" w:fill="FFFFFF"/>
            <w:lang w:val="en-US"/>
          </w:rPr>
          <w:t>stud</w:t>
        </w:r>
        <w:r w:rsidR="00FA6244" w:rsidRPr="00F03E36">
          <w:rPr>
            <w:rStyle w:val="aa"/>
            <w:rFonts w:ascii="Arial" w:hAnsi="Arial" w:cs="Arial"/>
            <w:sz w:val="24"/>
            <w:szCs w:val="24"/>
            <w:shd w:val="clear" w:color="auto" w:fill="FFFFFF"/>
            <w:lang w:val="en-US"/>
          </w:rPr>
          <w:t>0000253929@</w:t>
        </w:r>
        <w:r w:rsidR="00FA6244" w:rsidRPr="0045447E">
          <w:rPr>
            <w:rStyle w:val="aa"/>
            <w:rFonts w:ascii="Arial" w:hAnsi="Arial" w:cs="Arial"/>
            <w:sz w:val="24"/>
            <w:szCs w:val="24"/>
            <w:shd w:val="clear" w:color="auto" w:fill="FFFFFF"/>
            <w:lang w:val="en-US"/>
          </w:rPr>
          <w:t>utmn</w:t>
        </w:r>
        <w:r w:rsidR="00FA6244" w:rsidRPr="00F03E36">
          <w:rPr>
            <w:rStyle w:val="aa"/>
            <w:rFonts w:ascii="Arial" w:hAnsi="Arial" w:cs="Arial"/>
            <w:sz w:val="24"/>
            <w:szCs w:val="24"/>
            <w:shd w:val="clear" w:color="auto" w:fill="FFFFFF"/>
            <w:lang w:val="en-US"/>
          </w:rPr>
          <w:t>.</w:t>
        </w:r>
        <w:r w:rsidR="00FA6244" w:rsidRPr="0045447E">
          <w:rPr>
            <w:rStyle w:val="aa"/>
            <w:rFonts w:ascii="Arial" w:hAnsi="Arial" w:cs="Arial"/>
            <w:sz w:val="24"/>
            <w:szCs w:val="24"/>
            <w:shd w:val="clear" w:color="auto" w:fill="FFFFFF"/>
            <w:lang w:val="en-US"/>
          </w:rPr>
          <w:t>ru</w:t>
        </w:r>
      </w:hyperlink>
      <w:r w:rsidRPr="00F03E36">
        <w:rPr>
          <w:rFonts w:ascii="Arial" w:hAnsi="Arial" w:cs="Arial"/>
          <w:sz w:val="24"/>
          <w:szCs w:val="24"/>
          <w:lang w:val="en-US"/>
        </w:rPr>
        <w:t>).</w:t>
      </w:r>
      <w:proofErr w:type="gramEnd"/>
    </w:p>
    <w:p w14:paraId="6C222083" w14:textId="77777777" w:rsidR="00FA6244" w:rsidRPr="00F03E36" w:rsidRDefault="00FA6244" w:rsidP="00FA6244">
      <w:pPr>
        <w:spacing w:line="240" w:lineRule="auto"/>
        <w:ind w:firstLine="708"/>
        <w:jc w:val="both"/>
        <w:rPr>
          <w:rFonts w:ascii="Arial" w:hAnsi="Arial" w:cs="Arial"/>
          <w:sz w:val="24"/>
          <w:szCs w:val="24"/>
          <w:lang w:val="en-US"/>
        </w:rPr>
      </w:pPr>
    </w:p>
    <w:p w14:paraId="440A2005" w14:textId="77777777" w:rsidR="001D4A9A" w:rsidRPr="00E045B4" w:rsidRDefault="001D4A9A" w:rsidP="00851DE4">
      <w:pPr>
        <w:spacing w:line="240" w:lineRule="auto"/>
        <w:jc w:val="right"/>
        <w:rPr>
          <w:rFonts w:ascii="Arial" w:hAnsi="Arial" w:cs="Arial"/>
          <w:b/>
          <w:sz w:val="24"/>
          <w:szCs w:val="24"/>
          <w:lang w:val="en-US"/>
        </w:rPr>
      </w:pPr>
      <w:proofErr w:type="spellStart"/>
      <w:r w:rsidRPr="00E045B4">
        <w:rPr>
          <w:rFonts w:ascii="Arial" w:hAnsi="Arial" w:cs="Arial"/>
          <w:b/>
          <w:sz w:val="24"/>
          <w:szCs w:val="24"/>
          <w:lang w:val="en-US"/>
        </w:rPr>
        <w:t>Belikova</w:t>
      </w:r>
      <w:proofErr w:type="spellEnd"/>
      <w:r w:rsidRPr="00E045B4">
        <w:rPr>
          <w:rFonts w:ascii="Arial" w:hAnsi="Arial" w:cs="Arial"/>
          <w:b/>
          <w:sz w:val="24"/>
          <w:szCs w:val="24"/>
          <w:lang w:val="en-US"/>
        </w:rPr>
        <w:t xml:space="preserve"> L.N.</w:t>
      </w:r>
    </w:p>
    <w:p w14:paraId="537B39BB" w14:textId="77777777" w:rsidR="001D4A9A" w:rsidRPr="00851DE4" w:rsidRDefault="001D4A9A" w:rsidP="00851DE4">
      <w:pPr>
        <w:spacing w:line="240" w:lineRule="auto"/>
        <w:jc w:val="center"/>
        <w:rPr>
          <w:rFonts w:ascii="Arial" w:hAnsi="Arial" w:cs="Arial"/>
          <w:b/>
          <w:sz w:val="24"/>
          <w:szCs w:val="24"/>
          <w:lang w:val="en-US"/>
        </w:rPr>
      </w:pPr>
      <w:r w:rsidRPr="00851DE4">
        <w:rPr>
          <w:rFonts w:ascii="Arial" w:hAnsi="Arial" w:cs="Arial"/>
          <w:b/>
          <w:sz w:val="24"/>
          <w:szCs w:val="24"/>
          <w:lang w:val="en-US"/>
        </w:rPr>
        <w:lastRenderedPageBreak/>
        <w:t>INEQUALITY IN ACCESS TO CULTURAL SERVICES: REGIONAL ASPECT (ON THE EXAMPLE OF TYUMEN)</w:t>
      </w:r>
    </w:p>
    <w:p w14:paraId="39629393" w14:textId="77777777" w:rsidR="001D4A9A" w:rsidRPr="001D4A9A" w:rsidRDefault="001D4A9A" w:rsidP="00851DE4">
      <w:pPr>
        <w:spacing w:line="240" w:lineRule="auto"/>
        <w:ind w:firstLine="708"/>
        <w:jc w:val="both"/>
        <w:rPr>
          <w:rFonts w:ascii="Arial" w:hAnsi="Arial" w:cs="Arial"/>
          <w:sz w:val="24"/>
          <w:szCs w:val="24"/>
          <w:lang w:val="en-US"/>
        </w:rPr>
      </w:pPr>
      <w:r w:rsidRPr="001D4A9A">
        <w:rPr>
          <w:rFonts w:ascii="Arial" w:hAnsi="Arial" w:cs="Arial"/>
          <w:sz w:val="24"/>
          <w:szCs w:val="24"/>
          <w:lang w:val="en-US"/>
        </w:rPr>
        <w:t>Annotation</w:t>
      </w:r>
    </w:p>
    <w:p w14:paraId="15C443AC" w14:textId="6C5C63C5" w:rsidR="001D4A9A" w:rsidRPr="001D4A9A" w:rsidRDefault="006B48E8" w:rsidP="005B2E2E">
      <w:pPr>
        <w:pStyle w:val="ab"/>
        <w:ind w:firstLine="708"/>
        <w:jc w:val="both"/>
        <w:rPr>
          <w:rFonts w:ascii="Arial" w:hAnsi="Arial" w:cs="Arial"/>
          <w:lang w:val="en-US"/>
        </w:rPr>
      </w:pPr>
      <w:r w:rsidRPr="006B48E8">
        <w:rPr>
          <w:rFonts w:ascii="Arial" w:hAnsi="Arial" w:cs="Arial"/>
          <w:lang w:val="en-US"/>
        </w:rPr>
        <w:t xml:space="preserve">The research focuses on inequality in public access to cultural services. </w:t>
      </w:r>
      <w:r w:rsidR="001D4A9A" w:rsidRPr="001D4A9A">
        <w:rPr>
          <w:rFonts w:ascii="Arial" w:hAnsi="Arial" w:cs="Arial"/>
          <w:lang w:val="en-US"/>
        </w:rPr>
        <w:t>Based on the analysis of the municipal program for the development of culture in Tyumen and reports on its implementation, the main forms of territorial and infrastructural inequality are identified, caused by imbalances in the placement of social infrastructure facilities and the lag in their development pace behind housing construction. The mechanisms used by local authorities to ensure the accessibility of cultural services, including interdepartmental interaction and the search for new premises, are presented. The necessity of shifting from gross indicators to indicators of real accessibility of cultural goods is substantiated.</w:t>
      </w:r>
    </w:p>
    <w:p w14:paraId="2564EC16" w14:textId="35C23A16" w:rsidR="001D4A9A" w:rsidRPr="00FD6837" w:rsidRDefault="001D4A9A" w:rsidP="005B2E2E">
      <w:pPr>
        <w:spacing w:line="240" w:lineRule="auto"/>
        <w:ind w:firstLine="708"/>
        <w:jc w:val="both"/>
        <w:rPr>
          <w:rFonts w:ascii="Arial" w:hAnsi="Arial" w:cs="Arial"/>
          <w:sz w:val="24"/>
          <w:szCs w:val="24"/>
          <w:lang w:val="en-US"/>
        </w:rPr>
      </w:pPr>
      <w:r w:rsidRPr="001D4A9A">
        <w:rPr>
          <w:rFonts w:ascii="Arial" w:hAnsi="Arial" w:cs="Arial"/>
          <w:sz w:val="24"/>
          <w:szCs w:val="24"/>
          <w:lang w:val="en-US"/>
        </w:rPr>
        <w:t>Keywords: social infrastructure, accessibility, culture, city, inequality, municipal program</w:t>
      </w:r>
      <w:r w:rsidR="00FD6837" w:rsidRPr="00FD6837">
        <w:rPr>
          <w:rFonts w:ascii="Arial" w:hAnsi="Arial" w:cs="Arial"/>
          <w:sz w:val="24"/>
          <w:szCs w:val="24"/>
          <w:lang w:val="en-US"/>
        </w:rPr>
        <w:t>.</w:t>
      </w:r>
    </w:p>
    <w:p w14:paraId="2BC1D03A" w14:textId="77777777" w:rsidR="001D4A9A" w:rsidRPr="00E045B4" w:rsidRDefault="001D4A9A" w:rsidP="00E045B4">
      <w:pPr>
        <w:spacing w:line="240" w:lineRule="auto"/>
        <w:jc w:val="center"/>
        <w:rPr>
          <w:rFonts w:ascii="Arial" w:hAnsi="Arial" w:cs="Arial"/>
          <w:b/>
          <w:sz w:val="24"/>
          <w:szCs w:val="24"/>
          <w:lang w:val="en-US"/>
        </w:rPr>
      </w:pPr>
      <w:r w:rsidRPr="00E045B4">
        <w:rPr>
          <w:rFonts w:ascii="Arial" w:hAnsi="Arial" w:cs="Arial"/>
          <w:b/>
          <w:sz w:val="24"/>
          <w:szCs w:val="24"/>
          <w:lang w:val="en-US"/>
        </w:rPr>
        <w:t>Information about the author</w:t>
      </w:r>
    </w:p>
    <w:p w14:paraId="455DF871" w14:textId="77777777" w:rsidR="001D4A9A" w:rsidRPr="001D4A9A" w:rsidRDefault="001D4A9A" w:rsidP="00E045B4">
      <w:pPr>
        <w:spacing w:line="240" w:lineRule="auto"/>
        <w:ind w:firstLine="708"/>
        <w:jc w:val="both"/>
        <w:rPr>
          <w:rFonts w:ascii="Arial" w:hAnsi="Arial" w:cs="Arial"/>
          <w:sz w:val="24"/>
          <w:szCs w:val="24"/>
          <w:lang w:val="en-US"/>
        </w:rPr>
      </w:pPr>
      <w:proofErr w:type="spellStart"/>
      <w:r>
        <w:rPr>
          <w:rFonts w:ascii="Arial" w:hAnsi="Arial" w:cs="Arial"/>
          <w:sz w:val="24"/>
          <w:szCs w:val="24"/>
          <w:lang w:val="en-US"/>
        </w:rPr>
        <w:t>Belikova</w:t>
      </w:r>
      <w:proofErr w:type="spellEnd"/>
      <w:r>
        <w:rPr>
          <w:rFonts w:ascii="Arial" w:hAnsi="Arial" w:cs="Arial"/>
          <w:sz w:val="24"/>
          <w:szCs w:val="24"/>
          <w:lang w:val="en-US"/>
        </w:rPr>
        <w:t xml:space="preserve"> Lyudmila </w:t>
      </w:r>
      <w:proofErr w:type="spellStart"/>
      <w:r>
        <w:rPr>
          <w:rFonts w:ascii="Arial" w:hAnsi="Arial" w:cs="Arial"/>
          <w:sz w:val="24"/>
          <w:szCs w:val="24"/>
          <w:lang w:val="en-US"/>
        </w:rPr>
        <w:t>Nikolaevna</w:t>
      </w:r>
      <w:proofErr w:type="spellEnd"/>
      <w:r>
        <w:rPr>
          <w:rFonts w:ascii="Arial" w:hAnsi="Arial" w:cs="Arial"/>
          <w:sz w:val="24"/>
          <w:szCs w:val="24"/>
          <w:lang w:val="en-US"/>
        </w:rPr>
        <w:t xml:space="preserve"> </w:t>
      </w:r>
      <w:r w:rsidRPr="001D4A9A">
        <w:rPr>
          <w:rFonts w:ascii="Arial" w:hAnsi="Arial" w:cs="Arial"/>
          <w:sz w:val="24"/>
          <w:szCs w:val="24"/>
          <w:lang w:val="en-US"/>
        </w:rPr>
        <w:t xml:space="preserve">(Russia, Tyumen) – Master's student, Department of Sociology and Social Management, Tyumen State University (23 </w:t>
      </w:r>
      <w:proofErr w:type="spellStart"/>
      <w:r w:rsidRPr="001D4A9A">
        <w:rPr>
          <w:rFonts w:ascii="Arial" w:hAnsi="Arial" w:cs="Arial"/>
          <w:sz w:val="24"/>
          <w:szCs w:val="24"/>
          <w:lang w:val="en-US"/>
        </w:rPr>
        <w:t>Lenina</w:t>
      </w:r>
      <w:proofErr w:type="spellEnd"/>
      <w:r w:rsidRPr="001D4A9A">
        <w:rPr>
          <w:rFonts w:ascii="Arial" w:hAnsi="Arial" w:cs="Arial"/>
          <w:sz w:val="24"/>
          <w:szCs w:val="24"/>
          <w:lang w:val="en-US"/>
        </w:rPr>
        <w:t xml:space="preserve"> St., Tyumen, 625003, Russia, e-mail: </w:t>
      </w:r>
      <w:r w:rsidRPr="001D4A9A">
        <w:rPr>
          <w:rFonts w:ascii="Arial" w:hAnsi="Arial" w:cs="Arial"/>
          <w:color w:val="000000" w:themeColor="text1"/>
          <w:sz w:val="24"/>
          <w:szCs w:val="24"/>
          <w:shd w:val="clear" w:color="auto" w:fill="FFFFFF"/>
          <w:lang w:val="en-US"/>
        </w:rPr>
        <w:t>stud0000253929@utmn.ru</w:t>
      </w:r>
      <w:r w:rsidRPr="001D4A9A">
        <w:rPr>
          <w:rFonts w:ascii="Arial" w:hAnsi="Arial" w:cs="Arial"/>
          <w:sz w:val="24"/>
          <w:szCs w:val="24"/>
          <w:lang w:val="en-US"/>
        </w:rPr>
        <w:t>).</w:t>
      </w:r>
    </w:p>
    <w:p w14:paraId="4110E9CE" w14:textId="77777777" w:rsidR="001D4A9A" w:rsidRPr="001D4A9A" w:rsidRDefault="001D4A9A" w:rsidP="00FA6244">
      <w:pPr>
        <w:spacing w:after="0" w:line="240" w:lineRule="auto"/>
        <w:jc w:val="center"/>
        <w:rPr>
          <w:rFonts w:ascii="Arial" w:hAnsi="Arial" w:cs="Arial"/>
          <w:sz w:val="24"/>
          <w:szCs w:val="24"/>
          <w:lang w:val="en-US"/>
        </w:rPr>
      </w:pPr>
      <w:r w:rsidRPr="001D4A9A">
        <w:rPr>
          <w:rFonts w:ascii="Arial" w:hAnsi="Arial" w:cs="Arial"/>
          <w:sz w:val="24"/>
          <w:szCs w:val="24"/>
          <w:lang w:val="en-US"/>
        </w:rPr>
        <w:t>Bibliographic list (transliterated)</w:t>
      </w:r>
    </w:p>
    <w:p w14:paraId="40E66D1C" w14:textId="7CAB6E09" w:rsidR="001D4A9A" w:rsidRPr="001D4A9A" w:rsidRDefault="001D4A9A" w:rsidP="00FA6244">
      <w:pPr>
        <w:spacing w:after="0" w:line="240" w:lineRule="auto"/>
        <w:ind w:firstLine="708"/>
        <w:jc w:val="both"/>
        <w:rPr>
          <w:rFonts w:ascii="Arial" w:hAnsi="Arial" w:cs="Arial"/>
          <w:sz w:val="24"/>
          <w:szCs w:val="24"/>
          <w:lang w:val="en-US"/>
        </w:rPr>
      </w:pPr>
      <w:r w:rsidRPr="001D4A9A">
        <w:rPr>
          <w:rFonts w:ascii="Arial" w:hAnsi="Arial" w:cs="Arial"/>
          <w:sz w:val="24"/>
          <w:szCs w:val="24"/>
          <w:lang w:val="en-US"/>
        </w:rPr>
        <w:t xml:space="preserve">1. </w:t>
      </w:r>
      <w:proofErr w:type="spellStart"/>
      <w:r w:rsidRPr="001D4A9A">
        <w:rPr>
          <w:rFonts w:ascii="Arial" w:hAnsi="Arial" w:cs="Arial"/>
          <w:sz w:val="24"/>
          <w:szCs w:val="24"/>
          <w:lang w:val="en-US"/>
        </w:rPr>
        <w:t>Konstitutsiya</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Rossiyskoy</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Federatsii</w:t>
      </w:r>
      <w:proofErr w:type="spellEnd"/>
      <w:r w:rsidR="000A6754" w:rsidRPr="000A6754">
        <w:rPr>
          <w:rFonts w:ascii="Arial" w:hAnsi="Arial" w:cs="Arial"/>
          <w:sz w:val="24"/>
          <w:szCs w:val="24"/>
          <w:lang w:val="en-US"/>
        </w:rPr>
        <w:t>:</w:t>
      </w:r>
      <w:r w:rsidRPr="001D4A9A">
        <w:rPr>
          <w:rFonts w:ascii="Arial" w:hAnsi="Arial" w:cs="Arial"/>
          <w:sz w:val="24"/>
          <w:szCs w:val="24"/>
          <w:lang w:val="en-US"/>
        </w:rPr>
        <w:t xml:space="preserve"> </w:t>
      </w:r>
      <w:proofErr w:type="spellStart"/>
      <w:r w:rsidRPr="001D4A9A">
        <w:rPr>
          <w:rFonts w:ascii="Arial" w:hAnsi="Arial" w:cs="Arial"/>
          <w:sz w:val="24"/>
          <w:szCs w:val="24"/>
          <w:lang w:val="en-US"/>
        </w:rPr>
        <w:t>prinyata</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vsenarodnym</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golosovaniem</w:t>
      </w:r>
      <w:proofErr w:type="spellEnd"/>
      <w:r w:rsidRPr="001D4A9A">
        <w:rPr>
          <w:rFonts w:ascii="Arial" w:hAnsi="Arial" w:cs="Arial"/>
          <w:sz w:val="24"/>
          <w:szCs w:val="24"/>
          <w:lang w:val="en-US"/>
        </w:rPr>
        <w:t xml:space="preserve"> 12 </w:t>
      </w:r>
      <w:proofErr w:type="spellStart"/>
      <w:r w:rsidRPr="001D4A9A">
        <w:rPr>
          <w:rFonts w:ascii="Arial" w:hAnsi="Arial" w:cs="Arial"/>
          <w:sz w:val="24"/>
          <w:szCs w:val="24"/>
          <w:lang w:val="en-US"/>
        </w:rPr>
        <w:t>dekabrya</w:t>
      </w:r>
      <w:proofErr w:type="spellEnd"/>
      <w:r w:rsidRPr="001D4A9A">
        <w:rPr>
          <w:rFonts w:ascii="Arial" w:hAnsi="Arial" w:cs="Arial"/>
          <w:sz w:val="24"/>
          <w:szCs w:val="24"/>
          <w:lang w:val="en-US"/>
        </w:rPr>
        <w:t xml:space="preserve"> 1993 g. (s </w:t>
      </w:r>
      <w:proofErr w:type="spellStart"/>
      <w:r w:rsidRPr="001D4A9A">
        <w:rPr>
          <w:rFonts w:ascii="Arial" w:hAnsi="Arial" w:cs="Arial"/>
          <w:sz w:val="24"/>
          <w:szCs w:val="24"/>
          <w:lang w:val="en-US"/>
        </w:rPr>
        <w:t>uchetom</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popravok</w:t>
      </w:r>
      <w:proofErr w:type="spellEnd"/>
      <w:r w:rsidRPr="001D4A9A">
        <w:rPr>
          <w:rFonts w:ascii="Arial" w:hAnsi="Arial" w:cs="Arial"/>
          <w:sz w:val="24"/>
          <w:szCs w:val="24"/>
          <w:lang w:val="en-US"/>
        </w:rPr>
        <w:t xml:space="preserve">) // </w:t>
      </w:r>
      <w:proofErr w:type="spellStart"/>
      <w:r w:rsidRPr="001D4A9A">
        <w:rPr>
          <w:rFonts w:ascii="Arial" w:hAnsi="Arial" w:cs="Arial"/>
          <w:sz w:val="24"/>
          <w:szCs w:val="24"/>
          <w:lang w:val="en-US"/>
        </w:rPr>
        <w:t>Ofitsial'nyy</w:t>
      </w:r>
      <w:proofErr w:type="spellEnd"/>
      <w:r w:rsidRPr="001D4A9A">
        <w:rPr>
          <w:rFonts w:ascii="Arial" w:hAnsi="Arial" w:cs="Arial"/>
          <w:sz w:val="24"/>
          <w:szCs w:val="24"/>
          <w:lang w:val="en-US"/>
        </w:rPr>
        <w:t xml:space="preserve"> internet-portal </w:t>
      </w:r>
      <w:proofErr w:type="spellStart"/>
      <w:r w:rsidRPr="001D4A9A">
        <w:rPr>
          <w:rFonts w:ascii="Arial" w:hAnsi="Arial" w:cs="Arial"/>
          <w:sz w:val="24"/>
          <w:szCs w:val="24"/>
          <w:lang w:val="en-US"/>
        </w:rPr>
        <w:t>pravovoy</w:t>
      </w:r>
      <w:proofErr w:type="spellEnd"/>
      <w:r w:rsidRPr="001D4A9A">
        <w:rPr>
          <w:rFonts w:ascii="Arial" w:hAnsi="Arial" w:cs="Arial"/>
          <w:sz w:val="24"/>
          <w:szCs w:val="24"/>
          <w:lang w:val="en-US"/>
        </w:rPr>
        <w:t xml:space="preserve"> </w:t>
      </w:r>
      <w:proofErr w:type="spellStart"/>
      <w:r w:rsidRPr="001D4A9A">
        <w:rPr>
          <w:rFonts w:ascii="Arial" w:hAnsi="Arial" w:cs="Arial"/>
          <w:sz w:val="24"/>
          <w:szCs w:val="24"/>
          <w:lang w:val="en-US"/>
        </w:rPr>
        <w:t>informatsii</w:t>
      </w:r>
      <w:proofErr w:type="spellEnd"/>
      <w:r w:rsidRPr="001D4A9A">
        <w:rPr>
          <w:rFonts w:ascii="Arial" w:hAnsi="Arial" w:cs="Arial"/>
          <w:sz w:val="24"/>
          <w:szCs w:val="24"/>
          <w:lang w:val="en-US"/>
        </w:rPr>
        <w:t xml:space="preserve">. URL: http://www.pravo.gov.ru (data </w:t>
      </w:r>
      <w:proofErr w:type="spellStart"/>
      <w:r w:rsidRPr="001D4A9A">
        <w:rPr>
          <w:rFonts w:ascii="Arial" w:hAnsi="Arial" w:cs="Arial"/>
          <w:sz w:val="24"/>
          <w:szCs w:val="24"/>
          <w:lang w:val="en-US"/>
        </w:rPr>
        <w:t>obrashcheniya</w:t>
      </w:r>
      <w:proofErr w:type="spellEnd"/>
      <w:r w:rsidRPr="001D4A9A">
        <w:rPr>
          <w:rFonts w:ascii="Arial" w:hAnsi="Arial" w:cs="Arial"/>
          <w:sz w:val="24"/>
          <w:szCs w:val="24"/>
          <w:lang w:val="en-US"/>
        </w:rPr>
        <w:t>: 20.03.2026).</w:t>
      </w:r>
    </w:p>
    <w:p w14:paraId="62F4ACE0" w14:textId="77777777" w:rsidR="001D4A9A" w:rsidRPr="001D4A9A" w:rsidRDefault="001D4A9A" w:rsidP="00FA6244">
      <w:pPr>
        <w:spacing w:after="0" w:line="240" w:lineRule="auto"/>
        <w:ind w:firstLine="708"/>
        <w:jc w:val="both"/>
        <w:rPr>
          <w:rFonts w:ascii="Arial" w:hAnsi="Arial" w:cs="Arial"/>
          <w:sz w:val="24"/>
          <w:szCs w:val="24"/>
          <w:lang w:val="en-US"/>
        </w:rPr>
      </w:pPr>
      <w:r w:rsidRPr="00F03E36">
        <w:rPr>
          <w:rFonts w:ascii="Arial" w:hAnsi="Arial" w:cs="Arial"/>
          <w:sz w:val="24"/>
          <w:szCs w:val="24"/>
          <w:lang w:val="en-US"/>
        </w:rPr>
        <w:t xml:space="preserve">2. </w:t>
      </w:r>
      <w:r w:rsidRPr="001D4A9A">
        <w:rPr>
          <w:rFonts w:ascii="Arial" w:hAnsi="Arial" w:cs="Arial"/>
          <w:sz w:val="24"/>
          <w:szCs w:val="24"/>
          <w:lang w:val="en-US"/>
        </w:rPr>
        <w:t>Ob</w:t>
      </w:r>
      <w:r w:rsidRPr="00F03E36">
        <w:rPr>
          <w:rFonts w:ascii="Arial" w:hAnsi="Arial" w:cs="Arial"/>
          <w:sz w:val="24"/>
          <w:szCs w:val="24"/>
          <w:lang w:val="en-US"/>
        </w:rPr>
        <w:t xml:space="preserve"> </w:t>
      </w:r>
      <w:proofErr w:type="spellStart"/>
      <w:r w:rsidRPr="001D4A9A">
        <w:rPr>
          <w:rFonts w:ascii="Arial" w:hAnsi="Arial" w:cs="Arial"/>
          <w:sz w:val="24"/>
          <w:szCs w:val="24"/>
          <w:lang w:val="en-US"/>
        </w:rPr>
        <w:t>obshchikh</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printsipakh</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organizatsii</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mestnogo</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samoupravleniya</w:t>
      </w:r>
      <w:proofErr w:type="spellEnd"/>
      <w:r w:rsidRPr="00F03E36">
        <w:rPr>
          <w:rFonts w:ascii="Arial" w:hAnsi="Arial" w:cs="Arial"/>
          <w:sz w:val="24"/>
          <w:szCs w:val="24"/>
          <w:lang w:val="en-US"/>
        </w:rPr>
        <w:t xml:space="preserve"> </w:t>
      </w:r>
      <w:r w:rsidRPr="001D4A9A">
        <w:rPr>
          <w:rFonts w:ascii="Arial" w:hAnsi="Arial" w:cs="Arial"/>
          <w:sz w:val="24"/>
          <w:szCs w:val="24"/>
          <w:lang w:val="en-US"/>
        </w:rPr>
        <w:t>v</w:t>
      </w:r>
      <w:r w:rsidRPr="00F03E36">
        <w:rPr>
          <w:rFonts w:ascii="Arial" w:hAnsi="Arial" w:cs="Arial"/>
          <w:sz w:val="24"/>
          <w:szCs w:val="24"/>
          <w:lang w:val="en-US"/>
        </w:rPr>
        <w:t xml:space="preserve"> </w:t>
      </w:r>
      <w:proofErr w:type="spellStart"/>
      <w:r w:rsidRPr="001D4A9A">
        <w:rPr>
          <w:rFonts w:ascii="Arial" w:hAnsi="Arial" w:cs="Arial"/>
          <w:sz w:val="24"/>
          <w:szCs w:val="24"/>
          <w:lang w:val="en-US"/>
        </w:rPr>
        <w:t>Rossiyskoy</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Federatsii</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Federal</w:t>
      </w:r>
      <w:r w:rsidRPr="00F03E36">
        <w:rPr>
          <w:rFonts w:ascii="Arial" w:hAnsi="Arial" w:cs="Arial"/>
          <w:sz w:val="24"/>
          <w:szCs w:val="24"/>
          <w:lang w:val="en-US"/>
        </w:rPr>
        <w:t>'</w:t>
      </w:r>
      <w:r w:rsidRPr="001D4A9A">
        <w:rPr>
          <w:rFonts w:ascii="Arial" w:hAnsi="Arial" w:cs="Arial"/>
          <w:sz w:val="24"/>
          <w:szCs w:val="24"/>
          <w:lang w:val="en-US"/>
        </w:rPr>
        <w:t>nyy</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zakon</w:t>
      </w:r>
      <w:proofErr w:type="spellEnd"/>
      <w:r w:rsidRPr="00F03E36">
        <w:rPr>
          <w:rFonts w:ascii="Arial" w:hAnsi="Arial" w:cs="Arial"/>
          <w:sz w:val="24"/>
          <w:szCs w:val="24"/>
          <w:lang w:val="en-US"/>
        </w:rPr>
        <w:t xml:space="preserve"> </w:t>
      </w:r>
      <w:proofErr w:type="spellStart"/>
      <w:proofErr w:type="gramStart"/>
      <w:r w:rsidRPr="001D4A9A">
        <w:rPr>
          <w:rFonts w:ascii="Arial" w:hAnsi="Arial" w:cs="Arial"/>
          <w:sz w:val="24"/>
          <w:szCs w:val="24"/>
          <w:lang w:val="en-US"/>
        </w:rPr>
        <w:t>ot</w:t>
      </w:r>
      <w:proofErr w:type="spellEnd"/>
      <w:proofErr w:type="gramEnd"/>
      <w:r w:rsidRPr="00F03E36">
        <w:rPr>
          <w:rFonts w:ascii="Arial" w:hAnsi="Arial" w:cs="Arial"/>
          <w:sz w:val="24"/>
          <w:szCs w:val="24"/>
          <w:lang w:val="en-US"/>
        </w:rPr>
        <w:t xml:space="preserve"> 6 </w:t>
      </w:r>
      <w:proofErr w:type="spellStart"/>
      <w:r w:rsidRPr="001D4A9A">
        <w:rPr>
          <w:rFonts w:ascii="Arial" w:hAnsi="Arial" w:cs="Arial"/>
          <w:sz w:val="24"/>
          <w:szCs w:val="24"/>
          <w:lang w:val="en-US"/>
        </w:rPr>
        <w:t>oktyabrya</w:t>
      </w:r>
      <w:proofErr w:type="spellEnd"/>
      <w:r w:rsidRPr="00F03E36">
        <w:rPr>
          <w:rFonts w:ascii="Arial" w:hAnsi="Arial" w:cs="Arial"/>
          <w:sz w:val="24"/>
          <w:szCs w:val="24"/>
          <w:lang w:val="en-US"/>
        </w:rPr>
        <w:t xml:space="preserve"> 2003 </w:t>
      </w:r>
      <w:r w:rsidRPr="001D4A9A">
        <w:rPr>
          <w:rFonts w:ascii="Arial" w:hAnsi="Arial" w:cs="Arial"/>
          <w:sz w:val="24"/>
          <w:szCs w:val="24"/>
          <w:lang w:val="en-US"/>
        </w:rPr>
        <w:t>g</w:t>
      </w:r>
      <w:r w:rsidRPr="00F03E36">
        <w:rPr>
          <w:rFonts w:ascii="Arial" w:hAnsi="Arial" w:cs="Arial"/>
          <w:sz w:val="24"/>
          <w:szCs w:val="24"/>
          <w:lang w:val="en-US"/>
        </w:rPr>
        <w:t>. № 131-</w:t>
      </w:r>
      <w:r w:rsidRPr="001D4A9A">
        <w:rPr>
          <w:rFonts w:ascii="Arial" w:hAnsi="Arial" w:cs="Arial"/>
          <w:sz w:val="24"/>
          <w:szCs w:val="24"/>
          <w:lang w:val="en-US"/>
        </w:rPr>
        <w:t>FZ</w:t>
      </w:r>
      <w:r w:rsidRPr="00F03E36">
        <w:rPr>
          <w:rFonts w:ascii="Arial" w:hAnsi="Arial" w:cs="Arial"/>
          <w:sz w:val="24"/>
          <w:szCs w:val="24"/>
          <w:lang w:val="en-US"/>
        </w:rPr>
        <w:t>: (</w:t>
      </w:r>
      <w:r w:rsidRPr="001D4A9A">
        <w:rPr>
          <w:rFonts w:ascii="Arial" w:hAnsi="Arial" w:cs="Arial"/>
          <w:sz w:val="24"/>
          <w:szCs w:val="24"/>
          <w:lang w:val="en-US"/>
        </w:rPr>
        <w:t>red</w:t>
      </w:r>
      <w:r w:rsidRPr="00F03E36">
        <w:rPr>
          <w:rFonts w:ascii="Arial" w:hAnsi="Arial" w:cs="Arial"/>
          <w:sz w:val="24"/>
          <w:szCs w:val="24"/>
          <w:lang w:val="en-US"/>
        </w:rPr>
        <w:t xml:space="preserve">. </w:t>
      </w:r>
      <w:proofErr w:type="spellStart"/>
      <w:r w:rsidRPr="001D4A9A">
        <w:rPr>
          <w:rFonts w:ascii="Arial" w:hAnsi="Arial" w:cs="Arial"/>
          <w:sz w:val="24"/>
          <w:szCs w:val="24"/>
          <w:lang w:val="en-US"/>
        </w:rPr>
        <w:t>ot</w:t>
      </w:r>
      <w:proofErr w:type="spellEnd"/>
      <w:r w:rsidRPr="00F03E36">
        <w:rPr>
          <w:rFonts w:ascii="Arial" w:hAnsi="Arial" w:cs="Arial"/>
          <w:sz w:val="24"/>
          <w:szCs w:val="24"/>
          <w:lang w:val="en-US"/>
        </w:rPr>
        <w:t xml:space="preserve"> 20.03.2025) // </w:t>
      </w:r>
      <w:proofErr w:type="spellStart"/>
      <w:r w:rsidRPr="001D4A9A">
        <w:rPr>
          <w:rFonts w:ascii="Arial" w:hAnsi="Arial" w:cs="Arial"/>
          <w:sz w:val="24"/>
          <w:szCs w:val="24"/>
          <w:lang w:val="en-US"/>
        </w:rPr>
        <w:t>Sobranie</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zakonodatel</w:t>
      </w:r>
      <w:r w:rsidRPr="00F03E36">
        <w:rPr>
          <w:rFonts w:ascii="Arial" w:hAnsi="Arial" w:cs="Arial"/>
          <w:sz w:val="24"/>
          <w:szCs w:val="24"/>
          <w:lang w:val="en-US"/>
        </w:rPr>
        <w:t>'</w:t>
      </w:r>
      <w:r w:rsidRPr="001D4A9A">
        <w:rPr>
          <w:rFonts w:ascii="Arial" w:hAnsi="Arial" w:cs="Arial"/>
          <w:sz w:val="24"/>
          <w:szCs w:val="24"/>
          <w:lang w:val="en-US"/>
        </w:rPr>
        <w:t>stva</w:t>
      </w:r>
      <w:proofErr w:type="spellEnd"/>
      <w:r w:rsidRPr="00F03E36">
        <w:rPr>
          <w:rFonts w:ascii="Arial" w:hAnsi="Arial" w:cs="Arial"/>
          <w:sz w:val="24"/>
          <w:szCs w:val="24"/>
          <w:lang w:val="en-US"/>
        </w:rPr>
        <w:t xml:space="preserve"> </w:t>
      </w:r>
      <w:r w:rsidRPr="001D4A9A">
        <w:rPr>
          <w:rFonts w:ascii="Arial" w:hAnsi="Arial" w:cs="Arial"/>
          <w:sz w:val="24"/>
          <w:szCs w:val="24"/>
          <w:lang w:val="en-US"/>
        </w:rPr>
        <w:t>RF</w:t>
      </w:r>
      <w:r w:rsidRPr="00F03E36">
        <w:rPr>
          <w:rFonts w:ascii="Arial" w:hAnsi="Arial" w:cs="Arial"/>
          <w:sz w:val="24"/>
          <w:szCs w:val="24"/>
          <w:lang w:val="en-US"/>
        </w:rPr>
        <w:t xml:space="preserve">. 2003. </w:t>
      </w:r>
      <w:proofErr w:type="gramStart"/>
      <w:r w:rsidRPr="001D4A9A">
        <w:rPr>
          <w:rFonts w:ascii="Arial" w:hAnsi="Arial" w:cs="Arial"/>
          <w:sz w:val="24"/>
          <w:szCs w:val="24"/>
          <w:lang w:val="en-US"/>
        </w:rPr>
        <w:t>№ 40.</w:t>
      </w:r>
      <w:proofErr w:type="gramEnd"/>
      <w:r w:rsidRPr="001D4A9A">
        <w:rPr>
          <w:rFonts w:ascii="Arial" w:hAnsi="Arial" w:cs="Arial"/>
          <w:sz w:val="24"/>
          <w:szCs w:val="24"/>
          <w:lang w:val="en-US"/>
        </w:rPr>
        <w:t xml:space="preserve"> St. 3822.</w:t>
      </w:r>
    </w:p>
    <w:p w14:paraId="5F99082E" w14:textId="77777777" w:rsidR="001D4A9A" w:rsidRPr="00FA6244" w:rsidRDefault="001D4A9A" w:rsidP="00FA6244">
      <w:pPr>
        <w:spacing w:after="0" w:line="240" w:lineRule="auto"/>
        <w:ind w:firstLine="708"/>
        <w:jc w:val="both"/>
        <w:rPr>
          <w:rFonts w:ascii="Arial" w:hAnsi="Arial" w:cs="Arial"/>
          <w:sz w:val="24"/>
          <w:szCs w:val="24"/>
        </w:rPr>
      </w:pPr>
      <w:r w:rsidRPr="00F03E36">
        <w:rPr>
          <w:rFonts w:ascii="Arial" w:hAnsi="Arial" w:cs="Arial"/>
          <w:sz w:val="24"/>
          <w:szCs w:val="24"/>
          <w:lang w:val="en-US"/>
        </w:rPr>
        <w:t xml:space="preserve">3. </w:t>
      </w:r>
      <w:r w:rsidRPr="001D4A9A">
        <w:rPr>
          <w:rFonts w:ascii="Arial" w:hAnsi="Arial" w:cs="Arial"/>
          <w:sz w:val="24"/>
          <w:szCs w:val="24"/>
          <w:lang w:val="en-US"/>
        </w:rPr>
        <w:t>Ob</w:t>
      </w:r>
      <w:r w:rsidRPr="00F03E36">
        <w:rPr>
          <w:rFonts w:ascii="Arial" w:hAnsi="Arial" w:cs="Arial"/>
          <w:sz w:val="24"/>
          <w:szCs w:val="24"/>
          <w:lang w:val="en-US"/>
        </w:rPr>
        <w:t xml:space="preserve"> </w:t>
      </w:r>
      <w:proofErr w:type="spellStart"/>
      <w:r w:rsidRPr="001D4A9A">
        <w:rPr>
          <w:rFonts w:ascii="Arial" w:hAnsi="Arial" w:cs="Arial"/>
          <w:sz w:val="24"/>
          <w:szCs w:val="24"/>
          <w:lang w:val="en-US"/>
        </w:rPr>
        <w:t>utverzhdenii</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Osnov</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gosudarstvennoy</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kul</w:t>
      </w:r>
      <w:r w:rsidRPr="00F03E36">
        <w:rPr>
          <w:rFonts w:ascii="Arial" w:hAnsi="Arial" w:cs="Arial"/>
          <w:sz w:val="24"/>
          <w:szCs w:val="24"/>
          <w:lang w:val="en-US"/>
        </w:rPr>
        <w:t>'</w:t>
      </w:r>
      <w:r w:rsidRPr="001D4A9A">
        <w:rPr>
          <w:rFonts w:ascii="Arial" w:hAnsi="Arial" w:cs="Arial"/>
          <w:sz w:val="24"/>
          <w:szCs w:val="24"/>
          <w:lang w:val="en-US"/>
        </w:rPr>
        <w:t>turnoy</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politiki</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Ukaz</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Prezidenta</w:t>
      </w:r>
      <w:proofErr w:type="spellEnd"/>
      <w:r w:rsidRPr="00F03E36">
        <w:rPr>
          <w:rFonts w:ascii="Arial" w:hAnsi="Arial" w:cs="Arial"/>
          <w:sz w:val="24"/>
          <w:szCs w:val="24"/>
          <w:lang w:val="en-US"/>
        </w:rPr>
        <w:t xml:space="preserve"> </w:t>
      </w:r>
      <w:r w:rsidRPr="001D4A9A">
        <w:rPr>
          <w:rFonts w:ascii="Arial" w:hAnsi="Arial" w:cs="Arial"/>
          <w:sz w:val="24"/>
          <w:szCs w:val="24"/>
          <w:lang w:val="en-US"/>
        </w:rPr>
        <w:t>RF</w:t>
      </w:r>
      <w:r w:rsidRPr="00F03E36">
        <w:rPr>
          <w:rFonts w:ascii="Arial" w:hAnsi="Arial" w:cs="Arial"/>
          <w:sz w:val="24"/>
          <w:szCs w:val="24"/>
          <w:lang w:val="en-US"/>
        </w:rPr>
        <w:t xml:space="preserve"> </w:t>
      </w:r>
      <w:proofErr w:type="spellStart"/>
      <w:proofErr w:type="gramStart"/>
      <w:r w:rsidRPr="001D4A9A">
        <w:rPr>
          <w:rFonts w:ascii="Arial" w:hAnsi="Arial" w:cs="Arial"/>
          <w:sz w:val="24"/>
          <w:szCs w:val="24"/>
          <w:lang w:val="en-US"/>
        </w:rPr>
        <w:t>ot</w:t>
      </w:r>
      <w:proofErr w:type="spellEnd"/>
      <w:proofErr w:type="gramEnd"/>
      <w:r w:rsidRPr="00F03E36">
        <w:rPr>
          <w:rFonts w:ascii="Arial" w:hAnsi="Arial" w:cs="Arial"/>
          <w:sz w:val="24"/>
          <w:szCs w:val="24"/>
          <w:lang w:val="en-US"/>
        </w:rPr>
        <w:t xml:space="preserve"> 24 </w:t>
      </w:r>
      <w:proofErr w:type="spellStart"/>
      <w:r w:rsidRPr="001D4A9A">
        <w:rPr>
          <w:rFonts w:ascii="Arial" w:hAnsi="Arial" w:cs="Arial"/>
          <w:sz w:val="24"/>
          <w:szCs w:val="24"/>
          <w:lang w:val="en-US"/>
        </w:rPr>
        <w:t>dekabrya</w:t>
      </w:r>
      <w:proofErr w:type="spellEnd"/>
      <w:r w:rsidRPr="00F03E36">
        <w:rPr>
          <w:rFonts w:ascii="Arial" w:hAnsi="Arial" w:cs="Arial"/>
          <w:sz w:val="24"/>
          <w:szCs w:val="24"/>
          <w:lang w:val="en-US"/>
        </w:rPr>
        <w:t xml:space="preserve"> 2014 </w:t>
      </w:r>
      <w:r w:rsidRPr="001D4A9A">
        <w:rPr>
          <w:rFonts w:ascii="Arial" w:hAnsi="Arial" w:cs="Arial"/>
          <w:sz w:val="24"/>
          <w:szCs w:val="24"/>
          <w:lang w:val="en-US"/>
        </w:rPr>
        <w:t>g</w:t>
      </w:r>
      <w:r w:rsidRPr="00F03E36">
        <w:rPr>
          <w:rFonts w:ascii="Arial" w:hAnsi="Arial" w:cs="Arial"/>
          <w:sz w:val="24"/>
          <w:szCs w:val="24"/>
          <w:lang w:val="en-US"/>
        </w:rPr>
        <w:t xml:space="preserve">. № 808 // </w:t>
      </w:r>
      <w:proofErr w:type="spellStart"/>
      <w:r w:rsidRPr="001D4A9A">
        <w:rPr>
          <w:rFonts w:ascii="Arial" w:hAnsi="Arial" w:cs="Arial"/>
          <w:sz w:val="24"/>
          <w:szCs w:val="24"/>
          <w:lang w:val="en-US"/>
        </w:rPr>
        <w:t>Sobranie</w:t>
      </w:r>
      <w:proofErr w:type="spellEnd"/>
      <w:r w:rsidRPr="00F03E36">
        <w:rPr>
          <w:rFonts w:ascii="Arial" w:hAnsi="Arial" w:cs="Arial"/>
          <w:sz w:val="24"/>
          <w:szCs w:val="24"/>
          <w:lang w:val="en-US"/>
        </w:rPr>
        <w:t xml:space="preserve"> </w:t>
      </w:r>
      <w:proofErr w:type="spellStart"/>
      <w:r w:rsidRPr="001D4A9A">
        <w:rPr>
          <w:rFonts w:ascii="Arial" w:hAnsi="Arial" w:cs="Arial"/>
          <w:sz w:val="24"/>
          <w:szCs w:val="24"/>
          <w:lang w:val="en-US"/>
        </w:rPr>
        <w:t>zakonodatel</w:t>
      </w:r>
      <w:r w:rsidRPr="00F03E36">
        <w:rPr>
          <w:rFonts w:ascii="Arial" w:hAnsi="Arial" w:cs="Arial"/>
          <w:sz w:val="24"/>
          <w:szCs w:val="24"/>
          <w:lang w:val="en-US"/>
        </w:rPr>
        <w:t>'</w:t>
      </w:r>
      <w:r w:rsidRPr="001D4A9A">
        <w:rPr>
          <w:rFonts w:ascii="Arial" w:hAnsi="Arial" w:cs="Arial"/>
          <w:sz w:val="24"/>
          <w:szCs w:val="24"/>
          <w:lang w:val="en-US"/>
        </w:rPr>
        <w:t>stva</w:t>
      </w:r>
      <w:proofErr w:type="spellEnd"/>
      <w:r w:rsidRPr="00F03E36">
        <w:rPr>
          <w:rFonts w:ascii="Arial" w:hAnsi="Arial" w:cs="Arial"/>
          <w:sz w:val="24"/>
          <w:szCs w:val="24"/>
          <w:lang w:val="en-US"/>
        </w:rPr>
        <w:t xml:space="preserve"> </w:t>
      </w:r>
      <w:r w:rsidRPr="001D4A9A">
        <w:rPr>
          <w:rFonts w:ascii="Arial" w:hAnsi="Arial" w:cs="Arial"/>
          <w:sz w:val="24"/>
          <w:szCs w:val="24"/>
          <w:lang w:val="en-US"/>
        </w:rPr>
        <w:t>RF</w:t>
      </w:r>
      <w:r w:rsidRPr="00F03E36">
        <w:rPr>
          <w:rFonts w:ascii="Arial" w:hAnsi="Arial" w:cs="Arial"/>
          <w:sz w:val="24"/>
          <w:szCs w:val="24"/>
          <w:lang w:val="en-US"/>
        </w:rPr>
        <w:t xml:space="preserve">. 2014. </w:t>
      </w:r>
      <w:proofErr w:type="gramStart"/>
      <w:r w:rsidRPr="00FA6244">
        <w:rPr>
          <w:rFonts w:ascii="Arial" w:hAnsi="Arial" w:cs="Arial"/>
          <w:sz w:val="24"/>
          <w:szCs w:val="24"/>
        </w:rPr>
        <w:t>№ 52 (</w:t>
      </w:r>
      <w:proofErr w:type="spellStart"/>
      <w:r w:rsidRPr="001D4A9A">
        <w:rPr>
          <w:rFonts w:ascii="Arial" w:hAnsi="Arial" w:cs="Arial"/>
          <w:sz w:val="24"/>
          <w:szCs w:val="24"/>
          <w:lang w:val="en-US"/>
        </w:rPr>
        <w:t>ch</w:t>
      </w:r>
      <w:proofErr w:type="spellEnd"/>
      <w:r w:rsidRPr="00FA6244">
        <w:rPr>
          <w:rFonts w:ascii="Arial" w:hAnsi="Arial" w:cs="Arial"/>
          <w:sz w:val="24"/>
          <w:szCs w:val="24"/>
        </w:rPr>
        <w:t>.</w:t>
      </w:r>
      <w:proofErr w:type="gramEnd"/>
      <w:r w:rsidRPr="00FA6244">
        <w:rPr>
          <w:rFonts w:ascii="Arial" w:hAnsi="Arial" w:cs="Arial"/>
          <w:sz w:val="24"/>
          <w:szCs w:val="24"/>
        </w:rPr>
        <w:t xml:space="preserve"> </w:t>
      </w:r>
      <w:proofErr w:type="gramStart"/>
      <w:r w:rsidRPr="001D4A9A">
        <w:rPr>
          <w:rFonts w:ascii="Arial" w:hAnsi="Arial" w:cs="Arial"/>
          <w:sz w:val="24"/>
          <w:szCs w:val="24"/>
          <w:lang w:val="en-US"/>
        </w:rPr>
        <w:t>I</w:t>
      </w:r>
      <w:r w:rsidRPr="00FA6244">
        <w:rPr>
          <w:rFonts w:ascii="Arial" w:hAnsi="Arial" w:cs="Arial"/>
          <w:sz w:val="24"/>
          <w:szCs w:val="24"/>
        </w:rPr>
        <w:t>).</w:t>
      </w:r>
      <w:r w:rsidR="000A6754" w:rsidRPr="00FA6244">
        <w:rPr>
          <w:rFonts w:ascii="Arial" w:hAnsi="Arial" w:cs="Arial"/>
          <w:sz w:val="24"/>
          <w:szCs w:val="24"/>
        </w:rPr>
        <w:t xml:space="preserve"> </w:t>
      </w:r>
      <w:r w:rsidRPr="001D4A9A">
        <w:rPr>
          <w:rFonts w:ascii="Arial" w:hAnsi="Arial" w:cs="Arial"/>
          <w:sz w:val="24"/>
          <w:szCs w:val="24"/>
          <w:lang w:val="en-US"/>
        </w:rPr>
        <w:t>St</w:t>
      </w:r>
      <w:r w:rsidRPr="00FA6244">
        <w:rPr>
          <w:rFonts w:ascii="Arial" w:hAnsi="Arial" w:cs="Arial"/>
          <w:sz w:val="24"/>
          <w:szCs w:val="24"/>
        </w:rPr>
        <w:t>. 7753.</w:t>
      </w:r>
      <w:proofErr w:type="gramEnd"/>
    </w:p>
    <w:p w14:paraId="0CDBC1C1" w14:textId="56E10BA0" w:rsidR="001D4A9A" w:rsidRPr="00FA6244" w:rsidRDefault="001D4A9A" w:rsidP="00FA6244">
      <w:pPr>
        <w:spacing w:after="0" w:line="240" w:lineRule="auto"/>
        <w:ind w:firstLine="708"/>
        <w:jc w:val="both"/>
        <w:rPr>
          <w:rFonts w:ascii="Arial" w:hAnsi="Arial" w:cs="Arial"/>
          <w:sz w:val="24"/>
          <w:szCs w:val="24"/>
        </w:rPr>
      </w:pPr>
      <w:r w:rsidRPr="00FA6244">
        <w:rPr>
          <w:rFonts w:ascii="Arial" w:hAnsi="Arial" w:cs="Arial"/>
          <w:sz w:val="24"/>
          <w:szCs w:val="24"/>
        </w:rPr>
        <w:t xml:space="preserve">4. </w:t>
      </w:r>
      <w:r w:rsidRPr="001D4A9A">
        <w:rPr>
          <w:rFonts w:ascii="Arial" w:hAnsi="Arial" w:cs="Arial"/>
          <w:sz w:val="24"/>
          <w:szCs w:val="24"/>
          <w:lang w:val="en-US"/>
        </w:rPr>
        <w:t>Ob</w:t>
      </w:r>
      <w:r w:rsidRPr="00FA6244">
        <w:rPr>
          <w:rFonts w:ascii="Arial" w:hAnsi="Arial" w:cs="Arial"/>
          <w:sz w:val="24"/>
          <w:szCs w:val="24"/>
        </w:rPr>
        <w:t xml:space="preserve"> </w:t>
      </w:r>
      <w:proofErr w:type="spellStart"/>
      <w:r w:rsidRPr="001D4A9A">
        <w:rPr>
          <w:rFonts w:ascii="Arial" w:hAnsi="Arial" w:cs="Arial"/>
          <w:sz w:val="24"/>
          <w:szCs w:val="24"/>
          <w:lang w:val="en-US"/>
        </w:rPr>
        <w:t>utverzhdenii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munitsipal</w:t>
      </w:r>
      <w:proofErr w:type="spellEnd"/>
      <w:r w:rsidRPr="00FA6244">
        <w:rPr>
          <w:rFonts w:ascii="Arial" w:hAnsi="Arial" w:cs="Arial"/>
          <w:sz w:val="24"/>
          <w:szCs w:val="24"/>
        </w:rPr>
        <w:t>'</w:t>
      </w:r>
      <w:proofErr w:type="spellStart"/>
      <w:r w:rsidRPr="001D4A9A">
        <w:rPr>
          <w:rFonts w:ascii="Arial" w:hAnsi="Arial" w:cs="Arial"/>
          <w:sz w:val="24"/>
          <w:szCs w:val="24"/>
          <w:lang w:val="en-US"/>
        </w:rPr>
        <w:t>noy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programmy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Razvitie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kul</w:t>
      </w:r>
      <w:proofErr w:type="spellEnd"/>
      <w:r w:rsidRPr="00FA6244">
        <w:rPr>
          <w:rFonts w:ascii="Arial" w:hAnsi="Arial" w:cs="Arial"/>
          <w:sz w:val="24"/>
          <w:szCs w:val="24"/>
        </w:rPr>
        <w:t>'</w:t>
      </w:r>
      <w:proofErr w:type="spellStart"/>
      <w:r w:rsidRPr="001D4A9A">
        <w:rPr>
          <w:rFonts w:ascii="Arial" w:hAnsi="Arial" w:cs="Arial"/>
          <w:sz w:val="24"/>
          <w:szCs w:val="24"/>
          <w:lang w:val="en-US"/>
        </w:rPr>
        <w:t>tury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iskusstva</w:t>
      </w:r>
      <w:proofErr w:type="spellEnd"/>
      <w:r w:rsidRPr="00FA6244">
        <w:rPr>
          <w:rFonts w:ascii="Arial" w:hAnsi="Arial" w:cs="Arial"/>
          <w:sz w:val="24"/>
          <w:szCs w:val="24"/>
        </w:rPr>
        <w:t xml:space="preserve"> </w:t>
      </w:r>
      <w:r w:rsidRPr="001D4A9A">
        <w:rPr>
          <w:rFonts w:ascii="Arial" w:hAnsi="Arial" w:cs="Arial"/>
          <w:sz w:val="24"/>
          <w:szCs w:val="24"/>
          <w:lang w:val="en-US"/>
        </w:rPr>
        <w:t>v</w:t>
      </w:r>
      <w:r w:rsidRPr="00FA6244">
        <w:rPr>
          <w:rFonts w:ascii="Arial" w:hAnsi="Arial" w:cs="Arial"/>
          <w:sz w:val="24"/>
          <w:szCs w:val="24"/>
        </w:rPr>
        <w:t xml:space="preserve"> </w:t>
      </w:r>
      <w:proofErr w:type="spellStart"/>
      <w:r w:rsidRPr="001D4A9A">
        <w:rPr>
          <w:rFonts w:ascii="Arial" w:hAnsi="Arial" w:cs="Arial"/>
          <w:sz w:val="24"/>
          <w:szCs w:val="24"/>
          <w:lang w:val="en-US"/>
        </w:rPr>
        <w:t>gorode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proofErr w:type="gramStart"/>
      <w:r w:rsidRPr="001D4A9A">
        <w:rPr>
          <w:rFonts w:ascii="Arial" w:hAnsi="Arial" w:cs="Arial"/>
          <w:sz w:val="24"/>
          <w:szCs w:val="24"/>
          <w:lang w:val="en-US"/>
        </w:rPr>
        <w:t>na</w:t>
      </w:r>
      <w:proofErr w:type="spellEnd"/>
      <w:proofErr w:type="gramEnd"/>
      <w:r w:rsidRPr="00FA6244">
        <w:rPr>
          <w:rFonts w:ascii="Arial" w:hAnsi="Arial" w:cs="Arial"/>
          <w:sz w:val="24"/>
          <w:szCs w:val="24"/>
        </w:rPr>
        <w:t xml:space="preserve"> 2021 – 2028 </w:t>
      </w:r>
      <w:proofErr w:type="spellStart"/>
      <w:r w:rsidRPr="001D4A9A">
        <w:rPr>
          <w:rFonts w:ascii="Arial" w:hAnsi="Arial" w:cs="Arial"/>
          <w:sz w:val="24"/>
          <w:szCs w:val="24"/>
          <w:lang w:val="en-US"/>
        </w:rPr>
        <w:t>gody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rasporyazhenie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Administratsii</w:t>
      </w:r>
      <w:proofErr w:type="spellEnd"/>
      <w:r w:rsidRPr="00FA6244">
        <w:rPr>
          <w:rFonts w:ascii="Arial" w:hAnsi="Arial" w:cs="Arial"/>
          <w:sz w:val="24"/>
          <w:szCs w:val="24"/>
        </w:rPr>
        <w:t xml:space="preserve"> </w:t>
      </w:r>
      <w:r w:rsidRPr="001D4A9A">
        <w:rPr>
          <w:rFonts w:ascii="Arial" w:hAnsi="Arial" w:cs="Arial"/>
          <w:sz w:val="24"/>
          <w:szCs w:val="24"/>
          <w:lang w:val="en-US"/>
        </w:rPr>
        <w:t>g</w:t>
      </w:r>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ot</w:t>
      </w:r>
      <w:proofErr w:type="spellEnd"/>
      <w:r w:rsidRPr="00FA6244">
        <w:rPr>
          <w:rFonts w:ascii="Arial" w:hAnsi="Arial" w:cs="Arial"/>
          <w:sz w:val="24"/>
          <w:szCs w:val="24"/>
        </w:rPr>
        <w:t xml:space="preserve"> 23 </w:t>
      </w:r>
      <w:proofErr w:type="spellStart"/>
      <w:r w:rsidRPr="001D4A9A">
        <w:rPr>
          <w:rFonts w:ascii="Arial" w:hAnsi="Arial" w:cs="Arial"/>
          <w:sz w:val="24"/>
          <w:szCs w:val="24"/>
          <w:lang w:val="en-US"/>
        </w:rPr>
        <w:t>noyabrya</w:t>
      </w:r>
      <w:proofErr w:type="spellEnd"/>
      <w:r w:rsidRPr="00FA6244">
        <w:rPr>
          <w:rFonts w:ascii="Arial" w:hAnsi="Arial" w:cs="Arial"/>
          <w:sz w:val="24"/>
          <w:szCs w:val="24"/>
        </w:rPr>
        <w:t xml:space="preserve"> 2020 </w:t>
      </w:r>
      <w:r w:rsidRPr="001D4A9A">
        <w:rPr>
          <w:rFonts w:ascii="Arial" w:hAnsi="Arial" w:cs="Arial"/>
          <w:sz w:val="24"/>
          <w:szCs w:val="24"/>
          <w:lang w:val="en-US"/>
        </w:rPr>
        <w:t>g</w:t>
      </w:r>
      <w:r w:rsidRPr="00FA6244">
        <w:rPr>
          <w:rFonts w:ascii="Arial" w:hAnsi="Arial" w:cs="Arial"/>
          <w:sz w:val="24"/>
          <w:szCs w:val="24"/>
        </w:rPr>
        <w:t>. № 249-</w:t>
      </w:r>
      <w:proofErr w:type="spellStart"/>
      <w:r w:rsidRPr="001D4A9A">
        <w:rPr>
          <w:rFonts w:ascii="Arial" w:hAnsi="Arial" w:cs="Arial"/>
          <w:sz w:val="24"/>
          <w:szCs w:val="24"/>
          <w:lang w:val="en-US"/>
        </w:rPr>
        <w:t>rk</w:t>
      </w:r>
      <w:proofErr w:type="spellEnd"/>
      <w:r w:rsidRPr="00FA6244">
        <w:rPr>
          <w:rFonts w:ascii="Arial" w:hAnsi="Arial" w:cs="Arial"/>
          <w:sz w:val="24"/>
          <w:szCs w:val="24"/>
        </w:rPr>
        <w:t>: (</w:t>
      </w:r>
      <w:r w:rsidRPr="001D4A9A">
        <w:rPr>
          <w:rFonts w:ascii="Arial" w:hAnsi="Arial" w:cs="Arial"/>
          <w:sz w:val="24"/>
          <w:szCs w:val="24"/>
          <w:lang w:val="en-US"/>
        </w:rPr>
        <w:t>red</w:t>
      </w:r>
      <w:r w:rsidRPr="00FA6244">
        <w:rPr>
          <w:rFonts w:ascii="Arial" w:hAnsi="Arial" w:cs="Arial"/>
          <w:sz w:val="24"/>
          <w:szCs w:val="24"/>
        </w:rPr>
        <w:t xml:space="preserve">. </w:t>
      </w:r>
      <w:proofErr w:type="spellStart"/>
      <w:r w:rsidRPr="001D4A9A">
        <w:rPr>
          <w:rFonts w:ascii="Arial" w:hAnsi="Arial" w:cs="Arial"/>
          <w:sz w:val="24"/>
          <w:szCs w:val="24"/>
          <w:lang w:val="en-US"/>
        </w:rPr>
        <w:t>ot</w:t>
      </w:r>
      <w:proofErr w:type="spellEnd"/>
      <w:r w:rsidRPr="00FA6244">
        <w:rPr>
          <w:rFonts w:ascii="Arial" w:hAnsi="Arial" w:cs="Arial"/>
          <w:sz w:val="24"/>
          <w:szCs w:val="24"/>
        </w:rPr>
        <w:t xml:space="preserve"> 26.05.2025) // </w:t>
      </w:r>
      <w:proofErr w:type="spellStart"/>
      <w:r w:rsidRPr="001D4A9A">
        <w:rPr>
          <w:rFonts w:ascii="Arial" w:hAnsi="Arial" w:cs="Arial"/>
          <w:sz w:val="24"/>
          <w:szCs w:val="24"/>
          <w:lang w:val="en-US"/>
        </w:rPr>
        <w:t>Dokument</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opublikovan</w:t>
      </w:r>
      <w:proofErr w:type="spellEnd"/>
      <w:r w:rsidRPr="00FA6244">
        <w:rPr>
          <w:rFonts w:ascii="Arial" w:hAnsi="Arial" w:cs="Arial"/>
          <w:sz w:val="24"/>
          <w:szCs w:val="24"/>
        </w:rPr>
        <w:t xml:space="preserve"> </w:t>
      </w:r>
      <w:r w:rsidRPr="001D4A9A">
        <w:rPr>
          <w:rFonts w:ascii="Arial" w:hAnsi="Arial" w:cs="Arial"/>
          <w:sz w:val="24"/>
          <w:szCs w:val="24"/>
          <w:lang w:val="en-US"/>
        </w:rPr>
        <w:t>ne</w:t>
      </w:r>
      <w:r w:rsidRPr="00FA6244">
        <w:rPr>
          <w:rFonts w:ascii="Arial" w:hAnsi="Arial" w:cs="Arial"/>
          <w:sz w:val="24"/>
          <w:szCs w:val="24"/>
        </w:rPr>
        <w:t xml:space="preserve"> </w:t>
      </w:r>
      <w:proofErr w:type="spellStart"/>
      <w:r w:rsidRPr="001D4A9A">
        <w:rPr>
          <w:rFonts w:ascii="Arial" w:hAnsi="Arial" w:cs="Arial"/>
          <w:sz w:val="24"/>
          <w:szCs w:val="24"/>
          <w:lang w:val="en-US"/>
        </w:rPr>
        <w:t>byl</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Dostup</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iz</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sprav</w:t>
      </w:r>
      <w:proofErr w:type="spellEnd"/>
      <w:r w:rsidRPr="00FA6244">
        <w:rPr>
          <w:rFonts w:ascii="Arial" w:hAnsi="Arial" w:cs="Arial"/>
          <w:sz w:val="24"/>
          <w:szCs w:val="24"/>
        </w:rPr>
        <w:t>.-</w:t>
      </w:r>
      <w:proofErr w:type="spellStart"/>
      <w:r w:rsidRPr="001D4A9A">
        <w:rPr>
          <w:rFonts w:ascii="Arial" w:hAnsi="Arial" w:cs="Arial"/>
          <w:sz w:val="24"/>
          <w:szCs w:val="24"/>
          <w:lang w:val="en-US"/>
        </w:rPr>
        <w:t>pravovoy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sistemy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Konsul</w:t>
      </w:r>
      <w:proofErr w:type="spellEnd"/>
      <w:r w:rsidRPr="00FA6244">
        <w:rPr>
          <w:rFonts w:ascii="Arial" w:hAnsi="Arial" w:cs="Arial"/>
          <w:sz w:val="24"/>
          <w:szCs w:val="24"/>
        </w:rPr>
        <w:t>'</w:t>
      </w:r>
      <w:proofErr w:type="spellStart"/>
      <w:r w:rsidRPr="001D4A9A">
        <w:rPr>
          <w:rFonts w:ascii="Arial" w:hAnsi="Arial" w:cs="Arial"/>
          <w:sz w:val="24"/>
          <w:szCs w:val="24"/>
          <w:lang w:val="en-US"/>
        </w:rPr>
        <w:t>tantPlyus</w:t>
      </w:r>
      <w:proofErr w:type="spellEnd"/>
      <w:r w:rsidRPr="00FA6244">
        <w:rPr>
          <w:rFonts w:ascii="Arial" w:hAnsi="Arial" w:cs="Arial"/>
          <w:sz w:val="24"/>
          <w:szCs w:val="24"/>
        </w:rPr>
        <w:t>».</w:t>
      </w:r>
    </w:p>
    <w:p w14:paraId="65A4B1F2" w14:textId="7F75E23E" w:rsidR="001D4A9A" w:rsidRPr="00FA6244" w:rsidRDefault="001D4A9A" w:rsidP="00FA6244">
      <w:pPr>
        <w:spacing w:after="0" w:line="240" w:lineRule="auto"/>
        <w:ind w:firstLine="708"/>
        <w:jc w:val="both"/>
        <w:rPr>
          <w:rFonts w:ascii="Arial" w:hAnsi="Arial" w:cs="Arial"/>
          <w:sz w:val="24"/>
          <w:szCs w:val="24"/>
        </w:rPr>
      </w:pPr>
      <w:r w:rsidRPr="00FA6244">
        <w:rPr>
          <w:rFonts w:ascii="Arial" w:hAnsi="Arial" w:cs="Arial"/>
          <w:sz w:val="24"/>
          <w:szCs w:val="24"/>
        </w:rPr>
        <w:t xml:space="preserve">5. </w:t>
      </w:r>
      <w:r w:rsidRPr="001D4A9A">
        <w:rPr>
          <w:rFonts w:ascii="Arial" w:hAnsi="Arial" w:cs="Arial"/>
          <w:sz w:val="24"/>
          <w:szCs w:val="24"/>
          <w:lang w:val="en-US"/>
        </w:rPr>
        <w:t>Ob</w:t>
      </w:r>
      <w:r w:rsidRPr="00FA6244">
        <w:rPr>
          <w:rFonts w:ascii="Arial" w:hAnsi="Arial" w:cs="Arial"/>
          <w:sz w:val="24"/>
          <w:szCs w:val="24"/>
        </w:rPr>
        <w:t xml:space="preserve"> </w:t>
      </w:r>
      <w:proofErr w:type="spellStart"/>
      <w:r w:rsidRPr="001D4A9A">
        <w:rPr>
          <w:rFonts w:ascii="Arial" w:hAnsi="Arial" w:cs="Arial"/>
          <w:sz w:val="24"/>
          <w:szCs w:val="24"/>
          <w:lang w:val="en-US"/>
        </w:rPr>
        <w:t>utverzhdenii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otcheta</w:t>
      </w:r>
      <w:proofErr w:type="spellEnd"/>
      <w:r w:rsidRPr="00FA6244">
        <w:rPr>
          <w:rFonts w:ascii="Arial" w:hAnsi="Arial" w:cs="Arial"/>
          <w:sz w:val="24"/>
          <w:szCs w:val="24"/>
        </w:rPr>
        <w:t xml:space="preserve"> </w:t>
      </w:r>
      <w:r w:rsidRPr="001D4A9A">
        <w:rPr>
          <w:rFonts w:ascii="Arial" w:hAnsi="Arial" w:cs="Arial"/>
          <w:sz w:val="24"/>
          <w:szCs w:val="24"/>
          <w:lang w:val="en-US"/>
        </w:rPr>
        <w:t>o</w:t>
      </w:r>
      <w:r w:rsidRPr="00FA6244">
        <w:rPr>
          <w:rFonts w:ascii="Arial" w:hAnsi="Arial" w:cs="Arial"/>
          <w:sz w:val="24"/>
          <w:szCs w:val="24"/>
        </w:rPr>
        <w:t xml:space="preserve"> </w:t>
      </w:r>
      <w:proofErr w:type="spellStart"/>
      <w:r w:rsidRPr="001D4A9A">
        <w:rPr>
          <w:rFonts w:ascii="Arial" w:hAnsi="Arial" w:cs="Arial"/>
          <w:sz w:val="24"/>
          <w:szCs w:val="24"/>
          <w:lang w:val="en-US"/>
        </w:rPr>
        <w:t>realizatsii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munitsipal</w:t>
      </w:r>
      <w:proofErr w:type="spellEnd"/>
      <w:r w:rsidRPr="00FA6244">
        <w:rPr>
          <w:rFonts w:ascii="Arial" w:hAnsi="Arial" w:cs="Arial"/>
          <w:sz w:val="24"/>
          <w:szCs w:val="24"/>
        </w:rPr>
        <w:t>'</w:t>
      </w:r>
      <w:proofErr w:type="spellStart"/>
      <w:r w:rsidRPr="001D4A9A">
        <w:rPr>
          <w:rFonts w:ascii="Arial" w:hAnsi="Arial" w:cs="Arial"/>
          <w:sz w:val="24"/>
          <w:szCs w:val="24"/>
          <w:lang w:val="en-US"/>
        </w:rPr>
        <w:t>noy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programmy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Razvitie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kul</w:t>
      </w:r>
      <w:proofErr w:type="spellEnd"/>
      <w:r w:rsidRPr="00FA6244">
        <w:rPr>
          <w:rFonts w:ascii="Arial" w:hAnsi="Arial" w:cs="Arial"/>
          <w:sz w:val="24"/>
          <w:szCs w:val="24"/>
        </w:rPr>
        <w:t>'</w:t>
      </w:r>
      <w:proofErr w:type="spellStart"/>
      <w:r w:rsidRPr="001D4A9A">
        <w:rPr>
          <w:rFonts w:ascii="Arial" w:hAnsi="Arial" w:cs="Arial"/>
          <w:sz w:val="24"/>
          <w:szCs w:val="24"/>
          <w:lang w:val="en-US"/>
        </w:rPr>
        <w:t>tury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iskusstva</w:t>
      </w:r>
      <w:proofErr w:type="spellEnd"/>
      <w:r w:rsidRPr="00FA6244">
        <w:rPr>
          <w:rFonts w:ascii="Arial" w:hAnsi="Arial" w:cs="Arial"/>
          <w:sz w:val="24"/>
          <w:szCs w:val="24"/>
        </w:rPr>
        <w:t xml:space="preserve"> </w:t>
      </w:r>
      <w:r w:rsidRPr="001D4A9A">
        <w:rPr>
          <w:rFonts w:ascii="Arial" w:hAnsi="Arial" w:cs="Arial"/>
          <w:sz w:val="24"/>
          <w:szCs w:val="24"/>
          <w:lang w:val="en-US"/>
        </w:rPr>
        <w:t>v</w:t>
      </w:r>
      <w:r w:rsidRPr="00FA6244">
        <w:rPr>
          <w:rFonts w:ascii="Arial" w:hAnsi="Arial" w:cs="Arial"/>
          <w:sz w:val="24"/>
          <w:szCs w:val="24"/>
        </w:rPr>
        <w:t xml:space="preserve"> </w:t>
      </w:r>
      <w:proofErr w:type="spellStart"/>
      <w:r w:rsidRPr="001D4A9A">
        <w:rPr>
          <w:rFonts w:ascii="Arial" w:hAnsi="Arial" w:cs="Arial"/>
          <w:sz w:val="24"/>
          <w:szCs w:val="24"/>
          <w:lang w:val="en-US"/>
        </w:rPr>
        <w:t>gorode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proofErr w:type="gramStart"/>
      <w:r w:rsidRPr="001D4A9A">
        <w:rPr>
          <w:rFonts w:ascii="Arial" w:hAnsi="Arial" w:cs="Arial"/>
          <w:sz w:val="24"/>
          <w:szCs w:val="24"/>
          <w:lang w:val="en-US"/>
        </w:rPr>
        <w:t>na</w:t>
      </w:r>
      <w:proofErr w:type="spellEnd"/>
      <w:proofErr w:type="gramEnd"/>
      <w:r w:rsidRPr="00FA6244">
        <w:rPr>
          <w:rFonts w:ascii="Arial" w:hAnsi="Arial" w:cs="Arial"/>
          <w:sz w:val="24"/>
          <w:szCs w:val="24"/>
        </w:rPr>
        <w:t xml:space="preserve"> 2021 – 2026 </w:t>
      </w:r>
      <w:proofErr w:type="spellStart"/>
      <w:r w:rsidRPr="001D4A9A">
        <w:rPr>
          <w:rFonts w:ascii="Arial" w:hAnsi="Arial" w:cs="Arial"/>
          <w:sz w:val="24"/>
          <w:szCs w:val="24"/>
          <w:lang w:val="en-US"/>
        </w:rPr>
        <w:t>gody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za</w:t>
      </w:r>
      <w:proofErr w:type="spellEnd"/>
      <w:r w:rsidRPr="00FA6244">
        <w:rPr>
          <w:rFonts w:ascii="Arial" w:hAnsi="Arial" w:cs="Arial"/>
          <w:sz w:val="24"/>
          <w:szCs w:val="24"/>
        </w:rPr>
        <w:t xml:space="preserve"> 2023 </w:t>
      </w:r>
      <w:r w:rsidRPr="001D4A9A">
        <w:rPr>
          <w:rFonts w:ascii="Arial" w:hAnsi="Arial" w:cs="Arial"/>
          <w:sz w:val="24"/>
          <w:szCs w:val="24"/>
          <w:lang w:val="en-US"/>
        </w:rPr>
        <w:t>god</w:t>
      </w:r>
      <w:r w:rsidRPr="00FA6244">
        <w:rPr>
          <w:rFonts w:ascii="Arial" w:hAnsi="Arial" w:cs="Arial"/>
          <w:sz w:val="24"/>
          <w:szCs w:val="24"/>
        </w:rPr>
        <w:t xml:space="preserve">: </w:t>
      </w:r>
      <w:proofErr w:type="spellStart"/>
      <w:r w:rsidRPr="001D4A9A">
        <w:rPr>
          <w:rFonts w:ascii="Arial" w:hAnsi="Arial" w:cs="Arial"/>
          <w:sz w:val="24"/>
          <w:szCs w:val="24"/>
          <w:lang w:val="en-US"/>
        </w:rPr>
        <w:t>rasporyazhenie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Administratsii</w:t>
      </w:r>
      <w:proofErr w:type="spellEnd"/>
      <w:r w:rsidRPr="00FA6244">
        <w:rPr>
          <w:rFonts w:ascii="Arial" w:hAnsi="Arial" w:cs="Arial"/>
          <w:sz w:val="24"/>
          <w:szCs w:val="24"/>
        </w:rPr>
        <w:t xml:space="preserve"> </w:t>
      </w:r>
      <w:r w:rsidRPr="001D4A9A">
        <w:rPr>
          <w:rFonts w:ascii="Arial" w:hAnsi="Arial" w:cs="Arial"/>
          <w:sz w:val="24"/>
          <w:szCs w:val="24"/>
          <w:lang w:val="en-US"/>
        </w:rPr>
        <w:t>g</w:t>
      </w:r>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ot</w:t>
      </w:r>
      <w:proofErr w:type="spellEnd"/>
      <w:r w:rsidRPr="00FA6244">
        <w:rPr>
          <w:rFonts w:ascii="Arial" w:hAnsi="Arial" w:cs="Arial"/>
          <w:sz w:val="24"/>
          <w:szCs w:val="24"/>
        </w:rPr>
        <w:t xml:space="preserve"> 26 </w:t>
      </w:r>
      <w:proofErr w:type="spellStart"/>
      <w:r w:rsidRPr="001D4A9A">
        <w:rPr>
          <w:rFonts w:ascii="Arial" w:hAnsi="Arial" w:cs="Arial"/>
          <w:sz w:val="24"/>
          <w:szCs w:val="24"/>
          <w:lang w:val="en-US"/>
        </w:rPr>
        <w:t>fevralya</w:t>
      </w:r>
      <w:proofErr w:type="spellEnd"/>
      <w:r w:rsidRPr="00FA6244">
        <w:rPr>
          <w:rFonts w:ascii="Arial" w:hAnsi="Arial" w:cs="Arial"/>
          <w:sz w:val="24"/>
          <w:szCs w:val="24"/>
        </w:rPr>
        <w:t xml:space="preserve"> 2024 </w:t>
      </w:r>
      <w:r w:rsidRPr="001D4A9A">
        <w:rPr>
          <w:rFonts w:ascii="Arial" w:hAnsi="Arial" w:cs="Arial"/>
          <w:sz w:val="24"/>
          <w:szCs w:val="24"/>
          <w:lang w:val="en-US"/>
        </w:rPr>
        <w:t>g</w:t>
      </w:r>
      <w:r w:rsidRPr="00FA6244">
        <w:rPr>
          <w:rFonts w:ascii="Arial" w:hAnsi="Arial" w:cs="Arial"/>
          <w:sz w:val="24"/>
          <w:szCs w:val="24"/>
        </w:rPr>
        <w:t>. № 35-</w:t>
      </w:r>
      <w:proofErr w:type="spellStart"/>
      <w:r w:rsidRPr="001D4A9A">
        <w:rPr>
          <w:rFonts w:ascii="Arial" w:hAnsi="Arial" w:cs="Arial"/>
          <w:sz w:val="24"/>
          <w:szCs w:val="24"/>
          <w:lang w:val="en-US"/>
        </w:rPr>
        <w:t>rk</w:t>
      </w:r>
      <w:proofErr w:type="spellEnd"/>
      <w:r w:rsidRPr="00FA6244">
        <w:rPr>
          <w:rFonts w:ascii="Arial" w:hAnsi="Arial" w:cs="Arial"/>
          <w:sz w:val="24"/>
          <w:szCs w:val="24"/>
        </w:rPr>
        <w:t xml:space="preserve"> // </w:t>
      </w:r>
      <w:proofErr w:type="spellStart"/>
      <w:r w:rsidRPr="001D4A9A">
        <w:rPr>
          <w:rFonts w:ascii="Arial" w:hAnsi="Arial" w:cs="Arial"/>
          <w:sz w:val="24"/>
          <w:szCs w:val="24"/>
          <w:lang w:val="en-US"/>
        </w:rPr>
        <w:t>Dokument</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opublikovan</w:t>
      </w:r>
      <w:proofErr w:type="spellEnd"/>
      <w:r w:rsidRPr="00FA6244">
        <w:rPr>
          <w:rFonts w:ascii="Arial" w:hAnsi="Arial" w:cs="Arial"/>
          <w:sz w:val="24"/>
          <w:szCs w:val="24"/>
        </w:rPr>
        <w:t xml:space="preserve"> </w:t>
      </w:r>
      <w:r w:rsidRPr="001D4A9A">
        <w:rPr>
          <w:rFonts w:ascii="Arial" w:hAnsi="Arial" w:cs="Arial"/>
          <w:sz w:val="24"/>
          <w:szCs w:val="24"/>
          <w:lang w:val="en-US"/>
        </w:rPr>
        <w:t>ne</w:t>
      </w:r>
      <w:r w:rsidRPr="00FA6244">
        <w:rPr>
          <w:rFonts w:ascii="Arial" w:hAnsi="Arial" w:cs="Arial"/>
          <w:sz w:val="24"/>
          <w:szCs w:val="24"/>
        </w:rPr>
        <w:t xml:space="preserve"> </w:t>
      </w:r>
      <w:proofErr w:type="spellStart"/>
      <w:r w:rsidRPr="001D4A9A">
        <w:rPr>
          <w:rFonts w:ascii="Arial" w:hAnsi="Arial" w:cs="Arial"/>
          <w:sz w:val="24"/>
          <w:szCs w:val="24"/>
          <w:lang w:val="en-US"/>
        </w:rPr>
        <w:t>byl</w:t>
      </w:r>
      <w:proofErr w:type="spellEnd"/>
      <w:r w:rsidRPr="00FA6244">
        <w:rPr>
          <w:rFonts w:ascii="Arial" w:hAnsi="Arial" w:cs="Arial"/>
          <w:sz w:val="24"/>
          <w:szCs w:val="24"/>
        </w:rPr>
        <w:t xml:space="preserve">. </w:t>
      </w:r>
      <w:proofErr w:type="spellStart"/>
      <w:proofErr w:type="gramStart"/>
      <w:r w:rsidRPr="001D4A9A">
        <w:rPr>
          <w:rFonts w:ascii="Arial" w:hAnsi="Arial" w:cs="Arial"/>
          <w:sz w:val="24"/>
          <w:szCs w:val="24"/>
          <w:lang w:val="en-US"/>
        </w:rPr>
        <w:t>Dostup</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iz</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sprav</w:t>
      </w:r>
      <w:proofErr w:type="spellEnd"/>
      <w:r w:rsidRPr="00FA6244">
        <w:rPr>
          <w:rFonts w:ascii="Arial" w:hAnsi="Arial" w:cs="Arial"/>
          <w:sz w:val="24"/>
          <w:szCs w:val="24"/>
        </w:rPr>
        <w:t>.-</w:t>
      </w:r>
      <w:proofErr w:type="spellStart"/>
      <w:r w:rsidRPr="001D4A9A">
        <w:rPr>
          <w:rFonts w:ascii="Arial" w:hAnsi="Arial" w:cs="Arial"/>
          <w:sz w:val="24"/>
          <w:szCs w:val="24"/>
          <w:lang w:val="en-US"/>
        </w:rPr>
        <w:t>pravovoy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sistemy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Konsul</w:t>
      </w:r>
      <w:proofErr w:type="spellEnd"/>
      <w:r w:rsidRPr="00FA6244">
        <w:rPr>
          <w:rFonts w:ascii="Arial" w:hAnsi="Arial" w:cs="Arial"/>
          <w:sz w:val="24"/>
          <w:szCs w:val="24"/>
        </w:rPr>
        <w:t>'</w:t>
      </w:r>
      <w:proofErr w:type="spellStart"/>
      <w:r w:rsidRPr="001D4A9A">
        <w:rPr>
          <w:rFonts w:ascii="Arial" w:hAnsi="Arial" w:cs="Arial"/>
          <w:sz w:val="24"/>
          <w:szCs w:val="24"/>
          <w:lang w:val="en-US"/>
        </w:rPr>
        <w:t>tantPlyus</w:t>
      </w:r>
      <w:proofErr w:type="spellEnd"/>
      <w:r w:rsidRPr="00FA6244">
        <w:rPr>
          <w:rFonts w:ascii="Arial" w:hAnsi="Arial" w:cs="Arial"/>
          <w:sz w:val="24"/>
          <w:szCs w:val="24"/>
        </w:rPr>
        <w:t>».</w:t>
      </w:r>
      <w:proofErr w:type="gramEnd"/>
    </w:p>
    <w:p w14:paraId="7A4B90E3" w14:textId="146651C6" w:rsidR="001D4A9A" w:rsidRPr="00FA6244" w:rsidRDefault="001D4A9A" w:rsidP="00FA6244">
      <w:pPr>
        <w:spacing w:after="0" w:line="240" w:lineRule="auto"/>
        <w:ind w:firstLine="708"/>
        <w:jc w:val="both"/>
        <w:rPr>
          <w:rFonts w:ascii="Arial" w:hAnsi="Arial" w:cs="Arial"/>
          <w:sz w:val="24"/>
          <w:szCs w:val="24"/>
        </w:rPr>
      </w:pPr>
      <w:r w:rsidRPr="00FA6244">
        <w:rPr>
          <w:rFonts w:ascii="Arial" w:hAnsi="Arial" w:cs="Arial"/>
          <w:sz w:val="24"/>
          <w:szCs w:val="24"/>
        </w:rPr>
        <w:t xml:space="preserve">6. </w:t>
      </w:r>
      <w:r w:rsidRPr="001D4A9A">
        <w:rPr>
          <w:rFonts w:ascii="Arial" w:hAnsi="Arial" w:cs="Arial"/>
          <w:sz w:val="24"/>
          <w:szCs w:val="24"/>
          <w:lang w:val="en-US"/>
        </w:rPr>
        <w:t>Ob</w:t>
      </w:r>
      <w:r w:rsidRPr="00FA6244">
        <w:rPr>
          <w:rFonts w:ascii="Arial" w:hAnsi="Arial" w:cs="Arial"/>
          <w:sz w:val="24"/>
          <w:szCs w:val="24"/>
        </w:rPr>
        <w:t xml:space="preserve"> </w:t>
      </w:r>
      <w:proofErr w:type="spellStart"/>
      <w:r w:rsidRPr="001D4A9A">
        <w:rPr>
          <w:rFonts w:ascii="Arial" w:hAnsi="Arial" w:cs="Arial"/>
          <w:sz w:val="24"/>
          <w:szCs w:val="24"/>
          <w:lang w:val="en-US"/>
        </w:rPr>
        <w:t>utverzhdenii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otcheta</w:t>
      </w:r>
      <w:proofErr w:type="spellEnd"/>
      <w:r w:rsidRPr="00FA6244">
        <w:rPr>
          <w:rFonts w:ascii="Arial" w:hAnsi="Arial" w:cs="Arial"/>
          <w:sz w:val="24"/>
          <w:szCs w:val="24"/>
        </w:rPr>
        <w:t xml:space="preserve"> </w:t>
      </w:r>
      <w:r w:rsidRPr="001D4A9A">
        <w:rPr>
          <w:rFonts w:ascii="Arial" w:hAnsi="Arial" w:cs="Arial"/>
          <w:sz w:val="24"/>
          <w:szCs w:val="24"/>
          <w:lang w:val="en-US"/>
        </w:rPr>
        <w:t>o</w:t>
      </w:r>
      <w:r w:rsidRPr="00FA6244">
        <w:rPr>
          <w:rFonts w:ascii="Arial" w:hAnsi="Arial" w:cs="Arial"/>
          <w:sz w:val="24"/>
          <w:szCs w:val="24"/>
        </w:rPr>
        <w:t xml:space="preserve"> </w:t>
      </w:r>
      <w:proofErr w:type="spellStart"/>
      <w:r w:rsidRPr="001D4A9A">
        <w:rPr>
          <w:rFonts w:ascii="Arial" w:hAnsi="Arial" w:cs="Arial"/>
          <w:sz w:val="24"/>
          <w:szCs w:val="24"/>
          <w:lang w:val="en-US"/>
        </w:rPr>
        <w:t>realizatsii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munitsipal</w:t>
      </w:r>
      <w:proofErr w:type="spellEnd"/>
      <w:r w:rsidRPr="00FA6244">
        <w:rPr>
          <w:rFonts w:ascii="Arial" w:hAnsi="Arial" w:cs="Arial"/>
          <w:sz w:val="24"/>
          <w:szCs w:val="24"/>
        </w:rPr>
        <w:t>'</w:t>
      </w:r>
      <w:proofErr w:type="spellStart"/>
      <w:r w:rsidRPr="001D4A9A">
        <w:rPr>
          <w:rFonts w:ascii="Arial" w:hAnsi="Arial" w:cs="Arial"/>
          <w:sz w:val="24"/>
          <w:szCs w:val="24"/>
          <w:lang w:val="en-US"/>
        </w:rPr>
        <w:t>noy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programmy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Razvitie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kul</w:t>
      </w:r>
      <w:proofErr w:type="spellEnd"/>
      <w:r w:rsidRPr="00FA6244">
        <w:rPr>
          <w:rFonts w:ascii="Arial" w:hAnsi="Arial" w:cs="Arial"/>
          <w:sz w:val="24"/>
          <w:szCs w:val="24"/>
        </w:rPr>
        <w:t>'</w:t>
      </w:r>
      <w:proofErr w:type="spellStart"/>
      <w:r w:rsidRPr="001D4A9A">
        <w:rPr>
          <w:rFonts w:ascii="Arial" w:hAnsi="Arial" w:cs="Arial"/>
          <w:sz w:val="24"/>
          <w:szCs w:val="24"/>
          <w:lang w:val="en-US"/>
        </w:rPr>
        <w:t>tury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iskusstva</w:t>
      </w:r>
      <w:proofErr w:type="spellEnd"/>
      <w:r w:rsidRPr="00FA6244">
        <w:rPr>
          <w:rFonts w:ascii="Arial" w:hAnsi="Arial" w:cs="Arial"/>
          <w:sz w:val="24"/>
          <w:szCs w:val="24"/>
        </w:rPr>
        <w:t xml:space="preserve"> </w:t>
      </w:r>
      <w:r w:rsidRPr="001D4A9A">
        <w:rPr>
          <w:rFonts w:ascii="Arial" w:hAnsi="Arial" w:cs="Arial"/>
          <w:sz w:val="24"/>
          <w:szCs w:val="24"/>
          <w:lang w:val="en-US"/>
        </w:rPr>
        <w:t>v</w:t>
      </w:r>
      <w:r w:rsidRPr="00FA6244">
        <w:rPr>
          <w:rFonts w:ascii="Arial" w:hAnsi="Arial" w:cs="Arial"/>
          <w:sz w:val="24"/>
          <w:szCs w:val="24"/>
        </w:rPr>
        <w:t xml:space="preserve"> </w:t>
      </w:r>
      <w:proofErr w:type="spellStart"/>
      <w:r w:rsidRPr="001D4A9A">
        <w:rPr>
          <w:rFonts w:ascii="Arial" w:hAnsi="Arial" w:cs="Arial"/>
          <w:sz w:val="24"/>
          <w:szCs w:val="24"/>
          <w:lang w:val="en-US"/>
        </w:rPr>
        <w:t>gorode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proofErr w:type="gramStart"/>
      <w:r w:rsidRPr="001D4A9A">
        <w:rPr>
          <w:rFonts w:ascii="Arial" w:hAnsi="Arial" w:cs="Arial"/>
          <w:sz w:val="24"/>
          <w:szCs w:val="24"/>
          <w:lang w:val="en-US"/>
        </w:rPr>
        <w:t>na</w:t>
      </w:r>
      <w:proofErr w:type="spellEnd"/>
      <w:proofErr w:type="gramEnd"/>
      <w:r w:rsidRPr="00FA6244">
        <w:rPr>
          <w:rFonts w:ascii="Arial" w:hAnsi="Arial" w:cs="Arial"/>
          <w:sz w:val="24"/>
          <w:szCs w:val="24"/>
        </w:rPr>
        <w:t xml:space="preserve"> 2021 – 2026 </w:t>
      </w:r>
      <w:proofErr w:type="spellStart"/>
      <w:r w:rsidRPr="001D4A9A">
        <w:rPr>
          <w:rFonts w:ascii="Arial" w:hAnsi="Arial" w:cs="Arial"/>
          <w:sz w:val="24"/>
          <w:szCs w:val="24"/>
          <w:lang w:val="en-US"/>
        </w:rPr>
        <w:t>gody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za</w:t>
      </w:r>
      <w:proofErr w:type="spellEnd"/>
      <w:r w:rsidRPr="00FA6244">
        <w:rPr>
          <w:rFonts w:ascii="Arial" w:hAnsi="Arial" w:cs="Arial"/>
          <w:sz w:val="24"/>
          <w:szCs w:val="24"/>
        </w:rPr>
        <w:t xml:space="preserve"> 2024 </w:t>
      </w:r>
      <w:r w:rsidRPr="001D4A9A">
        <w:rPr>
          <w:rFonts w:ascii="Arial" w:hAnsi="Arial" w:cs="Arial"/>
          <w:sz w:val="24"/>
          <w:szCs w:val="24"/>
          <w:lang w:val="en-US"/>
        </w:rPr>
        <w:t>god</w:t>
      </w:r>
      <w:r w:rsidRPr="00FA6244">
        <w:rPr>
          <w:rFonts w:ascii="Arial" w:hAnsi="Arial" w:cs="Arial"/>
          <w:sz w:val="24"/>
          <w:szCs w:val="24"/>
        </w:rPr>
        <w:t xml:space="preserve">: </w:t>
      </w:r>
      <w:proofErr w:type="spellStart"/>
      <w:r w:rsidRPr="001D4A9A">
        <w:rPr>
          <w:rFonts w:ascii="Arial" w:hAnsi="Arial" w:cs="Arial"/>
          <w:sz w:val="24"/>
          <w:szCs w:val="24"/>
          <w:lang w:val="en-US"/>
        </w:rPr>
        <w:t>rasporyazhenie</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Administratsii</w:t>
      </w:r>
      <w:proofErr w:type="spellEnd"/>
      <w:r w:rsidRPr="00FA6244">
        <w:rPr>
          <w:rFonts w:ascii="Arial" w:hAnsi="Arial" w:cs="Arial"/>
          <w:sz w:val="24"/>
          <w:szCs w:val="24"/>
        </w:rPr>
        <w:t xml:space="preserve"> </w:t>
      </w:r>
      <w:r w:rsidRPr="001D4A9A">
        <w:rPr>
          <w:rFonts w:ascii="Arial" w:hAnsi="Arial" w:cs="Arial"/>
          <w:sz w:val="24"/>
          <w:szCs w:val="24"/>
          <w:lang w:val="en-US"/>
        </w:rPr>
        <w:t>g</w:t>
      </w:r>
      <w:r w:rsidRPr="00FA6244">
        <w:rPr>
          <w:rFonts w:ascii="Arial" w:hAnsi="Arial" w:cs="Arial"/>
          <w:sz w:val="24"/>
          <w:szCs w:val="24"/>
        </w:rPr>
        <w:t xml:space="preserve">. </w:t>
      </w:r>
      <w:proofErr w:type="spellStart"/>
      <w:r w:rsidRPr="001D4A9A">
        <w:rPr>
          <w:rFonts w:ascii="Arial" w:hAnsi="Arial" w:cs="Arial"/>
          <w:sz w:val="24"/>
          <w:szCs w:val="24"/>
          <w:lang w:val="en-US"/>
        </w:rPr>
        <w:t>Tyumeni</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ot</w:t>
      </w:r>
      <w:proofErr w:type="spellEnd"/>
      <w:r w:rsidRPr="00FA6244">
        <w:rPr>
          <w:rFonts w:ascii="Arial" w:hAnsi="Arial" w:cs="Arial"/>
          <w:sz w:val="24"/>
          <w:szCs w:val="24"/>
        </w:rPr>
        <w:t xml:space="preserve"> 24 </w:t>
      </w:r>
      <w:proofErr w:type="spellStart"/>
      <w:r w:rsidRPr="001D4A9A">
        <w:rPr>
          <w:rFonts w:ascii="Arial" w:hAnsi="Arial" w:cs="Arial"/>
          <w:sz w:val="24"/>
          <w:szCs w:val="24"/>
          <w:lang w:val="en-US"/>
        </w:rPr>
        <w:t>fevralya</w:t>
      </w:r>
      <w:proofErr w:type="spellEnd"/>
      <w:r w:rsidRPr="00FA6244">
        <w:rPr>
          <w:rFonts w:ascii="Arial" w:hAnsi="Arial" w:cs="Arial"/>
          <w:sz w:val="24"/>
          <w:szCs w:val="24"/>
        </w:rPr>
        <w:t xml:space="preserve"> 2025 </w:t>
      </w:r>
      <w:r w:rsidRPr="001D4A9A">
        <w:rPr>
          <w:rFonts w:ascii="Arial" w:hAnsi="Arial" w:cs="Arial"/>
          <w:sz w:val="24"/>
          <w:szCs w:val="24"/>
          <w:lang w:val="en-US"/>
        </w:rPr>
        <w:t>g</w:t>
      </w:r>
      <w:r w:rsidRPr="00FA6244">
        <w:rPr>
          <w:rFonts w:ascii="Arial" w:hAnsi="Arial" w:cs="Arial"/>
          <w:sz w:val="24"/>
          <w:szCs w:val="24"/>
        </w:rPr>
        <w:t>. № 32-</w:t>
      </w:r>
      <w:proofErr w:type="spellStart"/>
      <w:r w:rsidRPr="001D4A9A">
        <w:rPr>
          <w:rFonts w:ascii="Arial" w:hAnsi="Arial" w:cs="Arial"/>
          <w:sz w:val="24"/>
          <w:szCs w:val="24"/>
          <w:lang w:val="en-US"/>
        </w:rPr>
        <w:t>rk</w:t>
      </w:r>
      <w:proofErr w:type="spellEnd"/>
      <w:r w:rsidRPr="00FA6244">
        <w:rPr>
          <w:rFonts w:ascii="Arial" w:hAnsi="Arial" w:cs="Arial"/>
          <w:sz w:val="24"/>
          <w:szCs w:val="24"/>
        </w:rPr>
        <w:t xml:space="preserve"> // </w:t>
      </w:r>
      <w:proofErr w:type="spellStart"/>
      <w:r w:rsidRPr="001D4A9A">
        <w:rPr>
          <w:rFonts w:ascii="Arial" w:hAnsi="Arial" w:cs="Arial"/>
          <w:sz w:val="24"/>
          <w:szCs w:val="24"/>
          <w:lang w:val="en-US"/>
        </w:rPr>
        <w:t>Dokument</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opublikovan</w:t>
      </w:r>
      <w:proofErr w:type="spellEnd"/>
      <w:r w:rsidRPr="00FA6244">
        <w:rPr>
          <w:rFonts w:ascii="Arial" w:hAnsi="Arial" w:cs="Arial"/>
          <w:sz w:val="24"/>
          <w:szCs w:val="24"/>
        </w:rPr>
        <w:t xml:space="preserve"> </w:t>
      </w:r>
      <w:r w:rsidRPr="001D4A9A">
        <w:rPr>
          <w:rFonts w:ascii="Arial" w:hAnsi="Arial" w:cs="Arial"/>
          <w:sz w:val="24"/>
          <w:szCs w:val="24"/>
          <w:lang w:val="en-US"/>
        </w:rPr>
        <w:t>ne</w:t>
      </w:r>
      <w:r w:rsidRPr="00FA6244">
        <w:rPr>
          <w:rFonts w:ascii="Arial" w:hAnsi="Arial" w:cs="Arial"/>
          <w:sz w:val="24"/>
          <w:szCs w:val="24"/>
        </w:rPr>
        <w:t xml:space="preserve"> </w:t>
      </w:r>
      <w:proofErr w:type="spellStart"/>
      <w:r w:rsidRPr="001D4A9A">
        <w:rPr>
          <w:rFonts w:ascii="Arial" w:hAnsi="Arial" w:cs="Arial"/>
          <w:sz w:val="24"/>
          <w:szCs w:val="24"/>
          <w:lang w:val="en-US"/>
        </w:rPr>
        <w:t>byl</w:t>
      </w:r>
      <w:proofErr w:type="spellEnd"/>
      <w:r w:rsidRPr="00FA6244">
        <w:rPr>
          <w:rFonts w:ascii="Arial" w:hAnsi="Arial" w:cs="Arial"/>
          <w:sz w:val="24"/>
          <w:szCs w:val="24"/>
        </w:rPr>
        <w:t xml:space="preserve">. </w:t>
      </w:r>
      <w:proofErr w:type="spellStart"/>
      <w:proofErr w:type="gramStart"/>
      <w:r w:rsidRPr="001D4A9A">
        <w:rPr>
          <w:rFonts w:ascii="Arial" w:hAnsi="Arial" w:cs="Arial"/>
          <w:sz w:val="24"/>
          <w:szCs w:val="24"/>
          <w:lang w:val="en-US"/>
        </w:rPr>
        <w:t>Dostup</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iz</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sprav</w:t>
      </w:r>
      <w:proofErr w:type="spellEnd"/>
      <w:r w:rsidRPr="00FA6244">
        <w:rPr>
          <w:rFonts w:ascii="Arial" w:hAnsi="Arial" w:cs="Arial"/>
          <w:sz w:val="24"/>
          <w:szCs w:val="24"/>
        </w:rPr>
        <w:t>.-</w:t>
      </w:r>
      <w:proofErr w:type="spellStart"/>
      <w:r w:rsidRPr="001D4A9A">
        <w:rPr>
          <w:rFonts w:ascii="Arial" w:hAnsi="Arial" w:cs="Arial"/>
          <w:sz w:val="24"/>
          <w:szCs w:val="24"/>
          <w:lang w:val="en-US"/>
        </w:rPr>
        <w:t>pravovoy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sistemy</w:t>
      </w:r>
      <w:proofErr w:type="spellEnd"/>
      <w:r w:rsidRPr="00FA6244">
        <w:rPr>
          <w:rFonts w:ascii="Arial" w:hAnsi="Arial" w:cs="Arial"/>
          <w:sz w:val="24"/>
          <w:szCs w:val="24"/>
        </w:rPr>
        <w:t xml:space="preserve"> «</w:t>
      </w:r>
      <w:proofErr w:type="spellStart"/>
      <w:r w:rsidRPr="001D4A9A">
        <w:rPr>
          <w:rFonts w:ascii="Arial" w:hAnsi="Arial" w:cs="Arial"/>
          <w:sz w:val="24"/>
          <w:szCs w:val="24"/>
          <w:lang w:val="en-US"/>
        </w:rPr>
        <w:t>Konsul</w:t>
      </w:r>
      <w:proofErr w:type="spellEnd"/>
      <w:r w:rsidRPr="00FA6244">
        <w:rPr>
          <w:rFonts w:ascii="Arial" w:hAnsi="Arial" w:cs="Arial"/>
          <w:sz w:val="24"/>
          <w:szCs w:val="24"/>
        </w:rPr>
        <w:t>'</w:t>
      </w:r>
      <w:proofErr w:type="spellStart"/>
      <w:r w:rsidRPr="001D4A9A">
        <w:rPr>
          <w:rFonts w:ascii="Arial" w:hAnsi="Arial" w:cs="Arial"/>
          <w:sz w:val="24"/>
          <w:szCs w:val="24"/>
          <w:lang w:val="en-US"/>
        </w:rPr>
        <w:t>tantPlyus</w:t>
      </w:r>
      <w:proofErr w:type="spellEnd"/>
      <w:r w:rsidRPr="00FA6244">
        <w:rPr>
          <w:rFonts w:ascii="Arial" w:hAnsi="Arial" w:cs="Arial"/>
          <w:sz w:val="24"/>
          <w:szCs w:val="24"/>
        </w:rPr>
        <w:t>».</w:t>
      </w:r>
      <w:proofErr w:type="gramEnd"/>
    </w:p>
    <w:p w14:paraId="40025DF5" w14:textId="77777777" w:rsidR="001D4A9A" w:rsidRPr="001D4A9A" w:rsidRDefault="001D4A9A" w:rsidP="00FA6244">
      <w:pPr>
        <w:spacing w:after="0" w:line="240" w:lineRule="auto"/>
        <w:ind w:firstLine="708"/>
        <w:jc w:val="both"/>
        <w:rPr>
          <w:rFonts w:ascii="Arial" w:hAnsi="Arial" w:cs="Arial"/>
          <w:sz w:val="24"/>
          <w:szCs w:val="24"/>
          <w:lang w:val="en-US"/>
        </w:rPr>
      </w:pPr>
      <w:r w:rsidRPr="00F03E36">
        <w:rPr>
          <w:rFonts w:ascii="Arial" w:hAnsi="Arial" w:cs="Arial"/>
          <w:sz w:val="24"/>
          <w:szCs w:val="24"/>
        </w:rPr>
        <w:t xml:space="preserve">7. </w:t>
      </w:r>
      <w:proofErr w:type="spellStart"/>
      <w:r w:rsidRPr="001D4A9A">
        <w:rPr>
          <w:rFonts w:ascii="Arial" w:hAnsi="Arial" w:cs="Arial"/>
          <w:sz w:val="24"/>
          <w:szCs w:val="24"/>
          <w:lang w:val="en-US"/>
        </w:rPr>
        <w:t>Freyzer</w:t>
      </w:r>
      <w:proofErr w:type="spellEnd"/>
      <w:r w:rsidRPr="00F03E36">
        <w:rPr>
          <w:rFonts w:ascii="Arial" w:hAnsi="Arial" w:cs="Arial"/>
          <w:sz w:val="24"/>
          <w:szCs w:val="24"/>
        </w:rPr>
        <w:t xml:space="preserve">, </w:t>
      </w:r>
      <w:r w:rsidRPr="001D4A9A">
        <w:rPr>
          <w:rFonts w:ascii="Arial" w:hAnsi="Arial" w:cs="Arial"/>
          <w:sz w:val="24"/>
          <w:szCs w:val="24"/>
          <w:lang w:val="en-US"/>
        </w:rPr>
        <w:t>N</w:t>
      </w:r>
      <w:r w:rsidRPr="00F03E36">
        <w:rPr>
          <w:rFonts w:ascii="Arial" w:hAnsi="Arial" w:cs="Arial"/>
          <w:sz w:val="24"/>
          <w:szCs w:val="24"/>
        </w:rPr>
        <w:t xml:space="preserve">. </w:t>
      </w:r>
      <w:proofErr w:type="spellStart"/>
      <w:r w:rsidRPr="001D4A9A">
        <w:rPr>
          <w:rFonts w:ascii="Arial" w:hAnsi="Arial" w:cs="Arial"/>
          <w:sz w:val="24"/>
          <w:szCs w:val="24"/>
          <w:lang w:val="en-US"/>
        </w:rPr>
        <w:t>Pereosmyslivaya</w:t>
      </w:r>
      <w:proofErr w:type="spellEnd"/>
      <w:r w:rsidRPr="00F03E36">
        <w:rPr>
          <w:rFonts w:ascii="Arial" w:hAnsi="Arial" w:cs="Arial"/>
          <w:sz w:val="24"/>
          <w:szCs w:val="24"/>
        </w:rPr>
        <w:t xml:space="preserve"> </w:t>
      </w:r>
      <w:proofErr w:type="spellStart"/>
      <w:r w:rsidRPr="001D4A9A">
        <w:rPr>
          <w:rFonts w:ascii="Arial" w:hAnsi="Arial" w:cs="Arial"/>
          <w:sz w:val="24"/>
          <w:szCs w:val="24"/>
          <w:lang w:val="en-US"/>
        </w:rPr>
        <w:t>spravedlivost</w:t>
      </w:r>
      <w:proofErr w:type="spellEnd"/>
      <w:r w:rsidRPr="00F03E36">
        <w:rPr>
          <w:rFonts w:ascii="Arial" w:hAnsi="Arial" w:cs="Arial"/>
          <w:sz w:val="24"/>
          <w:szCs w:val="24"/>
        </w:rPr>
        <w:t xml:space="preserve">' </w:t>
      </w:r>
      <w:r w:rsidRPr="001D4A9A">
        <w:rPr>
          <w:rFonts w:ascii="Arial" w:hAnsi="Arial" w:cs="Arial"/>
          <w:sz w:val="24"/>
          <w:szCs w:val="24"/>
          <w:lang w:val="en-US"/>
        </w:rPr>
        <w:t>v</w:t>
      </w:r>
      <w:r w:rsidRPr="00F03E36">
        <w:rPr>
          <w:rFonts w:ascii="Arial" w:hAnsi="Arial" w:cs="Arial"/>
          <w:sz w:val="24"/>
          <w:szCs w:val="24"/>
        </w:rPr>
        <w:t xml:space="preserve"> </w:t>
      </w:r>
      <w:proofErr w:type="spellStart"/>
      <w:r w:rsidRPr="001D4A9A">
        <w:rPr>
          <w:rFonts w:ascii="Arial" w:hAnsi="Arial" w:cs="Arial"/>
          <w:sz w:val="24"/>
          <w:szCs w:val="24"/>
          <w:lang w:val="en-US"/>
        </w:rPr>
        <w:t>globaliziruyushchemsya</w:t>
      </w:r>
      <w:proofErr w:type="spellEnd"/>
      <w:r w:rsidRPr="00F03E36">
        <w:rPr>
          <w:rFonts w:ascii="Arial" w:hAnsi="Arial" w:cs="Arial"/>
          <w:sz w:val="24"/>
          <w:szCs w:val="24"/>
        </w:rPr>
        <w:t xml:space="preserve"> </w:t>
      </w:r>
      <w:r w:rsidRPr="001D4A9A">
        <w:rPr>
          <w:rFonts w:ascii="Arial" w:hAnsi="Arial" w:cs="Arial"/>
          <w:sz w:val="24"/>
          <w:szCs w:val="24"/>
          <w:lang w:val="en-US"/>
        </w:rPr>
        <w:t>mire</w:t>
      </w:r>
      <w:r w:rsidRPr="00F03E36">
        <w:rPr>
          <w:rFonts w:ascii="Arial" w:hAnsi="Arial" w:cs="Arial"/>
          <w:sz w:val="24"/>
          <w:szCs w:val="24"/>
        </w:rPr>
        <w:t xml:space="preserve"> / </w:t>
      </w:r>
      <w:r w:rsidRPr="001D4A9A">
        <w:rPr>
          <w:rFonts w:ascii="Arial" w:hAnsi="Arial" w:cs="Arial"/>
          <w:sz w:val="24"/>
          <w:szCs w:val="24"/>
          <w:lang w:val="en-US"/>
        </w:rPr>
        <w:t>N</w:t>
      </w:r>
      <w:r w:rsidRPr="00F03E36">
        <w:rPr>
          <w:rFonts w:ascii="Arial" w:hAnsi="Arial" w:cs="Arial"/>
          <w:sz w:val="24"/>
          <w:szCs w:val="24"/>
        </w:rPr>
        <w:t xml:space="preserve">. </w:t>
      </w:r>
      <w:proofErr w:type="spellStart"/>
      <w:r w:rsidRPr="001D4A9A">
        <w:rPr>
          <w:rFonts w:ascii="Arial" w:hAnsi="Arial" w:cs="Arial"/>
          <w:sz w:val="24"/>
          <w:szCs w:val="24"/>
          <w:lang w:val="en-US"/>
        </w:rPr>
        <w:t>Freyzer</w:t>
      </w:r>
      <w:proofErr w:type="spellEnd"/>
      <w:r w:rsidRPr="00F03E36">
        <w:rPr>
          <w:rFonts w:ascii="Arial" w:hAnsi="Arial" w:cs="Arial"/>
          <w:sz w:val="24"/>
          <w:szCs w:val="24"/>
        </w:rPr>
        <w:t xml:space="preserve"> // </w:t>
      </w:r>
      <w:r w:rsidRPr="001D4A9A">
        <w:rPr>
          <w:rFonts w:ascii="Arial" w:hAnsi="Arial" w:cs="Arial"/>
          <w:sz w:val="24"/>
          <w:szCs w:val="24"/>
          <w:lang w:val="en-US"/>
        </w:rPr>
        <w:t>Logos</w:t>
      </w:r>
      <w:r w:rsidRPr="00F03E36">
        <w:rPr>
          <w:rFonts w:ascii="Arial" w:hAnsi="Arial" w:cs="Arial"/>
          <w:sz w:val="24"/>
          <w:szCs w:val="24"/>
        </w:rPr>
        <w:t xml:space="preserve">. </w:t>
      </w:r>
      <w:r w:rsidRPr="001D4A9A">
        <w:rPr>
          <w:rFonts w:ascii="Arial" w:hAnsi="Arial" w:cs="Arial"/>
          <w:sz w:val="24"/>
          <w:szCs w:val="24"/>
          <w:lang w:val="en-US"/>
        </w:rPr>
        <w:t>2008. № 3 (66). S. 57–78.</w:t>
      </w:r>
    </w:p>
    <w:p w14:paraId="35DB65D5" w14:textId="1C02DBB8" w:rsidR="009D4239" w:rsidRPr="001D4A9A" w:rsidRDefault="001D4A9A" w:rsidP="00FA6244">
      <w:pPr>
        <w:spacing w:after="0" w:line="240" w:lineRule="auto"/>
        <w:ind w:firstLine="708"/>
        <w:jc w:val="both"/>
        <w:rPr>
          <w:rFonts w:ascii="Arial" w:hAnsi="Arial" w:cs="Arial"/>
          <w:sz w:val="24"/>
          <w:szCs w:val="24"/>
          <w:lang w:val="en-US"/>
        </w:rPr>
      </w:pPr>
      <w:r w:rsidRPr="001D4A9A">
        <w:rPr>
          <w:rFonts w:ascii="Arial" w:hAnsi="Arial" w:cs="Arial"/>
          <w:sz w:val="24"/>
          <w:szCs w:val="24"/>
          <w:lang w:val="en-US"/>
        </w:rPr>
        <w:t xml:space="preserve">8. </w:t>
      </w:r>
      <w:proofErr w:type="spellStart"/>
      <w:r w:rsidRPr="001D4A9A">
        <w:rPr>
          <w:rFonts w:ascii="Arial" w:hAnsi="Arial" w:cs="Arial"/>
          <w:sz w:val="24"/>
          <w:szCs w:val="24"/>
          <w:lang w:val="en-US"/>
        </w:rPr>
        <w:t>Honneth</w:t>
      </w:r>
      <w:proofErr w:type="spellEnd"/>
      <w:r w:rsidRPr="001D4A9A">
        <w:rPr>
          <w:rFonts w:ascii="Arial" w:hAnsi="Arial" w:cs="Arial"/>
          <w:sz w:val="24"/>
          <w:szCs w:val="24"/>
          <w:lang w:val="en-US"/>
        </w:rPr>
        <w:t xml:space="preserve">, A. The I in </w:t>
      </w:r>
      <w:proofErr w:type="gramStart"/>
      <w:r w:rsidRPr="001D4A9A">
        <w:rPr>
          <w:rFonts w:ascii="Arial" w:hAnsi="Arial" w:cs="Arial"/>
          <w:sz w:val="24"/>
          <w:szCs w:val="24"/>
          <w:lang w:val="en-US"/>
        </w:rPr>
        <w:t>We</w:t>
      </w:r>
      <w:proofErr w:type="gramEnd"/>
      <w:r w:rsidRPr="001D4A9A">
        <w:rPr>
          <w:rFonts w:ascii="Arial" w:hAnsi="Arial" w:cs="Arial"/>
          <w:sz w:val="24"/>
          <w:szCs w:val="24"/>
          <w:lang w:val="en-US"/>
        </w:rPr>
        <w:t xml:space="preserve">: Studies in the Theory of Recognition / A. </w:t>
      </w:r>
      <w:proofErr w:type="spellStart"/>
      <w:r w:rsidRPr="001D4A9A">
        <w:rPr>
          <w:rFonts w:ascii="Arial" w:hAnsi="Arial" w:cs="Arial"/>
          <w:sz w:val="24"/>
          <w:szCs w:val="24"/>
          <w:lang w:val="en-US"/>
        </w:rPr>
        <w:t>Honneth</w:t>
      </w:r>
      <w:proofErr w:type="spellEnd"/>
      <w:r w:rsidRPr="001D4A9A">
        <w:rPr>
          <w:rFonts w:ascii="Arial" w:hAnsi="Arial" w:cs="Arial"/>
          <w:sz w:val="24"/>
          <w:szCs w:val="24"/>
          <w:lang w:val="en-US"/>
        </w:rPr>
        <w:t xml:space="preserve">. Cambridge: Polity Press, 2012. </w:t>
      </w:r>
      <w:proofErr w:type="gramStart"/>
      <w:r w:rsidRPr="001D4A9A">
        <w:rPr>
          <w:rFonts w:ascii="Arial" w:hAnsi="Arial" w:cs="Arial"/>
          <w:sz w:val="24"/>
          <w:szCs w:val="24"/>
          <w:lang w:val="en-US"/>
        </w:rPr>
        <w:t>256 p.</w:t>
      </w:r>
      <w:proofErr w:type="gramEnd"/>
    </w:p>
    <w:sectPr w:rsidR="009D4239" w:rsidRPr="001D4A9A">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2407521" w15:done="0"/>
  <w15:commentEx w15:paraId="5A88CBF2" w15:done="0"/>
  <w15:commentEx w15:paraId="49DBF8D1" w15:done="0"/>
  <w15:commentEx w15:paraId="5682FE6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2149DBA" w16cex:dateUtc="2026-03-26T15:13:00Z"/>
  <w16cex:commentExtensible w16cex:durableId="7519E44F" w16cex:dateUtc="2026-03-26T15:16:00Z"/>
  <w16cex:commentExtensible w16cex:durableId="533D3D92" w16cex:dateUtc="2026-03-26T15:15:00Z"/>
  <w16cex:commentExtensible w16cex:durableId="3F2E3FA4" w16cex:dateUtc="2026-03-26T15: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2407521" w16cid:durableId="32149DBA"/>
  <w16cid:commentId w16cid:paraId="5A88CBF2" w16cid:durableId="7519E44F"/>
  <w16cid:commentId w16cid:paraId="49DBF8D1" w16cid:durableId="533D3D92"/>
  <w16cid:commentId w16cid:paraId="5682FE69" w16cid:durableId="3F2E3FA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Наталья Костко">
    <w15:presenceInfo w15:providerId="None" w15:userId="Наталья Костко"/>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4A9A"/>
    <w:rsid w:val="000A6754"/>
    <w:rsid w:val="000F08C4"/>
    <w:rsid w:val="000F7E30"/>
    <w:rsid w:val="001D4A9A"/>
    <w:rsid w:val="001F560E"/>
    <w:rsid w:val="001F5AE7"/>
    <w:rsid w:val="00257678"/>
    <w:rsid w:val="00335300"/>
    <w:rsid w:val="003900A5"/>
    <w:rsid w:val="003B398C"/>
    <w:rsid w:val="003C4119"/>
    <w:rsid w:val="003F1E0D"/>
    <w:rsid w:val="00563CA0"/>
    <w:rsid w:val="005B2E2E"/>
    <w:rsid w:val="00630E25"/>
    <w:rsid w:val="006B48E8"/>
    <w:rsid w:val="007B2359"/>
    <w:rsid w:val="00851DE4"/>
    <w:rsid w:val="008F2A51"/>
    <w:rsid w:val="0095249A"/>
    <w:rsid w:val="009C30F2"/>
    <w:rsid w:val="009D4239"/>
    <w:rsid w:val="00A176F3"/>
    <w:rsid w:val="00AC5E5C"/>
    <w:rsid w:val="00B76791"/>
    <w:rsid w:val="00B875C9"/>
    <w:rsid w:val="00BA782B"/>
    <w:rsid w:val="00CE0288"/>
    <w:rsid w:val="00D82AA2"/>
    <w:rsid w:val="00DD7857"/>
    <w:rsid w:val="00E045B4"/>
    <w:rsid w:val="00E53485"/>
    <w:rsid w:val="00E944B0"/>
    <w:rsid w:val="00EA12DE"/>
    <w:rsid w:val="00F03E36"/>
    <w:rsid w:val="00F222E3"/>
    <w:rsid w:val="00FA6244"/>
    <w:rsid w:val="00FD68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BAB1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7B2359"/>
    <w:rPr>
      <w:sz w:val="16"/>
      <w:szCs w:val="16"/>
    </w:rPr>
  </w:style>
  <w:style w:type="paragraph" w:styleId="a4">
    <w:name w:val="annotation text"/>
    <w:basedOn w:val="a"/>
    <w:link w:val="a5"/>
    <w:uiPriority w:val="99"/>
    <w:semiHidden/>
    <w:unhideWhenUsed/>
    <w:rsid w:val="007B2359"/>
    <w:pPr>
      <w:spacing w:line="240" w:lineRule="auto"/>
    </w:pPr>
    <w:rPr>
      <w:sz w:val="20"/>
      <w:szCs w:val="20"/>
    </w:rPr>
  </w:style>
  <w:style w:type="character" w:customStyle="1" w:styleId="a5">
    <w:name w:val="Текст примечания Знак"/>
    <w:basedOn w:val="a0"/>
    <w:link w:val="a4"/>
    <w:uiPriority w:val="99"/>
    <w:semiHidden/>
    <w:rsid w:val="007B2359"/>
    <w:rPr>
      <w:sz w:val="20"/>
      <w:szCs w:val="20"/>
    </w:rPr>
  </w:style>
  <w:style w:type="paragraph" w:styleId="a6">
    <w:name w:val="annotation subject"/>
    <w:basedOn w:val="a4"/>
    <w:next w:val="a4"/>
    <w:link w:val="a7"/>
    <w:uiPriority w:val="99"/>
    <w:semiHidden/>
    <w:unhideWhenUsed/>
    <w:rsid w:val="007B2359"/>
    <w:rPr>
      <w:b/>
      <w:bCs/>
    </w:rPr>
  </w:style>
  <w:style w:type="character" w:customStyle="1" w:styleId="a7">
    <w:name w:val="Тема примечания Знак"/>
    <w:basedOn w:val="a5"/>
    <w:link w:val="a6"/>
    <w:uiPriority w:val="99"/>
    <w:semiHidden/>
    <w:rsid w:val="007B2359"/>
    <w:rPr>
      <w:b/>
      <w:bCs/>
      <w:sz w:val="20"/>
      <w:szCs w:val="20"/>
    </w:rPr>
  </w:style>
  <w:style w:type="paragraph" w:styleId="a8">
    <w:name w:val="Balloon Text"/>
    <w:basedOn w:val="a"/>
    <w:link w:val="a9"/>
    <w:uiPriority w:val="99"/>
    <w:semiHidden/>
    <w:unhideWhenUsed/>
    <w:rsid w:val="003F1E0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F1E0D"/>
    <w:rPr>
      <w:rFonts w:ascii="Tahoma" w:hAnsi="Tahoma" w:cs="Tahoma"/>
      <w:sz w:val="16"/>
      <w:szCs w:val="16"/>
    </w:rPr>
  </w:style>
  <w:style w:type="character" w:styleId="aa">
    <w:name w:val="Hyperlink"/>
    <w:basedOn w:val="a0"/>
    <w:uiPriority w:val="99"/>
    <w:unhideWhenUsed/>
    <w:rsid w:val="00FA6244"/>
    <w:rPr>
      <w:color w:val="0000FF" w:themeColor="hyperlink"/>
      <w:u w:val="single"/>
    </w:rPr>
  </w:style>
  <w:style w:type="paragraph" w:styleId="ab">
    <w:name w:val="Normal (Web)"/>
    <w:basedOn w:val="a"/>
    <w:uiPriority w:val="99"/>
    <w:unhideWhenUsed/>
    <w:rsid w:val="006B48E8"/>
    <w:pPr>
      <w:spacing w:before="100" w:beforeAutospacing="1" w:after="142"/>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7B2359"/>
    <w:rPr>
      <w:sz w:val="16"/>
      <w:szCs w:val="16"/>
    </w:rPr>
  </w:style>
  <w:style w:type="paragraph" w:styleId="a4">
    <w:name w:val="annotation text"/>
    <w:basedOn w:val="a"/>
    <w:link w:val="a5"/>
    <w:uiPriority w:val="99"/>
    <w:semiHidden/>
    <w:unhideWhenUsed/>
    <w:rsid w:val="007B2359"/>
    <w:pPr>
      <w:spacing w:line="240" w:lineRule="auto"/>
    </w:pPr>
    <w:rPr>
      <w:sz w:val="20"/>
      <w:szCs w:val="20"/>
    </w:rPr>
  </w:style>
  <w:style w:type="character" w:customStyle="1" w:styleId="a5">
    <w:name w:val="Текст примечания Знак"/>
    <w:basedOn w:val="a0"/>
    <w:link w:val="a4"/>
    <w:uiPriority w:val="99"/>
    <w:semiHidden/>
    <w:rsid w:val="007B2359"/>
    <w:rPr>
      <w:sz w:val="20"/>
      <w:szCs w:val="20"/>
    </w:rPr>
  </w:style>
  <w:style w:type="paragraph" w:styleId="a6">
    <w:name w:val="annotation subject"/>
    <w:basedOn w:val="a4"/>
    <w:next w:val="a4"/>
    <w:link w:val="a7"/>
    <w:uiPriority w:val="99"/>
    <w:semiHidden/>
    <w:unhideWhenUsed/>
    <w:rsid w:val="007B2359"/>
    <w:rPr>
      <w:b/>
      <w:bCs/>
    </w:rPr>
  </w:style>
  <w:style w:type="character" w:customStyle="1" w:styleId="a7">
    <w:name w:val="Тема примечания Знак"/>
    <w:basedOn w:val="a5"/>
    <w:link w:val="a6"/>
    <w:uiPriority w:val="99"/>
    <w:semiHidden/>
    <w:rsid w:val="007B2359"/>
    <w:rPr>
      <w:b/>
      <w:bCs/>
      <w:sz w:val="20"/>
      <w:szCs w:val="20"/>
    </w:rPr>
  </w:style>
  <w:style w:type="paragraph" w:styleId="a8">
    <w:name w:val="Balloon Text"/>
    <w:basedOn w:val="a"/>
    <w:link w:val="a9"/>
    <w:uiPriority w:val="99"/>
    <w:semiHidden/>
    <w:unhideWhenUsed/>
    <w:rsid w:val="003F1E0D"/>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3F1E0D"/>
    <w:rPr>
      <w:rFonts w:ascii="Tahoma" w:hAnsi="Tahoma" w:cs="Tahoma"/>
      <w:sz w:val="16"/>
      <w:szCs w:val="16"/>
    </w:rPr>
  </w:style>
  <w:style w:type="character" w:styleId="aa">
    <w:name w:val="Hyperlink"/>
    <w:basedOn w:val="a0"/>
    <w:uiPriority w:val="99"/>
    <w:unhideWhenUsed/>
    <w:rsid w:val="00FA6244"/>
    <w:rPr>
      <w:color w:val="0000FF" w:themeColor="hyperlink"/>
      <w:u w:val="single"/>
    </w:rPr>
  </w:style>
  <w:style w:type="paragraph" w:styleId="ab">
    <w:name w:val="Normal (Web)"/>
    <w:basedOn w:val="a"/>
    <w:uiPriority w:val="99"/>
    <w:unhideWhenUsed/>
    <w:rsid w:val="006B48E8"/>
    <w:pPr>
      <w:spacing w:before="100" w:beforeAutospacing="1" w:after="142"/>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031524">
      <w:bodyDiv w:val="1"/>
      <w:marLeft w:val="0"/>
      <w:marRight w:val="0"/>
      <w:marTop w:val="0"/>
      <w:marBottom w:val="0"/>
      <w:divBdr>
        <w:top w:val="none" w:sz="0" w:space="0" w:color="auto"/>
        <w:left w:val="none" w:sz="0" w:space="0" w:color="auto"/>
        <w:bottom w:val="none" w:sz="0" w:space="0" w:color="auto"/>
        <w:right w:val="none" w:sz="0" w:space="0" w:color="auto"/>
      </w:divBdr>
      <w:divsChild>
        <w:div w:id="987394671">
          <w:blockQuote w:val="1"/>
          <w:marLeft w:val="0"/>
          <w:marRight w:val="0"/>
          <w:marTop w:val="100"/>
          <w:marBottom w:val="0"/>
          <w:divBdr>
            <w:top w:val="none" w:sz="0" w:space="0" w:color="auto"/>
            <w:left w:val="none" w:sz="0" w:space="0" w:color="auto"/>
            <w:bottom w:val="none" w:sz="0" w:space="0" w:color="auto"/>
            <w:right w:val="none" w:sz="0" w:space="0" w:color="auto"/>
          </w:divBdr>
        </w:div>
      </w:divsChild>
    </w:div>
    <w:div w:id="1046682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8/08/relationships/commentsExtensible" Target="commentsExtensible.xml"/><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11" Type="http://schemas.microsoft.com/office/2011/relationships/people" Target="people.xml"/><Relationship Id="rId5" Type="http://schemas.openxmlformats.org/officeDocument/2006/relationships/hyperlink" Target="mailto:stud0000253929@utmn.ru" TargetMode="External"/><Relationship Id="rId10" Type="http://schemas.microsoft.com/office/2011/relationships/commentsExtended" Target="commentsExtended.xml"/><Relationship Id="rId4" Type="http://schemas.openxmlformats.org/officeDocument/2006/relationships/webSettings" Target="webSettings.xml"/><Relationship Id="rId9" Type="http://schemas.microsoft.com/office/2016/09/relationships/commentsIds" Target="commentsId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4</Pages>
  <Words>1763</Words>
  <Characters>10054</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Беликова Людмила Николаевна</dc:creator>
  <cp:lastModifiedBy>Беликова Людмила Николаевна</cp:lastModifiedBy>
  <cp:revision>9</cp:revision>
  <dcterms:created xsi:type="dcterms:W3CDTF">2026-03-27T13:47:00Z</dcterms:created>
  <dcterms:modified xsi:type="dcterms:W3CDTF">2026-03-27T14:23:00Z</dcterms:modified>
</cp:coreProperties>
</file>