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E6F3D7" w14:textId="73FDF032" w:rsidR="009932CB" w:rsidRPr="000B2A0D" w:rsidRDefault="009932CB" w:rsidP="005E5206">
      <w:pPr>
        <w:pStyle w:val="af"/>
        <w:shd w:val="clear" w:color="auto" w:fill="FFFFFF"/>
        <w:spacing w:before="0" w:beforeAutospacing="0" w:after="150" w:afterAutospacing="0"/>
        <w:ind w:firstLine="300"/>
        <w:jc w:val="both"/>
      </w:pPr>
      <w:r w:rsidRPr="000B2A0D">
        <w:t>316.7/60.524.2</w:t>
      </w:r>
    </w:p>
    <w:p w14:paraId="707D0B32" w14:textId="769E9D2B" w:rsidR="0010485A" w:rsidRPr="00EA56D2" w:rsidRDefault="009932CB" w:rsidP="00EA56D2">
      <w:pPr>
        <w:spacing w:after="0" w:line="240" w:lineRule="auto"/>
        <w:contextualSpacing/>
        <w:jc w:val="right"/>
        <w:rPr>
          <w:rFonts w:ascii="Times New Roman" w:hAnsi="Times New Roman" w:cs="Times New Roman"/>
          <w:b/>
          <w:sz w:val="24"/>
          <w:szCs w:val="24"/>
        </w:rPr>
      </w:pPr>
      <w:r w:rsidRPr="000B2A0D">
        <w:rPr>
          <w:rFonts w:ascii="Times New Roman" w:hAnsi="Times New Roman" w:cs="Times New Roman"/>
          <w:b/>
          <w:sz w:val="24"/>
          <w:szCs w:val="24"/>
        </w:rPr>
        <w:t>К.О.</w:t>
      </w:r>
      <w:r w:rsidRPr="000B2A0D">
        <w:rPr>
          <w:rFonts w:ascii="Times New Roman" w:hAnsi="Times New Roman" w:cs="Times New Roman"/>
          <w:b/>
          <w:sz w:val="24"/>
          <w:szCs w:val="24"/>
          <w:lang w:val="en-US"/>
        </w:rPr>
        <w:t> </w:t>
      </w:r>
      <w:r w:rsidRPr="000B2A0D">
        <w:rPr>
          <w:rFonts w:ascii="Times New Roman" w:hAnsi="Times New Roman" w:cs="Times New Roman"/>
          <w:b/>
          <w:sz w:val="24"/>
          <w:szCs w:val="24"/>
        </w:rPr>
        <w:t>Малинина, Т.А.</w:t>
      </w:r>
      <w:r w:rsidRPr="000B2A0D">
        <w:rPr>
          <w:rFonts w:ascii="Times New Roman" w:hAnsi="Times New Roman" w:cs="Times New Roman"/>
          <w:b/>
          <w:sz w:val="24"/>
          <w:szCs w:val="24"/>
          <w:lang w:val="en-US"/>
        </w:rPr>
        <w:t> </w:t>
      </w:r>
      <w:proofErr w:type="spellStart"/>
      <w:r w:rsidRPr="000B2A0D">
        <w:rPr>
          <w:rFonts w:ascii="Times New Roman" w:hAnsi="Times New Roman" w:cs="Times New Roman"/>
          <w:b/>
          <w:sz w:val="24"/>
          <w:szCs w:val="24"/>
        </w:rPr>
        <w:t>Блынская</w:t>
      </w:r>
      <w:proofErr w:type="spellEnd"/>
      <w:r w:rsidRPr="000B2A0D">
        <w:rPr>
          <w:rFonts w:ascii="Times New Roman" w:hAnsi="Times New Roman" w:cs="Times New Roman"/>
          <w:b/>
          <w:sz w:val="24"/>
          <w:szCs w:val="24"/>
        </w:rPr>
        <w:t>,</w:t>
      </w:r>
    </w:p>
    <w:p w14:paraId="3E006146" w14:textId="77777777" w:rsidR="00EA56D2" w:rsidRDefault="00EA56D2" w:rsidP="0010485A">
      <w:pPr>
        <w:spacing w:after="0" w:line="240" w:lineRule="auto"/>
        <w:jc w:val="center"/>
        <w:rPr>
          <w:rFonts w:ascii="Times New Roman" w:hAnsi="Times New Roman" w:cs="Times New Roman"/>
          <w:b/>
          <w:caps/>
          <w:sz w:val="24"/>
          <w:szCs w:val="24"/>
        </w:rPr>
      </w:pPr>
    </w:p>
    <w:p w14:paraId="101DFF0F" w14:textId="6F82301F" w:rsidR="0024685A" w:rsidRPr="000B2A0D" w:rsidRDefault="00E94F28" w:rsidP="0010485A">
      <w:pPr>
        <w:spacing w:after="0" w:line="240" w:lineRule="auto"/>
        <w:jc w:val="center"/>
        <w:rPr>
          <w:rFonts w:ascii="Times New Roman" w:hAnsi="Times New Roman" w:cs="Times New Roman"/>
          <w:b/>
          <w:caps/>
          <w:sz w:val="24"/>
          <w:szCs w:val="24"/>
        </w:rPr>
      </w:pPr>
      <w:r w:rsidRPr="000B2A0D">
        <w:rPr>
          <w:rFonts w:ascii="Times New Roman" w:hAnsi="Times New Roman" w:cs="Times New Roman"/>
          <w:b/>
          <w:caps/>
          <w:sz w:val="24"/>
          <w:szCs w:val="24"/>
        </w:rPr>
        <w:t>Культурные практики как скрытый ресурс конкурентоспособности молодежи: вызовы для рынка труда и образования</w:t>
      </w:r>
    </w:p>
    <w:p w14:paraId="3DAF3D60" w14:textId="77777777" w:rsidR="00425B6F" w:rsidRPr="000B2A0D" w:rsidRDefault="00425B6F" w:rsidP="005367FA">
      <w:pPr>
        <w:spacing w:after="0" w:line="240" w:lineRule="auto"/>
        <w:ind w:firstLine="709"/>
        <w:jc w:val="center"/>
        <w:rPr>
          <w:rFonts w:ascii="Times New Roman" w:hAnsi="Times New Roman" w:cs="Times New Roman"/>
          <w:b/>
          <w:sz w:val="24"/>
          <w:szCs w:val="24"/>
        </w:rPr>
      </w:pPr>
    </w:p>
    <w:p w14:paraId="52CE58BC" w14:textId="376AB2B8" w:rsidR="00E42BE6" w:rsidRPr="000B2A0D" w:rsidRDefault="00CF712C" w:rsidP="005367FA">
      <w:pPr>
        <w:pStyle w:val="ds-markdown-paragraph"/>
        <w:spacing w:before="0" w:beforeAutospacing="0" w:after="0" w:afterAutospacing="0"/>
        <w:ind w:firstLine="709"/>
        <w:jc w:val="both"/>
        <w:rPr>
          <w:shd w:val="clear" w:color="auto" w:fill="FFFFFF"/>
        </w:rPr>
      </w:pPr>
      <w:r w:rsidRPr="000B2A0D">
        <w:rPr>
          <w:b/>
        </w:rPr>
        <w:t>Аннотация:</w:t>
      </w:r>
      <w:r w:rsidRPr="000B2A0D">
        <w:t xml:space="preserve"> </w:t>
      </w:r>
      <w:r w:rsidRPr="000B2A0D">
        <w:rPr>
          <w:shd w:val="clear" w:color="auto" w:fill="FFFFFF"/>
        </w:rPr>
        <w:t xml:space="preserve">Культурное потребление молодежи (посещение театров, музеев, фестивалей) является недооцененным ресурсом формирования трудового потенциала. Опираясь на теории человеческого, социального и культурного капиталов, автор показывает, что культурные практики развивают </w:t>
      </w:r>
      <w:proofErr w:type="spellStart"/>
      <w:r w:rsidRPr="000B2A0D">
        <w:rPr>
          <w:shd w:val="clear" w:color="auto" w:fill="FFFFFF"/>
        </w:rPr>
        <w:t>soft</w:t>
      </w:r>
      <w:proofErr w:type="spellEnd"/>
      <w:r w:rsidRPr="000B2A0D">
        <w:rPr>
          <w:shd w:val="clear" w:color="auto" w:fill="FFFFFF"/>
        </w:rPr>
        <w:t xml:space="preserve"> </w:t>
      </w:r>
      <w:proofErr w:type="spellStart"/>
      <w:r w:rsidRPr="000B2A0D">
        <w:rPr>
          <w:shd w:val="clear" w:color="auto" w:fill="FFFFFF"/>
        </w:rPr>
        <w:t>skills</w:t>
      </w:r>
      <w:proofErr w:type="spellEnd"/>
      <w:r w:rsidRPr="000B2A0D">
        <w:rPr>
          <w:shd w:val="clear" w:color="auto" w:fill="FFFFFF"/>
        </w:rPr>
        <w:t>, расширяют профессиональные сети и формируют мотивацию к самореализации, выступая прагматичным инструментом повышения конкурентоспособности в креативной экономике.</w:t>
      </w:r>
    </w:p>
    <w:p w14:paraId="13570B4C" w14:textId="4A56EE26" w:rsidR="00CF712C" w:rsidRPr="000B2A0D" w:rsidRDefault="00CF712C" w:rsidP="005367FA">
      <w:pPr>
        <w:pStyle w:val="ds-markdown-paragraph"/>
        <w:spacing w:before="0" w:beforeAutospacing="0" w:after="0" w:afterAutospacing="0"/>
        <w:ind w:firstLine="709"/>
        <w:jc w:val="both"/>
      </w:pPr>
      <w:r w:rsidRPr="000B2A0D">
        <w:rPr>
          <w:b/>
          <w:shd w:val="clear" w:color="auto" w:fill="FFFFFF"/>
        </w:rPr>
        <w:t>Ключевые слова:</w:t>
      </w:r>
      <w:r w:rsidRPr="000B2A0D">
        <w:rPr>
          <w:shd w:val="clear" w:color="auto" w:fill="FFFFFF"/>
        </w:rPr>
        <w:t xml:space="preserve"> молодежь, мягкие навыки (</w:t>
      </w:r>
      <w:proofErr w:type="spellStart"/>
      <w:r w:rsidRPr="000B2A0D">
        <w:rPr>
          <w:shd w:val="clear" w:color="auto" w:fill="FFFFFF"/>
        </w:rPr>
        <w:t>soft</w:t>
      </w:r>
      <w:proofErr w:type="spellEnd"/>
      <w:r w:rsidRPr="000B2A0D">
        <w:rPr>
          <w:shd w:val="clear" w:color="auto" w:fill="FFFFFF"/>
        </w:rPr>
        <w:t xml:space="preserve"> </w:t>
      </w:r>
      <w:proofErr w:type="spellStart"/>
      <w:r w:rsidRPr="000B2A0D">
        <w:rPr>
          <w:shd w:val="clear" w:color="auto" w:fill="FFFFFF"/>
        </w:rPr>
        <w:t>skills</w:t>
      </w:r>
      <w:proofErr w:type="spellEnd"/>
      <w:r w:rsidRPr="000B2A0D">
        <w:rPr>
          <w:shd w:val="clear" w:color="auto" w:fill="FFFFFF"/>
        </w:rPr>
        <w:t>), человеческий социальный капитал, культурный капитал, креативная экономика</w:t>
      </w:r>
    </w:p>
    <w:p w14:paraId="118C7BDA" w14:textId="77777777" w:rsidR="005367FA" w:rsidRPr="000B2A0D" w:rsidRDefault="005367FA" w:rsidP="005367FA">
      <w:pPr>
        <w:spacing w:after="0" w:line="240" w:lineRule="auto"/>
        <w:ind w:firstLine="709"/>
        <w:jc w:val="both"/>
        <w:rPr>
          <w:rFonts w:ascii="Times New Roman" w:hAnsi="Times New Roman" w:cs="Times New Roman"/>
          <w:sz w:val="24"/>
          <w:szCs w:val="24"/>
        </w:rPr>
      </w:pPr>
    </w:p>
    <w:p w14:paraId="3DFD806B" w14:textId="1D4BE991" w:rsidR="00E94F28" w:rsidRPr="000B2A0D" w:rsidRDefault="00413052" w:rsidP="005367FA">
      <w:pPr>
        <w:spacing w:after="0" w:line="240" w:lineRule="auto"/>
        <w:ind w:firstLine="709"/>
        <w:jc w:val="both"/>
        <w:rPr>
          <w:rFonts w:ascii="Times New Roman" w:hAnsi="Times New Roman" w:cs="Times New Roman"/>
          <w:sz w:val="24"/>
          <w:szCs w:val="24"/>
        </w:rPr>
      </w:pPr>
      <w:r w:rsidRPr="000B2A0D">
        <w:rPr>
          <w:rFonts w:ascii="Times New Roman" w:hAnsi="Times New Roman" w:cs="Times New Roman"/>
          <w:sz w:val="24"/>
          <w:szCs w:val="24"/>
        </w:rPr>
        <w:t>При рассмотрении</w:t>
      </w:r>
      <w:r w:rsidR="00E94F28" w:rsidRPr="000B2A0D">
        <w:rPr>
          <w:rFonts w:ascii="Times New Roman" w:hAnsi="Times New Roman" w:cs="Times New Roman"/>
          <w:sz w:val="24"/>
          <w:szCs w:val="24"/>
        </w:rPr>
        <w:t xml:space="preserve"> формир</w:t>
      </w:r>
      <w:r w:rsidRPr="000B2A0D">
        <w:rPr>
          <w:rFonts w:ascii="Times New Roman" w:hAnsi="Times New Roman" w:cs="Times New Roman"/>
          <w:sz w:val="24"/>
          <w:szCs w:val="24"/>
        </w:rPr>
        <w:t>ования</w:t>
      </w:r>
      <w:r w:rsidR="00E94F28" w:rsidRPr="000B2A0D">
        <w:rPr>
          <w:rFonts w:ascii="Times New Roman" w:hAnsi="Times New Roman" w:cs="Times New Roman"/>
          <w:sz w:val="24"/>
          <w:szCs w:val="24"/>
        </w:rPr>
        <w:t xml:space="preserve"> экосистем</w:t>
      </w:r>
      <w:r w:rsidRPr="000B2A0D">
        <w:rPr>
          <w:rFonts w:ascii="Times New Roman" w:hAnsi="Times New Roman" w:cs="Times New Roman"/>
          <w:sz w:val="24"/>
          <w:szCs w:val="24"/>
        </w:rPr>
        <w:t>ы</w:t>
      </w:r>
      <w:r w:rsidR="00E94F28" w:rsidRPr="000B2A0D">
        <w:rPr>
          <w:rFonts w:ascii="Times New Roman" w:hAnsi="Times New Roman" w:cs="Times New Roman"/>
          <w:sz w:val="24"/>
          <w:szCs w:val="24"/>
        </w:rPr>
        <w:t xml:space="preserve"> благополучия населения через взаимодействие рынка труда, образования и качества жизни</w:t>
      </w:r>
      <w:r w:rsidR="002E6788" w:rsidRPr="000B2A0D">
        <w:rPr>
          <w:rFonts w:ascii="Times New Roman" w:hAnsi="Times New Roman" w:cs="Times New Roman"/>
          <w:sz w:val="24"/>
          <w:szCs w:val="24"/>
        </w:rPr>
        <w:t xml:space="preserve">, </w:t>
      </w:r>
      <w:r w:rsidR="00E94F28" w:rsidRPr="000B2A0D">
        <w:rPr>
          <w:rFonts w:ascii="Times New Roman" w:hAnsi="Times New Roman" w:cs="Times New Roman"/>
          <w:sz w:val="24"/>
          <w:szCs w:val="24"/>
        </w:rPr>
        <w:t>за рамками традиционных стратегий развития трудовых ресурсов</w:t>
      </w:r>
      <w:r w:rsidR="008134AE" w:rsidRPr="000B2A0D">
        <w:rPr>
          <w:rFonts w:ascii="Times New Roman" w:hAnsi="Times New Roman" w:cs="Times New Roman"/>
          <w:sz w:val="24"/>
          <w:szCs w:val="24"/>
        </w:rPr>
        <w:t xml:space="preserve"> часто оста</w:t>
      </w:r>
      <w:r w:rsidRPr="000B2A0D">
        <w:rPr>
          <w:rFonts w:ascii="Times New Roman" w:hAnsi="Times New Roman" w:cs="Times New Roman"/>
          <w:sz w:val="24"/>
          <w:szCs w:val="24"/>
        </w:rPr>
        <w:t>вляет</w:t>
      </w:r>
      <w:r w:rsidR="008134AE" w:rsidRPr="000B2A0D">
        <w:rPr>
          <w:rFonts w:ascii="Times New Roman" w:hAnsi="Times New Roman" w:cs="Times New Roman"/>
          <w:sz w:val="24"/>
          <w:szCs w:val="24"/>
        </w:rPr>
        <w:t>ся фактор</w:t>
      </w:r>
      <w:r w:rsidR="00E94F28" w:rsidRPr="000B2A0D">
        <w:rPr>
          <w:rFonts w:ascii="Times New Roman" w:hAnsi="Times New Roman" w:cs="Times New Roman"/>
          <w:sz w:val="24"/>
          <w:szCs w:val="24"/>
        </w:rPr>
        <w:t xml:space="preserve">, </w:t>
      </w:r>
      <w:r w:rsidR="00066A81" w:rsidRPr="000B2A0D">
        <w:rPr>
          <w:rFonts w:ascii="Times New Roman" w:hAnsi="Times New Roman" w:cs="Times New Roman"/>
          <w:sz w:val="24"/>
          <w:szCs w:val="24"/>
        </w:rPr>
        <w:t xml:space="preserve">который, тем не менее, </w:t>
      </w:r>
      <w:proofErr w:type="gramStart"/>
      <w:r w:rsidR="00066A81" w:rsidRPr="000B2A0D">
        <w:rPr>
          <w:rFonts w:ascii="Times New Roman" w:hAnsi="Times New Roman" w:cs="Times New Roman"/>
          <w:sz w:val="24"/>
          <w:szCs w:val="24"/>
        </w:rPr>
        <w:t>играет</w:t>
      </w:r>
      <w:r w:rsidR="00E94F28" w:rsidRPr="000B2A0D">
        <w:rPr>
          <w:rFonts w:ascii="Times New Roman" w:hAnsi="Times New Roman" w:cs="Times New Roman"/>
          <w:sz w:val="24"/>
          <w:szCs w:val="24"/>
        </w:rPr>
        <w:t xml:space="preserve"> ключевое значение</w:t>
      </w:r>
      <w:proofErr w:type="gramEnd"/>
      <w:r w:rsidR="00066A81" w:rsidRPr="000B2A0D">
        <w:rPr>
          <w:rFonts w:ascii="Times New Roman" w:hAnsi="Times New Roman" w:cs="Times New Roman"/>
          <w:sz w:val="24"/>
          <w:szCs w:val="24"/>
        </w:rPr>
        <w:t xml:space="preserve"> - </w:t>
      </w:r>
      <w:r w:rsidR="00E94F28" w:rsidRPr="000B2A0D">
        <w:rPr>
          <w:rFonts w:ascii="Times New Roman" w:hAnsi="Times New Roman" w:cs="Times New Roman"/>
          <w:sz w:val="24"/>
          <w:szCs w:val="24"/>
        </w:rPr>
        <w:t>культурное потребление молодежи.</w:t>
      </w:r>
    </w:p>
    <w:p w14:paraId="4134542D" w14:textId="39339069" w:rsidR="00E94F28" w:rsidRPr="000B2A0D" w:rsidRDefault="00E94F28" w:rsidP="005367FA">
      <w:pPr>
        <w:spacing w:after="0" w:line="240" w:lineRule="auto"/>
        <w:ind w:firstLine="709"/>
        <w:jc w:val="both"/>
        <w:rPr>
          <w:rFonts w:ascii="Times New Roman" w:hAnsi="Times New Roman" w:cs="Times New Roman"/>
          <w:sz w:val="24"/>
          <w:szCs w:val="24"/>
        </w:rPr>
      </w:pPr>
      <w:r w:rsidRPr="000B2A0D">
        <w:rPr>
          <w:rFonts w:ascii="Times New Roman" w:hAnsi="Times New Roman" w:cs="Times New Roman"/>
          <w:sz w:val="24"/>
          <w:szCs w:val="24"/>
        </w:rPr>
        <w:t>Мы привыкли оценивать трудовой потенциал через уровень образования, здоровье или профессиональные навыки. Однако в условиях перехода к креативной экономике и постиндустриальному укладу этого становится недостаточно. Все более востребованными оказываются мягкие навыки (</w:t>
      </w:r>
      <w:proofErr w:type="spellStart"/>
      <w:r w:rsidRPr="000B2A0D">
        <w:rPr>
          <w:rFonts w:ascii="Times New Roman" w:hAnsi="Times New Roman" w:cs="Times New Roman"/>
          <w:sz w:val="24"/>
          <w:szCs w:val="24"/>
        </w:rPr>
        <w:t>soft</w:t>
      </w:r>
      <w:proofErr w:type="spellEnd"/>
      <w:r w:rsidRPr="000B2A0D">
        <w:rPr>
          <w:rFonts w:ascii="Times New Roman" w:hAnsi="Times New Roman" w:cs="Times New Roman"/>
          <w:sz w:val="24"/>
          <w:szCs w:val="24"/>
        </w:rPr>
        <w:t xml:space="preserve"> </w:t>
      </w:r>
      <w:proofErr w:type="spellStart"/>
      <w:r w:rsidRPr="000B2A0D">
        <w:rPr>
          <w:rFonts w:ascii="Times New Roman" w:hAnsi="Times New Roman" w:cs="Times New Roman"/>
          <w:sz w:val="24"/>
          <w:szCs w:val="24"/>
        </w:rPr>
        <w:t>skills</w:t>
      </w:r>
      <w:proofErr w:type="spellEnd"/>
      <w:r w:rsidRPr="000B2A0D">
        <w:rPr>
          <w:rFonts w:ascii="Times New Roman" w:hAnsi="Times New Roman" w:cs="Times New Roman"/>
          <w:sz w:val="24"/>
          <w:szCs w:val="24"/>
        </w:rPr>
        <w:t>)</w:t>
      </w:r>
      <w:r w:rsidR="005C049F" w:rsidRPr="000B2A0D">
        <w:rPr>
          <w:rFonts w:ascii="Times New Roman" w:hAnsi="Times New Roman" w:cs="Times New Roman"/>
          <w:sz w:val="24"/>
          <w:szCs w:val="24"/>
        </w:rPr>
        <w:t xml:space="preserve">, такие как </w:t>
      </w:r>
      <w:r w:rsidRPr="000B2A0D">
        <w:rPr>
          <w:rFonts w:ascii="Times New Roman" w:hAnsi="Times New Roman" w:cs="Times New Roman"/>
          <w:sz w:val="24"/>
          <w:szCs w:val="24"/>
        </w:rPr>
        <w:t>креативность, критическое мышление, коммуникабельность, способность к адаптации и коллаборации.</w:t>
      </w:r>
    </w:p>
    <w:p w14:paraId="6D7E91D1" w14:textId="327564D7" w:rsidR="00E94F28" w:rsidRPr="000B2A0D" w:rsidRDefault="0016497A" w:rsidP="005367FA">
      <w:pPr>
        <w:spacing w:after="0" w:line="240" w:lineRule="auto"/>
        <w:ind w:firstLine="709"/>
        <w:jc w:val="both"/>
        <w:rPr>
          <w:rFonts w:ascii="Times New Roman" w:hAnsi="Times New Roman" w:cs="Times New Roman"/>
          <w:sz w:val="24"/>
          <w:szCs w:val="24"/>
        </w:rPr>
      </w:pPr>
      <w:r w:rsidRPr="000B2A0D">
        <w:rPr>
          <w:rFonts w:ascii="Times New Roman" w:hAnsi="Times New Roman" w:cs="Times New Roman"/>
          <w:sz w:val="24"/>
          <w:szCs w:val="24"/>
        </w:rPr>
        <w:t>За счет чего</w:t>
      </w:r>
      <w:r w:rsidR="00E94F28" w:rsidRPr="000B2A0D">
        <w:rPr>
          <w:rFonts w:ascii="Times New Roman" w:hAnsi="Times New Roman" w:cs="Times New Roman"/>
          <w:sz w:val="24"/>
          <w:szCs w:val="24"/>
        </w:rPr>
        <w:t xml:space="preserve"> формируются эти компетенции? </w:t>
      </w:r>
      <w:r w:rsidR="009717EA" w:rsidRPr="000B2A0D">
        <w:rPr>
          <w:rFonts w:ascii="Times New Roman" w:hAnsi="Times New Roman" w:cs="Times New Roman"/>
          <w:sz w:val="24"/>
          <w:szCs w:val="24"/>
        </w:rPr>
        <w:t xml:space="preserve">Проведенный нами </w:t>
      </w:r>
      <w:r w:rsidR="00E94F28" w:rsidRPr="000B2A0D">
        <w:rPr>
          <w:rFonts w:ascii="Times New Roman" w:hAnsi="Times New Roman" w:cs="Times New Roman"/>
          <w:sz w:val="24"/>
          <w:szCs w:val="24"/>
        </w:rPr>
        <w:t>теоретико-методологический анализ показывает, что значимым, но недооцененным каналом выступает культурное потребление</w:t>
      </w:r>
      <w:r w:rsidR="009717EA" w:rsidRPr="000B2A0D">
        <w:rPr>
          <w:rFonts w:ascii="Times New Roman" w:hAnsi="Times New Roman" w:cs="Times New Roman"/>
          <w:sz w:val="24"/>
          <w:szCs w:val="24"/>
        </w:rPr>
        <w:t xml:space="preserve"> - </w:t>
      </w:r>
      <w:r w:rsidR="00E94F28" w:rsidRPr="000B2A0D">
        <w:rPr>
          <w:rFonts w:ascii="Times New Roman" w:hAnsi="Times New Roman" w:cs="Times New Roman"/>
          <w:sz w:val="24"/>
          <w:szCs w:val="24"/>
        </w:rPr>
        <w:t>участие молодежи в жизни театров, музеев, библиотек, фестивалей, освоение цифрового культурного контента.</w:t>
      </w:r>
    </w:p>
    <w:p w14:paraId="2BACE9B3" w14:textId="172FBB28" w:rsidR="00E94F28" w:rsidRPr="000B2A0D" w:rsidRDefault="00DE60D4" w:rsidP="005367FA">
      <w:pPr>
        <w:spacing w:after="0" w:line="240" w:lineRule="auto"/>
        <w:ind w:firstLine="709"/>
        <w:jc w:val="both"/>
        <w:rPr>
          <w:rFonts w:ascii="Times New Roman" w:hAnsi="Times New Roman" w:cs="Times New Roman"/>
          <w:sz w:val="24"/>
          <w:szCs w:val="24"/>
        </w:rPr>
      </w:pPr>
      <w:r w:rsidRPr="000B2A0D">
        <w:rPr>
          <w:rFonts w:ascii="Times New Roman" w:hAnsi="Times New Roman" w:cs="Times New Roman"/>
          <w:sz w:val="24"/>
          <w:szCs w:val="24"/>
        </w:rPr>
        <w:t>Проводя исследование, м</w:t>
      </w:r>
      <w:r w:rsidR="00E94F28" w:rsidRPr="000B2A0D">
        <w:rPr>
          <w:rFonts w:ascii="Times New Roman" w:hAnsi="Times New Roman" w:cs="Times New Roman"/>
          <w:sz w:val="24"/>
          <w:szCs w:val="24"/>
        </w:rPr>
        <w:t>ы опирались на междисциплинарный синтез нескольких классических и современных концепций</w:t>
      </w:r>
      <w:r w:rsidRPr="000B2A0D">
        <w:rPr>
          <w:rFonts w:ascii="Times New Roman" w:hAnsi="Times New Roman" w:cs="Times New Roman"/>
          <w:sz w:val="24"/>
          <w:szCs w:val="24"/>
        </w:rPr>
        <w:t>:</w:t>
      </w:r>
    </w:p>
    <w:p w14:paraId="238E4BB9" w14:textId="1C1D1D2F" w:rsidR="00E94F28" w:rsidRPr="000B2A0D" w:rsidRDefault="00E94F28" w:rsidP="005367FA">
      <w:pPr>
        <w:numPr>
          <w:ilvl w:val="0"/>
          <w:numId w:val="1"/>
        </w:numPr>
        <w:spacing w:after="0" w:line="240" w:lineRule="auto"/>
        <w:ind w:left="0" w:firstLine="709"/>
        <w:jc w:val="both"/>
        <w:rPr>
          <w:rFonts w:ascii="Times New Roman" w:hAnsi="Times New Roman" w:cs="Times New Roman"/>
          <w:sz w:val="24"/>
          <w:szCs w:val="24"/>
        </w:rPr>
      </w:pPr>
      <w:r w:rsidRPr="000B2A0D">
        <w:rPr>
          <w:rFonts w:ascii="Times New Roman" w:hAnsi="Times New Roman" w:cs="Times New Roman"/>
          <w:sz w:val="24"/>
          <w:szCs w:val="24"/>
        </w:rPr>
        <w:t>Теория человеческого капитала Г. Беккера позволяет рассматривать культурное потребление как инвестицию в когнитивные способности. Посещение выставок, чтение, участие в творческих проектах расширяют кругозор и формируют критическое мышление</w:t>
      </w:r>
      <w:r w:rsidR="005367FA" w:rsidRPr="000B2A0D">
        <w:rPr>
          <w:rFonts w:ascii="Times New Roman" w:hAnsi="Times New Roman" w:cs="Times New Roman"/>
          <w:sz w:val="24"/>
          <w:szCs w:val="24"/>
        </w:rPr>
        <w:t xml:space="preserve"> [</w:t>
      </w:r>
      <w:r w:rsidR="00223B70" w:rsidRPr="000B2A0D">
        <w:rPr>
          <w:rFonts w:ascii="Times New Roman" w:hAnsi="Times New Roman" w:cs="Times New Roman"/>
          <w:sz w:val="24"/>
          <w:szCs w:val="24"/>
        </w:rPr>
        <w:t>1</w:t>
      </w:r>
      <w:r w:rsidR="005367FA" w:rsidRPr="000B2A0D">
        <w:rPr>
          <w:rFonts w:ascii="Times New Roman" w:hAnsi="Times New Roman" w:cs="Times New Roman"/>
          <w:sz w:val="24"/>
          <w:szCs w:val="24"/>
        </w:rPr>
        <w:t>]</w:t>
      </w:r>
      <w:r w:rsidRPr="000B2A0D">
        <w:rPr>
          <w:rFonts w:ascii="Times New Roman" w:hAnsi="Times New Roman" w:cs="Times New Roman"/>
          <w:sz w:val="24"/>
          <w:szCs w:val="24"/>
        </w:rPr>
        <w:t>.</w:t>
      </w:r>
    </w:p>
    <w:p w14:paraId="24FBCDED" w14:textId="23F561ED" w:rsidR="00E94F28" w:rsidRPr="000B2A0D" w:rsidRDefault="00E94F28" w:rsidP="005367FA">
      <w:pPr>
        <w:numPr>
          <w:ilvl w:val="0"/>
          <w:numId w:val="1"/>
        </w:numPr>
        <w:spacing w:after="0" w:line="240" w:lineRule="auto"/>
        <w:ind w:left="0" w:firstLine="709"/>
        <w:jc w:val="both"/>
        <w:rPr>
          <w:rFonts w:ascii="Times New Roman" w:hAnsi="Times New Roman" w:cs="Times New Roman"/>
          <w:sz w:val="24"/>
          <w:szCs w:val="24"/>
        </w:rPr>
      </w:pPr>
      <w:r w:rsidRPr="000B2A0D">
        <w:rPr>
          <w:rFonts w:ascii="Times New Roman" w:hAnsi="Times New Roman" w:cs="Times New Roman"/>
          <w:sz w:val="24"/>
          <w:szCs w:val="24"/>
        </w:rPr>
        <w:t>Концепция с</w:t>
      </w:r>
      <w:r w:rsidR="00343AA5" w:rsidRPr="000B2A0D">
        <w:rPr>
          <w:rFonts w:ascii="Times New Roman" w:hAnsi="Times New Roman" w:cs="Times New Roman"/>
          <w:sz w:val="24"/>
          <w:szCs w:val="24"/>
        </w:rPr>
        <w:t xml:space="preserve">оциального капитала Д. </w:t>
      </w:r>
      <w:proofErr w:type="spellStart"/>
      <w:r w:rsidR="00343AA5" w:rsidRPr="000B2A0D">
        <w:rPr>
          <w:rFonts w:ascii="Times New Roman" w:hAnsi="Times New Roman" w:cs="Times New Roman"/>
          <w:sz w:val="24"/>
          <w:szCs w:val="24"/>
        </w:rPr>
        <w:t>Коулмана</w:t>
      </w:r>
      <w:proofErr w:type="spellEnd"/>
      <w:r w:rsidR="00343AA5" w:rsidRPr="000B2A0D">
        <w:rPr>
          <w:rFonts w:ascii="Times New Roman" w:hAnsi="Times New Roman" w:cs="Times New Roman"/>
          <w:sz w:val="24"/>
          <w:szCs w:val="24"/>
        </w:rPr>
        <w:t xml:space="preserve"> </w:t>
      </w:r>
      <w:r w:rsidRPr="000B2A0D">
        <w:rPr>
          <w:rFonts w:ascii="Times New Roman" w:hAnsi="Times New Roman" w:cs="Times New Roman"/>
          <w:sz w:val="24"/>
          <w:szCs w:val="24"/>
        </w:rPr>
        <w:t>показывает, что культурные события</w:t>
      </w:r>
      <w:r w:rsidR="00365B58" w:rsidRPr="000B2A0D">
        <w:rPr>
          <w:rFonts w:ascii="Times New Roman" w:hAnsi="Times New Roman" w:cs="Times New Roman"/>
          <w:sz w:val="24"/>
          <w:szCs w:val="24"/>
        </w:rPr>
        <w:t xml:space="preserve"> - </w:t>
      </w:r>
      <w:r w:rsidRPr="000B2A0D">
        <w:rPr>
          <w:rFonts w:ascii="Times New Roman" w:hAnsi="Times New Roman" w:cs="Times New Roman"/>
          <w:sz w:val="24"/>
          <w:szCs w:val="24"/>
        </w:rPr>
        <w:t>это не</w:t>
      </w:r>
      <w:r w:rsidR="00365B58" w:rsidRPr="000B2A0D">
        <w:rPr>
          <w:rFonts w:ascii="Times New Roman" w:hAnsi="Times New Roman" w:cs="Times New Roman"/>
          <w:sz w:val="24"/>
          <w:szCs w:val="24"/>
        </w:rPr>
        <w:t xml:space="preserve"> столь</w:t>
      </w:r>
      <w:r w:rsidR="00436F09" w:rsidRPr="000B2A0D">
        <w:rPr>
          <w:rFonts w:ascii="Times New Roman" w:hAnsi="Times New Roman" w:cs="Times New Roman"/>
          <w:sz w:val="24"/>
          <w:szCs w:val="24"/>
        </w:rPr>
        <w:t xml:space="preserve">ко и не </w:t>
      </w:r>
      <w:r w:rsidR="00365B58" w:rsidRPr="000B2A0D">
        <w:rPr>
          <w:rFonts w:ascii="Times New Roman" w:hAnsi="Times New Roman" w:cs="Times New Roman"/>
          <w:sz w:val="24"/>
          <w:szCs w:val="24"/>
        </w:rPr>
        <w:t xml:space="preserve">только </w:t>
      </w:r>
      <w:r w:rsidRPr="000B2A0D">
        <w:rPr>
          <w:rFonts w:ascii="Times New Roman" w:hAnsi="Times New Roman" w:cs="Times New Roman"/>
          <w:sz w:val="24"/>
          <w:szCs w:val="24"/>
        </w:rPr>
        <w:t xml:space="preserve">досуг, </w:t>
      </w:r>
      <w:r w:rsidR="00436F09" w:rsidRPr="000B2A0D">
        <w:rPr>
          <w:rFonts w:ascii="Times New Roman" w:hAnsi="Times New Roman" w:cs="Times New Roman"/>
          <w:sz w:val="24"/>
          <w:szCs w:val="24"/>
        </w:rPr>
        <w:t>сколько</w:t>
      </w:r>
      <w:r w:rsidR="00343AA5" w:rsidRPr="000B2A0D">
        <w:rPr>
          <w:rFonts w:ascii="Times New Roman" w:hAnsi="Times New Roman" w:cs="Times New Roman"/>
          <w:sz w:val="24"/>
          <w:szCs w:val="24"/>
        </w:rPr>
        <w:t xml:space="preserve"> среда для построения </w:t>
      </w:r>
      <w:r w:rsidRPr="000B2A0D">
        <w:rPr>
          <w:rFonts w:ascii="Times New Roman" w:hAnsi="Times New Roman" w:cs="Times New Roman"/>
          <w:sz w:val="24"/>
          <w:szCs w:val="24"/>
        </w:rPr>
        <w:t xml:space="preserve">профессиональных сетей. Фестивали, </w:t>
      </w:r>
      <w:proofErr w:type="spellStart"/>
      <w:r w:rsidRPr="000B2A0D">
        <w:rPr>
          <w:rFonts w:ascii="Times New Roman" w:hAnsi="Times New Roman" w:cs="Times New Roman"/>
          <w:sz w:val="24"/>
          <w:szCs w:val="24"/>
        </w:rPr>
        <w:t>волонтерство</w:t>
      </w:r>
      <w:proofErr w:type="spellEnd"/>
      <w:r w:rsidRPr="000B2A0D">
        <w:rPr>
          <w:rFonts w:ascii="Times New Roman" w:hAnsi="Times New Roman" w:cs="Times New Roman"/>
          <w:sz w:val="24"/>
          <w:szCs w:val="24"/>
        </w:rPr>
        <w:t xml:space="preserve"> в культуре, креативные кластеры становятся точками входа в профессиональные сообщества</w:t>
      </w:r>
      <w:r w:rsidR="00223B70" w:rsidRPr="000B2A0D">
        <w:rPr>
          <w:rFonts w:ascii="Times New Roman" w:hAnsi="Times New Roman" w:cs="Times New Roman"/>
          <w:sz w:val="24"/>
          <w:szCs w:val="24"/>
        </w:rPr>
        <w:t>[2]</w:t>
      </w:r>
      <w:r w:rsidRPr="000B2A0D">
        <w:rPr>
          <w:rFonts w:ascii="Times New Roman" w:hAnsi="Times New Roman" w:cs="Times New Roman"/>
          <w:sz w:val="24"/>
          <w:szCs w:val="24"/>
        </w:rPr>
        <w:t>.</w:t>
      </w:r>
    </w:p>
    <w:p w14:paraId="6B17CF24" w14:textId="17BA9060" w:rsidR="00E94F28" w:rsidRPr="000B2A0D" w:rsidRDefault="00E94F28" w:rsidP="005367FA">
      <w:pPr>
        <w:numPr>
          <w:ilvl w:val="0"/>
          <w:numId w:val="1"/>
        </w:numPr>
        <w:spacing w:after="0" w:line="240" w:lineRule="auto"/>
        <w:ind w:left="0" w:firstLine="709"/>
        <w:jc w:val="both"/>
        <w:rPr>
          <w:rFonts w:ascii="Times New Roman" w:hAnsi="Times New Roman" w:cs="Times New Roman"/>
          <w:sz w:val="24"/>
          <w:szCs w:val="24"/>
        </w:rPr>
      </w:pPr>
      <w:r w:rsidRPr="000B2A0D">
        <w:rPr>
          <w:rFonts w:ascii="Times New Roman" w:hAnsi="Times New Roman" w:cs="Times New Roman"/>
          <w:sz w:val="24"/>
          <w:szCs w:val="24"/>
        </w:rPr>
        <w:t>Теория</w:t>
      </w:r>
      <w:r w:rsidR="00223B70" w:rsidRPr="000B2A0D">
        <w:rPr>
          <w:rFonts w:ascii="Times New Roman" w:hAnsi="Times New Roman" w:cs="Times New Roman"/>
          <w:sz w:val="24"/>
          <w:szCs w:val="24"/>
        </w:rPr>
        <w:t xml:space="preserve"> культурного капитала П.</w:t>
      </w:r>
      <w:r w:rsidR="00223B70" w:rsidRPr="000B2A0D">
        <w:rPr>
          <w:rFonts w:ascii="Times New Roman" w:hAnsi="Times New Roman" w:cs="Times New Roman"/>
          <w:sz w:val="24"/>
          <w:szCs w:val="24"/>
          <w:lang w:val="en-US"/>
        </w:rPr>
        <w:t> </w:t>
      </w:r>
      <w:proofErr w:type="spellStart"/>
      <w:r w:rsidR="00223B70" w:rsidRPr="000B2A0D">
        <w:rPr>
          <w:rFonts w:ascii="Times New Roman" w:hAnsi="Times New Roman" w:cs="Times New Roman"/>
          <w:sz w:val="24"/>
          <w:szCs w:val="24"/>
        </w:rPr>
        <w:t>Бурдьё</w:t>
      </w:r>
      <w:proofErr w:type="spellEnd"/>
      <w:r w:rsidR="00223B70" w:rsidRPr="000B2A0D">
        <w:rPr>
          <w:rFonts w:ascii="Times New Roman" w:hAnsi="Times New Roman" w:cs="Times New Roman"/>
          <w:sz w:val="24"/>
          <w:szCs w:val="24"/>
        </w:rPr>
        <w:t xml:space="preserve"> </w:t>
      </w:r>
      <w:r w:rsidRPr="000B2A0D">
        <w:rPr>
          <w:rFonts w:ascii="Times New Roman" w:hAnsi="Times New Roman" w:cs="Times New Roman"/>
          <w:sz w:val="24"/>
          <w:szCs w:val="24"/>
        </w:rPr>
        <w:t>объясняет, как</w:t>
      </w:r>
      <w:r w:rsidR="00436F09" w:rsidRPr="000B2A0D">
        <w:rPr>
          <w:rFonts w:ascii="Times New Roman" w:hAnsi="Times New Roman" w:cs="Times New Roman"/>
          <w:sz w:val="24"/>
          <w:szCs w:val="24"/>
        </w:rPr>
        <w:t xml:space="preserve">им образом </w:t>
      </w:r>
      <w:r w:rsidRPr="000B2A0D">
        <w:rPr>
          <w:rFonts w:ascii="Times New Roman" w:hAnsi="Times New Roman" w:cs="Times New Roman"/>
          <w:sz w:val="24"/>
          <w:szCs w:val="24"/>
        </w:rPr>
        <w:t>культурные практики обеспечивают доступ к социальным лифтам и престижным профессиональным траекториям</w:t>
      </w:r>
      <w:r w:rsidR="00223B70" w:rsidRPr="000B2A0D">
        <w:rPr>
          <w:rFonts w:ascii="Times New Roman" w:hAnsi="Times New Roman" w:cs="Times New Roman"/>
          <w:sz w:val="24"/>
          <w:szCs w:val="24"/>
        </w:rPr>
        <w:t xml:space="preserve"> [3]</w:t>
      </w:r>
      <w:r w:rsidRPr="000B2A0D">
        <w:rPr>
          <w:rFonts w:ascii="Times New Roman" w:hAnsi="Times New Roman" w:cs="Times New Roman"/>
          <w:sz w:val="24"/>
          <w:szCs w:val="24"/>
        </w:rPr>
        <w:t>.</w:t>
      </w:r>
    </w:p>
    <w:p w14:paraId="0B729450" w14:textId="6B416D18" w:rsidR="00E94F28" w:rsidRPr="000B2A0D" w:rsidRDefault="00E94F28" w:rsidP="005367FA">
      <w:pPr>
        <w:numPr>
          <w:ilvl w:val="0"/>
          <w:numId w:val="1"/>
        </w:numPr>
        <w:spacing w:after="0" w:line="240" w:lineRule="auto"/>
        <w:ind w:left="0" w:firstLine="709"/>
        <w:jc w:val="both"/>
        <w:rPr>
          <w:rFonts w:ascii="Times New Roman" w:hAnsi="Times New Roman" w:cs="Times New Roman"/>
          <w:sz w:val="24"/>
          <w:szCs w:val="24"/>
        </w:rPr>
      </w:pPr>
      <w:r w:rsidRPr="000B2A0D">
        <w:rPr>
          <w:rFonts w:ascii="Times New Roman" w:hAnsi="Times New Roman" w:cs="Times New Roman"/>
          <w:sz w:val="24"/>
          <w:szCs w:val="24"/>
        </w:rPr>
        <w:t xml:space="preserve">Эволюционная теория модернизации Р. </w:t>
      </w:r>
      <w:proofErr w:type="spellStart"/>
      <w:r w:rsidRPr="000B2A0D">
        <w:rPr>
          <w:rFonts w:ascii="Times New Roman" w:hAnsi="Times New Roman" w:cs="Times New Roman"/>
          <w:sz w:val="24"/>
          <w:szCs w:val="24"/>
        </w:rPr>
        <w:t>Инглхарта</w:t>
      </w:r>
      <w:proofErr w:type="spellEnd"/>
      <w:r w:rsidRPr="000B2A0D">
        <w:rPr>
          <w:rFonts w:ascii="Times New Roman" w:hAnsi="Times New Roman" w:cs="Times New Roman"/>
          <w:sz w:val="24"/>
          <w:szCs w:val="24"/>
        </w:rPr>
        <w:t xml:space="preserve"> и К. </w:t>
      </w:r>
      <w:proofErr w:type="spellStart"/>
      <w:r w:rsidRPr="000B2A0D">
        <w:rPr>
          <w:rFonts w:ascii="Times New Roman" w:hAnsi="Times New Roman" w:cs="Times New Roman"/>
          <w:sz w:val="24"/>
          <w:szCs w:val="24"/>
        </w:rPr>
        <w:t>Вельцеля</w:t>
      </w:r>
      <w:proofErr w:type="spellEnd"/>
      <w:r w:rsidRPr="000B2A0D">
        <w:rPr>
          <w:rFonts w:ascii="Times New Roman" w:hAnsi="Times New Roman" w:cs="Times New Roman"/>
          <w:sz w:val="24"/>
          <w:szCs w:val="24"/>
        </w:rPr>
        <w:t xml:space="preserve"> фиксирует сдвиг ценностей молодежи в сторону </w:t>
      </w:r>
      <w:proofErr w:type="spellStart"/>
      <w:r w:rsidRPr="000B2A0D">
        <w:rPr>
          <w:rFonts w:ascii="Times New Roman" w:hAnsi="Times New Roman" w:cs="Times New Roman"/>
          <w:sz w:val="24"/>
          <w:szCs w:val="24"/>
        </w:rPr>
        <w:t>постматериализма</w:t>
      </w:r>
      <w:proofErr w:type="spellEnd"/>
      <w:r w:rsidRPr="000B2A0D">
        <w:rPr>
          <w:rFonts w:ascii="Times New Roman" w:hAnsi="Times New Roman" w:cs="Times New Roman"/>
          <w:sz w:val="24"/>
          <w:szCs w:val="24"/>
        </w:rPr>
        <w:t xml:space="preserve"> (самореализация, автономия), что делает труд сферой развития, а не только источником дохода</w:t>
      </w:r>
      <w:r w:rsidR="00223B70" w:rsidRPr="000B2A0D">
        <w:rPr>
          <w:rFonts w:ascii="Times New Roman" w:hAnsi="Times New Roman" w:cs="Times New Roman"/>
          <w:sz w:val="24"/>
          <w:szCs w:val="24"/>
        </w:rPr>
        <w:t xml:space="preserve"> [4]</w:t>
      </w:r>
      <w:r w:rsidRPr="000B2A0D">
        <w:rPr>
          <w:rFonts w:ascii="Times New Roman" w:hAnsi="Times New Roman" w:cs="Times New Roman"/>
          <w:sz w:val="24"/>
          <w:szCs w:val="24"/>
        </w:rPr>
        <w:t>.</w:t>
      </w:r>
    </w:p>
    <w:p w14:paraId="45B07AD5" w14:textId="480310BA" w:rsidR="00E94F28" w:rsidRPr="000B2A0D" w:rsidRDefault="00E94F28" w:rsidP="005367FA">
      <w:pPr>
        <w:numPr>
          <w:ilvl w:val="0"/>
          <w:numId w:val="1"/>
        </w:numPr>
        <w:spacing w:after="0" w:line="240" w:lineRule="auto"/>
        <w:ind w:left="0" w:firstLine="709"/>
        <w:jc w:val="both"/>
        <w:rPr>
          <w:rFonts w:ascii="Times New Roman" w:hAnsi="Times New Roman" w:cs="Times New Roman"/>
          <w:sz w:val="24"/>
          <w:szCs w:val="24"/>
        </w:rPr>
      </w:pPr>
      <w:r w:rsidRPr="000B2A0D">
        <w:rPr>
          <w:rFonts w:ascii="Times New Roman" w:hAnsi="Times New Roman" w:cs="Times New Roman"/>
          <w:sz w:val="24"/>
          <w:szCs w:val="24"/>
        </w:rPr>
        <w:t xml:space="preserve">Концепция </w:t>
      </w:r>
      <w:r w:rsidR="00223B70" w:rsidRPr="000B2A0D">
        <w:rPr>
          <w:rFonts w:ascii="Times New Roman" w:hAnsi="Times New Roman" w:cs="Times New Roman"/>
          <w:sz w:val="24"/>
          <w:szCs w:val="24"/>
        </w:rPr>
        <w:t xml:space="preserve">креативной экономики Р. Флориды </w:t>
      </w:r>
      <w:r w:rsidRPr="000B2A0D">
        <w:rPr>
          <w:rFonts w:ascii="Times New Roman" w:hAnsi="Times New Roman" w:cs="Times New Roman"/>
          <w:sz w:val="24"/>
          <w:szCs w:val="24"/>
        </w:rPr>
        <w:t>напрямую связывает культурное потребление с формированием «креативного класса», где ключевыми становятся толерантность, талант и технологии</w:t>
      </w:r>
      <w:r w:rsidR="00223B70" w:rsidRPr="000B2A0D">
        <w:rPr>
          <w:rFonts w:ascii="Times New Roman" w:hAnsi="Times New Roman" w:cs="Times New Roman"/>
          <w:sz w:val="24"/>
          <w:szCs w:val="24"/>
        </w:rPr>
        <w:t xml:space="preserve"> [5]</w:t>
      </w:r>
      <w:r w:rsidRPr="000B2A0D">
        <w:rPr>
          <w:rFonts w:ascii="Times New Roman" w:hAnsi="Times New Roman" w:cs="Times New Roman"/>
          <w:sz w:val="24"/>
          <w:szCs w:val="24"/>
        </w:rPr>
        <w:t>.</w:t>
      </w:r>
    </w:p>
    <w:p w14:paraId="4CEB26E2" w14:textId="77777777" w:rsidR="00084F87" w:rsidRPr="000B2A0D" w:rsidRDefault="00E94F28" w:rsidP="005367FA">
      <w:pPr>
        <w:spacing w:after="0" w:line="240" w:lineRule="auto"/>
        <w:ind w:firstLine="709"/>
        <w:jc w:val="both"/>
        <w:rPr>
          <w:rFonts w:ascii="Times New Roman" w:hAnsi="Times New Roman" w:cs="Times New Roman"/>
          <w:sz w:val="24"/>
          <w:szCs w:val="24"/>
        </w:rPr>
      </w:pPr>
      <w:r w:rsidRPr="000B2A0D">
        <w:rPr>
          <w:rFonts w:ascii="Times New Roman" w:hAnsi="Times New Roman" w:cs="Times New Roman"/>
          <w:sz w:val="24"/>
          <w:szCs w:val="24"/>
        </w:rPr>
        <w:t>Таким образом, культурное потребление функционирует как комплексный механизм, влияющий на трудовой потенциал сразу по трем направлениям</w:t>
      </w:r>
      <w:r w:rsidR="00E30251" w:rsidRPr="000B2A0D">
        <w:rPr>
          <w:rFonts w:ascii="Times New Roman" w:hAnsi="Times New Roman" w:cs="Times New Roman"/>
          <w:sz w:val="24"/>
          <w:szCs w:val="24"/>
        </w:rPr>
        <w:t xml:space="preserve"> развития</w:t>
      </w:r>
      <w:r w:rsidRPr="000B2A0D">
        <w:rPr>
          <w:rFonts w:ascii="Times New Roman" w:hAnsi="Times New Roman" w:cs="Times New Roman"/>
          <w:sz w:val="24"/>
          <w:szCs w:val="24"/>
        </w:rPr>
        <w:t>:</w:t>
      </w:r>
    </w:p>
    <w:p w14:paraId="1ACF008E" w14:textId="77777777" w:rsidR="00084F87" w:rsidRPr="000B2A0D" w:rsidRDefault="00E94F28" w:rsidP="005367FA">
      <w:pPr>
        <w:pStyle w:val="a7"/>
        <w:numPr>
          <w:ilvl w:val="0"/>
          <w:numId w:val="4"/>
        </w:numPr>
        <w:spacing w:after="0" w:line="240" w:lineRule="auto"/>
        <w:ind w:left="0" w:firstLine="709"/>
        <w:jc w:val="both"/>
        <w:rPr>
          <w:rFonts w:ascii="Times New Roman" w:hAnsi="Times New Roman" w:cs="Times New Roman"/>
          <w:sz w:val="24"/>
          <w:szCs w:val="24"/>
        </w:rPr>
      </w:pPr>
      <w:r w:rsidRPr="000B2A0D">
        <w:rPr>
          <w:rFonts w:ascii="Times New Roman" w:hAnsi="Times New Roman" w:cs="Times New Roman"/>
          <w:sz w:val="24"/>
          <w:szCs w:val="24"/>
        </w:rPr>
        <w:t>Когнитивное (развитие мышления, креативности);</w:t>
      </w:r>
    </w:p>
    <w:p w14:paraId="145005AC" w14:textId="77777777" w:rsidR="00084F87" w:rsidRPr="000B2A0D" w:rsidRDefault="00E94F28" w:rsidP="005367FA">
      <w:pPr>
        <w:pStyle w:val="a7"/>
        <w:numPr>
          <w:ilvl w:val="0"/>
          <w:numId w:val="4"/>
        </w:numPr>
        <w:spacing w:after="0" w:line="240" w:lineRule="auto"/>
        <w:ind w:left="0" w:firstLine="709"/>
        <w:jc w:val="both"/>
        <w:rPr>
          <w:rFonts w:ascii="Times New Roman" w:hAnsi="Times New Roman" w:cs="Times New Roman"/>
          <w:sz w:val="24"/>
          <w:szCs w:val="24"/>
        </w:rPr>
      </w:pPr>
      <w:r w:rsidRPr="000B2A0D">
        <w:rPr>
          <w:rFonts w:ascii="Times New Roman" w:hAnsi="Times New Roman" w:cs="Times New Roman"/>
          <w:sz w:val="24"/>
          <w:szCs w:val="24"/>
        </w:rPr>
        <w:t>Соци</w:t>
      </w:r>
      <w:r w:rsidR="00084F87" w:rsidRPr="000B2A0D">
        <w:rPr>
          <w:rFonts w:ascii="Times New Roman" w:hAnsi="Times New Roman" w:cs="Times New Roman"/>
          <w:sz w:val="24"/>
          <w:szCs w:val="24"/>
        </w:rPr>
        <w:t>а</w:t>
      </w:r>
      <w:r w:rsidRPr="000B2A0D">
        <w:rPr>
          <w:rFonts w:ascii="Times New Roman" w:hAnsi="Times New Roman" w:cs="Times New Roman"/>
          <w:sz w:val="24"/>
          <w:szCs w:val="24"/>
        </w:rPr>
        <w:t>льное (расширение связей и доверия);</w:t>
      </w:r>
    </w:p>
    <w:p w14:paraId="1E6518F2" w14:textId="64C27D5B" w:rsidR="00E94F28" w:rsidRPr="000B2A0D" w:rsidRDefault="00E94F28" w:rsidP="005367FA">
      <w:pPr>
        <w:pStyle w:val="a7"/>
        <w:numPr>
          <w:ilvl w:val="0"/>
          <w:numId w:val="4"/>
        </w:numPr>
        <w:spacing w:after="0" w:line="240" w:lineRule="auto"/>
        <w:ind w:left="0" w:firstLine="709"/>
        <w:jc w:val="both"/>
        <w:rPr>
          <w:rFonts w:ascii="Times New Roman" w:hAnsi="Times New Roman" w:cs="Times New Roman"/>
          <w:sz w:val="24"/>
          <w:szCs w:val="24"/>
        </w:rPr>
      </w:pPr>
      <w:r w:rsidRPr="000B2A0D">
        <w:rPr>
          <w:rFonts w:ascii="Times New Roman" w:hAnsi="Times New Roman" w:cs="Times New Roman"/>
          <w:sz w:val="24"/>
          <w:szCs w:val="24"/>
        </w:rPr>
        <w:lastRenderedPageBreak/>
        <w:t>Ценностное (формирование мотивации к инновациям).</w:t>
      </w:r>
    </w:p>
    <w:p w14:paraId="0809BF64" w14:textId="337E1AD0" w:rsidR="00D3315B" w:rsidRPr="000B2A0D" w:rsidRDefault="00D3315B" w:rsidP="005367FA">
      <w:pPr>
        <w:spacing w:after="0" w:line="240" w:lineRule="auto"/>
        <w:ind w:firstLine="709"/>
        <w:jc w:val="both"/>
        <w:rPr>
          <w:rFonts w:ascii="Times New Roman" w:hAnsi="Times New Roman" w:cs="Times New Roman"/>
          <w:sz w:val="24"/>
          <w:szCs w:val="24"/>
        </w:rPr>
      </w:pPr>
      <w:r w:rsidRPr="000B2A0D">
        <w:rPr>
          <w:rFonts w:ascii="Times New Roman" w:hAnsi="Times New Roman" w:cs="Times New Roman"/>
          <w:sz w:val="24"/>
          <w:szCs w:val="24"/>
        </w:rPr>
        <w:t>Анализ современных российских и зарубежных исследований позволяет говорить не просто о гипотезах, а о подтвержденных связях</w:t>
      </w:r>
      <w:r w:rsidR="00043DF9" w:rsidRPr="000B2A0D">
        <w:rPr>
          <w:rFonts w:ascii="Times New Roman" w:hAnsi="Times New Roman" w:cs="Times New Roman"/>
          <w:sz w:val="24"/>
          <w:szCs w:val="24"/>
        </w:rPr>
        <w:t>:</w:t>
      </w:r>
    </w:p>
    <w:p w14:paraId="15B859A9" w14:textId="38A595B3" w:rsidR="00D3315B" w:rsidRPr="000B2A0D" w:rsidRDefault="00D3315B" w:rsidP="005367FA">
      <w:pPr>
        <w:spacing w:after="0" w:line="240" w:lineRule="auto"/>
        <w:ind w:firstLine="709"/>
        <w:jc w:val="both"/>
        <w:rPr>
          <w:rFonts w:ascii="Times New Roman" w:hAnsi="Times New Roman" w:cs="Times New Roman"/>
          <w:sz w:val="24"/>
          <w:szCs w:val="24"/>
        </w:rPr>
      </w:pPr>
      <w:r w:rsidRPr="000B2A0D">
        <w:rPr>
          <w:rFonts w:ascii="Times New Roman" w:hAnsi="Times New Roman" w:cs="Times New Roman"/>
          <w:sz w:val="24"/>
          <w:szCs w:val="24"/>
        </w:rPr>
        <w:t>Связь с карьерными стратегиями. Данные показывают, что молодежь с активными культурными практиками чаще ориентирована на стратегии достижения, а не на простую адаптацию. Как отмечают в своих работах Ю.А. Зубок и В.И. Чупров</w:t>
      </w:r>
      <w:r w:rsidR="00223B70" w:rsidRPr="000B2A0D">
        <w:rPr>
          <w:rFonts w:ascii="Times New Roman" w:hAnsi="Times New Roman" w:cs="Times New Roman"/>
          <w:sz w:val="24"/>
          <w:szCs w:val="24"/>
        </w:rPr>
        <w:t>[6], а также Т.А.</w:t>
      </w:r>
      <w:r w:rsidR="00223B70" w:rsidRPr="000B2A0D">
        <w:rPr>
          <w:rFonts w:ascii="Times New Roman" w:hAnsi="Times New Roman" w:cs="Times New Roman"/>
          <w:sz w:val="24"/>
          <w:szCs w:val="24"/>
          <w:lang w:val="en-US"/>
        </w:rPr>
        <w:t> </w:t>
      </w:r>
      <w:r w:rsidRPr="000B2A0D">
        <w:rPr>
          <w:rFonts w:ascii="Times New Roman" w:hAnsi="Times New Roman" w:cs="Times New Roman"/>
          <w:sz w:val="24"/>
          <w:szCs w:val="24"/>
        </w:rPr>
        <w:t xml:space="preserve">Панкова </w:t>
      </w:r>
      <w:r w:rsidR="00223B70" w:rsidRPr="000B2A0D">
        <w:rPr>
          <w:rFonts w:ascii="Times New Roman" w:hAnsi="Times New Roman" w:cs="Times New Roman"/>
          <w:sz w:val="24"/>
          <w:szCs w:val="24"/>
        </w:rPr>
        <w:t>[7] и Е.М.</w:t>
      </w:r>
      <w:r w:rsidR="00223B70" w:rsidRPr="000B2A0D">
        <w:rPr>
          <w:rFonts w:ascii="Times New Roman" w:hAnsi="Times New Roman" w:cs="Times New Roman"/>
          <w:sz w:val="24"/>
          <w:szCs w:val="24"/>
          <w:lang w:val="en-US"/>
        </w:rPr>
        <w:t> </w:t>
      </w:r>
      <w:proofErr w:type="spellStart"/>
      <w:r w:rsidRPr="000B2A0D">
        <w:rPr>
          <w:rFonts w:ascii="Times New Roman" w:hAnsi="Times New Roman" w:cs="Times New Roman"/>
          <w:sz w:val="24"/>
          <w:szCs w:val="24"/>
        </w:rPr>
        <w:t>Хворова</w:t>
      </w:r>
      <w:proofErr w:type="spellEnd"/>
      <w:r w:rsidR="00223B70" w:rsidRPr="000B2A0D">
        <w:rPr>
          <w:rFonts w:ascii="Times New Roman" w:hAnsi="Times New Roman" w:cs="Times New Roman"/>
          <w:sz w:val="24"/>
          <w:szCs w:val="24"/>
        </w:rPr>
        <w:t xml:space="preserve"> [8]</w:t>
      </w:r>
      <w:r w:rsidRPr="000B2A0D">
        <w:rPr>
          <w:rFonts w:ascii="Times New Roman" w:hAnsi="Times New Roman" w:cs="Times New Roman"/>
          <w:sz w:val="24"/>
          <w:szCs w:val="24"/>
        </w:rPr>
        <w:t>, молодые люди, вовлеченные в культурное участие, склонны рассматривать труд как сферу самореализации, а</w:t>
      </w:r>
      <w:r w:rsidR="00223B70" w:rsidRPr="000B2A0D">
        <w:rPr>
          <w:rFonts w:ascii="Times New Roman" w:hAnsi="Times New Roman" w:cs="Times New Roman"/>
          <w:sz w:val="24"/>
          <w:szCs w:val="24"/>
        </w:rPr>
        <w:t xml:space="preserve"> не только как источник дохода</w:t>
      </w:r>
      <w:r w:rsidRPr="000B2A0D">
        <w:rPr>
          <w:rFonts w:ascii="Times New Roman" w:hAnsi="Times New Roman" w:cs="Times New Roman"/>
          <w:sz w:val="24"/>
          <w:szCs w:val="24"/>
        </w:rPr>
        <w:t>.</w:t>
      </w:r>
    </w:p>
    <w:p w14:paraId="2F601D21" w14:textId="436CBD9B" w:rsidR="00D3315B" w:rsidRPr="000B2A0D" w:rsidRDefault="00D3315B" w:rsidP="005367FA">
      <w:pPr>
        <w:spacing w:after="0" w:line="240" w:lineRule="auto"/>
        <w:ind w:firstLine="709"/>
        <w:jc w:val="both"/>
        <w:rPr>
          <w:rFonts w:ascii="Times New Roman" w:hAnsi="Times New Roman" w:cs="Times New Roman"/>
          <w:sz w:val="24"/>
          <w:szCs w:val="24"/>
        </w:rPr>
      </w:pPr>
      <w:r w:rsidRPr="000B2A0D">
        <w:rPr>
          <w:rFonts w:ascii="Times New Roman" w:hAnsi="Times New Roman" w:cs="Times New Roman"/>
          <w:sz w:val="24"/>
          <w:szCs w:val="24"/>
        </w:rPr>
        <w:t xml:space="preserve">Социальная и профессиональная мобильность. Исследования фиксируют, что молодые люди, вовлеченные в коллективные формы культурного досуга (фестивали, креативные индустрии), демонстрируют более высокий уровень социальной активности и готовность к профессиональной мобильности, в том числе межрегиональной. К аналогичным выводам приходят в своих работах Е.В. </w:t>
      </w:r>
      <w:proofErr w:type="spellStart"/>
      <w:r w:rsidRPr="000B2A0D">
        <w:rPr>
          <w:rFonts w:ascii="Times New Roman" w:hAnsi="Times New Roman" w:cs="Times New Roman"/>
          <w:sz w:val="24"/>
          <w:szCs w:val="24"/>
        </w:rPr>
        <w:t>Коленькова</w:t>
      </w:r>
      <w:proofErr w:type="spellEnd"/>
      <w:r w:rsidR="00223B70" w:rsidRPr="000B2A0D">
        <w:rPr>
          <w:rFonts w:ascii="Times New Roman" w:hAnsi="Times New Roman" w:cs="Times New Roman"/>
          <w:sz w:val="24"/>
          <w:szCs w:val="24"/>
        </w:rPr>
        <w:t xml:space="preserve"> [9]</w:t>
      </w:r>
      <w:r w:rsidRPr="000B2A0D">
        <w:rPr>
          <w:rFonts w:ascii="Times New Roman" w:hAnsi="Times New Roman" w:cs="Times New Roman"/>
          <w:sz w:val="24"/>
          <w:szCs w:val="24"/>
        </w:rPr>
        <w:t xml:space="preserve">, О.С. </w:t>
      </w:r>
      <w:proofErr w:type="spellStart"/>
      <w:r w:rsidRPr="000B2A0D">
        <w:rPr>
          <w:rFonts w:ascii="Times New Roman" w:hAnsi="Times New Roman" w:cs="Times New Roman"/>
          <w:sz w:val="24"/>
          <w:szCs w:val="24"/>
        </w:rPr>
        <w:t>Харалампиду</w:t>
      </w:r>
      <w:proofErr w:type="spellEnd"/>
      <w:r w:rsidRPr="000B2A0D">
        <w:rPr>
          <w:rFonts w:ascii="Times New Roman" w:hAnsi="Times New Roman" w:cs="Times New Roman"/>
          <w:sz w:val="24"/>
          <w:szCs w:val="24"/>
        </w:rPr>
        <w:t xml:space="preserve"> и </w:t>
      </w:r>
      <w:proofErr w:type="spellStart"/>
      <w:r w:rsidRPr="000B2A0D">
        <w:rPr>
          <w:rFonts w:ascii="Times New Roman" w:hAnsi="Times New Roman" w:cs="Times New Roman"/>
          <w:sz w:val="24"/>
          <w:szCs w:val="24"/>
        </w:rPr>
        <w:t>Е.А.Безуглая</w:t>
      </w:r>
      <w:proofErr w:type="spellEnd"/>
      <w:r w:rsidR="00223B70" w:rsidRPr="000B2A0D">
        <w:rPr>
          <w:rFonts w:ascii="Times New Roman" w:hAnsi="Times New Roman" w:cs="Times New Roman"/>
          <w:sz w:val="24"/>
          <w:szCs w:val="24"/>
        </w:rPr>
        <w:t xml:space="preserve"> [10]</w:t>
      </w:r>
      <w:r w:rsidRPr="000B2A0D">
        <w:rPr>
          <w:rFonts w:ascii="Times New Roman" w:hAnsi="Times New Roman" w:cs="Times New Roman"/>
          <w:sz w:val="24"/>
          <w:szCs w:val="24"/>
        </w:rPr>
        <w:t>, а также Е.А. Трефилова</w:t>
      </w:r>
      <w:r w:rsidR="00223B70" w:rsidRPr="000B2A0D">
        <w:rPr>
          <w:rFonts w:ascii="Times New Roman" w:hAnsi="Times New Roman" w:cs="Times New Roman"/>
          <w:sz w:val="24"/>
          <w:szCs w:val="24"/>
        </w:rPr>
        <w:t xml:space="preserve"> [11]</w:t>
      </w:r>
      <w:r w:rsidRPr="000B2A0D">
        <w:rPr>
          <w:rFonts w:ascii="Times New Roman" w:hAnsi="Times New Roman" w:cs="Times New Roman"/>
          <w:sz w:val="24"/>
          <w:szCs w:val="24"/>
        </w:rPr>
        <w:t>, подчеркивая роль культурных практик в расширении социального капитала и форм</w:t>
      </w:r>
      <w:r w:rsidR="00254085" w:rsidRPr="000B2A0D">
        <w:rPr>
          <w:rFonts w:ascii="Times New Roman" w:hAnsi="Times New Roman" w:cs="Times New Roman"/>
          <w:sz w:val="24"/>
          <w:szCs w:val="24"/>
        </w:rPr>
        <w:t>ировании профессиональных сетей</w:t>
      </w:r>
      <w:r w:rsidRPr="000B2A0D">
        <w:rPr>
          <w:rFonts w:ascii="Times New Roman" w:hAnsi="Times New Roman" w:cs="Times New Roman"/>
          <w:sz w:val="24"/>
          <w:szCs w:val="24"/>
        </w:rPr>
        <w:t>.</w:t>
      </w:r>
    </w:p>
    <w:p w14:paraId="5E0CE658" w14:textId="004F6A37" w:rsidR="00976C7E" w:rsidRPr="000B2A0D" w:rsidRDefault="00D3315B" w:rsidP="005367FA">
      <w:pPr>
        <w:spacing w:after="0" w:line="240" w:lineRule="auto"/>
        <w:ind w:firstLine="709"/>
        <w:jc w:val="both"/>
        <w:rPr>
          <w:rFonts w:ascii="Times New Roman" w:hAnsi="Times New Roman" w:cs="Times New Roman"/>
          <w:sz w:val="24"/>
          <w:szCs w:val="24"/>
        </w:rPr>
      </w:pPr>
      <w:r w:rsidRPr="000B2A0D">
        <w:rPr>
          <w:rFonts w:ascii="Times New Roman" w:hAnsi="Times New Roman" w:cs="Times New Roman"/>
          <w:sz w:val="24"/>
          <w:szCs w:val="24"/>
        </w:rPr>
        <w:t>Развитие мягких навыков. Участие в театральных постановках, цифровом творчестве, литературных клубах напрямую коррелирует с уровнем развития коммуникативных навыков и эмоционального интеллекта</w:t>
      </w:r>
      <w:r w:rsidR="003603C3" w:rsidRPr="000B2A0D">
        <w:rPr>
          <w:rFonts w:ascii="Times New Roman" w:hAnsi="Times New Roman" w:cs="Times New Roman"/>
          <w:sz w:val="24"/>
          <w:szCs w:val="24"/>
        </w:rPr>
        <w:t xml:space="preserve">, </w:t>
      </w:r>
      <w:r w:rsidRPr="000B2A0D">
        <w:rPr>
          <w:rFonts w:ascii="Times New Roman" w:hAnsi="Times New Roman" w:cs="Times New Roman"/>
          <w:sz w:val="24"/>
          <w:szCs w:val="24"/>
        </w:rPr>
        <w:t xml:space="preserve">то есть тех компетенций, которые рынок труда ставит сегодня на первое место. Влияние культурных практик на формирование когнитивных и креативных способностей молодежи обосновывается в работах А.Б. </w:t>
      </w:r>
      <w:proofErr w:type="spellStart"/>
      <w:r w:rsidRPr="000B2A0D">
        <w:rPr>
          <w:rFonts w:ascii="Times New Roman" w:hAnsi="Times New Roman" w:cs="Times New Roman"/>
          <w:sz w:val="24"/>
          <w:szCs w:val="24"/>
        </w:rPr>
        <w:t>Дрыкина</w:t>
      </w:r>
      <w:proofErr w:type="spellEnd"/>
      <w:r w:rsidRPr="000B2A0D">
        <w:rPr>
          <w:rFonts w:ascii="Times New Roman" w:hAnsi="Times New Roman" w:cs="Times New Roman"/>
          <w:sz w:val="24"/>
          <w:szCs w:val="24"/>
        </w:rPr>
        <w:t xml:space="preserve"> и Т.Л. Пащенко [</w:t>
      </w:r>
      <w:r w:rsidR="00034D00" w:rsidRPr="000B2A0D">
        <w:rPr>
          <w:rFonts w:ascii="Times New Roman" w:hAnsi="Times New Roman" w:cs="Times New Roman"/>
          <w:sz w:val="24"/>
          <w:szCs w:val="24"/>
        </w:rPr>
        <w:t>12</w:t>
      </w:r>
      <w:r w:rsidR="00D97A60" w:rsidRPr="000B2A0D">
        <w:rPr>
          <w:rFonts w:ascii="Times New Roman" w:hAnsi="Times New Roman" w:cs="Times New Roman"/>
          <w:sz w:val="24"/>
          <w:szCs w:val="24"/>
        </w:rPr>
        <w:t>-13</w:t>
      </w:r>
      <w:r w:rsidRPr="000B2A0D">
        <w:rPr>
          <w:rFonts w:ascii="Times New Roman" w:hAnsi="Times New Roman" w:cs="Times New Roman"/>
          <w:sz w:val="24"/>
          <w:szCs w:val="24"/>
        </w:rPr>
        <w:t>].</w:t>
      </w:r>
    </w:p>
    <w:p w14:paraId="35F948E5" w14:textId="7E6E7E42" w:rsidR="00E94F28" w:rsidRPr="000B2A0D" w:rsidRDefault="005277FF" w:rsidP="005367FA">
      <w:pPr>
        <w:spacing w:after="0" w:line="240" w:lineRule="auto"/>
        <w:ind w:firstLine="709"/>
        <w:jc w:val="both"/>
        <w:rPr>
          <w:rFonts w:ascii="Times New Roman" w:hAnsi="Times New Roman" w:cs="Times New Roman"/>
          <w:sz w:val="24"/>
          <w:szCs w:val="24"/>
        </w:rPr>
      </w:pPr>
      <w:r w:rsidRPr="000B2A0D">
        <w:rPr>
          <w:rFonts w:ascii="Times New Roman" w:hAnsi="Times New Roman" w:cs="Times New Roman"/>
          <w:sz w:val="24"/>
          <w:szCs w:val="24"/>
        </w:rPr>
        <w:t xml:space="preserve">Таким образом, развитие культурного потребления </w:t>
      </w:r>
      <w:r w:rsidR="00CE13DD" w:rsidRPr="000B2A0D">
        <w:rPr>
          <w:rFonts w:ascii="Times New Roman" w:hAnsi="Times New Roman" w:cs="Times New Roman"/>
          <w:sz w:val="24"/>
          <w:szCs w:val="24"/>
        </w:rPr>
        <w:t xml:space="preserve">играет значимую роль в </w:t>
      </w:r>
      <w:r w:rsidR="00E94F28" w:rsidRPr="000B2A0D">
        <w:rPr>
          <w:rFonts w:ascii="Times New Roman" w:hAnsi="Times New Roman" w:cs="Times New Roman"/>
          <w:sz w:val="24"/>
          <w:szCs w:val="24"/>
        </w:rPr>
        <w:t>систем</w:t>
      </w:r>
      <w:r w:rsidR="00CE13DD" w:rsidRPr="000B2A0D">
        <w:rPr>
          <w:rFonts w:ascii="Times New Roman" w:hAnsi="Times New Roman" w:cs="Times New Roman"/>
          <w:sz w:val="24"/>
          <w:szCs w:val="24"/>
        </w:rPr>
        <w:t>е</w:t>
      </w:r>
      <w:r w:rsidR="00E94F28" w:rsidRPr="000B2A0D">
        <w:rPr>
          <w:rFonts w:ascii="Times New Roman" w:hAnsi="Times New Roman" w:cs="Times New Roman"/>
          <w:sz w:val="24"/>
          <w:szCs w:val="24"/>
        </w:rPr>
        <w:t xml:space="preserve"> управления благополучием населения</w:t>
      </w:r>
      <w:r w:rsidR="004310C9" w:rsidRPr="000B2A0D">
        <w:rPr>
          <w:rFonts w:ascii="Times New Roman" w:hAnsi="Times New Roman" w:cs="Times New Roman"/>
          <w:sz w:val="24"/>
          <w:szCs w:val="24"/>
        </w:rPr>
        <w:t>.</w:t>
      </w:r>
    </w:p>
    <w:p w14:paraId="376E5521" w14:textId="6ED9AA6D" w:rsidR="00E94F28" w:rsidRPr="000B2A0D" w:rsidRDefault="00D06451" w:rsidP="005367FA">
      <w:pPr>
        <w:spacing w:after="0" w:line="240" w:lineRule="auto"/>
        <w:ind w:firstLine="709"/>
        <w:jc w:val="both"/>
        <w:rPr>
          <w:rFonts w:ascii="Times New Roman" w:hAnsi="Times New Roman" w:cs="Times New Roman"/>
          <w:sz w:val="24"/>
          <w:szCs w:val="24"/>
        </w:rPr>
      </w:pPr>
      <w:r w:rsidRPr="000B2A0D">
        <w:rPr>
          <w:rFonts w:ascii="Times New Roman" w:hAnsi="Times New Roman" w:cs="Times New Roman"/>
          <w:sz w:val="24"/>
          <w:szCs w:val="24"/>
        </w:rPr>
        <w:t>На</w:t>
      </w:r>
      <w:r w:rsidR="00E94F28" w:rsidRPr="000B2A0D">
        <w:rPr>
          <w:rFonts w:ascii="Times New Roman" w:hAnsi="Times New Roman" w:cs="Times New Roman"/>
          <w:sz w:val="24"/>
          <w:szCs w:val="24"/>
        </w:rPr>
        <w:t xml:space="preserve"> рынк</w:t>
      </w:r>
      <w:r w:rsidRPr="000B2A0D">
        <w:rPr>
          <w:rFonts w:ascii="Times New Roman" w:hAnsi="Times New Roman" w:cs="Times New Roman"/>
          <w:sz w:val="24"/>
          <w:szCs w:val="24"/>
        </w:rPr>
        <w:t>е</w:t>
      </w:r>
      <w:r w:rsidR="00E94F28" w:rsidRPr="000B2A0D">
        <w:rPr>
          <w:rFonts w:ascii="Times New Roman" w:hAnsi="Times New Roman" w:cs="Times New Roman"/>
          <w:sz w:val="24"/>
          <w:szCs w:val="24"/>
        </w:rPr>
        <w:t xml:space="preserve"> труда</w:t>
      </w:r>
      <w:r w:rsidRPr="000B2A0D">
        <w:rPr>
          <w:rFonts w:ascii="Times New Roman" w:hAnsi="Times New Roman" w:cs="Times New Roman"/>
          <w:sz w:val="24"/>
          <w:szCs w:val="24"/>
        </w:rPr>
        <w:t xml:space="preserve"> уровень к</w:t>
      </w:r>
      <w:r w:rsidR="00E94F28" w:rsidRPr="000B2A0D">
        <w:rPr>
          <w:rFonts w:ascii="Times New Roman" w:hAnsi="Times New Roman" w:cs="Times New Roman"/>
          <w:sz w:val="24"/>
          <w:szCs w:val="24"/>
        </w:rPr>
        <w:t>ультурно</w:t>
      </w:r>
      <w:r w:rsidRPr="000B2A0D">
        <w:rPr>
          <w:rFonts w:ascii="Times New Roman" w:hAnsi="Times New Roman" w:cs="Times New Roman"/>
          <w:sz w:val="24"/>
          <w:szCs w:val="24"/>
        </w:rPr>
        <w:t>го</w:t>
      </w:r>
      <w:r w:rsidR="00E94F28" w:rsidRPr="000B2A0D">
        <w:rPr>
          <w:rFonts w:ascii="Times New Roman" w:hAnsi="Times New Roman" w:cs="Times New Roman"/>
          <w:sz w:val="24"/>
          <w:szCs w:val="24"/>
        </w:rPr>
        <w:t xml:space="preserve"> потреблени</w:t>
      </w:r>
      <w:r w:rsidRPr="000B2A0D">
        <w:rPr>
          <w:rFonts w:ascii="Times New Roman" w:hAnsi="Times New Roman" w:cs="Times New Roman"/>
          <w:sz w:val="24"/>
          <w:szCs w:val="24"/>
        </w:rPr>
        <w:t>я</w:t>
      </w:r>
      <w:r w:rsidR="00E94F28" w:rsidRPr="000B2A0D">
        <w:rPr>
          <w:rFonts w:ascii="Times New Roman" w:hAnsi="Times New Roman" w:cs="Times New Roman"/>
          <w:sz w:val="24"/>
          <w:szCs w:val="24"/>
        </w:rPr>
        <w:t xml:space="preserve"> становится важным предиктором конкурентоспособности работника. Это сигнал для работодателей о наличии у соискателя универсальных компетенций. </w:t>
      </w:r>
      <w:r w:rsidR="00D44977" w:rsidRPr="000B2A0D">
        <w:rPr>
          <w:rFonts w:ascii="Times New Roman" w:hAnsi="Times New Roman" w:cs="Times New Roman"/>
          <w:sz w:val="24"/>
          <w:szCs w:val="24"/>
        </w:rPr>
        <w:t>Представляется, что р</w:t>
      </w:r>
      <w:r w:rsidR="00E94F28" w:rsidRPr="000B2A0D">
        <w:rPr>
          <w:rFonts w:ascii="Times New Roman" w:hAnsi="Times New Roman" w:cs="Times New Roman"/>
          <w:sz w:val="24"/>
          <w:szCs w:val="24"/>
        </w:rPr>
        <w:t>егиональные стратегии занятости должны учитывать не только профподготовку, но и доступность культурной среды как фактора привлечения и удержания талантливой молодежи.</w:t>
      </w:r>
    </w:p>
    <w:p w14:paraId="1EC4A7F6" w14:textId="175CAA49" w:rsidR="00E94F28" w:rsidRPr="000B2A0D" w:rsidRDefault="002A3933" w:rsidP="005367FA">
      <w:pPr>
        <w:spacing w:after="0" w:line="240" w:lineRule="auto"/>
        <w:ind w:firstLine="709"/>
        <w:jc w:val="both"/>
        <w:rPr>
          <w:rFonts w:ascii="Times New Roman" w:hAnsi="Times New Roman" w:cs="Times New Roman"/>
          <w:sz w:val="24"/>
          <w:szCs w:val="24"/>
        </w:rPr>
      </w:pPr>
      <w:r w:rsidRPr="000B2A0D">
        <w:rPr>
          <w:rFonts w:ascii="Times New Roman" w:hAnsi="Times New Roman" w:cs="Times New Roman"/>
          <w:sz w:val="24"/>
          <w:szCs w:val="24"/>
        </w:rPr>
        <w:t xml:space="preserve">В системе </w:t>
      </w:r>
      <w:r w:rsidR="00E94F28" w:rsidRPr="000B2A0D">
        <w:rPr>
          <w:rFonts w:ascii="Times New Roman" w:hAnsi="Times New Roman" w:cs="Times New Roman"/>
          <w:sz w:val="24"/>
          <w:szCs w:val="24"/>
        </w:rPr>
        <w:t>образования</w:t>
      </w:r>
      <w:r w:rsidR="00B34781" w:rsidRPr="000B2A0D">
        <w:rPr>
          <w:rFonts w:ascii="Times New Roman" w:hAnsi="Times New Roman" w:cs="Times New Roman"/>
          <w:sz w:val="24"/>
          <w:szCs w:val="24"/>
        </w:rPr>
        <w:t xml:space="preserve"> культурное потребление </w:t>
      </w:r>
      <w:r w:rsidR="00AD6A9F" w:rsidRPr="000B2A0D">
        <w:rPr>
          <w:rFonts w:ascii="Times New Roman" w:hAnsi="Times New Roman" w:cs="Times New Roman"/>
          <w:sz w:val="24"/>
          <w:szCs w:val="24"/>
        </w:rPr>
        <w:t xml:space="preserve">выступает важнейшим ресурсом формирования у обучающихся гибких навыков (креативности, критического мышления, коммуникации) и </w:t>
      </w:r>
      <w:proofErr w:type="spellStart"/>
      <w:r w:rsidR="00AD6A9F" w:rsidRPr="000B2A0D">
        <w:rPr>
          <w:rFonts w:ascii="Times New Roman" w:hAnsi="Times New Roman" w:cs="Times New Roman"/>
          <w:sz w:val="24"/>
          <w:szCs w:val="24"/>
        </w:rPr>
        <w:t>постматериалистических</w:t>
      </w:r>
      <w:proofErr w:type="spellEnd"/>
      <w:r w:rsidR="00AD6A9F" w:rsidRPr="000B2A0D">
        <w:rPr>
          <w:rFonts w:ascii="Times New Roman" w:hAnsi="Times New Roman" w:cs="Times New Roman"/>
          <w:sz w:val="24"/>
          <w:szCs w:val="24"/>
        </w:rPr>
        <w:t xml:space="preserve"> ценностей самореализации, которые не могут быть в полной мере развиты в рамках формального образовательного процесса, но напрямую определяют конкурентоспособность выпускников на современном рынке труда.</w:t>
      </w:r>
      <w:r w:rsidR="00AD6A9F" w:rsidRPr="000B2A0D">
        <w:rPr>
          <w:rFonts w:ascii="Times New Roman" w:hAnsi="Times New Roman" w:cs="Times New Roman"/>
          <w:b/>
          <w:bCs/>
          <w:sz w:val="24"/>
          <w:szCs w:val="24"/>
        </w:rPr>
        <w:t xml:space="preserve"> </w:t>
      </w:r>
      <w:r w:rsidR="00E94F28" w:rsidRPr="000B2A0D">
        <w:rPr>
          <w:rFonts w:ascii="Times New Roman" w:hAnsi="Times New Roman" w:cs="Times New Roman"/>
          <w:sz w:val="24"/>
          <w:szCs w:val="24"/>
        </w:rPr>
        <w:t>Традиционная образовательная система не всегда успевает за формированием гибких навыков. Внеучебная культурная активность, партнерство школ и вузов с учреждениями культуры, проектный подход в креативных индустриях</w:t>
      </w:r>
      <w:r w:rsidR="00B34781" w:rsidRPr="000B2A0D">
        <w:rPr>
          <w:rFonts w:ascii="Times New Roman" w:hAnsi="Times New Roman" w:cs="Times New Roman"/>
          <w:sz w:val="24"/>
          <w:szCs w:val="24"/>
        </w:rPr>
        <w:t xml:space="preserve"> </w:t>
      </w:r>
      <w:r w:rsidR="00050B4B" w:rsidRPr="000B2A0D">
        <w:rPr>
          <w:rFonts w:ascii="Times New Roman" w:hAnsi="Times New Roman" w:cs="Times New Roman"/>
          <w:sz w:val="24"/>
          <w:szCs w:val="24"/>
        </w:rPr>
        <w:t xml:space="preserve">должны рассматриваться </w:t>
      </w:r>
      <w:r w:rsidR="00E94F28" w:rsidRPr="000B2A0D">
        <w:rPr>
          <w:rFonts w:ascii="Times New Roman" w:hAnsi="Times New Roman" w:cs="Times New Roman"/>
          <w:sz w:val="24"/>
          <w:szCs w:val="24"/>
        </w:rPr>
        <w:t xml:space="preserve">не </w:t>
      </w:r>
      <w:r w:rsidR="00050B4B" w:rsidRPr="000B2A0D">
        <w:rPr>
          <w:rFonts w:ascii="Times New Roman" w:hAnsi="Times New Roman" w:cs="Times New Roman"/>
          <w:sz w:val="24"/>
          <w:szCs w:val="24"/>
        </w:rPr>
        <w:t xml:space="preserve">как </w:t>
      </w:r>
      <w:r w:rsidR="00E94F28" w:rsidRPr="000B2A0D">
        <w:rPr>
          <w:rFonts w:ascii="Times New Roman" w:hAnsi="Times New Roman" w:cs="Times New Roman"/>
          <w:sz w:val="24"/>
          <w:szCs w:val="24"/>
        </w:rPr>
        <w:t xml:space="preserve">дополнительная нагрузка, а </w:t>
      </w:r>
      <w:r w:rsidR="00050B4B" w:rsidRPr="000B2A0D">
        <w:rPr>
          <w:rFonts w:ascii="Times New Roman" w:hAnsi="Times New Roman" w:cs="Times New Roman"/>
          <w:sz w:val="24"/>
          <w:szCs w:val="24"/>
        </w:rPr>
        <w:t xml:space="preserve">как </w:t>
      </w:r>
      <w:r w:rsidR="00E94F28" w:rsidRPr="000B2A0D">
        <w:rPr>
          <w:rFonts w:ascii="Times New Roman" w:hAnsi="Times New Roman" w:cs="Times New Roman"/>
          <w:sz w:val="24"/>
          <w:szCs w:val="24"/>
        </w:rPr>
        <w:t>необходимая инвестиция в человеческий капитал.</w:t>
      </w:r>
    </w:p>
    <w:p w14:paraId="796C3B17" w14:textId="345187BC" w:rsidR="00E94F28" w:rsidRPr="000B2A0D" w:rsidRDefault="00E94F28" w:rsidP="005367FA">
      <w:pPr>
        <w:spacing w:after="0" w:line="240" w:lineRule="auto"/>
        <w:ind w:firstLine="709"/>
        <w:jc w:val="both"/>
        <w:rPr>
          <w:rFonts w:ascii="Times New Roman" w:hAnsi="Times New Roman" w:cs="Times New Roman"/>
          <w:sz w:val="24"/>
          <w:szCs w:val="24"/>
        </w:rPr>
      </w:pPr>
      <w:r w:rsidRPr="000B2A0D">
        <w:rPr>
          <w:rFonts w:ascii="Times New Roman" w:hAnsi="Times New Roman" w:cs="Times New Roman"/>
          <w:sz w:val="24"/>
          <w:szCs w:val="24"/>
        </w:rPr>
        <w:t>Для качества жизни и благополучия</w:t>
      </w:r>
      <w:r w:rsidR="00FB0A7C" w:rsidRPr="000B2A0D">
        <w:rPr>
          <w:rFonts w:ascii="Times New Roman" w:hAnsi="Times New Roman" w:cs="Times New Roman"/>
          <w:sz w:val="24"/>
          <w:szCs w:val="24"/>
        </w:rPr>
        <w:t xml:space="preserve"> к</w:t>
      </w:r>
      <w:r w:rsidRPr="000B2A0D">
        <w:rPr>
          <w:rFonts w:ascii="Times New Roman" w:hAnsi="Times New Roman" w:cs="Times New Roman"/>
          <w:sz w:val="24"/>
          <w:szCs w:val="24"/>
        </w:rPr>
        <w:t>ультурное потребление выполняет двойную функцию. С одной стороны, оно повышает социальное самочувствие молодежи, формируя чувство принадлежности и идентичности. С другой</w:t>
      </w:r>
      <w:r w:rsidR="00FB0A7C" w:rsidRPr="000B2A0D">
        <w:rPr>
          <w:rFonts w:ascii="Times New Roman" w:hAnsi="Times New Roman" w:cs="Times New Roman"/>
          <w:sz w:val="24"/>
          <w:szCs w:val="24"/>
        </w:rPr>
        <w:t xml:space="preserve"> - </w:t>
      </w:r>
      <w:r w:rsidRPr="000B2A0D">
        <w:rPr>
          <w:rFonts w:ascii="Times New Roman" w:hAnsi="Times New Roman" w:cs="Times New Roman"/>
          <w:sz w:val="24"/>
          <w:szCs w:val="24"/>
        </w:rPr>
        <w:t>выступает фактором снижения социальных рисков и повышения адаптивности к изменениям на рынке труда.</w:t>
      </w:r>
    </w:p>
    <w:p w14:paraId="161804CB" w14:textId="1A550123" w:rsidR="00E94F28" w:rsidRPr="000B2A0D" w:rsidRDefault="00E94F28" w:rsidP="005367FA">
      <w:pPr>
        <w:spacing w:after="0" w:line="240" w:lineRule="auto"/>
        <w:ind w:firstLine="709"/>
        <w:jc w:val="both"/>
        <w:rPr>
          <w:rFonts w:ascii="Times New Roman" w:hAnsi="Times New Roman" w:cs="Times New Roman"/>
          <w:sz w:val="24"/>
          <w:szCs w:val="24"/>
        </w:rPr>
      </w:pPr>
      <w:r w:rsidRPr="000B2A0D">
        <w:rPr>
          <w:rFonts w:ascii="Times New Roman" w:hAnsi="Times New Roman" w:cs="Times New Roman"/>
          <w:sz w:val="24"/>
          <w:szCs w:val="24"/>
        </w:rPr>
        <w:t xml:space="preserve">Проведенный </w:t>
      </w:r>
      <w:r w:rsidR="00FB0A7C" w:rsidRPr="000B2A0D">
        <w:rPr>
          <w:rFonts w:ascii="Times New Roman" w:hAnsi="Times New Roman" w:cs="Times New Roman"/>
          <w:sz w:val="24"/>
          <w:szCs w:val="24"/>
        </w:rPr>
        <w:t xml:space="preserve">нами </w:t>
      </w:r>
      <w:r w:rsidRPr="000B2A0D">
        <w:rPr>
          <w:rFonts w:ascii="Times New Roman" w:hAnsi="Times New Roman" w:cs="Times New Roman"/>
          <w:sz w:val="24"/>
          <w:szCs w:val="24"/>
        </w:rPr>
        <w:t>теоретико-методологический анализ позволяет утверждать, что культурное потребление является значимым, но пока еще недооцененным ресурсом формирования трудового потенциала молодежи.</w:t>
      </w:r>
    </w:p>
    <w:p w14:paraId="327CA85A" w14:textId="77777777" w:rsidR="00E94F28" w:rsidRPr="000B2A0D" w:rsidRDefault="00E94F28" w:rsidP="005367FA">
      <w:pPr>
        <w:spacing w:after="0" w:line="240" w:lineRule="auto"/>
        <w:ind w:firstLine="709"/>
        <w:jc w:val="both"/>
        <w:rPr>
          <w:rFonts w:ascii="Times New Roman" w:hAnsi="Times New Roman" w:cs="Times New Roman"/>
          <w:sz w:val="24"/>
          <w:szCs w:val="24"/>
        </w:rPr>
      </w:pPr>
      <w:r w:rsidRPr="000B2A0D">
        <w:rPr>
          <w:rFonts w:ascii="Times New Roman" w:hAnsi="Times New Roman" w:cs="Times New Roman"/>
          <w:sz w:val="24"/>
          <w:szCs w:val="24"/>
        </w:rPr>
        <w:t>Включение этого фактора в стратегии социально-экономического развития, в программы молодежной и культурной политики, в образовательные стандарты позволит более эффективно выстраивать экосистему благополучия, где рынок труда, образование и качество жизни будут связаны не только экономическими, но и социокультурными механизмами.</w:t>
      </w:r>
    </w:p>
    <w:p w14:paraId="73535EE8" w14:textId="77777777" w:rsidR="00E94F28" w:rsidRPr="000B2A0D" w:rsidRDefault="00E94F28" w:rsidP="005367FA">
      <w:pPr>
        <w:spacing w:after="0" w:line="240" w:lineRule="auto"/>
        <w:ind w:firstLine="709"/>
        <w:jc w:val="both"/>
        <w:rPr>
          <w:rFonts w:ascii="Times New Roman" w:hAnsi="Times New Roman" w:cs="Times New Roman"/>
          <w:sz w:val="24"/>
          <w:szCs w:val="24"/>
        </w:rPr>
      </w:pPr>
      <w:r w:rsidRPr="000B2A0D">
        <w:rPr>
          <w:rFonts w:ascii="Times New Roman" w:hAnsi="Times New Roman" w:cs="Times New Roman"/>
          <w:sz w:val="24"/>
          <w:szCs w:val="24"/>
        </w:rPr>
        <w:t>Мы предлагаем рассматривать культурные практики не как элитарный досуг, а как прагматичный инструмент повышения конкурентоспособности территорий и их жителей в условиях креативной экономики.</w:t>
      </w:r>
    </w:p>
    <w:p w14:paraId="1FDE11F6" w14:textId="77777777" w:rsidR="005367FA" w:rsidRPr="000B2A0D" w:rsidRDefault="005367FA" w:rsidP="00FB0A7C">
      <w:pPr>
        <w:spacing w:line="240" w:lineRule="auto"/>
        <w:ind w:firstLine="360"/>
        <w:jc w:val="both"/>
        <w:rPr>
          <w:rFonts w:ascii="Times New Roman" w:hAnsi="Times New Roman" w:cs="Times New Roman"/>
          <w:sz w:val="24"/>
          <w:szCs w:val="24"/>
        </w:rPr>
      </w:pPr>
    </w:p>
    <w:p w14:paraId="2C76819F" w14:textId="2FA08E93" w:rsidR="00845AF9" w:rsidRPr="000B2A0D" w:rsidRDefault="005367FA" w:rsidP="00EA56D2">
      <w:pPr>
        <w:spacing w:after="0" w:line="240" w:lineRule="auto"/>
        <w:jc w:val="center"/>
        <w:rPr>
          <w:rFonts w:ascii="Times New Roman" w:hAnsi="Times New Roman" w:cs="Times New Roman"/>
          <w:b/>
          <w:sz w:val="24"/>
          <w:szCs w:val="24"/>
        </w:rPr>
      </w:pPr>
      <w:r w:rsidRPr="000B2A0D">
        <w:rPr>
          <w:rFonts w:ascii="Times New Roman" w:hAnsi="Times New Roman" w:cs="Times New Roman"/>
          <w:b/>
          <w:sz w:val="24"/>
          <w:szCs w:val="24"/>
        </w:rPr>
        <w:lastRenderedPageBreak/>
        <w:t>Библиографический список</w:t>
      </w:r>
    </w:p>
    <w:p w14:paraId="2EFE68B7" w14:textId="77777777" w:rsidR="00FE471D" w:rsidRPr="000B2A0D" w:rsidRDefault="00FE471D" w:rsidP="00845AF9">
      <w:pPr>
        <w:pStyle w:val="ds-markdown-paragraph"/>
        <w:shd w:val="clear" w:color="auto" w:fill="FFFFFF"/>
        <w:spacing w:before="0" w:beforeAutospacing="0" w:after="0" w:afterAutospacing="0"/>
        <w:ind w:firstLine="709"/>
        <w:jc w:val="both"/>
      </w:pPr>
      <w:r w:rsidRPr="000B2A0D">
        <w:t>1. Беккер Г. С. Человеческий капитал: теоретический и эмпирический анализ / Г. С. Беккер</w:t>
      </w:r>
      <w:proofErr w:type="gramStart"/>
      <w:r w:rsidRPr="000B2A0D">
        <w:t xml:space="preserve"> ;</w:t>
      </w:r>
      <w:proofErr w:type="gramEnd"/>
      <w:r w:rsidRPr="000B2A0D">
        <w:t xml:space="preserve"> пер. с англ. [Т. В. Борисовой и др.] ; науч. ред. М. А. Иванова. — Москва</w:t>
      </w:r>
      <w:proofErr w:type="gramStart"/>
      <w:r w:rsidRPr="000B2A0D">
        <w:t xml:space="preserve"> :</w:t>
      </w:r>
      <w:proofErr w:type="gramEnd"/>
      <w:r w:rsidRPr="000B2A0D">
        <w:t xml:space="preserve"> Изд-во ГУ ВШЭ, 2003. — 467 с.</w:t>
      </w:r>
    </w:p>
    <w:p w14:paraId="71040D6B" w14:textId="77777777" w:rsidR="00FE471D" w:rsidRPr="000B2A0D" w:rsidRDefault="00FE471D" w:rsidP="00845AF9">
      <w:pPr>
        <w:pStyle w:val="ds-markdown-paragraph"/>
        <w:shd w:val="clear" w:color="auto" w:fill="FFFFFF"/>
        <w:spacing w:before="0" w:beforeAutospacing="0" w:after="0" w:afterAutospacing="0"/>
        <w:ind w:firstLine="709"/>
        <w:jc w:val="both"/>
        <w:rPr>
          <w:lang w:val="en-US"/>
        </w:rPr>
      </w:pPr>
      <w:r w:rsidRPr="000B2A0D">
        <w:rPr>
          <w:lang w:val="en-US"/>
        </w:rPr>
        <w:t>2. Coleman J. Social Capital in the Creation of Human Capital // American Journal of Sociology. — 1988. — Vol. 94. — P. 95–120.</w:t>
      </w:r>
    </w:p>
    <w:p w14:paraId="4383B303" w14:textId="77777777" w:rsidR="00FE471D" w:rsidRPr="000B2A0D" w:rsidRDefault="00FE471D" w:rsidP="00845AF9">
      <w:pPr>
        <w:pStyle w:val="ds-markdown-paragraph"/>
        <w:shd w:val="clear" w:color="auto" w:fill="FFFFFF"/>
        <w:spacing w:before="0" w:beforeAutospacing="0" w:after="0" w:afterAutospacing="0"/>
        <w:ind w:firstLine="709"/>
        <w:jc w:val="both"/>
      </w:pPr>
      <w:r w:rsidRPr="000B2A0D">
        <w:t xml:space="preserve">3. </w:t>
      </w:r>
      <w:proofErr w:type="spellStart"/>
      <w:r w:rsidRPr="000B2A0D">
        <w:t>Бурдьё</w:t>
      </w:r>
      <w:proofErr w:type="spellEnd"/>
      <w:r w:rsidRPr="000B2A0D">
        <w:t xml:space="preserve"> П. Формы капитала / П. </w:t>
      </w:r>
      <w:proofErr w:type="spellStart"/>
      <w:r w:rsidRPr="000B2A0D">
        <w:t>Бурдьё</w:t>
      </w:r>
      <w:proofErr w:type="spellEnd"/>
      <w:proofErr w:type="gramStart"/>
      <w:r w:rsidRPr="000B2A0D">
        <w:t xml:space="preserve"> ;</w:t>
      </w:r>
      <w:proofErr w:type="gramEnd"/>
      <w:r w:rsidRPr="000B2A0D">
        <w:t xml:space="preserve"> пер. с фр. М. С. </w:t>
      </w:r>
      <w:proofErr w:type="spellStart"/>
      <w:r w:rsidRPr="000B2A0D">
        <w:t>Добряковой</w:t>
      </w:r>
      <w:proofErr w:type="spellEnd"/>
      <w:r w:rsidRPr="000B2A0D">
        <w:t xml:space="preserve"> // Экономическая социология. — 2002. — Т. 3, № 5. — С. 60–74.</w:t>
      </w:r>
    </w:p>
    <w:p w14:paraId="2E775EB8" w14:textId="77777777" w:rsidR="00FE471D" w:rsidRPr="000B2A0D" w:rsidRDefault="00FE471D" w:rsidP="00845AF9">
      <w:pPr>
        <w:pStyle w:val="ds-markdown-paragraph"/>
        <w:shd w:val="clear" w:color="auto" w:fill="FFFFFF"/>
        <w:spacing w:before="0" w:beforeAutospacing="0" w:after="0" w:afterAutospacing="0"/>
        <w:ind w:firstLine="709"/>
        <w:jc w:val="both"/>
      </w:pPr>
      <w:r w:rsidRPr="000B2A0D">
        <w:t xml:space="preserve">4. </w:t>
      </w:r>
      <w:proofErr w:type="spellStart"/>
      <w:r w:rsidRPr="000B2A0D">
        <w:t>Инглхарт</w:t>
      </w:r>
      <w:proofErr w:type="spellEnd"/>
      <w:r w:rsidRPr="000B2A0D">
        <w:t xml:space="preserve"> Р., </w:t>
      </w:r>
      <w:proofErr w:type="spellStart"/>
      <w:r w:rsidRPr="000B2A0D">
        <w:t>Вельцель</w:t>
      </w:r>
      <w:proofErr w:type="spellEnd"/>
      <w:r w:rsidRPr="000B2A0D">
        <w:t xml:space="preserve"> К. Модернизация, культурные изменения и демократия: Последовательность человеческого развития. — М.</w:t>
      </w:r>
      <w:proofErr w:type="gramStart"/>
      <w:r w:rsidRPr="000B2A0D">
        <w:t xml:space="preserve"> :</w:t>
      </w:r>
      <w:proofErr w:type="gramEnd"/>
      <w:r w:rsidRPr="000B2A0D">
        <w:t xml:space="preserve"> Новое издательство, 2011. — 464 с. — ISBN 9785983791442.</w:t>
      </w:r>
    </w:p>
    <w:p w14:paraId="34799083" w14:textId="77777777" w:rsidR="00FE471D" w:rsidRPr="000B2A0D" w:rsidRDefault="00FE471D" w:rsidP="00FE471D">
      <w:pPr>
        <w:pStyle w:val="ds-markdown-paragraph"/>
        <w:shd w:val="clear" w:color="auto" w:fill="FFFFFF"/>
        <w:spacing w:before="0" w:beforeAutospacing="0" w:after="0" w:afterAutospacing="0"/>
        <w:ind w:firstLine="709"/>
        <w:jc w:val="both"/>
      </w:pPr>
      <w:r w:rsidRPr="000B2A0D">
        <w:t>5. Флорида Р. Креативный класс: люди, которые меняют будущее / Ричард Флорида</w:t>
      </w:r>
      <w:proofErr w:type="gramStart"/>
      <w:r w:rsidRPr="000B2A0D">
        <w:t xml:space="preserve"> ;</w:t>
      </w:r>
      <w:proofErr w:type="gramEnd"/>
      <w:r w:rsidRPr="000B2A0D">
        <w:t xml:space="preserve"> [пер. с англ. А. Константинова]. — Москва</w:t>
      </w:r>
      <w:proofErr w:type="gramStart"/>
      <w:r w:rsidRPr="000B2A0D">
        <w:t xml:space="preserve"> :</w:t>
      </w:r>
      <w:proofErr w:type="gramEnd"/>
      <w:r w:rsidRPr="000B2A0D">
        <w:t xml:space="preserve"> Издательский дом «Классика-</w:t>
      </w:r>
      <w:proofErr w:type="gramStart"/>
      <w:r w:rsidRPr="000B2A0D">
        <w:t>XXI</w:t>
      </w:r>
      <w:proofErr w:type="gramEnd"/>
      <w:r w:rsidRPr="000B2A0D">
        <w:t>», 2007. — 421 с. — ISBN 978-5-89817-207-6.</w:t>
      </w:r>
    </w:p>
    <w:p w14:paraId="36A9B8FF" w14:textId="77777777" w:rsidR="00FE471D" w:rsidRPr="000B2A0D" w:rsidRDefault="00FE471D" w:rsidP="00FE471D">
      <w:pPr>
        <w:pStyle w:val="ds-markdown-paragraph"/>
        <w:shd w:val="clear" w:color="auto" w:fill="FFFFFF"/>
        <w:spacing w:before="0" w:beforeAutospacing="0" w:after="0" w:afterAutospacing="0"/>
        <w:ind w:firstLine="709"/>
        <w:jc w:val="both"/>
      </w:pPr>
      <w:r w:rsidRPr="000B2A0D">
        <w:t>6. Зубок Ю. А., Чупров В. И. Культура в жизни молодёжи: потребность, интерес, ценность // Вестник Института социологии. — 2018. — Т. 9, № 4. — С. 170–191. — DOI: </w:t>
      </w:r>
      <w:hyperlink r:id="rId9" w:tgtFrame="_blank" w:history="1">
        <w:r w:rsidRPr="000B2A0D">
          <w:rPr>
            <w:rStyle w:val="af1"/>
            <w:rFonts w:eastAsiaTheme="majorEastAsia"/>
            <w:color w:val="auto"/>
          </w:rPr>
          <w:t>https://doi.org/10.19181/vis.2018.27.4.546</w:t>
        </w:r>
      </w:hyperlink>
    </w:p>
    <w:p w14:paraId="282AEC73" w14:textId="77777777" w:rsidR="00FE471D" w:rsidRPr="000B2A0D" w:rsidRDefault="00FE471D" w:rsidP="00FE471D">
      <w:pPr>
        <w:pStyle w:val="ds-markdown-paragraph"/>
        <w:shd w:val="clear" w:color="auto" w:fill="FFFFFF"/>
        <w:spacing w:before="0" w:beforeAutospacing="0" w:after="0" w:afterAutospacing="0"/>
        <w:ind w:firstLine="709"/>
        <w:jc w:val="both"/>
      </w:pPr>
      <w:r w:rsidRPr="000B2A0D">
        <w:t>7. Панкова Е. И. Автореферат диссертации на соискание степени кандидата педагогических наук по ВАК РФ 13.00.05 Социально-культурные условия личностного саморазвития в деятельности студенческих научных сообществ. — Москва, 2022. — 27 с. — URL: </w:t>
      </w:r>
      <w:hyperlink r:id="rId10" w:tgtFrame="_blank" w:history="1">
        <w:r w:rsidRPr="000B2A0D">
          <w:rPr>
            <w:rStyle w:val="af1"/>
            <w:rFonts w:eastAsiaTheme="majorEastAsia"/>
            <w:color w:val="auto"/>
          </w:rPr>
          <w:t>https://www.dissercat.com/content/sotsialno-kulturnye-usloviya-lichnostnogo-samorazvitiya-molodezhi-v-deyatelnosti-studenchesk/read</w:t>
        </w:r>
      </w:hyperlink>
    </w:p>
    <w:p w14:paraId="11BDBB24" w14:textId="77777777" w:rsidR="00FE471D" w:rsidRPr="000B2A0D" w:rsidRDefault="00FE471D" w:rsidP="00FE471D">
      <w:pPr>
        <w:pStyle w:val="ds-markdown-paragraph"/>
        <w:shd w:val="clear" w:color="auto" w:fill="FFFFFF"/>
        <w:spacing w:before="0" w:beforeAutospacing="0" w:after="0" w:afterAutospacing="0"/>
        <w:ind w:firstLine="709"/>
        <w:jc w:val="both"/>
      </w:pPr>
      <w:r w:rsidRPr="000B2A0D">
        <w:t xml:space="preserve">8. </w:t>
      </w:r>
      <w:proofErr w:type="spellStart"/>
      <w:r w:rsidRPr="000B2A0D">
        <w:t>Хворова</w:t>
      </w:r>
      <w:proofErr w:type="spellEnd"/>
      <w:r w:rsidRPr="000B2A0D">
        <w:t xml:space="preserve"> Е. Б. Автореферат диссертации на соискание степени кандидата педагогических наук по ВАК РФ 13.00.05 Формирование организационно-управленческих навыков студенческой молодежи средствами социально-культурной деятельности. — Тамбов, 2009. — 24 с. — URL: </w:t>
      </w:r>
      <w:hyperlink r:id="rId11" w:tgtFrame="_blank" w:history="1">
        <w:r w:rsidRPr="000B2A0D">
          <w:rPr>
            <w:rStyle w:val="af1"/>
            <w:rFonts w:eastAsiaTheme="majorEastAsia"/>
            <w:color w:val="auto"/>
          </w:rPr>
          <w:t>https://www.dissercat.com/content/formirovanie-organizatsionno-upravlencheskikh-navykov-studencheskoi-molodezhi-sredstvami-sot</w:t>
        </w:r>
      </w:hyperlink>
    </w:p>
    <w:p w14:paraId="36C112DE" w14:textId="77777777" w:rsidR="00FE471D" w:rsidRPr="000B2A0D" w:rsidRDefault="00FE471D" w:rsidP="00FE471D">
      <w:pPr>
        <w:pStyle w:val="ds-markdown-paragraph"/>
        <w:shd w:val="clear" w:color="auto" w:fill="FFFFFF"/>
        <w:spacing w:before="0" w:beforeAutospacing="0" w:after="0" w:afterAutospacing="0"/>
        <w:ind w:firstLine="709"/>
        <w:jc w:val="both"/>
      </w:pPr>
      <w:r w:rsidRPr="000B2A0D">
        <w:t xml:space="preserve">9. </w:t>
      </w:r>
      <w:proofErr w:type="spellStart"/>
      <w:r w:rsidRPr="000B2A0D">
        <w:t>Коленькова</w:t>
      </w:r>
      <w:proofErr w:type="spellEnd"/>
      <w:r w:rsidRPr="000B2A0D">
        <w:t xml:space="preserve"> М. А. Культурная социализация молодежи в досуговой деятельности: особенности и основные тренды в XXI в. [Электронный ресурс] // Горизонты гуманитарного знания. — 2021. — № 3. — С. 45–50. — URL: </w:t>
      </w:r>
      <w:hyperlink r:id="rId12" w:tgtFrame="_blank" w:history="1">
        <w:r w:rsidRPr="000B2A0D">
          <w:rPr>
            <w:rStyle w:val="af1"/>
            <w:rFonts w:eastAsiaTheme="majorEastAsia"/>
            <w:color w:val="auto"/>
          </w:rPr>
          <w:t>https://journals.mosgu.ru/ggz/article/view/1453</w:t>
        </w:r>
      </w:hyperlink>
      <w:r w:rsidRPr="000B2A0D">
        <w:t>. — DOI: 10.17805/ggz.2021.3.6</w:t>
      </w:r>
    </w:p>
    <w:p w14:paraId="27FDB0BB" w14:textId="77777777" w:rsidR="00FE471D" w:rsidRPr="000B2A0D" w:rsidRDefault="00FE471D" w:rsidP="00FE471D">
      <w:pPr>
        <w:pStyle w:val="ds-markdown-paragraph"/>
        <w:shd w:val="clear" w:color="auto" w:fill="FFFFFF"/>
        <w:spacing w:before="0" w:beforeAutospacing="0" w:after="0" w:afterAutospacing="0"/>
        <w:ind w:firstLine="709"/>
        <w:jc w:val="both"/>
      </w:pPr>
      <w:r w:rsidRPr="000B2A0D">
        <w:t xml:space="preserve">10. </w:t>
      </w:r>
      <w:proofErr w:type="spellStart"/>
      <w:r w:rsidRPr="000B2A0D">
        <w:t>Харалампиду</w:t>
      </w:r>
      <w:proofErr w:type="spellEnd"/>
      <w:r w:rsidRPr="000B2A0D">
        <w:t xml:space="preserve"> И. Д., Безуглая Н. С. Технологии формирования креативной досуговой среды молодёжи // Научный аспект. — 2023. — № 6. — URL: </w:t>
      </w:r>
      <w:hyperlink r:id="rId13" w:tgtFrame="_blank" w:history="1">
        <w:r w:rsidRPr="000B2A0D">
          <w:rPr>
            <w:rStyle w:val="af1"/>
            <w:rFonts w:eastAsiaTheme="majorEastAsia"/>
            <w:color w:val="auto"/>
          </w:rPr>
          <w:t>https://na-journal.ru/6-2023-kultura-iskusstvo/5732-tekhnologii-formirovaniya-kreativnoi-dosugovoi-sredy-molodyozhi</w:t>
        </w:r>
      </w:hyperlink>
    </w:p>
    <w:p w14:paraId="4A71C6DB" w14:textId="77777777" w:rsidR="00FE471D" w:rsidRPr="000B2A0D" w:rsidRDefault="00FE471D" w:rsidP="00FE471D">
      <w:pPr>
        <w:pStyle w:val="ds-markdown-paragraph"/>
        <w:shd w:val="clear" w:color="auto" w:fill="FFFFFF"/>
        <w:spacing w:before="0" w:beforeAutospacing="0" w:after="0" w:afterAutospacing="0"/>
        <w:ind w:firstLine="709"/>
        <w:jc w:val="both"/>
        <w:rPr>
          <w:rStyle w:val="af1"/>
          <w:rFonts w:eastAsiaTheme="majorEastAsia"/>
          <w:color w:val="auto"/>
        </w:rPr>
      </w:pPr>
      <w:r w:rsidRPr="000B2A0D">
        <w:t>11. Трефилова Е. А. Педагогический опыт «Волонтёрская деятельность как форма социальной активности подростков». — URL: </w:t>
      </w:r>
      <w:hyperlink r:id="rId14" w:tgtFrame="_blank" w:history="1">
        <w:r w:rsidRPr="000B2A0D">
          <w:rPr>
            <w:rStyle w:val="af1"/>
            <w:rFonts w:eastAsiaTheme="majorEastAsia"/>
            <w:color w:val="auto"/>
          </w:rPr>
          <w:t>https://xn--j1ahfl.xn--p1ai/library/volontyorskaya_deyatelnost_kak_forma_sotcialnoj_akt_080719.html</w:t>
        </w:r>
      </w:hyperlink>
    </w:p>
    <w:p w14:paraId="09E69FFF" w14:textId="77777777" w:rsidR="00FE471D" w:rsidRPr="000B2A0D" w:rsidRDefault="00FE471D" w:rsidP="00FE471D">
      <w:pPr>
        <w:pStyle w:val="ds-markdown-paragraph"/>
        <w:shd w:val="clear" w:color="auto" w:fill="FFFFFF"/>
        <w:spacing w:before="0" w:beforeAutospacing="0" w:after="0" w:afterAutospacing="0"/>
        <w:ind w:firstLine="709"/>
        <w:jc w:val="both"/>
        <w:rPr>
          <w:rFonts w:eastAsiaTheme="majorEastAsia"/>
          <w:lang w:val="en-US"/>
        </w:rPr>
      </w:pPr>
      <w:r w:rsidRPr="000B2A0D">
        <w:rPr>
          <w:rStyle w:val="af1"/>
          <w:rFonts w:eastAsiaTheme="majorEastAsia"/>
          <w:color w:val="auto"/>
        </w:rPr>
        <w:t xml:space="preserve">12. </w:t>
      </w:r>
      <w:proofErr w:type="spellStart"/>
      <w:r w:rsidRPr="000B2A0D">
        <w:rPr>
          <w:iCs/>
          <w:bdr w:val="none" w:sz="0" w:space="0" w:color="auto" w:frame="1"/>
          <w:shd w:val="clear" w:color="auto" w:fill="FFFFFF"/>
        </w:rPr>
        <w:t>Дрыкин</w:t>
      </w:r>
      <w:proofErr w:type="spellEnd"/>
      <w:r w:rsidRPr="000B2A0D">
        <w:rPr>
          <w:iCs/>
          <w:bdr w:val="none" w:sz="0" w:space="0" w:color="auto" w:frame="1"/>
          <w:shd w:val="clear" w:color="auto" w:fill="FFFFFF"/>
        </w:rPr>
        <w:t xml:space="preserve"> М.В. Роль театральной деятельности в формировании личностных качеств у студентов // Вестник науки №6 (63) том 4. С</w:t>
      </w:r>
      <w:r w:rsidRPr="000B2A0D">
        <w:rPr>
          <w:iCs/>
          <w:bdr w:val="none" w:sz="0" w:space="0" w:color="auto" w:frame="1"/>
          <w:shd w:val="clear" w:color="auto" w:fill="FFFFFF"/>
          <w:lang w:val="en-US"/>
        </w:rPr>
        <w:t xml:space="preserve">. 322 - 326. 2023 </w:t>
      </w:r>
      <w:r w:rsidRPr="000B2A0D">
        <w:rPr>
          <w:iCs/>
          <w:bdr w:val="none" w:sz="0" w:space="0" w:color="auto" w:frame="1"/>
          <w:shd w:val="clear" w:color="auto" w:fill="FFFFFF"/>
        </w:rPr>
        <w:t>г</w:t>
      </w:r>
      <w:r w:rsidRPr="000B2A0D">
        <w:rPr>
          <w:iCs/>
          <w:bdr w:val="none" w:sz="0" w:space="0" w:color="auto" w:frame="1"/>
          <w:shd w:val="clear" w:color="auto" w:fill="FFFFFF"/>
          <w:lang w:val="en-US"/>
        </w:rPr>
        <w:t xml:space="preserve">. ISSN 2712-8849 </w:t>
      </w:r>
      <w:r w:rsidRPr="000B2A0D">
        <w:rPr>
          <w:lang w:val="en-US"/>
        </w:rPr>
        <w:t xml:space="preserve">— URL </w:t>
      </w:r>
      <w:hyperlink r:id="rId15" w:tgtFrame="_blank" w:history="1">
        <w:r w:rsidRPr="000B2A0D">
          <w:rPr>
            <w:rStyle w:val="af1"/>
            <w:rFonts w:eastAsiaTheme="majorEastAsia"/>
            <w:iCs/>
            <w:color w:val="auto"/>
            <w:bdr w:val="none" w:sz="0" w:space="0" w:color="auto" w:frame="1"/>
            <w:lang w:val="en-US"/>
          </w:rPr>
          <w:t>https://www.</w:t>
        </w:r>
        <w:r w:rsidRPr="000B2A0D">
          <w:rPr>
            <w:rStyle w:val="af1"/>
            <w:rFonts w:eastAsiaTheme="majorEastAsia"/>
            <w:iCs/>
            <w:color w:val="auto"/>
            <w:bdr w:val="none" w:sz="0" w:space="0" w:color="auto" w:frame="1"/>
          </w:rPr>
          <w:t>вестник</w:t>
        </w:r>
        <w:r w:rsidRPr="000B2A0D">
          <w:rPr>
            <w:rStyle w:val="af1"/>
            <w:rFonts w:eastAsiaTheme="majorEastAsia"/>
            <w:iCs/>
            <w:color w:val="auto"/>
            <w:bdr w:val="none" w:sz="0" w:space="0" w:color="auto" w:frame="1"/>
            <w:lang w:val="en-US"/>
          </w:rPr>
          <w:t>-</w:t>
        </w:r>
        <w:r w:rsidRPr="000B2A0D">
          <w:rPr>
            <w:rStyle w:val="af1"/>
            <w:rFonts w:eastAsiaTheme="majorEastAsia"/>
            <w:iCs/>
            <w:color w:val="auto"/>
            <w:bdr w:val="none" w:sz="0" w:space="0" w:color="auto" w:frame="1"/>
          </w:rPr>
          <w:t>науки</w:t>
        </w:r>
        <w:r w:rsidRPr="000B2A0D">
          <w:rPr>
            <w:rStyle w:val="af1"/>
            <w:rFonts w:eastAsiaTheme="majorEastAsia"/>
            <w:iCs/>
            <w:color w:val="auto"/>
            <w:bdr w:val="none" w:sz="0" w:space="0" w:color="auto" w:frame="1"/>
            <w:lang w:val="en-US"/>
          </w:rPr>
          <w:t>.</w:t>
        </w:r>
        <w:r w:rsidRPr="000B2A0D">
          <w:rPr>
            <w:rStyle w:val="af1"/>
            <w:rFonts w:eastAsiaTheme="majorEastAsia"/>
            <w:iCs/>
            <w:color w:val="auto"/>
            <w:bdr w:val="none" w:sz="0" w:space="0" w:color="auto" w:frame="1"/>
          </w:rPr>
          <w:t>рф</w:t>
        </w:r>
        <w:r w:rsidRPr="000B2A0D">
          <w:rPr>
            <w:rStyle w:val="af1"/>
            <w:rFonts w:eastAsiaTheme="majorEastAsia"/>
            <w:iCs/>
            <w:color w:val="auto"/>
            <w:bdr w:val="none" w:sz="0" w:space="0" w:color="auto" w:frame="1"/>
            <w:lang w:val="en-US"/>
          </w:rPr>
          <w:t>/article/9199</w:t>
        </w:r>
      </w:hyperlink>
      <w:r w:rsidRPr="000B2A0D">
        <w:rPr>
          <w:iCs/>
          <w:bdr w:val="none" w:sz="0" w:space="0" w:color="auto" w:frame="1"/>
          <w:shd w:val="clear" w:color="auto" w:fill="FFFFFF"/>
          <w:lang w:val="en-US"/>
        </w:rPr>
        <w:t> </w:t>
      </w:r>
    </w:p>
    <w:p w14:paraId="6F94A458" w14:textId="77777777" w:rsidR="00FE471D" w:rsidRPr="000B2A0D" w:rsidRDefault="00FE471D" w:rsidP="00FE471D">
      <w:pPr>
        <w:pStyle w:val="ds-markdown-paragraph"/>
        <w:shd w:val="clear" w:color="auto" w:fill="FFFFFF"/>
        <w:spacing w:before="0" w:beforeAutospacing="0" w:after="0" w:afterAutospacing="0"/>
        <w:ind w:firstLine="709"/>
        <w:jc w:val="both"/>
      </w:pPr>
      <w:r w:rsidRPr="000B2A0D">
        <w:t xml:space="preserve">13. Пащенко Т.В., Авдеенко Н.А., </w:t>
      </w:r>
      <w:proofErr w:type="spellStart"/>
      <w:r w:rsidRPr="000B2A0D">
        <w:t>Гасинец</w:t>
      </w:r>
      <w:proofErr w:type="spellEnd"/>
      <w:r w:rsidRPr="000B2A0D">
        <w:t xml:space="preserve"> М.В. Может ли школа научить мыслить. Практики развития креативного и критического мышления — URL https://www.hse.ru/data/2022/02/17/1747891825/Human_Capital_NCMU_Digest_3_Creative_Thinking_2021.pdf</w:t>
      </w:r>
    </w:p>
    <w:p w14:paraId="4EBCF059" w14:textId="77777777" w:rsidR="00407474" w:rsidRPr="000B2A0D" w:rsidRDefault="00407474" w:rsidP="00EA56D2">
      <w:pPr>
        <w:spacing w:line="240" w:lineRule="auto"/>
        <w:rPr>
          <w:rFonts w:ascii="Times New Roman" w:hAnsi="Times New Roman" w:cs="Times New Roman"/>
          <w:b/>
          <w:sz w:val="24"/>
          <w:szCs w:val="24"/>
        </w:rPr>
      </w:pPr>
    </w:p>
    <w:p w14:paraId="1EEF5971" w14:textId="3D8A7691" w:rsidR="00407474" w:rsidRPr="00EA56D2" w:rsidRDefault="00407474" w:rsidP="00EA56D2">
      <w:pPr>
        <w:spacing w:after="0" w:line="240" w:lineRule="auto"/>
        <w:ind w:firstLineChars="275" w:firstLine="663"/>
        <w:contextualSpacing/>
        <w:jc w:val="both"/>
        <w:rPr>
          <w:rFonts w:ascii="Times New Roman" w:hAnsi="Times New Roman" w:cs="Times New Roman"/>
          <w:sz w:val="24"/>
          <w:szCs w:val="24"/>
          <w:u w:val="single"/>
        </w:rPr>
      </w:pPr>
      <w:r w:rsidRPr="000B2A0D">
        <w:rPr>
          <w:rFonts w:ascii="Times New Roman" w:hAnsi="Times New Roman" w:cs="Times New Roman"/>
          <w:b/>
          <w:sz w:val="24"/>
          <w:szCs w:val="24"/>
        </w:rPr>
        <w:t>Малинина Кристина Олеговна</w:t>
      </w:r>
      <w:r w:rsidRPr="000B2A0D">
        <w:rPr>
          <w:rFonts w:ascii="Times New Roman" w:hAnsi="Times New Roman" w:cs="Times New Roman"/>
          <w:sz w:val="24"/>
          <w:szCs w:val="24"/>
        </w:rPr>
        <w:t xml:space="preserve"> - </w:t>
      </w:r>
      <w:r w:rsidRPr="000B2A0D">
        <w:rPr>
          <w:rFonts w:ascii="Times New Roman" w:hAnsi="Times New Roman" w:cs="Times New Roman"/>
          <w:sz w:val="24"/>
          <w:szCs w:val="24"/>
          <w:lang w:eastAsia="ru-RU"/>
        </w:rPr>
        <w:t>кандидат социологических наук,</w:t>
      </w:r>
      <w:r w:rsidRPr="000B2A0D">
        <w:rPr>
          <w:rFonts w:ascii="Times New Roman" w:hAnsi="Times New Roman" w:cs="Times New Roman"/>
          <w:sz w:val="24"/>
          <w:szCs w:val="24"/>
        </w:rPr>
        <w:t xml:space="preserve"> ведущий научный сотрудник. Федеральный исследовательский центр комплексного изучения Арктики имени академика Н.П. Лаверова Уральского отделения Российской академии наук, доцент С</w:t>
      </w:r>
      <w:r w:rsidRPr="000B2A0D">
        <w:rPr>
          <w:rFonts w:ascii="Times New Roman" w:hAnsi="Times New Roman" w:cs="Times New Roman"/>
          <w:bCs/>
          <w:sz w:val="24"/>
          <w:szCs w:val="24"/>
        </w:rPr>
        <w:t>еверного (Арктического) федерального университета имени М.В. Ломоносова.</w:t>
      </w:r>
      <w:r w:rsidRPr="000B2A0D">
        <w:rPr>
          <w:rFonts w:ascii="Times New Roman" w:hAnsi="Times New Roman" w:cs="Times New Roman"/>
          <w:sz w:val="24"/>
          <w:szCs w:val="24"/>
        </w:rPr>
        <w:t xml:space="preserve"> </w:t>
      </w:r>
      <w:hyperlink r:id="rId16" w:history="1">
        <w:r w:rsidRPr="000B2A0D">
          <w:rPr>
            <w:rStyle w:val="af1"/>
            <w:rFonts w:ascii="Times New Roman" w:hAnsi="Times New Roman" w:cs="Times New Roman"/>
            <w:color w:val="auto"/>
            <w:sz w:val="24"/>
            <w:szCs w:val="24"/>
            <w:shd w:val="clear" w:color="auto" w:fill="FFFFFF"/>
          </w:rPr>
          <w:t>https://orcid.org/0000-0003-3113-1241</w:t>
        </w:r>
      </w:hyperlink>
      <w:r w:rsidRPr="000B2A0D">
        <w:rPr>
          <w:rStyle w:val="af1"/>
          <w:rFonts w:ascii="Times New Roman" w:hAnsi="Times New Roman" w:cs="Times New Roman"/>
          <w:color w:val="auto"/>
          <w:sz w:val="24"/>
          <w:szCs w:val="24"/>
          <w:shd w:val="clear" w:color="auto" w:fill="FFFFFF"/>
        </w:rPr>
        <w:t xml:space="preserve"> (</w:t>
      </w:r>
      <w:r w:rsidRPr="000B2A0D">
        <w:rPr>
          <w:rFonts w:ascii="Times New Roman" w:hAnsi="Times New Roman" w:cs="Times New Roman"/>
          <w:sz w:val="24"/>
          <w:szCs w:val="24"/>
        </w:rPr>
        <w:t xml:space="preserve">Россия, 163020, г. Архангельск, пр-т Никольский, д.20, </w:t>
      </w:r>
      <w:r w:rsidRPr="000B2A0D">
        <w:rPr>
          <w:rFonts w:ascii="Times New Roman" w:hAnsi="Times New Roman" w:cs="Times New Roman"/>
          <w:sz w:val="24"/>
          <w:szCs w:val="24"/>
          <w:lang w:val="en-GB"/>
        </w:rPr>
        <w:t>e</w:t>
      </w:r>
      <w:r w:rsidRPr="000B2A0D">
        <w:rPr>
          <w:rFonts w:ascii="Times New Roman" w:hAnsi="Times New Roman" w:cs="Times New Roman"/>
          <w:sz w:val="24"/>
          <w:szCs w:val="24"/>
        </w:rPr>
        <w:t>-</w:t>
      </w:r>
      <w:r w:rsidRPr="000B2A0D">
        <w:rPr>
          <w:rFonts w:ascii="Times New Roman" w:hAnsi="Times New Roman" w:cs="Times New Roman"/>
          <w:sz w:val="24"/>
          <w:szCs w:val="24"/>
          <w:lang w:val="en-GB"/>
        </w:rPr>
        <w:t>mail</w:t>
      </w:r>
      <w:r w:rsidRPr="000B2A0D">
        <w:rPr>
          <w:rFonts w:ascii="Times New Roman" w:hAnsi="Times New Roman" w:cs="Times New Roman"/>
          <w:sz w:val="24"/>
          <w:szCs w:val="24"/>
        </w:rPr>
        <w:t xml:space="preserve">: </w:t>
      </w:r>
      <w:hyperlink r:id="rId17" w:history="1">
        <w:r w:rsidRPr="000B2A0D">
          <w:rPr>
            <w:rStyle w:val="af1"/>
            <w:rFonts w:ascii="Times New Roman" w:hAnsi="Times New Roman" w:cs="Times New Roman"/>
            <w:color w:val="auto"/>
            <w:sz w:val="24"/>
            <w:szCs w:val="24"/>
          </w:rPr>
          <w:t>malinina.ciom@gmail.com</w:t>
        </w:r>
      </w:hyperlink>
      <w:r w:rsidRPr="000B2A0D">
        <w:rPr>
          <w:rStyle w:val="af1"/>
          <w:rFonts w:ascii="Times New Roman" w:hAnsi="Times New Roman" w:cs="Times New Roman"/>
          <w:color w:val="auto"/>
          <w:sz w:val="24"/>
          <w:szCs w:val="24"/>
        </w:rPr>
        <w:t>)</w:t>
      </w:r>
    </w:p>
    <w:p w14:paraId="5F470D08" w14:textId="77777777" w:rsidR="00407474" w:rsidRPr="000B2A0D" w:rsidRDefault="00407474" w:rsidP="00407474">
      <w:pPr>
        <w:spacing w:after="0" w:line="240" w:lineRule="auto"/>
        <w:ind w:firstLine="709"/>
        <w:contextualSpacing/>
        <w:jc w:val="both"/>
        <w:rPr>
          <w:rStyle w:val="af1"/>
          <w:rFonts w:ascii="Times New Roman" w:hAnsi="Times New Roman" w:cs="Times New Roman"/>
          <w:color w:val="auto"/>
          <w:sz w:val="24"/>
          <w:szCs w:val="24"/>
          <w:shd w:val="clear" w:color="auto" w:fill="FFFFFF"/>
        </w:rPr>
      </w:pPr>
      <w:proofErr w:type="spellStart"/>
      <w:proofErr w:type="gramStart"/>
      <w:r w:rsidRPr="000B2A0D">
        <w:rPr>
          <w:rFonts w:ascii="Times New Roman" w:eastAsia="Calibri" w:hAnsi="Times New Roman" w:cs="Times New Roman"/>
          <w:b/>
          <w:iCs/>
          <w:sz w:val="24"/>
          <w:szCs w:val="24"/>
        </w:rPr>
        <w:lastRenderedPageBreak/>
        <w:t>Блынская</w:t>
      </w:r>
      <w:proofErr w:type="spellEnd"/>
      <w:r w:rsidRPr="000B2A0D">
        <w:rPr>
          <w:rFonts w:ascii="Times New Roman" w:eastAsia="Calibri" w:hAnsi="Times New Roman" w:cs="Times New Roman"/>
          <w:b/>
          <w:iCs/>
          <w:sz w:val="24"/>
          <w:szCs w:val="24"/>
        </w:rPr>
        <w:t xml:space="preserve"> Татьяна Анатольевна</w:t>
      </w:r>
      <w:r w:rsidRPr="000B2A0D">
        <w:rPr>
          <w:rFonts w:ascii="Times New Roman" w:eastAsia="Calibri" w:hAnsi="Times New Roman" w:cs="Times New Roman"/>
          <w:iCs/>
          <w:sz w:val="24"/>
          <w:szCs w:val="24"/>
        </w:rPr>
        <w:t xml:space="preserve"> - </w:t>
      </w:r>
      <w:r w:rsidRPr="000B2A0D">
        <w:rPr>
          <w:rFonts w:ascii="Times New Roman" w:hAnsi="Times New Roman" w:cs="Times New Roman"/>
          <w:sz w:val="24"/>
          <w:szCs w:val="24"/>
          <w:lang w:eastAsia="ru-RU"/>
        </w:rPr>
        <w:t xml:space="preserve">кандидат сельскохозяйственных наук, </w:t>
      </w:r>
      <w:r w:rsidRPr="000B2A0D">
        <w:rPr>
          <w:rFonts w:ascii="Times New Roman" w:hAnsi="Times New Roman" w:cs="Times New Roman"/>
          <w:sz w:val="24"/>
          <w:szCs w:val="24"/>
        </w:rPr>
        <w:t>старший научный сотрудник</w:t>
      </w:r>
      <w:r w:rsidRPr="000B2A0D">
        <w:rPr>
          <w:rFonts w:ascii="Times New Roman" w:eastAsia="Calibri" w:hAnsi="Times New Roman" w:cs="Times New Roman"/>
          <w:iCs/>
          <w:sz w:val="24"/>
          <w:szCs w:val="24"/>
        </w:rPr>
        <w:t xml:space="preserve"> </w:t>
      </w:r>
      <w:r w:rsidRPr="000B2A0D">
        <w:rPr>
          <w:rFonts w:ascii="Times New Roman" w:hAnsi="Times New Roman" w:cs="Times New Roman"/>
          <w:sz w:val="24"/>
          <w:szCs w:val="24"/>
        </w:rPr>
        <w:t>Федеральный исследовательский центр комплексного изучения Арктики</w:t>
      </w:r>
      <w:r w:rsidRPr="000B2A0D">
        <w:rPr>
          <w:rFonts w:ascii="Times New Roman" w:eastAsia="Calibri" w:hAnsi="Times New Roman" w:cs="Times New Roman"/>
          <w:iCs/>
          <w:sz w:val="24"/>
          <w:szCs w:val="24"/>
        </w:rPr>
        <w:t xml:space="preserve"> </w:t>
      </w:r>
      <w:r w:rsidRPr="000B2A0D">
        <w:rPr>
          <w:rFonts w:ascii="Times New Roman" w:hAnsi="Times New Roman" w:cs="Times New Roman"/>
          <w:sz w:val="24"/>
          <w:szCs w:val="24"/>
        </w:rPr>
        <w:t>имени академика Н.П. Лаверова Уральского отделения Российской академии наук, доцент С</w:t>
      </w:r>
      <w:r w:rsidRPr="000B2A0D">
        <w:rPr>
          <w:rFonts w:ascii="Times New Roman" w:hAnsi="Times New Roman" w:cs="Times New Roman"/>
          <w:bCs/>
          <w:sz w:val="24"/>
          <w:szCs w:val="24"/>
        </w:rPr>
        <w:t>еверного (Арктического) федерального университета имени М.В. Ломоносова</w:t>
      </w:r>
      <w:r w:rsidRPr="000B2A0D">
        <w:rPr>
          <w:rFonts w:ascii="Times New Roman" w:hAnsi="Times New Roman" w:cs="Times New Roman"/>
          <w:sz w:val="24"/>
          <w:szCs w:val="24"/>
        </w:rPr>
        <w:t xml:space="preserve"> </w:t>
      </w:r>
      <w:hyperlink r:id="rId18" w:history="1">
        <w:r w:rsidRPr="000B2A0D">
          <w:rPr>
            <w:rStyle w:val="af1"/>
            <w:rFonts w:ascii="Times New Roman" w:hAnsi="Times New Roman" w:cs="Times New Roman"/>
            <w:i/>
            <w:color w:val="auto"/>
            <w:sz w:val="24"/>
            <w:szCs w:val="24"/>
            <w:lang w:val="en-US"/>
          </w:rPr>
          <w:t>https</w:t>
        </w:r>
        <w:r w:rsidRPr="000B2A0D">
          <w:rPr>
            <w:rStyle w:val="af1"/>
            <w:rFonts w:ascii="Times New Roman" w:hAnsi="Times New Roman" w:cs="Times New Roman"/>
            <w:i/>
            <w:color w:val="auto"/>
            <w:sz w:val="24"/>
            <w:szCs w:val="24"/>
          </w:rPr>
          <w:t>://</w:t>
        </w:r>
        <w:proofErr w:type="spellStart"/>
        <w:r w:rsidRPr="000B2A0D">
          <w:rPr>
            <w:rStyle w:val="af1"/>
            <w:rFonts w:ascii="Times New Roman" w:hAnsi="Times New Roman" w:cs="Times New Roman"/>
            <w:i/>
            <w:color w:val="auto"/>
            <w:sz w:val="24"/>
            <w:szCs w:val="24"/>
            <w:lang w:val="en-US"/>
          </w:rPr>
          <w:t>orcid</w:t>
        </w:r>
        <w:proofErr w:type="spellEnd"/>
        <w:r w:rsidRPr="000B2A0D">
          <w:rPr>
            <w:rStyle w:val="af1"/>
            <w:rFonts w:ascii="Times New Roman" w:hAnsi="Times New Roman" w:cs="Times New Roman"/>
            <w:i/>
            <w:color w:val="auto"/>
            <w:sz w:val="24"/>
            <w:szCs w:val="24"/>
          </w:rPr>
          <w:t>.</w:t>
        </w:r>
        <w:r w:rsidRPr="000B2A0D">
          <w:rPr>
            <w:rStyle w:val="af1"/>
            <w:rFonts w:ascii="Times New Roman" w:hAnsi="Times New Roman" w:cs="Times New Roman"/>
            <w:i/>
            <w:color w:val="auto"/>
            <w:sz w:val="24"/>
            <w:szCs w:val="24"/>
            <w:lang w:val="en-US"/>
          </w:rPr>
          <w:t>org</w:t>
        </w:r>
        <w:r w:rsidRPr="000B2A0D">
          <w:rPr>
            <w:rStyle w:val="af1"/>
            <w:rFonts w:ascii="Times New Roman" w:hAnsi="Times New Roman" w:cs="Times New Roman"/>
            <w:i/>
            <w:color w:val="auto"/>
            <w:sz w:val="24"/>
            <w:szCs w:val="24"/>
          </w:rPr>
          <w:t>/0000-0002-9675-4688</w:t>
        </w:r>
      </w:hyperlink>
      <w:r w:rsidRPr="000B2A0D">
        <w:rPr>
          <w:rStyle w:val="af1"/>
          <w:rFonts w:ascii="Times New Roman" w:hAnsi="Times New Roman" w:cs="Times New Roman"/>
          <w:i/>
          <w:color w:val="auto"/>
          <w:sz w:val="24"/>
          <w:szCs w:val="24"/>
          <w:shd w:val="clear" w:color="auto" w:fill="FFFFFF"/>
        </w:rPr>
        <w:t xml:space="preserve"> </w:t>
      </w:r>
      <w:r w:rsidRPr="000B2A0D">
        <w:rPr>
          <w:rStyle w:val="af1"/>
          <w:rFonts w:ascii="Times New Roman" w:hAnsi="Times New Roman" w:cs="Times New Roman"/>
          <w:color w:val="auto"/>
          <w:sz w:val="24"/>
          <w:szCs w:val="24"/>
          <w:shd w:val="clear" w:color="auto" w:fill="FFFFFF"/>
        </w:rPr>
        <w:t>(</w:t>
      </w:r>
      <w:r w:rsidRPr="000B2A0D">
        <w:rPr>
          <w:rFonts w:ascii="Times New Roman" w:hAnsi="Times New Roman" w:cs="Times New Roman"/>
          <w:sz w:val="24"/>
          <w:szCs w:val="24"/>
        </w:rPr>
        <w:t xml:space="preserve">Россия, 163020, г. Архангельск, пр-т Никольский, д.20, </w:t>
      </w:r>
      <w:r w:rsidRPr="000B2A0D">
        <w:rPr>
          <w:rFonts w:ascii="Times New Roman" w:hAnsi="Times New Roman" w:cs="Times New Roman"/>
          <w:sz w:val="24"/>
          <w:szCs w:val="24"/>
          <w:lang w:val="en-GB"/>
        </w:rPr>
        <w:t>e</w:t>
      </w:r>
      <w:r w:rsidRPr="000B2A0D">
        <w:rPr>
          <w:rFonts w:ascii="Times New Roman" w:hAnsi="Times New Roman" w:cs="Times New Roman"/>
          <w:sz w:val="24"/>
          <w:szCs w:val="24"/>
        </w:rPr>
        <w:t>-</w:t>
      </w:r>
      <w:r w:rsidRPr="000B2A0D">
        <w:rPr>
          <w:rFonts w:ascii="Times New Roman" w:hAnsi="Times New Roman" w:cs="Times New Roman"/>
          <w:sz w:val="24"/>
          <w:szCs w:val="24"/>
          <w:lang w:val="en-GB"/>
        </w:rPr>
        <w:t>mail</w:t>
      </w:r>
      <w:r w:rsidRPr="000B2A0D">
        <w:rPr>
          <w:rFonts w:ascii="Times New Roman" w:hAnsi="Times New Roman" w:cs="Times New Roman"/>
          <w:sz w:val="24"/>
          <w:szCs w:val="24"/>
        </w:rPr>
        <w:t>:</w:t>
      </w:r>
      <w:hyperlink r:id="rId19" w:history="1">
        <w:r w:rsidRPr="000B2A0D">
          <w:rPr>
            <w:rStyle w:val="af1"/>
            <w:rFonts w:ascii="Times New Roman" w:hAnsi="Times New Roman" w:cs="Times New Roman"/>
            <w:color w:val="auto"/>
            <w:sz w:val="24"/>
            <w:szCs w:val="24"/>
            <w:shd w:val="clear" w:color="auto" w:fill="FFFFFF"/>
            <w:lang w:val="en-US"/>
          </w:rPr>
          <w:t>t</w:t>
        </w:r>
        <w:r w:rsidRPr="000B2A0D">
          <w:rPr>
            <w:rStyle w:val="af1"/>
            <w:rFonts w:ascii="Times New Roman" w:hAnsi="Times New Roman" w:cs="Times New Roman"/>
            <w:color w:val="auto"/>
            <w:sz w:val="24"/>
            <w:szCs w:val="24"/>
            <w:shd w:val="clear" w:color="auto" w:fill="FFFFFF"/>
          </w:rPr>
          <w:t>_</w:t>
        </w:r>
        <w:r w:rsidRPr="000B2A0D">
          <w:rPr>
            <w:rStyle w:val="af1"/>
            <w:rFonts w:ascii="Times New Roman" w:hAnsi="Times New Roman" w:cs="Times New Roman"/>
            <w:color w:val="auto"/>
            <w:sz w:val="24"/>
            <w:szCs w:val="24"/>
            <w:shd w:val="clear" w:color="auto" w:fill="FFFFFF"/>
            <w:lang w:val="en-US"/>
          </w:rPr>
          <w:t>blynskaya</w:t>
        </w:r>
        <w:r w:rsidRPr="000B2A0D">
          <w:rPr>
            <w:rStyle w:val="af1"/>
            <w:rFonts w:ascii="Times New Roman" w:hAnsi="Times New Roman" w:cs="Times New Roman"/>
            <w:color w:val="auto"/>
            <w:sz w:val="24"/>
            <w:szCs w:val="24"/>
            <w:shd w:val="clear" w:color="auto" w:fill="FFFFFF"/>
          </w:rPr>
          <w:t>@</w:t>
        </w:r>
        <w:r w:rsidRPr="000B2A0D">
          <w:rPr>
            <w:rStyle w:val="af1"/>
            <w:rFonts w:ascii="Times New Roman" w:hAnsi="Times New Roman" w:cs="Times New Roman"/>
            <w:color w:val="auto"/>
            <w:sz w:val="24"/>
            <w:szCs w:val="24"/>
            <w:shd w:val="clear" w:color="auto" w:fill="FFFFFF"/>
            <w:lang w:val="en-US"/>
          </w:rPr>
          <w:t>mail</w:t>
        </w:r>
        <w:r w:rsidRPr="000B2A0D">
          <w:rPr>
            <w:rStyle w:val="af1"/>
            <w:rFonts w:ascii="Times New Roman" w:hAnsi="Times New Roman" w:cs="Times New Roman"/>
            <w:color w:val="auto"/>
            <w:sz w:val="24"/>
            <w:szCs w:val="24"/>
            <w:shd w:val="clear" w:color="auto" w:fill="FFFFFF"/>
          </w:rPr>
          <w:t>.</w:t>
        </w:r>
        <w:proofErr w:type="spellStart"/>
        <w:r w:rsidRPr="000B2A0D">
          <w:rPr>
            <w:rStyle w:val="af1"/>
            <w:rFonts w:ascii="Times New Roman" w:hAnsi="Times New Roman" w:cs="Times New Roman"/>
            <w:color w:val="auto"/>
            <w:sz w:val="24"/>
            <w:szCs w:val="24"/>
            <w:shd w:val="clear" w:color="auto" w:fill="FFFFFF"/>
            <w:lang w:val="en-US"/>
          </w:rPr>
          <w:t>ru</w:t>
        </w:r>
        <w:proofErr w:type="spellEnd"/>
      </w:hyperlink>
      <w:r w:rsidRPr="000B2A0D">
        <w:rPr>
          <w:rStyle w:val="af1"/>
          <w:rFonts w:ascii="Times New Roman" w:hAnsi="Times New Roman" w:cs="Times New Roman"/>
          <w:color w:val="auto"/>
          <w:sz w:val="24"/>
          <w:szCs w:val="24"/>
          <w:shd w:val="clear" w:color="auto" w:fill="FFFFFF"/>
        </w:rPr>
        <w:t>)</w:t>
      </w:r>
      <w:proofErr w:type="gramEnd"/>
    </w:p>
    <w:p w14:paraId="1D84519E" w14:textId="77777777" w:rsidR="00407474" w:rsidRPr="000B2A0D" w:rsidRDefault="00407474" w:rsidP="00EA56D2">
      <w:pPr>
        <w:spacing w:after="0" w:line="240" w:lineRule="auto"/>
        <w:contextualSpacing/>
        <w:jc w:val="both"/>
        <w:rPr>
          <w:rFonts w:ascii="Times New Roman" w:hAnsi="Times New Roman" w:cs="Times New Roman"/>
          <w:i/>
          <w:sz w:val="24"/>
          <w:szCs w:val="24"/>
          <w:u w:val="single"/>
          <w:shd w:val="clear" w:color="auto" w:fill="FFFFFF"/>
        </w:rPr>
      </w:pPr>
    </w:p>
    <w:p w14:paraId="6783D632" w14:textId="381ACEEE" w:rsidR="004366D9" w:rsidRPr="00EA56D2" w:rsidRDefault="00CE1FD1" w:rsidP="00407474">
      <w:pPr>
        <w:spacing w:after="0" w:line="240" w:lineRule="auto"/>
        <w:contextualSpacing/>
        <w:jc w:val="center"/>
        <w:rPr>
          <w:rFonts w:ascii="Times New Roman" w:hAnsi="Times New Roman" w:cs="Times New Roman"/>
          <w:b/>
          <w:caps/>
          <w:sz w:val="24"/>
          <w:szCs w:val="24"/>
          <w:lang w:val="en-US"/>
        </w:rPr>
      </w:pPr>
      <w:r w:rsidRPr="000B2A0D">
        <w:rPr>
          <w:rFonts w:ascii="Times New Roman" w:hAnsi="Times New Roman" w:cs="Times New Roman"/>
          <w:b/>
          <w:caps/>
          <w:sz w:val="24"/>
          <w:szCs w:val="24"/>
          <w:lang w:val="en-US"/>
        </w:rPr>
        <w:t>CULTURAL PRACTICES AS A HIDDEN RESOURCE OF YOUTH COMPETITIVENESS: CHALLENGES FOR THE LABOR AND EDUCATION MARKET</w:t>
      </w:r>
    </w:p>
    <w:p w14:paraId="778147F1" w14:textId="77777777" w:rsidR="00CE1FD1" w:rsidRPr="00EA56D2" w:rsidRDefault="00CE1FD1" w:rsidP="00407474">
      <w:pPr>
        <w:spacing w:after="0" w:line="240" w:lineRule="auto"/>
        <w:contextualSpacing/>
        <w:jc w:val="center"/>
        <w:rPr>
          <w:rFonts w:ascii="Times New Roman" w:hAnsi="Times New Roman" w:cs="Times New Roman"/>
          <w:b/>
          <w:caps/>
          <w:sz w:val="24"/>
          <w:szCs w:val="24"/>
          <w:lang w:val="en-US"/>
        </w:rPr>
      </w:pPr>
    </w:p>
    <w:p w14:paraId="22CB2CD6" w14:textId="3C105948" w:rsidR="004366D9" w:rsidRPr="000B2A0D" w:rsidRDefault="004366D9" w:rsidP="004366D9">
      <w:pPr>
        <w:spacing w:after="0" w:line="240" w:lineRule="auto"/>
        <w:contextualSpacing/>
        <w:jc w:val="right"/>
        <w:rPr>
          <w:rFonts w:ascii="Times New Roman" w:hAnsi="Times New Roman" w:cs="Times New Roman"/>
          <w:b/>
          <w:sz w:val="24"/>
          <w:szCs w:val="24"/>
          <w:lang w:val="en-US"/>
        </w:rPr>
      </w:pPr>
      <w:r w:rsidRPr="000B2A0D">
        <w:rPr>
          <w:rFonts w:ascii="Times New Roman" w:hAnsi="Times New Roman" w:cs="Times New Roman"/>
          <w:b/>
          <w:sz w:val="24"/>
          <w:szCs w:val="24"/>
          <w:lang w:val="en-US"/>
        </w:rPr>
        <w:t xml:space="preserve">Kristina O. </w:t>
      </w:r>
      <w:proofErr w:type="spellStart"/>
      <w:r w:rsidRPr="000B2A0D">
        <w:rPr>
          <w:rFonts w:ascii="Times New Roman" w:hAnsi="Times New Roman" w:cs="Times New Roman"/>
          <w:b/>
          <w:sz w:val="24"/>
          <w:szCs w:val="24"/>
          <w:lang w:val="en-US"/>
        </w:rPr>
        <w:t>Malinina</w:t>
      </w:r>
      <w:proofErr w:type="spellEnd"/>
      <w:r w:rsidRPr="000B2A0D">
        <w:rPr>
          <w:rFonts w:ascii="Times New Roman" w:hAnsi="Times New Roman" w:cs="Times New Roman"/>
          <w:b/>
          <w:sz w:val="24"/>
          <w:szCs w:val="24"/>
          <w:lang w:val="en-US"/>
        </w:rPr>
        <w:t xml:space="preserve">, Tatiana .A. </w:t>
      </w:r>
      <w:proofErr w:type="spellStart"/>
      <w:r w:rsidRPr="000B2A0D">
        <w:rPr>
          <w:rFonts w:ascii="Times New Roman" w:hAnsi="Times New Roman" w:cs="Times New Roman"/>
          <w:b/>
          <w:sz w:val="24"/>
          <w:szCs w:val="24"/>
          <w:lang w:val="en-US"/>
        </w:rPr>
        <w:t>Blynskaia</w:t>
      </w:r>
      <w:proofErr w:type="spellEnd"/>
    </w:p>
    <w:p w14:paraId="70C3CE38" w14:textId="77777777" w:rsidR="004366D9" w:rsidRPr="000B2A0D" w:rsidRDefault="004366D9" w:rsidP="00CE1FD1">
      <w:pPr>
        <w:spacing w:after="0" w:line="240" w:lineRule="auto"/>
        <w:ind w:firstLine="709"/>
        <w:contextualSpacing/>
        <w:jc w:val="both"/>
        <w:rPr>
          <w:rFonts w:ascii="Times New Roman" w:hAnsi="Times New Roman" w:cs="Times New Roman"/>
          <w:b/>
          <w:caps/>
          <w:sz w:val="24"/>
          <w:szCs w:val="24"/>
          <w:lang w:val="en-US"/>
        </w:rPr>
      </w:pPr>
    </w:p>
    <w:p w14:paraId="0E716027" w14:textId="77777777" w:rsidR="00CE1FD1" w:rsidRPr="000B2A0D" w:rsidRDefault="00CE1FD1" w:rsidP="00CE1FD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kern w:val="0"/>
          <w:sz w:val="24"/>
          <w:szCs w:val="24"/>
          <w:lang w:val="en" w:eastAsia="ru-RU"/>
          <w14:ligatures w14:val="none"/>
        </w:rPr>
      </w:pPr>
      <w:r w:rsidRPr="000B2A0D">
        <w:rPr>
          <w:rFonts w:ascii="Times New Roman" w:eastAsia="Times New Roman" w:hAnsi="Times New Roman" w:cs="Times New Roman"/>
          <w:kern w:val="0"/>
          <w:sz w:val="24"/>
          <w:szCs w:val="24"/>
          <w:lang w:val="en" w:eastAsia="ru-RU"/>
          <w14:ligatures w14:val="none"/>
        </w:rPr>
        <w:t>Abstract: Young people's cultural consumption (attending theaters, museums, and festivals) is an undervalued resource for developing their workforce potential. Drawing on theories of human, social, and cultural capital, the author demonstrates that cultural practices develop soft skills, expand professional networks, and foster motivation for self-realization, serving as a pragmatic tool for enhancing competitiveness in the creative economy.</w:t>
      </w:r>
    </w:p>
    <w:p w14:paraId="2E827396" w14:textId="77777777" w:rsidR="00CE1FD1" w:rsidRPr="00CE1FD1" w:rsidRDefault="00CE1FD1" w:rsidP="00CE1FD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kern w:val="0"/>
          <w:sz w:val="24"/>
          <w:szCs w:val="24"/>
          <w:lang w:val="en-US" w:eastAsia="ru-RU"/>
          <w14:ligatures w14:val="none"/>
        </w:rPr>
      </w:pPr>
      <w:r w:rsidRPr="000B2A0D">
        <w:rPr>
          <w:rFonts w:ascii="Times New Roman" w:eastAsia="Times New Roman" w:hAnsi="Times New Roman" w:cs="Times New Roman"/>
          <w:kern w:val="0"/>
          <w:sz w:val="24"/>
          <w:szCs w:val="24"/>
          <w:lang w:val="en" w:eastAsia="ru-RU"/>
          <w14:ligatures w14:val="none"/>
        </w:rPr>
        <w:t>Keywords: youth, soft skills, human social capital, cultural capital, creative economy</w:t>
      </w:r>
    </w:p>
    <w:p w14:paraId="299AD8F2" w14:textId="77777777" w:rsidR="00407474" w:rsidRPr="000B2A0D" w:rsidRDefault="00407474" w:rsidP="00CE1FD1">
      <w:pPr>
        <w:spacing w:after="0" w:line="240" w:lineRule="auto"/>
        <w:contextualSpacing/>
        <w:jc w:val="both"/>
        <w:rPr>
          <w:rFonts w:ascii="Times New Roman" w:hAnsi="Times New Roman" w:cs="Times New Roman"/>
          <w:i/>
          <w:sz w:val="24"/>
          <w:szCs w:val="24"/>
          <w:u w:val="single"/>
          <w:shd w:val="clear" w:color="auto" w:fill="FFFFFF"/>
        </w:rPr>
      </w:pPr>
    </w:p>
    <w:p w14:paraId="7AF5477D" w14:textId="77777777" w:rsidR="00407474" w:rsidRPr="000B2A0D" w:rsidRDefault="00407474" w:rsidP="00407474">
      <w:pPr>
        <w:spacing w:after="0" w:line="240" w:lineRule="auto"/>
        <w:ind w:firstLine="709"/>
        <w:contextualSpacing/>
        <w:jc w:val="both"/>
        <w:rPr>
          <w:rStyle w:val="af1"/>
          <w:rFonts w:ascii="Times New Roman" w:hAnsi="Times New Roman" w:cs="Times New Roman"/>
          <w:color w:val="auto"/>
          <w:sz w:val="24"/>
          <w:szCs w:val="24"/>
          <w:lang w:val="en-US"/>
        </w:rPr>
      </w:pPr>
      <w:r w:rsidRPr="000B2A0D">
        <w:rPr>
          <w:rFonts w:ascii="Times New Roman" w:hAnsi="Times New Roman" w:cs="Times New Roman"/>
          <w:b/>
          <w:sz w:val="24"/>
          <w:szCs w:val="24"/>
          <w:lang w:val="en-US"/>
        </w:rPr>
        <w:t>Kristina</w:t>
      </w:r>
      <w:r w:rsidRPr="000B2A0D">
        <w:rPr>
          <w:rFonts w:ascii="Times New Roman" w:hAnsi="Times New Roman" w:cs="Times New Roman"/>
          <w:sz w:val="24"/>
          <w:szCs w:val="24"/>
          <w:lang w:val="en-US"/>
        </w:rPr>
        <w:t xml:space="preserve"> O. </w:t>
      </w:r>
      <w:proofErr w:type="spellStart"/>
      <w:r w:rsidRPr="000B2A0D">
        <w:rPr>
          <w:rFonts w:ascii="Times New Roman" w:hAnsi="Times New Roman" w:cs="Times New Roman"/>
          <w:sz w:val="24"/>
          <w:szCs w:val="24"/>
          <w:lang w:val="en-US"/>
        </w:rPr>
        <w:t>Malinina</w:t>
      </w:r>
      <w:proofErr w:type="spellEnd"/>
      <w:r w:rsidRPr="000B2A0D">
        <w:rPr>
          <w:rFonts w:ascii="Times New Roman" w:hAnsi="Times New Roman" w:cs="Times New Roman"/>
          <w:sz w:val="24"/>
          <w:szCs w:val="24"/>
          <w:lang w:val="en-US"/>
        </w:rPr>
        <w:t xml:space="preserve"> - </w:t>
      </w:r>
      <w:r w:rsidRPr="000B2A0D">
        <w:rPr>
          <w:rFonts w:ascii="Times New Roman" w:hAnsi="Times New Roman" w:cs="Times New Roman"/>
          <w:sz w:val="24"/>
          <w:szCs w:val="24"/>
          <w:lang w:val="en-US" w:eastAsia="ru-RU"/>
        </w:rPr>
        <w:t xml:space="preserve">PhD in Sociology, </w:t>
      </w:r>
      <w:r w:rsidRPr="000B2A0D">
        <w:rPr>
          <w:rFonts w:ascii="Times New Roman" w:hAnsi="Times New Roman" w:cs="Times New Roman"/>
          <w:sz w:val="24"/>
          <w:szCs w:val="24"/>
          <w:lang w:val="en-US"/>
        </w:rPr>
        <w:t>leading researcher</w:t>
      </w:r>
    </w:p>
    <w:p w14:paraId="418D27E4" w14:textId="03F3785D" w:rsidR="00407474" w:rsidRPr="00140DFF" w:rsidRDefault="00407474" w:rsidP="00EA56D2">
      <w:pPr>
        <w:spacing w:after="0" w:line="240" w:lineRule="auto"/>
        <w:ind w:firstLine="709"/>
        <w:jc w:val="both"/>
        <w:rPr>
          <w:rFonts w:ascii="Times New Roman" w:hAnsi="Times New Roman" w:cs="Times New Roman"/>
          <w:sz w:val="24"/>
          <w:szCs w:val="24"/>
          <w:u w:val="single"/>
          <w:lang w:val="en-US"/>
        </w:rPr>
      </w:pPr>
      <w:r w:rsidRPr="000B2A0D">
        <w:rPr>
          <w:rFonts w:ascii="Times New Roman" w:hAnsi="Times New Roman" w:cs="Times New Roman"/>
          <w:sz w:val="24"/>
          <w:szCs w:val="24"/>
          <w:lang w:val="en-US"/>
        </w:rPr>
        <w:t xml:space="preserve">N. </w:t>
      </w:r>
      <w:proofErr w:type="spellStart"/>
      <w:r w:rsidRPr="000B2A0D">
        <w:rPr>
          <w:rFonts w:ascii="Times New Roman" w:hAnsi="Times New Roman" w:cs="Times New Roman"/>
          <w:sz w:val="24"/>
          <w:szCs w:val="24"/>
          <w:lang w:val="en-US"/>
        </w:rPr>
        <w:t>Laverov</w:t>
      </w:r>
      <w:proofErr w:type="spellEnd"/>
      <w:r w:rsidRPr="000B2A0D">
        <w:rPr>
          <w:rFonts w:ascii="Times New Roman" w:hAnsi="Times New Roman" w:cs="Times New Roman"/>
          <w:sz w:val="24"/>
          <w:szCs w:val="24"/>
          <w:lang w:val="en-US"/>
        </w:rPr>
        <w:t xml:space="preserve"> Federal Center for Integrated Arctic Research of the Ural Branch of the Russian Academy of </w:t>
      </w:r>
      <w:proofErr w:type="spellStart"/>
      <w:r w:rsidRPr="000B2A0D">
        <w:rPr>
          <w:rFonts w:ascii="Times New Roman" w:hAnsi="Times New Roman" w:cs="Times New Roman"/>
          <w:sz w:val="24"/>
          <w:szCs w:val="24"/>
          <w:lang w:val="en-US"/>
        </w:rPr>
        <w:t>Sciences,</w:t>
      </w:r>
      <w:r w:rsidRPr="000B2A0D">
        <w:rPr>
          <w:rFonts w:ascii="Times New Roman" w:hAnsi="Times New Roman"/>
          <w:sz w:val="24"/>
          <w:szCs w:val="24"/>
          <w:lang w:val="en-US"/>
        </w:rPr>
        <w:t>Associate</w:t>
      </w:r>
      <w:proofErr w:type="spellEnd"/>
      <w:r w:rsidRPr="000B2A0D">
        <w:rPr>
          <w:rFonts w:ascii="Times New Roman" w:hAnsi="Times New Roman"/>
          <w:sz w:val="24"/>
          <w:szCs w:val="24"/>
          <w:lang w:val="en-US"/>
        </w:rPr>
        <w:t xml:space="preserve"> Professor of the Northern (Arctic) Federal University named after M.V. </w:t>
      </w:r>
      <w:proofErr w:type="spellStart"/>
      <w:r w:rsidRPr="000B2A0D">
        <w:rPr>
          <w:rFonts w:ascii="Times New Roman" w:hAnsi="Times New Roman"/>
          <w:sz w:val="24"/>
          <w:szCs w:val="24"/>
          <w:lang w:val="en-US"/>
        </w:rPr>
        <w:t>Lomonosov</w:t>
      </w:r>
      <w:proofErr w:type="spellEnd"/>
      <w:r w:rsidRPr="000B2A0D">
        <w:rPr>
          <w:rFonts w:ascii="Times New Roman" w:hAnsi="Times New Roman" w:cs="Times New Roman"/>
          <w:sz w:val="24"/>
          <w:szCs w:val="24"/>
          <w:lang w:val="en-US"/>
        </w:rPr>
        <w:t xml:space="preserve"> (Russia, 20, </w:t>
      </w:r>
      <w:proofErr w:type="spellStart"/>
      <w:r w:rsidRPr="000B2A0D">
        <w:rPr>
          <w:rFonts w:ascii="Times New Roman" w:hAnsi="Times New Roman" w:cs="Times New Roman"/>
          <w:sz w:val="24"/>
          <w:szCs w:val="24"/>
          <w:lang w:val="en-US"/>
        </w:rPr>
        <w:t>Nikolsky</w:t>
      </w:r>
      <w:proofErr w:type="spellEnd"/>
      <w:r w:rsidRPr="000B2A0D">
        <w:rPr>
          <w:rFonts w:ascii="Times New Roman" w:hAnsi="Times New Roman" w:cs="Times New Roman"/>
          <w:sz w:val="24"/>
          <w:szCs w:val="24"/>
          <w:lang w:val="en-US"/>
        </w:rPr>
        <w:t xml:space="preserve"> </w:t>
      </w:r>
      <w:proofErr w:type="spellStart"/>
      <w:r w:rsidRPr="000B2A0D">
        <w:rPr>
          <w:rFonts w:ascii="Times New Roman" w:hAnsi="Times New Roman" w:cs="Times New Roman"/>
          <w:sz w:val="24"/>
          <w:szCs w:val="24"/>
          <w:lang w:val="en-US"/>
        </w:rPr>
        <w:t>ave.</w:t>
      </w:r>
      <w:proofErr w:type="spellEnd"/>
      <w:r w:rsidRPr="000B2A0D">
        <w:rPr>
          <w:rFonts w:ascii="Times New Roman" w:hAnsi="Times New Roman" w:cs="Times New Roman"/>
          <w:sz w:val="24"/>
          <w:szCs w:val="24"/>
          <w:lang w:val="en-US"/>
        </w:rPr>
        <w:t xml:space="preserve">, Arkhangelsk, 163020, </w:t>
      </w:r>
      <w:r w:rsidRPr="000B2A0D">
        <w:rPr>
          <w:rFonts w:ascii="Times New Roman" w:hAnsi="Times New Roman" w:cs="Times New Roman"/>
          <w:sz w:val="24"/>
          <w:szCs w:val="24"/>
          <w:lang w:val="en-GB"/>
        </w:rPr>
        <w:t>e</w:t>
      </w:r>
      <w:r w:rsidRPr="000B2A0D">
        <w:rPr>
          <w:rFonts w:ascii="Times New Roman" w:hAnsi="Times New Roman" w:cs="Times New Roman"/>
          <w:sz w:val="24"/>
          <w:szCs w:val="24"/>
          <w:lang w:val="en-US"/>
        </w:rPr>
        <w:t>-</w:t>
      </w:r>
      <w:r w:rsidRPr="000B2A0D">
        <w:rPr>
          <w:rFonts w:ascii="Times New Roman" w:hAnsi="Times New Roman" w:cs="Times New Roman"/>
          <w:sz w:val="24"/>
          <w:szCs w:val="24"/>
          <w:lang w:val="en-GB"/>
        </w:rPr>
        <w:t>mail</w:t>
      </w:r>
      <w:r w:rsidRPr="000B2A0D">
        <w:rPr>
          <w:rFonts w:ascii="Times New Roman" w:hAnsi="Times New Roman" w:cs="Times New Roman"/>
          <w:sz w:val="24"/>
          <w:szCs w:val="24"/>
          <w:lang w:val="en-US"/>
        </w:rPr>
        <w:t xml:space="preserve">: </w:t>
      </w:r>
      <w:hyperlink r:id="rId20" w:history="1">
        <w:r w:rsidRPr="000B2A0D">
          <w:rPr>
            <w:rStyle w:val="af1"/>
            <w:rFonts w:ascii="Times New Roman" w:hAnsi="Times New Roman" w:cs="Times New Roman"/>
            <w:color w:val="auto"/>
            <w:sz w:val="24"/>
            <w:szCs w:val="24"/>
            <w:lang w:val="en-US"/>
          </w:rPr>
          <w:t>malinina.ciom@gmail.com</w:t>
        </w:r>
      </w:hyperlink>
      <w:r w:rsidRPr="000B2A0D">
        <w:rPr>
          <w:rStyle w:val="af1"/>
          <w:rFonts w:ascii="Times New Roman" w:hAnsi="Times New Roman" w:cs="Times New Roman"/>
          <w:color w:val="auto"/>
          <w:sz w:val="24"/>
          <w:szCs w:val="24"/>
          <w:lang w:val="en-US"/>
        </w:rPr>
        <w:t>)</w:t>
      </w:r>
    </w:p>
    <w:p w14:paraId="5F402301" w14:textId="77777777" w:rsidR="00407474" w:rsidRPr="000B2A0D" w:rsidRDefault="00407474" w:rsidP="00407474">
      <w:pPr>
        <w:spacing w:after="0" w:line="240" w:lineRule="auto"/>
        <w:ind w:firstLine="709"/>
        <w:jc w:val="both"/>
        <w:rPr>
          <w:rStyle w:val="af1"/>
          <w:rFonts w:ascii="Times New Roman" w:hAnsi="Times New Roman" w:cs="Times New Roman"/>
          <w:color w:val="auto"/>
          <w:sz w:val="24"/>
          <w:szCs w:val="24"/>
          <w:lang w:val="en-US"/>
        </w:rPr>
      </w:pPr>
      <w:r w:rsidRPr="000B2A0D">
        <w:rPr>
          <w:rFonts w:ascii="Times New Roman" w:hAnsi="Times New Roman" w:cs="Times New Roman"/>
          <w:b/>
          <w:sz w:val="24"/>
          <w:szCs w:val="24"/>
          <w:lang w:val="en-US"/>
        </w:rPr>
        <w:t xml:space="preserve">Tatiana A. </w:t>
      </w:r>
      <w:proofErr w:type="spellStart"/>
      <w:r w:rsidRPr="000B2A0D">
        <w:rPr>
          <w:rFonts w:ascii="Times New Roman" w:hAnsi="Times New Roman" w:cs="Times New Roman"/>
          <w:b/>
          <w:sz w:val="24"/>
          <w:szCs w:val="24"/>
          <w:lang w:val="en-US"/>
        </w:rPr>
        <w:t>Blynskaia</w:t>
      </w:r>
      <w:proofErr w:type="spellEnd"/>
      <w:r w:rsidRPr="000B2A0D">
        <w:rPr>
          <w:rFonts w:ascii="Times New Roman" w:hAnsi="Times New Roman" w:cs="Times New Roman"/>
          <w:sz w:val="24"/>
          <w:szCs w:val="24"/>
          <w:lang w:val="en-US"/>
        </w:rPr>
        <w:t xml:space="preserve"> - </w:t>
      </w:r>
      <w:r w:rsidRPr="000B2A0D">
        <w:rPr>
          <w:rFonts w:ascii="Times New Roman" w:hAnsi="Times New Roman" w:cs="Times New Roman"/>
          <w:sz w:val="24"/>
          <w:szCs w:val="24"/>
          <w:lang w:val="en-US" w:eastAsia="ru-RU"/>
        </w:rPr>
        <w:t>PhD in agricultural science,</w:t>
      </w:r>
      <w:r w:rsidRPr="000B2A0D">
        <w:rPr>
          <w:rFonts w:ascii="Times New Roman" w:hAnsi="Times New Roman" w:cs="Times New Roman"/>
          <w:sz w:val="24"/>
          <w:szCs w:val="24"/>
          <w:lang w:val="en-US"/>
        </w:rPr>
        <w:t xml:space="preserve"> senior researcher</w:t>
      </w:r>
      <w:r w:rsidRPr="000B2A0D">
        <w:rPr>
          <w:rStyle w:val="af1"/>
          <w:rFonts w:ascii="Times New Roman" w:hAnsi="Times New Roman" w:cs="Times New Roman"/>
          <w:color w:val="auto"/>
          <w:sz w:val="24"/>
          <w:szCs w:val="24"/>
          <w:lang w:val="en-US"/>
        </w:rPr>
        <w:t xml:space="preserve"> </w:t>
      </w:r>
      <w:r w:rsidRPr="000B2A0D">
        <w:rPr>
          <w:rFonts w:ascii="Times New Roman" w:hAnsi="Times New Roman" w:cs="Times New Roman"/>
          <w:sz w:val="24"/>
          <w:szCs w:val="24"/>
          <w:lang w:val="en-US"/>
        </w:rPr>
        <w:t xml:space="preserve">N. </w:t>
      </w:r>
      <w:proofErr w:type="spellStart"/>
      <w:r w:rsidRPr="000B2A0D">
        <w:rPr>
          <w:rFonts w:ascii="Times New Roman" w:hAnsi="Times New Roman" w:cs="Times New Roman"/>
          <w:sz w:val="24"/>
          <w:szCs w:val="24"/>
          <w:lang w:val="en-US"/>
        </w:rPr>
        <w:t>Laverov</w:t>
      </w:r>
      <w:proofErr w:type="spellEnd"/>
      <w:r w:rsidRPr="000B2A0D">
        <w:rPr>
          <w:rFonts w:ascii="Times New Roman" w:hAnsi="Times New Roman" w:cs="Times New Roman"/>
          <w:sz w:val="24"/>
          <w:szCs w:val="24"/>
          <w:lang w:val="en-US"/>
        </w:rPr>
        <w:t xml:space="preserve"> Federal Center for Integrated Arctic Research</w:t>
      </w:r>
      <w:r w:rsidRPr="000B2A0D">
        <w:rPr>
          <w:rFonts w:ascii="Times New Roman" w:hAnsi="Times New Roman" w:cs="Times New Roman"/>
          <w:sz w:val="24"/>
          <w:szCs w:val="24"/>
          <w:u w:val="single"/>
          <w:lang w:val="en-US"/>
        </w:rPr>
        <w:t xml:space="preserve"> </w:t>
      </w:r>
      <w:r w:rsidRPr="000B2A0D">
        <w:rPr>
          <w:rFonts w:ascii="Times New Roman" w:hAnsi="Times New Roman" w:cs="Times New Roman"/>
          <w:sz w:val="24"/>
          <w:szCs w:val="24"/>
          <w:lang w:val="en-US"/>
        </w:rPr>
        <w:t xml:space="preserve">of the Ural Branch of the Russian Academy of </w:t>
      </w:r>
      <w:proofErr w:type="spellStart"/>
      <w:r w:rsidRPr="000B2A0D">
        <w:rPr>
          <w:rFonts w:ascii="Times New Roman" w:hAnsi="Times New Roman" w:cs="Times New Roman"/>
          <w:sz w:val="24"/>
          <w:szCs w:val="24"/>
          <w:lang w:val="en-US"/>
        </w:rPr>
        <w:t>Sciences,</w:t>
      </w:r>
      <w:r w:rsidRPr="000B2A0D">
        <w:rPr>
          <w:rFonts w:ascii="Times New Roman" w:hAnsi="Times New Roman"/>
          <w:sz w:val="24"/>
          <w:szCs w:val="24"/>
          <w:lang w:val="en-US"/>
        </w:rPr>
        <w:t>Associate</w:t>
      </w:r>
      <w:proofErr w:type="spellEnd"/>
      <w:r w:rsidRPr="000B2A0D">
        <w:rPr>
          <w:rFonts w:ascii="Times New Roman" w:hAnsi="Times New Roman"/>
          <w:sz w:val="24"/>
          <w:szCs w:val="24"/>
          <w:lang w:val="en-US"/>
        </w:rPr>
        <w:t xml:space="preserve"> Professor of the Northern (Arctic) Federal University named after M.V. </w:t>
      </w:r>
      <w:proofErr w:type="spellStart"/>
      <w:r w:rsidRPr="000B2A0D">
        <w:rPr>
          <w:rFonts w:ascii="Times New Roman" w:hAnsi="Times New Roman"/>
          <w:sz w:val="24"/>
          <w:szCs w:val="24"/>
          <w:lang w:val="en-US"/>
        </w:rPr>
        <w:t>Lomonosov</w:t>
      </w:r>
      <w:proofErr w:type="spellEnd"/>
      <w:r w:rsidRPr="000B2A0D">
        <w:rPr>
          <w:rFonts w:ascii="Times New Roman" w:hAnsi="Times New Roman" w:cs="Times New Roman"/>
          <w:sz w:val="24"/>
          <w:szCs w:val="24"/>
          <w:u w:val="single"/>
          <w:lang w:val="en-US"/>
        </w:rPr>
        <w:t xml:space="preserve"> </w:t>
      </w:r>
      <w:r w:rsidRPr="000B2A0D">
        <w:rPr>
          <w:rFonts w:ascii="Times New Roman" w:hAnsi="Times New Roman" w:cs="Times New Roman"/>
          <w:sz w:val="24"/>
          <w:szCs w:val="24"/>
          <w:lang w:val="en-US"/>
        </w:rPr>
        <w:t xml:space="preserve">(Russia, 20, </w:t>
      </w:r>
      <w:proofErr w:type="spellStart"/>
      <w:r w:rsidRPr="000B2A0D">
        <w:rPr>
          <w:rFonts w:ascii="Times New Roman" w:hAnsi="Times New Roman" w:cs="Times New Roman"/>
          <w:sz w:val="24"/>
          <w:szCs w:val="24"/>
          <w:lang w:val="en-US"/>
        </w:rPr>
        <w:t>Nikolsky</w:t>
      </w:r>
      <w:proofErr w:type="spellEnd"/>
      <w:r w:rsidRPr="000B2A0D">
        <w:rPr>
          <w:rFonts w:ascii="Times New Roman" w:hAnsi="Times New Roman" w:cs="Times New Roman"/>
          <w:sz w:val="24"/>
          <w:szCs w:val="24"/>
          <w:lang w:val="en-US"/>
        </w:rPr>
        <w:t xml:space="preserve"> </w:t>
      </w:r>
      <w:proofErr w:type="spellStart"/>
      <w:r w:rsidRPr="000B2A0D">
        <w:rPr>
          <w:rFonts w:ascii="Times New Roman" w:hAnsi="Times New Roman" w:cs="Times New Roman"/>
          <w:sz w:val="24"/>
          <w:szCs w:val="24"/>
          <w:lang w:val="en-US"/>
        </w:rPr>
        <w:t>ave.</w:t>
      </w:r>
      <w:proofErr w:type="spellEnd"/>
      <w:r w:rsidRPr="000B2A0D">
        <w:rPr>
          <w:rFonts w:ascii="Times New Roman" w:hAnsi="Times New Roman" w:cs="Times New Roman"/>
          <w:sz w:val="24"/>
          <w:szCs w:val="24"/>
          <w:lang w:val="en-US"/>
        </w:rPr>
        <w:t xml:space="preserve">, Arkhangelsk, 163020, </w:t>
      </w:r>
      <w:r w:rsidRPr="000B2A0D">
        <w:rPr>
          <w:rFonts w:ascii="Times New Roman" w:hAnsi="Times New Roman" w:cs="Times New Roman"/>
          <w:sz w:val="24"/>
          <w:szCs w:val="24"/>
          <w:lang w:val="en-GB"/>
        </w:rPr>
        <w:t>e</w:t>
      </w:r>
      <w:r w:rsidRPr="000B2A0D">
        <w:rPr>
          <w:rFonts w:ascii="Times New Roman" w:hAnsi="Times New Roman" w:cs="Times New Roman"/>
          <w:sz w:val="24"/>
          <w:szCs w:val="24"/>
          <w:lang w:val="en-US"/>
        </w:rPr>
        <w:t>-</w:t>
      </w:r>
      <w:r w:rsidRPr="000B2A0D">
        <w:rPr>
          <w:rFonts w:ascii="Times New Roman" w:hAnsi="Times New Roman" w:cs="Times New Roman"/>
          <w:sz w:val="24"/>
          <w:szCs w:val="24"/>
          <w:lang w:val="en-GB"/>
        </w:rPr>
        <w:t>mail</w:t>
      </w:r>
      <w:r w:rsidRPr="000B2A0D">
        <w:rPr>
          <w:rFonts w:ascii="Times New Roman" w:hAnsi="Times New Roman" w:cs="Times New Roman"/>
          <w:sz w:val="24"/>
          <w:szCs w:val="24"/>
          <w:lang w:val="en-US"/>
        </w:rPr>
        <w:t xml:space="preserve">: </w:t>
      </w:r>
      <w:r w:rsidRPr="000B2A0D">
        <w:rPr>
          <w:rFonts w:ascii="Times New Roman" w:hAnsi="Times New Roman" w:cs="Times New Roman"/>
          <w:sz w:val="24"/>
          <w:szCs w:val="24"/>
          <w:shd w:val="clear" w:color="auto" w:fill="FFFFFF"/>
          <w:lang w:val="en-US"/>
        </w:rPr>
        <w:t>t_blynskaya@mail.ru)</w:t>
      </w:r>
    </w:p>
    <w:p w14:paraId="415D6079" w14:textId="77777777" w:rsidR="00407474" w:rsidRPr="000B2A0D" w:rsidRDefault="00407474" w:rsidP="00407474">
      <w:pPr>
        <w:spacing w:line="240" w:lineRule="auto"/>
        <w:jc w:val="both"/>
        <w:rPr>
          <w:rFonts w:ascii="Times New Roman" w:hAnsi="Times New Roman" w:cs="Times New Roman"/>
          <w:b/>
          <w:sz w:val="24"/>
          <w:szCs w:val="24"/>
          <w:lang w:val="en-US"/>
        </w:rPr>
      </w:pPr>
    </w:p>
    <w:p w14:paraId="66E65C09" w14:textId="2E65B656" w:rsidR="00140DFF" w:rsidRPr="00140DFF" w:rsidRDefault="00CE1FD1" w:rsidP="00140DFF">
      <w:pPr>
        <w:spacing w:after="0" w:line="240" w:lineRule="auto"/>
        <w:jc w:val="center"/>
        <w:rPr>
          <w:rFonts w:ascii="Times New Roman" w:hAnsi="Times New Roman" w:cs="Times New Roman"/>
          <w:b/>
          <w:sz w:val="24"/>
          <w:szCs w:val="24"/>
        </w:rPr>
      </w:pPr>
      <w:r w:rsidRPr="000B2A0D">
        <w:rPr>
          <w:rFonts w:ascii="Times New Roman" w:hAnsi="Times New Roman" w:cs="Times New Roman"/>
          <w:b/>
          <w:sz w:val="24"/>
          <w:szCs w:val="24"/>
          <w:lang w:val="en-US"/>
        </w:rPr>
        <w:t>Bibliographic list</w:t>
      </w:r>
      <w:bookmarkStart w:id="0" w:name="_GoBack"/>
      <w:bookmarkEnd w:id="0"/>
    </w:p>
    <w:p w14:paraId="1FB1BE1B" w14:textId="77777777" w:rsidR="00CE1FD1" w:rsidRPr="000B2A0D" w:rsidRDefault="00CE1FD1" w:rsidP="00140DFF">
      <w:pPr>
        <w:spacing w:after="0" w:line="240" w:lineRule="auto"/>
        <w:ind w:firstLine="709"/>
        <w:jc w:val="both"/>
        <w:rPr>
          <w:rFonts w:ascii="Times New Roman" w:hAnsi="Times New Roman" w:cs="Times New Roman"/>
          <w:sz w:val="24"/>
          <w:szCs w:val="24"/>
          <w:lang w:val="en-US"/>
        </w:rPr>
      </w:pPr>
      <w:r w:rsidRPr="000B2A0D">
        <w:rPr>
          <w:rFonts w:ascii="Times New Roman" w:hAnsi="Times New Roman" w:cs="Times New Roman"/>
          <w:sz w:val="24"/>
          <w:szCs w:val="24"/>
          <w:lang w:val="en-US"/>
        </w:rPr>
        <w:t xml:space="preserve">1. Becker G. S. Human capital: a theoretical and empirical analysis / G. S. </w:t>
      </w:r>
      <w:proofErr w:type="gramStart"/>
      <w:r w:rsidRPr="000B2A0D">
        <w:rPr>
          <w:rFonts w:ascii="Times New Roman" w:hAnsi="Times New Roman" w:cs="Times New Roman"/>
          <w:sz w:val="24"/>
          <w:szCs w:val="24"/>
          <w:lang w:val="en-US"/>
        </w:rPr>
        <w:t>Becker ;</w:t>
      </w:r>
      <w:proofErr w:type="gramEnd"/>
      <w:r w:rsidRPr="000B2A0D">
        <w:rPr>
          <w:rFonts w:ascii="Times New Roman" w:hAnsi="Times New Roman" w:cs="Times New Roman"/>
          <w:sz w:val="24"/>
          <w:szCs w:val="24"/>
          <w:lang w:val="en-US"/>
        </w:rPr>
        <w:t xml:space="preserve"> translated from English [T. V. </w:t>
      </w:r>
      <w:proofErr w:type="spellStart"/>
      <w:r w:rsidRPr="000B2A0D">
        <w:rPr>
          <w:rFonts w:ascii="Times New Roman" w:hAnsi="Times New Roman" w:cs="Times New Roman"/>
          <w:sz w:val="24"/>
          <w:szCs w:val="24"/>
          <w:lang w:val="en-US"/>
        </w:rPr>
        <w:t>Borisova</w:t>
      </w:r>
      <w:proofErr w:type="spellEnd"/>
      <w:r w:rsidRPr="000B2A0D">
        <w:rPr>
          <w:rFonts w:ascii="Times New Roman" w:hAnsi="Times New Roman" w:cs="Times New Roman"/>
          <w:sz w:val="24"/>
          <w:szCs w:val="24"/>
          <w:lang w:val="en-US"/>
        </w:rPr>
        <w:t xml:space="preserve"> et al.] ; scientific ed. by M. A. </w:t>
      </w:r>
      <w:proofErr w:type="spellStart"/>
      <w:r w:rsidRPr="000B2A0D">
        <w:rPr>
          <w:rFonts w:ascii="Times New Roman" w:hAnsi="Times New Roman" w:cs="Times New Roman"/>
          <w:sz w:val="24"/>
          <w:szCs w:val="24"/>
          <w:lang w:val="en-US"/>
        </w:rPr>
        <w:t>Ivanov</w:t>
      </w:r>
      <w:proofErr w:type="spellEnd"/>
      <w:r w:rsidRPr="000B2A0D">
        <w:rPr>
          <w:rFonts w:ascii="Times New Roman" w:hAnsi="Times New Roman" w:cs="Times New Roman"/>
          <w:sz w:val="24"/>
          <w:szCs w:val="24"/>
          <w:lang w:val="en-US"/>
        </w:rPr>
        <w:t xml:space="preserve">.  </w:t>
      </w:r>
      <w:proofErr w:type="gramStart"/>
      <w:r w:rsidRPr="000B2A0D">
        <w:rPr>
          <w:rFonts w:ascii="Times New Roman" w:hAnsi="Times New Roman" w:cs="Times New Roman"/>
          <w:sz w:val="24"/>
          <w:szCs w:val="24"/>
          <w:lang w:val="en-US"/>
        </w:rPr>
        <w:t>Moscow :</w:t>
      </w:r>
      <w:proofErr w:type="gramEnd"/>
      <w:r w:rsidRPr="000B2A0D">
        <w:rPr>
          <w:rFonts w:ascii="Times New Roman" w:hAnsi="Times New Roman" w:cs="Times New Roman"/>
          <w:sz w:val="24"/>
          <w:szCs w:val="24"/>
          <w:lang w:val="en-US"/>
        </w:rPr>
        <w:t xml:space="preserve"> Publishing House of the Higher School of Economics, 2003. </w:t>
      </w:r>
      <w:proofErr w:type="gramStart"/>
      <w:r w:rsidRPr="000B2A0D">
        <w:rPr>
          <w:rFonts w:ascii="Times New Roman" w:hAnsi="Times New Roman" w:cs="Times New Roman"/>
          <w:sz w:val="24"/>
          <w:szCs w:val="24"/>
          <w:lang w:val="en-US"/>
        </w:rPr>
        <w:t>467 p.</w:t>
      </w:r>
      <w:proofErr w:type="gramEnd"/>
    </w:p>
    <w:p w14:paraId="00D6E176" w14:textId="77777777" w:rsidR="00CE1FD1" w:rsidRPr="000B2A0D" w:rsidRDefault="00CE1FD1" w:rsidP="00CE1FD1">
      <w:pPr>
        <w:spacing w:after="0" w:line="240" w:lineRule="auto"/>
        <w:ind w:firstLine="709"/>
        <w:jc w:val="both"/>
        <w:rPr>
          <w:rFonts w:ascii="Times New Roman" w:hAnsi="Times New Roman" w:cs="Times New Roman"/>
          <w:sz w:val="24"/>
          <w:szCs w:val="24"/>
          <w:lang w:val="en-US"/>
        </w:rPr>
      </w:pPr>
      <w:r w:rsidRPr="000B2A0D">
        <w:rPr>
          <w:rFonts w:ascii="Times New Roman" w:hAnsi="Times New Roman" w:cs="Times New Roman"/>
          <w:sz w:val="24"/>
          <w:szCs w:val="24"/>
          <w:lang w:val="en-US"/>
        </w:rPr>
        <w:t>2. Coleman J. Social Capital in the Creation of Human Capital // American Journal of Sociology. — 1988. — Vol. 94. — P. 95-120.</w:t>
      </w:r>
    </w:p>
    <w:p w14:paraId="4E942290" w14:textId="77777777" w:rsidR="00CE1FD1" w:rsidRPr="000B2A0D" w:rsidRDefault="00CE1FD1" w:rsidP="00CE1FD1">
      <w:pPr>
        <w:spacing w:after="0" w:line="240" w:lineRule="auto"/>
        <w:ind w:firstLine="709"/>
        <w:jc w:val="both"/>
        <w:rPr>
          <w:rFonts w:ascii="Times New Roman" w:hAnsi="Times New Roman" w:cs="Times New Roman"/>
          <w:sz w:val="24"/>
          <w:szCs w:val="24"/>
          <w:lang w:val="en-US"/>
        </w:rPr>
      </w:pPr>
      <w:r w:rsidRPr="000B2A0D">
        <w:rPr>
          <w:rFonts w:ascii="Times New Roman" w:hAnsi="Times New Roman" w:cs="Times New Roman"/>
          <w:sz w:val="24"/>
          <w:szCs w:val="24"/>
          <w:lang w:val="en-US"/>
        </w:rPr>
        <w:t xml:space="preserve">3. Bourdieu P. Forms of capital / P. </w:t>
      </w:r>
      <w:proofErr w:type="gramStart"/>
      <w:r w:rsidRPr="000B2A0D">
        <w:rPr>
          <w:rFonts w:ascii="Times New Roman" w:hAnsi="Times New Roman" w:cs="Times New Roman"/>
          <w:sz w:val="24"/>
          <w:szCs w:val="24"/>
          <w:lang w:val="en-US"/>
        </w:rPr>
        <w:t>Bourdieu ;</w:t>
      </w:r>
      <w:proofErr w:type="gramEnd"/>
      <w:r w:rsidRPr="000B2A0D">
        <w:rPr>
          <w:rFonts w:ascii="Times New Roman" w:hAnsi="Times New Roman" w:cs="Times New Roman"/>
          <w:sz w:val="24"/>
          <w:szCs w:val="24"/>
          <w:lang w:val="en-US"/>
        </w:rPr>
        <w:t xml:space="preserve"> translated from French by M. S. </w:t>
      </w:r>
      <w:proofErr w:type="spellStart"/>
      <w:r w:rsidRPr="000B2A0D">
        <w:rPr>
          <w:rFonts w:ascii="Times New Roman" w:hAnsi="Times New Roman" w:cs="Times New Roman"/>
          <w:sz w:val="24"/>
          <w:szCs w:val="24"/>
          <w:lang w:val="en-US"/>
        </w:rPr>
        <w:t>Dobryakova</w:t>
      </w:r>
      <w:proofErr w:type="spellEnd"/>
      <w:r w:rsidRPr="000B2A0D">
        <w:rPr>
          <w:rFonts w:ascii="Times New Roman" w:hAnsi="Times New Roman" w:cs="Times New Roman"/>
          <w:sz w:val="24"/>
          <w:szCs w:val="24"/>
          <w:lang w:val="en-US"/>
        </w:rPr>
        <w:t xml:space="preserve"> // Economic sociology. - 2002. — Vol. 3, No. 5. — pp. 60-74.</w:t>
      </w:r>
    </w:p>
    <w:p w14:paraId="23FEDF15" w14:textId="77777777" w:rsidR="00CE1FD1" w:rsidRPr="000B2A0D" w:rsidRDefault="00CE1FD1" w:rsidP="00CE1FD1">
      <w:pPr>
        <w:spacing w:after="0" w:line="240" w:lineRule="auto"/>
        <w:ind w:firstLine="709"/>
        <w:jc w:val="both"/>
        <w:rPr>
          <w:rFonts w:ascii="Times New Roman" w:hAnsi="Times New Roman" w:cs="Times New Roman"/>
          <w:sz w:val="24"/>
          <w:szCs w:val="24"/>
          <w:lang w:val="en-US"/>
        </w:rPr>
      </w:pPr>
      <w:r w:rsidRPr="000B2A0D">
        <w:rPr>
          <w:rFonts w:ascii="Times New Roman" w:hAnsi="Times New Roman" w:cs="Times New Roman"/>
          <w:sz w:val="24"/>
          <w:szCs w:val="24"/>
          <w:lang w:val="en-US"/>
        </w:rPr>
        <w:t xml:space="preserve">4. </w:t>
      </w:r>
      <w:proofErr w:type="spellStart"/>
      <w:r w:rsidRPr="000B2A0D">
        <w:rPr>
          <w:rFonts w:ascii="Times New Roman" w:hAnsi="Times New Roman" w:cs="Times New Roman"/>
          <w:sz w:val="24"/>
          <w:szCs w:val="24"/>
          <w:lang w:val="en-US"/>
        </w:rPr>
        <w:t>Inglehart</w:t>
      </w:r>
      <w:proofErr w:type="spellEnd"/>
      <w:r w:rsidRPr="000B2A0D">
        <w:rPr>
          <w:rFonts w:ascii="Times New Roman" w:hAnsi="Times New Roman" w:cs="Times New Roman"/>
          <w:sz w:val="24"/>
          <w:szCs w:val="24"/>
          <w:lang w:val="en-US"/>
        </w:rPr>
        <w:t xml:space="preserve"> R., </w:t>
      </w:r>
      <w:proofErr w:type="spellStart"/>
      <w:r w:rsidRPr="000B2A0D">
        <w:rPr>
          <w:rFonts w:ascii="Times New Roman" w:hAnsi="Times New Roman" w:cs="Times New Roman"/>
          <w:sz w:val="24"/>
          <w:szCs w:val="24"/>
          <w:lang w:val="en-US"/>
        </w:rPr>
        <w:t>Welzel</w:t>
      </w:r>
      <w:proofErr w:type="spellEnd"/>
      <w:r w:rsidRPr="000B2A0D">
        <w:rPr>
          <w:rFonts w:ascii="Times New Roman" w:hAnsi="Times New Roman" w:cs="Times New Roman"/>
          <w:sz w:val="24"/>
          <w:szCs w:val="24"/>
          <w:lang w:val="en-US"/>
        </w:rPr>
        <w:t xml:space="preserve"> K. Modernization, cultural change and democracy: The sequence of human development. </w:t>
      </w:r>
      <w:proofErr w:type="gramStart"/>
      <w:r w:rsidRPr="000B2A0D">
        <w:rPr>
          <w:rFonts w:ascii="Times New Roman" w:hAnsi="Times New Roman" w:cs="Times New Roman"/>
          <w:sz w:val="24"/>
          <w:szCs w:val="24"/>
          <w:lang w:val="en-US"/>
        </w:rPr>
        <w:t>Moscow :</w:t>
      </w:r>
      <w:proofErr w:type="gramEnd"/>
      <w:r w:rsidRPr="000B2A0D">
        <w:rPr>
          <w:rFonts w:ascii="Times New Roman" w:hAnsi="Times New Roman" w:cs="Times New Roman"/>
          <w:sz w:val="24"/>
          <w:szCs w:val="24"/>
          <w:lang w:val="en-US"/>
        </w:rPr>
        <w:t xml:space="preserve"> New Publishing House, 2011. </w:t>
      </w:r>
      <w:proofErr w:type="gramStart"/>
      <w:r w:rsidRPr="000B2A0D">
        <w:rPr>
          <w:rFonts w:ascii="Times New Roman" w:hAnsi="Times New Roman" w:cs="Times New Roman"/>
          <w:sz w:val="24"/>
          <w:szCs w:val="24"/>
          <w:lang w:val="en-US"/>
        </w:rPr>
        <w:t>464 p. ISBN 9785983791442.</w:t>
      </w:r>
      <w:proofErr w:type="gramEnd"/>
    </w:p>
    <w:p w14:paraId="03C0F5BC" w14:textId="77777777" w:rsidR="00CE1FD1" w:rsidRPr="000B2A0D" w:rsidRDefault="00CE1FD1" w:rsidP="00CE1FD1">
      <w:pPr>
        <w:spacing w:after="0" w:line="240" w:lineRule="auto"/>
        <w:ind w:firstLine="709"/>
        <w:jc w:val="both"/>
        <w:rPr>
          <w:rFonts w:ascii="Times New Roman" w:hAnsi="Times New Roman" w:cs="Times New Roman"/>
          <w:sz w:val="24"/>
          <w:szCs w:val="24"/>
          <w:lang w:val="en-US"/>
        </w:rPr>
      </w:pPr>
      <w:r w:rsidRPr="000B2A0D">
        <w:rPr>
          <w:rFonts w:ascii="Times New Roman" w:hAnsi="Times New Roman" w:cs="Times New Roman"/>
          <w:sz w:val="24"/>
          <w:szCs w:val="24"/>
          <w:lang w:val="en-US"/>
        </w:rPr>
        <w:t xml:space="preserve">5. Florida R. The creative class: people who change the future / Richard Florida; [trans. from the English by A. </w:t>
      </w:r>
      <w:proofErr w:type="spellStart"/>
      <w:r w:rsidRPr="000B2A0D">
        <w:rPr>
          <w:rFonts w:ascii="Times New Roman" w:hAnsi="Times New Roman" w:cs="Times New Roman"/>
          <w:sz w:val="24"/>
          <w:szCs w:val="24"/>
          <w:lang w:val="en-US"/>
        </w:rPr>
        <w:t>Konstantinov</w:t>
      </w:r>
      <w:proofErr w:type="spellEnd"/>
      <w:r w:rsidRPr="000B2A0D">
        <w:rPr>
          <w:rFonts w:ascii="Times New Roman" w:hAnsi="Times New Roman" w:cs="Times New Roman"/>
          <w:sz w:val="24"/>
          <w:szCs w:val="24"/>
          <w:lang w:val="en-US"/>
        </w:rPr>
        <w:t xml:space="preserve">].  </w:t>
      </w:r>
      <w:proofErr w:type="gramStart"/>
      <w:r w:rsidRPr="000B2A0D">
        <w:rPr>
          <w:rFonts w:ascii="Times New Roman" w:hAnsi="Times New Roman" w:cs="Times New Roman"/>
          <w:sz w:val="24"/>
          <w:szCs w:val="24"/>
          <w:lang w:val="en-US"/>
        </w:rPr>
        <w:t>Moscow :</w:t>
      </w:r>
      <w:proofErr w:type="gramEnd"/>
      <w:r w:rsidRPr="000B2A0D">
        <w:rPr>
          <w:rFonts w:ascii="Times New Roman" w:hAnsi="Times New Roman" w:cs="Times New Roman"/>
          <w:sz w:val="24"/>
          <w:szCs w:val="24"/>
          <w:lang w:val="en-US"/>
        </w:rPr>
        <w:t xml:space="preserve"> Classic XXI Publishing House, 2007. </w:t>
      </w:r>
      <w:proofErr w:type="gramStart"/>
      <w:r w:rsidRPr="000B2A0D">
        <w:rPr>
          <w:rFonts w:ascii="Times New Roman" w:hAnsi="Times New Roman" w:cs="Times New Roman"/>
          <w:sz w:val="24"/>
          <w:szCs w:val="24"/>
          <w:lang w:val="en-US"/>
        </w:rPr>
        <w:t>421 p. ISBN 978-5-89817-207-6.</w:t>
      </w:r>
      <w:proofErr w:type="gramEnd"/>
    </w:p>
    <w:p w14:paraId="1C9FDD41" w14:textId="77777777" w:rsidR="00CE1FD1" w:rsidRPr="000B2A0D" w:rsidRDefault="00CE1FD1" w:rsidP="00CE1FD1">
      <w:pPr>
        <w:spacing w:after="0" w:line="240" w:lineRule="auto"/>
        <w:ind w:firstLine="709"/>
        <w:jc w:val="both"/>
        <w:rPr>
          <w:rFonts w:ascii="Times New Roman" w:hAnsi="Times New Roman" w:cs="Times New Roman"/>
          <w:sz w:val="24"/>
          <w:szCs w:val="24"/>
          <w:lang w:val="en-US"/>
        </w:rPr>
      </w:pPr>
      <w:r w:rsidRPr="000B2A0D">
        <w:rPr>
          <w:rFonts w:ascii="Times New Roman" w:hAnsi="Times New Roman" w:cs="Times New Roman"/>
          <w:sz w:val="24"/>
          <w:szCs w:val="24"/>
          <w:lang w:val="en-US"/>
        </w:rPr>
        <w:t xml:space="preserve">6. </w:t>
      </w:r>
      <w:proofErr w:type="spellStart"/>
      <w:r w:rsidRPr="000B2A0D">
        <w:rPr>
          <w:rFonts w:ascii="Times New Roman" w:hAnsi="Times New Roman" w:cs="Times New Roman"/>
          <w:sz w:val="24"/>
          <w:szCs w:val="24"/>
          <w:lang w:val="en-US"/>
        </w:rPr>
        <w:t>Zubok</w:t>
      </w:r>
      <w:proofErr w:type="spellEnd"/>
      <w:r w:rsidRPr="000B2A0D">
        <w:rPr>
          <w:rFonts w:ascii="Times New Roman" w:hAnsi="Times New Roman" w:cs="Times New Roman"/>
          <w:sz w:val="24"/>
          <w:szCs w:val="24"/>
          <w:lang w:val="en-US"/>
        </w:rPr>
        <w:t xml:space="preserve"> Yu. A., </w:t>
      </w:r>
      <w:proofErr w:type="spellStart"/>
      <w:r w:rsidRPr="000B2A0D">
        <w:rPr>
          <w:rFonts w:ascii="Times New Roman" w:hAnsi="Times New Roman" w:cs="Times New Roman"/>
          <w:sz w:val="24"/>
          <w:szCs w:val="24"/>
          <w:lang w:val="en-US"/>
        </w:rPr>
        <w:t>Chuprov</w:t>
      </w:r>
      <w:proofErr w:type="spellEnd"/>
      <w:r w:rsidRPr="000B2A0D">
        <w:rPr>
          <w:rFonts w:ascii="Times New Roman" w:hAnsi="Times New Roman" w:cs="Times New Roman"/>
          <w:sz w:val="24"/>
          <w:szCs w:val="24"/>
          <w:lang w:val="en-US"/>
        </w:rPr>
        <w:t xml:space="preserve"> V. I. Culture in the life of youth: need, interest, value // Bulletin of the Institute of Sociology. — 2018. — Vol. 9, No. 4. — pp. 170-191. — DOI: https://doi.org/10.19181/vis.2018.27.4.546</w:t>
      </w:r>
    </w:p>
    <w:p w14:paraId="3BF7C3AE" w14:textId="77777777" w:rsidR="00CE1FD1" w:rsidRPr="000B2A0D" w:rsidRDefault="00CE1FD1" w:rsidP="00CE1FD1">
      <w:pPr>
        <w:spacing w:after="0" w:line="240" w:lineRule="auto"/>
        <w:ind w:firstLine="709"/>
        <w:jc w:val="both"/>
        <w:rPr>
          <w:rFonts w:ascii="Times New Roman" w:hAnsi="Times New Roman" w:cs="Times New Roman"/>
          <w:sz w:val="24"/>
          <w:szCs w:val="24"/>
          <w:lang w:val="en-US"/>
        </w:rPr>
      </w:pPr>
      <w:r w:rsidRPr="000B2A0D">
        <w:rPr>
          <w:rFonts w:ascii="Times New Roman" w:hAnsi="Times New Roman" w:cs="Times New Roman"/>
          <w:sz w:val="24"/>
          <w:szCs w:val="24"/>
          <w:lang w:val="en-US"/>
        </w:rPr>
        <w:t xml:space="preserve">7. </w:t>
      </w:r>
      <w:proofErr w:type="spellStart"/>
      <w:r w:rsidRPr="000B2A0D">
        <w:rPr>
          <w:rFonts w:ascii="Times New Roman" w:hAnsi="Times New Roman" w:cs="Times New Roman"/>
          <w:sz w:val="24"/>
          <w:szCs w:val="24"/>
          <w:lang w:val="en-US"/>
        </w:rPr>
        <w:t>Pankova</w:t>
      </w:r>
      <w:proofErr w:type="spellEnd"/>
      <w:r w:rsidRPr="000B2A0D">
        <w:rPr>
          <w:rFonts w:ascii="Times New Roman" w:hAnsi="Times New Roman" w:cs="Times New Roman"/>
          <w:sz w:val="24"/>
          <w:szCs w:val="24"/>
          <w:lang w:val="en-US"/>
        </w:rPr>
        <w:t xml:space="preserve"> E. I. Abstract of the dissertation for the degree of candidate of pedagogical Sciences in the Higher Attestation Commission of the Russian Federation 13.00.05 Socio-cultural conditions of personal self-development in the activities of student scientific communities. — Moscow, 2022. — 27 p. — URL: https://www.dissercat.com/content/sotsialno-kulturnye-usloviya-lichnostnogo-samorazvitiya-molodezhi-v-deyatelnosti-studenchesk/read</w:t>
      </w:r>
    </w:p>
    <w:p w14:paraId="2B1AC57A" w14:textId="77777777" w:rsidR="00CE1FD1" w:rsidRPr="000B2A0D" w:rsidRDefault="00CE1FD1" w:rsidP="00CE1FD1">
      <w:pPr>
        <w:spacing w:after="0" w:line="240" w:lineRule="auto"/>
        <w:ind w:firstLine="709"/>
        <w:jc w:val="both"/>
        <w:rPr>
          <w:rFonts w:ascii="Times New Roman" w:hAnsi="Times New Roman" w:cs="Times New Roman"/>
          <w:sz w:val="24"/>
          <w:szCs w:val="24"/>
          <w:lang w:val="en-US"/>
        </w:rPr>
      </w:pPr>
      <w:r w:rsidRPr="000B2A0D">
        <w:rPr>
          <w:rFonts w:ascii="Times New Roman" w:hAnsi="Times New Roman" w:cs="Times New Roman"/>
          <w:sz w:val="24"/>
          <w:szCs w:val="24"/>
          <w:lang w:val="en-US"/>
        </w:rPr>
        <w:t xml:space="preserve">8. </w:t>
      </w:r>
      <w:proofErr w:type="spellStart"/>
      <w:r w:rsidRPr="000B2A0D">
        <w:rPr>
          <w:rFonts w:ascii="Times New Roman" w:hAnsi="Times New Roman" w:cs="Times New Roman"/>
          <w:sz w:val="24"/>
          <w:szCs w:val="24"/>
          <w:lang w:val="en-US"/>
        </w:rPr>
        <w:t>Khvorova</w:t>
      </w:r>
      <w:proofErr w:type="spellEnd"/>
      <w:r w:rsidRPr="000B2A0D">
        <w:rPr>
          <w:rFonts w:ascii="Times New Roman" w:hAnsi="Times New Roman" w:cs="Times New Roman"/>
          <w:sz w:val="24"/>
          <w:szCs w:val="24"/>
          <w:lang w:val="en-US"/>
        </w:rPr>
        <w:t xml:space="preserve"> E. B. Abstract of the dissertation for the degree of Candidate of pedagogical Sciences in the Higher Attestation Commission of the Russian Federation 13.00.05 Formation of </w:t>
      </w:r>
      <w:r w:rsidRPr="000B2A0D">
        <w:rPr>
          <w:rFonts w:ascii="Times New Roman" w:hAnsi="Times New Roman" w:cs="Times New Roman"/>
          <w:sz w:val="24"/>
          <w:szCs w:val="24"/>
          <w:lang w:val="en-US"/>
        </w:rPr>
        <w:lastRenderedPageBreak/>
        <w:t>organizational and managerial skills of students by means of socio-cultural activities. — Tambov, 2009. — 24 p. — URL: https://www.dissercat.com/content/formirovanie-organizatsionno-upravlencheskikh-navykov-studencheskoi-molodezhi-sredstvami-sot</w:t>
      </w:r>
    </w:p>
    <w:p w14:paraId="3D1695F0" w14:textId="77777777" w:rsidR="00CE1FD1" w:rsidRPr="000B2A0D" w:rsidRDefault="00CE1FD1" w:rsidP="00CE1FD1">
      <w:pPr>
        <w:spacing w:after="0" w:line="240" w:lineRule="auto"/>
        <w:ind w:firstLine="709"/>
        <w:jc w:val="both"/>
        <w:rPr>
          <w:rFonts w:ascii="Times New Roman" w:hAnsi="Times New Roman" w:cs="Times New Roman"/>
          <w:sz w:val="24"/>
          <w:szCs w:val="24"/>
          <w:lang w:val="en-US"/>
        </w:rPr>
      </w:pPr>
      <w:r w:rsidRPr="000B2A0D">
        <w:rPr>
          <w:rFonts w:ascii="Times New Roman" w:hAnsi="Times New Roman" w:cs="Times New Roman"/>
          <w:sz w:val="24"/>
          <w:szCs w:val="24"/>
          <w:lang w:val="en-US"/>
        </w:rPr>
        <w:t xml:space="preserve">9. </w:t>
      </w:r>
      <w:proofErr w:type="spellStart"/>
      <w:r w:rsidRPr="000B2A0D">
        <w:rPr>
          <w:rFonts w:ascii="Times New Roman" w:hAnsi="Times New Roman" w:cs="Times New Roman"/>
          <w:sz w:val="24"/>
          <w:szCs w:val="24"/>
          <w:lang w:val="en-US"/>
        </w:rPr>
        <w:t>Kolenkova</w:t>
      </w:r>
      <w:proofErr w:type="spellEnd"/>
      <w:r w:rsidRPr="000B2A0D">
        <w:rPr>
          <w:rFonts w:ascii="Times New Roman" w:hAnsi="Times New Roman" w:cs="Times New Roman"/>
          <w:sz w:val="24"/>
          <w:szCs w:val="24"/>
          <w:lang w:val="en-US"/>
        </w:rPr>
        <w:t xml:space="preserve"> M. A. Cultural socialization of youth in leisure activities: features and main trends in the 21st century [Electronic resource] // Horizons of humanitarian knowledge. — 2021. </w:t>
      </w:r>
      <w:proofErr w:type="gramStart"/>
      <w:r w:rsidRPr="000B2A0D">
        <w:rPr>
          <w:rFonts w:ascii="Times New Roman" w:hAnsi="Times New Roman" w:cs="Times New Roman"/>
          <w:sz w:val="24"/>
          <w:szCs w:val="24"/>
          <w:lang w:val="en-US"/>
        </w:rPr>
        <w:t>— No. 3.</w:t>
      </w:r>
      <w:proofErr w:type="gramEnd"/>
      <w:r w:rsidRPr="000B2A0D">
        <w:rPr>
          <w:rFonts w:ascii="Times New Roman" w:hAnsi="Times New Roman" w:cs="Times New Roman"/>
          <w:sz w:val="24"/>
          <w:szCs w:val="24"/>
          <w:lang w:val="en-US"/>
        </w:rPr>
        <w:t xml:space="preserve"> — pp. 45-50. — URL: https://journals.mosgu.ru/ggz/article/view/</w:t>
      </w:r>
      <w:proofErr w:type="gramStart"/>
      <w:r w:rsidRPr="000B2A0D">
        <w:rPr>
          <w:rFonts w:ascii="Times New Roman" w:hAnsi="Times New Roman" w:cs="Times New Roman"/>
          <w:sz w:val="24"/>
          <w:szCs w:val="24"/>
          <w:lang w:val="en-US"/>
        </w:rPr>
        <w:t>1453 .</w:t>
      </w:r>
      <w:proofErr w:type="gramEnd"/>
      <w:r w:rsidRPr="000B2A0D">
        <w:rPr>
          <w:rFonts w:ascii="Times New Roman" w:hAnsi="Times New Roman" w:cs="Times New Roman"/>
          <w:sz w:val="24"/>
          <w:szCs w:val="24"/>
          <w:lang w:val="en-US"/>
        </w:rPr>
        <w:t xml:space="preserve"> — DOI: 10.17805/ggz.2021.3.6</w:t>
      </w:r>
    </w:p>
    <w:p w14:paraId="2682F001" w14:textId="77777777" w:rsidR="00CE1FD1" w:rsidRPr="000B2A0D" w:rsidRDefault="00CE1FD1" w:rsidP="00CE1FD1">
      <w:pPr>
        <w:spacing w:after="0" w:line="240" w:lineRule="auto"/>
        <w:ind w:firstLine="709"/>
        <w:jc w:val="both"/>
        <w:rPr>
          <w:rFonts w:ascii="Times New Roman" w:hAnsi="Times New Roman" w:cs="Times New Roman"/>
          <w:sz w:val="24"/>
          <w:szCs w:val="24"/>
          <w:lang w:val="en-US"/>
        </w:rPr>
      </w:pPr>
      <w:r w:rsidRPr="000B2A0D">
        <w:rPr>
          <w:rFonts w:ascii="Times New Roman" w:hAnsi="Times New Roman" w:cs="Times New Roman"/>
          <w:sz w:val="24"/>
          <w:szCs w:val="24"/>
          <w:lang w:val="en-US"/>
        </w:rPr>
        <w:t xml:space="preserve">10. </w:t>
      </w:r>
      <w:proofErr w:type="spellStart"/>
      <w:r w:rsidRPr="000B2A0D">
        <w:rPr>
          <w:rFonts w:ascii="Times New Roman" w:hAnsi="Times New Roman" w:cs="Times New Roman"/>
          <w:sz w:val="24"/>
          <w:szCs w:val="24"/>
          <w:lang w:val="en-US"/>
        </w:rPr>
        <w:t>Kharalampidu</w:t>
      </w:r>
      <w:proofErr w:type="spellEnd"/>
      <w:r w:rsidRPr="000B2A0D">
        <w:rPr>
          <w:rFonts w:ascii="Times New Roman" w:hAnsi="Times New Roman" w:cs="Times New Roman"/>
          <w:sz w:val="24"/>
          <w:szCs w:val="24"/>
          <w:lang w:val="en-US"/>
        </w:rPr>
        <w:t xml:space="preserve"> I. D., </w:t>
      </w:r>
      <w:proofErr w:type="spellStart"/>
      <w:r w:rsidRPr="000B2A0D">
        <w:rPr>
          <w:rFonts w:ascii="Times New Roman" w:hAnsi="Times New Roman" w:cs="Times New Roman"/>
          <w:sz w:val="24"/>
          <w:szCs w:val="24"/>
          <w:lang w:val="en-US"/>
        </w:rPr>
        <w:t>Bezuglaya</w:t>
      </w:r>
      <w:proofErr w:type="spellEnd"/>
      <w:r w:rsidRPr="000B2A0D">
        <w:rPr>
          <w:rFonts w:ascii="Times New Roman" w:hAnsi="Times New Roman" w:cs="Times New Roman"/>
          <w:sz w:val="24"/>
          <w:szCs w:val="24"/>
          <w:lang w:val="en-US"/>
        </w:rPr>
        <w:t xml:space="preserve"> N. S. Technologies for the formation of a creative leisure environment for young people // Scientific aspect. — 2023. </w:t>
      </w:r>
      <w:proofErr w:type="gramStart"/>
      <w:r w:rsidRPr="000B2A0D">
        <w:rPr>
          <w:rFonts w:ascii="Times New Roman" w:hAnsi="Times New Roman" w:cs="Times New Roman"/>
          <w:sz w:val="24"/>
          <w:szCs w:val="24"/>
          <w:lang w:val="en-US"/>
        </w:rPr>
        <w:t>— No. 6.</w:t>
      </w:r>
      <w:proofErr w:type="gramEnd"/>
      <w:r w:rsidRPr="000B2A0D">
        <w:rPr>
          <w:rFonts w:ascii="Times New Roman" w:hAnsi="Times New Roman" w:cs="Times New Roman"/>
          <w:sz w:val="24"/>
          <w:szCs w:val="24"/>
          <w:lang w:val="en-US"/>
        </w:rPr>
        <w:t xml:space="preserve"> — URL: https://na-journal.ru/6-2023-kultura-iskusstvo/5732-tekhnologii-formirovaniya-kreativnoi-dosugovoi-sredy-molodyozhi</w:t>
      </w:r>
    </w:p>
    <w:p w14:paraId="083E2BB6" w14:textId="77777777" w:rsidR="00CE1FD1" w:rsidRPr="000B2A0D" w:rsidRDefault="00CE1FD1" w:rsidP="00CE1FD1">
      <w:pPr>
        <w:spacing w:after="0" w:line="240" w:lineRule="auto"/>
        <w:ind w:firstLine="709"/>
        <w:jc w:val="both"/>
        <w:rPr>
          <w:rFonts w:ascii="Times New Roman" w:hAnsi="Times New Roman" w:cs="Times New Roman"/>
          <w:sz w:val="24"/>
          <w:szCs w:val="24"/>
          <w:lang w:val="en-US"/>
        </w:rPr>
      </w:pPr>
      <w:r w:rsidRPr="000B2A0D">
        <w:rPr>
          <w:rFonts w:ascii="Times New Roman" w:hAnsi="Times New Roman" w:cs="Times New Roman"/>
          <w:sz w:val="24"/>
          <w:szCs w:val="24"/>
          <w:lang w:val="en-US"/>
        </w:rPr>
        <w:t xml:space="preserve">11. </w:t>
      </w:r>
      <w:proofErr w:type="spellStart"/>
      <w:r w:rsidRPr="000B2A0D">
        <w:rPr>
          <w:rFonts w:ascii="Times New Roman" w:hAnsi="Times New Roman" w:cs="Times New Roman"/>
          <w:sz w:val="24"/>
          <w:szCs w:val="24"/>
          <w:lang w:val="en-US"/>
        </w:rPr>
        <w:t>Trefilova</w:t>
      </w:r>
      <w:proofErr w:type="spellEnd"/>
      <w:r w:rsidRPr="000B2A0D">
        <w:rPr>
          <w:rFonts w:ascii="Times New Roman" w:hAnsi="Times New Roman" w:cs="Times New Roman"/>
          <w:sz w:val="24"/>
          <w:szCs w:val="24"/>
          <w:lang w:val="en-US"/>
        </w:rPr>
        <w:t xml:space="preserve"> E. A. Pedagogical experience "Volunteering as a form of social activity of adolescents". — URL: https://xn--j1ahfl.xn--p1ai/library/volontyorskaya_deyatelnost_kak_forma_sotcialnoj_akt_080719.html</w:t>
      </w:r>
    </w:p>
    <w:p w14:paraId="541F9452" w14:textId="77777777" w:rsidR="00CE1FD1" w:rsidRPr="000B2A0D" w:rsidRDefault="00CE1FD1" w:rsidP="00CE1FD1">
      <w:pPr>
        <w:spacing w:after="0" w:line="240" w:lineRule="auto"/>
        <w:ind w:firstLine="709"/>
        <w:jc w:val="both"/>
        <w:rPr>
          <w:rFonts w:ascii="Times New Roman" w:hAnsi="Times New Roman" w:cs="Times New Roman"/>
          <w:sz w:val="24"/>
          <w:szCs w:val="24"/>
          <w:lang w:val="en-US"/>
        </w:rPr>
      </w:pPr>
      <w:r w:rsidRPr="000B2A0D">
        <w:rPr>
          <w:rFonts w:ascii="Times New Roman" w:hAnsi="Times New Roman" w:cs="Times New Roman"/>
          <w:sz w:val="24"/>
          <w:szCs w:val="24"/>
          <w:lang w:val="en-US"/>
        </w:rPr>
        <w:t xml:space="preserve">12. </w:t>
      </w:r>
      <w:proofErr w:type="spellStart"/>
      <w:r w:rsidRPr="000B2A0D">
        <w:rPr>
          <w:rFonts w:ascii="Times New Roman" w:hAnsi="Times New Roman" w:cs="Times New Roman"/>
          <w:sz w:val="24"/>
          <w:szCs w:val="24"/>
          <w:lang w:val="en-US"/>
        </w:rPr>
        <w:t>Drykin</w:t>
      </w:r>
      <w:proofErr w:type="spellEnd"/>
      <w:r w:rsidRPr="000B2A0D">
        <w:rPr>
          <w:rFonts w:ascii="Times New Roman" w:hAnsi="Times New Roman" w:cs="Times New Roman"/>
          <w:sz w:val="24"/>
          <w:szCs w:val="24"/>
          <w:lang w:val="en-US"/>
        </w:rPr>
        <w:t xml:space="preserve"> M.V. The role of theatrical activity in the formation of personal qualities among students // Bulletin of Science No. 6 (63) vol. 4. pp. 322-326. 2023. ISSN 2712-8849 — URL https://www.вестник-науки .Russian Federation/article/9199 </w:t>
      </w:r>
    </w:p>
    <w:p w14:paraId="7197BD45" w14:textId="5A89F843" w:rsidR="00407474" w:rsidRPr="000B2A0D" w:rsidRDefault="00CE1FD1" w:rsidP="00CE1FD1">
      <w:pPr>
        <w:spacing w:after="0" w:line="240" w:lineRule="auto"/>
        <w:ind w:firstLine="709"/>
        <w:jc w:val="both"/>
        <w:rPr>
          <w:rFonts w:ascii="Times New Roman" w:hAnsi="Times New Roman" w:cs="Times New Roman"/>
          <w:sz w:val="24"/>
          <w:szCs w:val="24"/>
          <w:lang w:val="en-US"/>
        </w:rPr>
      </w:pPr>
      <w:r w:rsidRPr="000B2A0D">
        <w:rPr>
          <w:rFonts w:ascii="Times New Roman" w:hAnsi="Times New Roman" w:cs="Times New Roman"/>
          <w:sz w:val="24"/>
          <w:szCs w:val="24"/>
          <w:lang w:val="en-US"/>
        </w:rPr>
        <w:t xml:space="preserve">13. </w:t>
      </w:r>
      <w:proofErr w:type="spellStart"/>
      <w:r w:rsidRPr="000B2A0D">
        <w:rPr>
          <w:rFonts w:ascii="Times New Roman" w:hAnsi="Times New Roman" w:cs="Times New Roman"/>
          <w:sz w:val="24"/>
          <w:szCs w:val="24"/>
          <w:lang w:val="en-US"/>
        </w:rPr>
        <w:t>Pashchenko</w:t>
      </w:r>
      <w:proofErr w:type="spellEnd"/>
      <w:r w:rsidRPr="000B2A0D">
        <w:rPr>
          <w:rFonts w:ascii="Times New Roman" w:hAnsi="Times New Roman" w:cs="Times New Roman"/>
          <w:sz w:val="24"/>
          <w:szCs w:val="24"/>
          <w:lang w:val="en-US"/>
        </w:rPr>
        <w:t xml:space="preserve"> T.V., </w:t>
      </w:r>
      <w:proofErr w:type="spellStart"/>
      <w:r w:rsidRPr="000B2A0D">
        <w:rPr>
          <w:rFonts w:ascii="Times New Roman" w:hAnsi="Times New Roman" w:cs="Times New Roman"/>
          <w:sz w:val="24"/>
          <w:szCs w:val="24"/>
          <w:lang w:val="en-US"/>
        </w:rPr>
        <w:t>Avdeenko</w:t>
      </w:r>
      <w:proofErr w:type="spellEnd"/>
      <w:r w:rsidRPr="000B2A0D">
        <w:rPr>
          <w:rFonts w:ascii="Times New Roman" w:hAnsi="Times New Roman" w:cs="Times New Roman"/>
          <w:sz w:val="24"/>
          <w:szCs w:val="24"/>
          <w:lang w:val="en-US"/>
        </w:rPr>
        <w:t xml:space="preserve"> N.A., </w:t>
      </w:r>
      <w:proofErr w:type="spellStart"/>
      <w:r w:rsidRPr="000B2A0D">
        <w:rPr>
          <w:rFonts w:ascii="Times New Roman" w:hAnsi="Times New Roman" w:cs="Times New Roman"/>
          <w:sz w:val="24"/>
          <w:szCs w:val="24"/>
          <w:lang w:val="en-US"/>
        </w:rPr>
        <w:t>Gasinets</w:t>
      </w:r>
      <w:proofErr w:type="spellEnd"/>
      <w:r w:rsidRPr="000B2A0D">
        <w:rPr>
          <w:rFonts w:ascii="Times New Roman" w:hAnsi="Times New Roman" w:cs="Times New Roman"/>
          <w:sz w:val="24"/>
          <w:szCs w:val="24"/>
          <w:lang w:val="en-US"/>
        </w:rPr>
        <w:t xml:space="preserve"> M.V. Can school teach you to think? Creative and Critical Thinking Development Practices — URL https://www.hse.ru/data/2022/02/17/1747891825/Human_Capital_NCMU_Digest_3_Creative_Thinking_2021.pdf</w:t>
      </w:r>
    </w:p>
    <w:sectPr w:rsidR="00407474" w:rsidRPr="000B2A0D" w:rsidSect="000B2A0D">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1488A5" w14:textId="77777777" w:rsidR="002549B2" w:rsidRDefault="002549B2" w:rsidP="00145729">
      <w:pPr>
        <w:spacing w:after="0" w:line="240" w:lineRule="auto"/>
      </w:pPr>
      <w:r>
        <w:separator/>
      </w:r>
    </w:p>
  </w:endnote>
  <w:endnote w:type="continuationSeparator" w:id="0">
    <w:p w14:paraId="10924E3A" w14:textId="77777777" w:rsidR="002549B2" w:rsidRDefault="002549B2" w:rsidP="001457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5B44DD" w14:textId="77777777" w:rsidR="002549B2" w:rsidRDefault="002549B2" w:rsidP="00145729">
      <w:pPr>
        <w:spacing w:after="0" w:line="240" w:lineRule="auto"/>
      </w:pPr>
      <w:r>
        <w:separator/>
      </w:r>
    </w:p>
  </w:footnote>
  <w:footnote w:type="continuationSeparator" w:id="0">
    <w:p w14:paraId="7F9340CC" w14:textId="77777777" w:rsidR="002549B2" w:rsidRDefault="002549B2" w:rsidP="0014572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820C70"/>
    <w:multiLevelType w:val="hybridMultilevel"/>
    <w:tmpl w:val="933CD38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64C47BDE"/>
    <w:multiLevelType w:val="multilevel"/>
    <w:tmpl w:val="7D405D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7238273C"/>
    <w:multiLevelType w:val="multilevel"/>
    <w:tmpl w:val="DE562D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7D48070B"/>
    <w:multiLevelType w:val="multilevel"/>
    <w:tmpl w:val="C05C4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7A5D"/>
    <w:rsid w:val="00034D00"/>
    <w:rsid w:val="00043DF9"/>
    <w:rsid w:val="00050B4B"/>
    <w:rsid w:val="00066A81"/>
    <w:rsid w:val="00084F87"/>
    <w:rsid w:val="000A4A27"/>
    <w:rsid w:val="000B2A0D"/>
    <w:rsid w:val="0010485A"/>
    <w:rsid w:val="00106B6E"/>
    <w:rsid w:val="00140DFF"/>
    <w:rsid w:val="00145729"/>
    <w:rsid w:val="0014772E"/>
    <w:rsid w:val="0016497A"/>
    <w:rsid w:val="00211BFD"/>
    <w:rsid w:val="00223B70"/>
    <w:rsid w:val="0024685A"/>
    <w:rsid w:val="00254085"/>
    <w:rsid w:val="002549B2"/>
    <w:rsid w:val="002A3933"/>
    <w:rsid w:val="002B42D0"/>
    <w:rsid w:val="002C68C6"/>
    <w:rsid w:val="002E6788"/>
    <w:rsid w:val="00343AA5"/>
    <w:rsid w:val="003603C3"/>
    <w:rsid w:val="00365B58"/>
    <w:rsid w:val="003E3E81"/>
    <w:rsid w:val="003F1C4D"/>
    <w:rsid w:val="003F20F6"/>
    <w:rsid w:val="00407474"/>
    <w:rsid w:val="00412A95"/>
    <w:rsid w:val="00413052"/>
    <w:rsid w:val="00425B6F"/>
    <w:rsid w:val="004310C9"/>
    <w:rsid w:val="004366D9"/>
    <w:rsid w:val="00436F09"/>
    <w:rsid w:val="004617DC"/>
    <w:rsid w:val="004C52C6"/>
    <w:rsid w:val="005277FF"/>
    <w:rsid w:val="005367FA"/>
    <w:rsid w:val="005C049F"/>
    <w:rsid w:val="005E5206"/>
    <w:rsid w:val="00640217"/>
    <w:rsid w:val="006D7250"/>
    <w:rsid w:val="007241C2"/>
    <w:rsid w:val="007D4113"/>
    <w:rsid w:val="008134AE"/>
    <w:rsid w:val="00845AF9"/>
    <w:rsid w:val="009717EA"/>
    <w:rsid w:val="00976C7E"/>
    <w:rsid w:val="009932CB"/>
    <w:rsid w:val="009B7E60"/>
    <w:rsid w:val="00AC3BCD"/>
    <w:rsid w:val="00AD6A9F"/>
    <w:rsid w:val="00AE674D"/>
    <w:rsid w:val="00B34781"/>
    <w:rsid w:val="00BE1E2B"/>
    <w:rsid w:val="00C22C8B"/>
    <w:rsid w:val="00CE13DD"/>
    <w:rsid w:val="00CE1FD1"/>
    <w:rsid w:val="00CF712C"/>
    <w:rsid w:val="00D06451"/>
    <w:rsid w:val="00D32E56"/>
    <w:rsid w:val="00D3315B"/>
    <w:rsid w:val="00D44977"/>
    <w:rsid w:val="00D71500"/>
    <w:rsid w:val="00D86C72"/>
    <w:rsid w:val="00D97A60"/>
    <w:rsid w:val="00DC7A5D"/>
    <w:rsid w:val="00DE60D4"/>
    <w:rsid w:val="00E30251"/>
    <w:rsid w:val="00E42BE6"/>
    <w:rsid w:val="00E70E2C"/>
    <w:rsid w:val="00E94F28"/>
    <w:rsid w:val="00EA02C8"/>
    <w:rsid w:val="00EA56D2"/>
    <w:rsid w:val="00FB0A7C"/>
    <w:rsid w:val="00FE47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1FA6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C7A5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DC7A5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DC7A5D"/>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DC7A5D"/>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DC7A5D"/>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DC7A5D"/>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C7A5D"/>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C7A5D"/>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C7A5D"/>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C7A5D"/>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DC7A5D"/>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DC7A5D"/>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DC7A5D"/>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DC7A5D"/>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DC7A5D"/>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C7A5D"/>
    <w:rPr>
      <w:rFonts w:eastAsiaTheme="majorEastAsia" w:cstheme="majorBidi"/>
      <w:color w:val="595959" w:themeColor="text1" w:themeTint="A6"/>
    </w:rPr>
  </w:style>
  <w:style w:type="character" w:customStyle="1" w:styleId="80">
    <w:name w:val="Заголовок 8 Знак"/>
    <w:basedOn w:val="a0"/>
    <w:link w:val="8"/>
    <w:uiPriority w:val="9"/>
    <w:semiHidden/>
    <w:rsid w:val="00DC7A5D"/>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C7A5D"/>
    <w:rPr>
      <w:rFonts w:eastAsiaTheme="majorEastAsia" w:cstheme="majorBidi"/>
      <w:color w:val="272727" w:themeColor="text1" w:themeTint="D8"/>
    </w:rPr>
  </w:style>
  <w:style w:type="paragraph" w:styleId="a3">
    <w:name w:val="Title"/>
    <w:basedOn w:val="a"/>
    <w:next w:val="a"/>
    <w:link w:val="a4"/>
    <w:uiPriority w:val="10"/>
    <w:qFormat/>
    <w:rsid w:val="00DC7A5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DC7A5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C7A5D"/>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DC7A5D"/>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DC7A5D"/>
    <w:pPr>
      <w:spacing w:before="160"/>
      <w:jc w:val="center"/>
    </w:pPr>
    <w:rPr>
      <w:i/>
      <w:iCs/>
      <w:color w:val="404040" w:themeColor="text1" w:themeTint="BF"/>
    </w:rPr>
  </w:style>
  <w:style w:type="character" w:customStyle="1" w:styleId="22">
    <w:name w:val="Цитата 2 Знак"/>
    <w:basedOn w:val="a0"/>
    <w:link w:val="21"/>
    <w:uiPriority w:val="29"/>
    <w:rsid w:val="00DC7A5D"/>
    <w:rPr>
      <w:i/>
      <w:iCs/>
      <w:color w:val="404040" w:themeColor="text1" w:themeTint="BF"/>
    </w:rPr>
  </w:style>
  <w:style w:type="paragraph" w:styleId="a7">
    <w:name w:val="List Paragraph"/>
    <w:basedOn w:val="a"/>
    <w:uiPriority w:val="34"/>
    <w:qFormat/>
    <w:rsid w:val="00DC7A5D"/>
    <w:pPr>
      <w:ind w:left="720"/>
      <w:contextualSpacing/>
    </w:pPr>
  </w:style>
  <w:style w:type="character" w:styleId="a8">
    <w:name w:val="Intense Emphasis"/>
    <w:basedOn w:val="a0"/>
    <w:uiPriority w:val="21"/>
    <w:qFormat/>
    <w:rsid w:val="00DC7A5D"/>
    <w:rPr>
      <w:i/>
      <w:iCs/>
      <w:color w:val="2F5496" w:themeColor="accent1" w:themeShade="BF"/>
    </w:rPr>
  </w:style>
  <w:style w:type="paragraph" w:styleId="a9">
    <w:name w:val="Intense Quote"/>
    <w:basedOn w:val="a"/>
    <w:next w:val="a"/>
    <w:link w:val="aa"/>
    <w:uiPriority w:val="30"/>
    <w:qFormat/>
    <w:rsid w:val="00DC7A5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DC7A5D"/>
    <w:rPr>
      <w:i/>
      <w:iCs/>
      <w:color w:val="2F5496" w:themeColor="accent1" w:themeShade="BF"/>
    </w:rPr>
  </w:style>
  <w:style w:type="character" w:styleId="ab">
    <w:name w:val="Intense Reference"/>
    <w:basedOn w:val="a0"/>
    <w:uiPriority w:val="32"/>
    <w:qFormat/>
    <w:rsid w:val="00DC7A5D"/>
    <w:rPr>
      <w:b/>
      <w:bCs/>
      <w:smallCaps/>
      <w:color w:val="2F5496" w:themeColor="accent1" w:themeShade="BF"/>
      <w:spacing w:val="5"/>
    </w:rPr>
  </w:style>
  <w:style w:type="paragraph" w:styleId="ac">
    <w:name w:val="footnote text"/>
    <w:basedOn w:val="a"/>
    <w:link w:val="ad"/>
    <w:uiPriority w:val="99"/>
    <w:semiHidden/>
    <w:unhideWhenUsed/>
    <w:rsid w:val="00145729"/>
    <w:pPr>
      <w:spacing w:after="0" w:line="240" w:lineRule="auto"/>
    </w:pPr>
    <w:rPr>
      <w:sz w:val="20"/>
      <w:szCs w:val="20"/>
    </w:rPr>
  </w:style>
  <w:style w:type="character" w:customStyle="1" w:styleId="ad">
    <w:name w:val="Текст сноски Знак"/>
    <w:basedOn w:val="a0"/>
    <w:link w:val="ac"/>
    <w:uiPriority w:val="99"/>
    <w:semiHidden/>
    <w:rsid w:val="00145729"/>
    <w:rPr>
      <w:sz w:val="20"/>
      <w:szCs w:val="20"/>
    </w:rPr>
  </w:style>
  <w:style w:type="character" w:styleId="ae">
    <w:name w:val="footnote reference"/>
    <w:basedOn w:val="a0"/>
    <w:uiPriority w:val="99"/>
    <w:semiHidden/>
    <w:unhideWhenUsed/>
    <w:rsid w:val="00145729"/>
    <w:rPr>
      <w:vertAlign w:val="superscript"/>
    </w:rPr>
  </w:style>
  <w:style w:type="paragraph" w:styleId="af">
    <w:name w:val="Normal (Web)"/>
    <w:basedOn w:val="a"/>
    <w:uiPriority w:val="99"/>
    <w:semiHidden/>
    <w:unhideWhenUsed/>
    <w:rsid w:val="005E5206"/>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ds-markdown-paragraph">
    <w:name w:val="ds-markdown-paragraph"/>
    <w:basedOn w:val="a"/>
    <w:rsid w:val="00E42BE6"/>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styleId="af0">
    <w:name w:val="Strong"/>
    <w:basedOn w:val="a0"/>
    <w:uiPriority w:val="22"/>
    <w:qFormat/>
    <w:rsid w:val="00E42BE6"/>
    <w:rPr>
      <w:b/>
      <w:bCs/>
    </w:rPr>
  </w:style>
  <w:style w:type="character" w:styleId="af1">
    <w:name w:val="Hyperlink"/>
    <w:basedOn w:val="a0"/>
    <w:uiPriority w:val="99"/>
    <w:unhideWhenUsed/>
    <w:qFormat/>
    <w:rsid w:val="00407474"/>
    <w:rPr>
      <w:color w:val="0563C1" w:themeColor="hyperlink"/>
      <w:u w:val="single"/>
    </w:rPr>
  </w:style>
  <w:style w:type="paragraph" w:styleId="HTML">
    <w:name w:val="HTML Preformatted"/>
    <w:basedOn w:val="a"/>
    <w:link w:val="HTML0"/>
    <w:uiPriority w:val="99"/>
    <w:semiHidden/>
    <w:unhideWhenUsed/>
    <w:rsid w:val="00CE1F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eastAsia="ru-RU"/>
      <w14:ligatures w14:val="none"/>
    </w:rPr>
  </w:style>
  <w:style w:type="character" w:customStyle="1" w:styleId="HTML0">
    <w:name w:val="Стандартный HTML Знак"/>
    <w:basedOn w:val="a0"/>
    <w:link w:val="HTML"/>
    <w:uiPriority w:val="99"/>
    <w:semiHidden/>
    <w:rsid w:val="00CE1FD1"/>
    <w:rPr>
      <w:rFonts w:ascii="Courier New" w:eastAsia="Times New Roman" w:hAnsi="Courier New" w:cs="Courier New"/>
      <w:kern w:val="0"/>
      <w:sz w:val="20"/>
      <w:szCs w:val="20"/>
      <w:lang w:eastAsia="ru-RU"/>
      <w14:ligatures w14:val="none"/>
    </w:rPr>
  </w:style>
  <w:style w:type="character" w:customStyle="1" w:styleId="y2iqfcmrcssattr">
    <w:name w:val="y2iqfc_mr_css_attr"/>
    <w:basedOn w:val="a0"/>
    <w:rsid w:val="00CE1FD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C7A5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DC7A5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DC7A5D"/>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DC7A5D"/>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DC7A5D"/>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DC7A5D"/>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C7A5D"/>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C7A5D"/>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C7A5D"/>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C7A5D"/>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DC7A5D"/>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DC7A5D"/>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DC7A5D"/>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DC7A5D"/>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DC7A5D"/>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C7A5D"/>
    <w:rPr>
      <w:rFonts w:eastAsiaTheme="majorEastAsia" w:cstheme="majorBidi"/>
      <w:color w:val="595959" w:themeColor="text1" w:themeTint="A6"/>
    </w:rPr>
  </w:style>
  <w:style w:type="character" w:customStyle="1" w:styleId="80">
    <w:name w:val="Заголовок 8 Знак"/>
    <w:basedOn w:val="a0"/>
    <w:link w:val="8"/>
    <w:uiPriority w:val="9"/>
    <w:semiHidden/>
    <w:rsid w:val="00DC7A5D"/>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C7A5D"/>
    <w:rPr>
      <w:rFonts w:eastAsiaTheme="majorEastAsia" w:cstheme="majorBidi"/>
      <w:color w:val="272727" w:themeColor="text1" w:themeTint="D8"/>
    </w:rPr>
  </w:style>
  <w:style w:type="paragraph" w:styleId="a3">
    <w:name w:val="Title"/>
    <w:basedOn w:val="a"/>
    <w:next w:val="a"/>
    <w:link w:val="a4"/>
    <w:uiPriority w:val="10"/>
    <w:qFormat/>
    <w:rsid w:val="00DC7A5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DC7A5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C7A5D"/>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DC7A5D"/>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DC7A5D"/>
    <w:pPr>
      <w:spacing w:before="160"/>
      <w:jc w:val="center"/>
    </w:pPr>
    <w:rPr>
      <w:i/>
      <w:iCs/>
      <w:color w:val="404040" w:themeColor="text1" w:themeTint="BF"/>
    </w:rPr>
  </w:style>
  <w:style w:type="character" w:customStyle="1" w:styleId="22">
    <w:name w:val="Цитата 2 Знак"/>
    <w:basedOn w:val="a0"/>
    <w:link w:val="21"/>
    <w:uiPriority w:val="29"/>
    <w:rsid w:val="00DC7A5D"/>
    <w:rPr>
      <w:i/>
      <w:iCs/>
      <w:color w:val="404040" w:themeColor="text1" w:themeTint="BF"/>
    </w:rPr>
  </w:style>
  <w:style w:type="paragraph" w:styleId="a7">
    <w:name w:val="List Paragraph"/>
    <w:basedOn w:val="a"/>
    <w:uiPriority w:val="34"/>
    <w:qFormat/>
    <w:rsid w:val="00DC7A5D"/>
    <w:pPr>
      <w:ind w:left="720"/>
      <w:contextualSpacing/>
    </w:pPr>
  </w:style>
  <w:style w:type="character" w:styleId="a8">
    <w:name w:val="Intense Emphasis"/>
    <w:basedOn w:val="a0"/>
    <w:uiPriority w:val="21"/>
    <w:qFormat/>
    <w:rsid w:val="00DC7A5D"/>
    <w:rPr>
      <w:i/>
      <w:iCs/>
      <w:color w:val="2F5496" w:themeColor="accent1" w:themeShade="BF"/>
    </w:rPr>
  </w:style>
  <w:style w:type="paragraph" w:styleId="a9">
    <w:name w:val="Intense Quote"/>
    <w:basedOn w:val="a"/>
    <w:next w:val="a"/>
    <w:link w:val="aa"/>
    <w:uiPriority w:val="30"/>
    <w:qFormat/>
    <w:rsid w:val="00DC7A5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DC7A5D"/>
    <w:rPr>
      <w:i/>
      <w:iCs/>
      <w:color w:val="2F5496" w:themeColor="accent1" w:themeShade="BF"/>
    </w:rPr>
  </w:style>
  <w:style w:type="character" w:styleId="ab">
    <w:name w:val="Intense Reference"/>
    <w:basedOn w:val="a0"/>
    <w:uiPriority w:val="32"/>
    <w:qFormat/>
    <w:rsid w:val="00DC7A5D"/>
    <w:rPr>
      <w:b/>
      <w:bCs/>
      <w:smallCaps/>
      <w:color w:val="2F5496" w:themeColor="accent1" w:themeShade="BF"/>
      <w:spacing w:val="5"/>
    </w:rPr>
  </w:style>
  <w:style w:type="paragraph" w:styleId="ac">
    <w:name w:val="footnote text"/>
    <w:basedOn w:val="a"/>
    <w:link w:val="ad"/>
    <w:uiPriority w:val="99"/>
    <w:semiHidden/>
    <w:unhideWhenUsed/>
    <w:rsid w:val="00145729"/>
    <w:pPr>
      <w:spacing w:after="0" w:line="240" w:lineRule="auto"/>
    </w:pPr>
    <w:rPr>
      <w:sz w:val="20"/>
      <w:szCs w:val="20"/>
    </w:rPr>
  </w:style>
  <w:style w:type="character" w:customStyle="1" w:styleId="ad">
    <w:name w:val="Текст сноски Знак"/>
    <w:basedOn w:val="a0"/>
    <w:link w:val="ac"/>
    <w:uiPriority w:val="99"/>
    <w:semiHidden/>
    <w:rsid w:val="00145729"/>
    <w:rPr>
      <w:sz w:val="20"/>
      <w:szCs w:val="20"/>
    </w:rPr>
  </w:style>
  <w:style w:type="character" w:styleId="ae">
    <w:name w:val="footnote reference"/>
    <w:basedOn w:val="a0"/>
    <w:uiPriority w:val="99"/>
    <w:semiHidden/>
    <w:unhideWhenUsed/>
    <w:rsid w:val="00145729"/>
    <w:rPr>
      <w:vertAlign w:val="superscript"/>
    </w:rPr>
  </w:style>
  <w:style w:type="paragraph" w:styleId="af">
    <w:name w:val="Normal (Web)"/>
    <w:basedOn w:val="a"/>
    <w:uiPriority w:val="99"/>
    <w:semiHidden/>
    <w:unhideWhenUsed/>
    <w:rsid w:val="005E5206"/>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ds-markdown-paragraph">
    <w:name w:val="ds-markdown-paragraph"/>
    <w:basedOn w:val="a"/>
    <w:rsid w:val="00E42BE6"/>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styleId="af0">
    <w:name w:val="Strong"/>
    <w:basedOn w:val="a0"/>
    <w:uiPriority w:val="22"/>
    <w:qFormat/>
    <w:rsid w:val="00E42BE6"/>
    <w:rPr>
      <w:b/>
      <w:bCs/>
    </w:rPr>
  </w:style>
  <w:style w:type="character" w:styleId="af1">
    <w:name w:val="Hyperlink"/>
    <w:basedOn w:val="a0"/>
    <w:uiPriority w:val="99"/>
    <w:unhideWhenUsed/>
    <w:qFormat/>
    <w:rsid w:val="00407474"/>
    <w:rPr>
      <w:color w:val="0563C1" w:themeColor="hyperlink"/>
      <w:u w:val="single"/>
    </w:rPr>
  </w:style>
  <w:style w:type="paragraph" w:styleId="HTML">
    <w:name w:val="HTML Preformatted"/>
    <w:basedOn w:val="a"/>
    <w:link w:val="HTML0"/>
    <w:uiPriority w:val="99"/>
    <w:semiHidden/>
    <w:unhideWhenUsed/>
    <w:rsid w:val="00CE1F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eastAsia="ru-RU"/>
      <w14:ligatures w14:val="none"/>
    </w:rPr>
  </w:style>
  <w:style w:type="character" w:customStyle="1" w:styleId="HTML0">
    <w:name w:val="Стандартный HTML Знак"/>
    <w:basedOn w:val="a0"/>
    <w:link w:val="HTML"/>
    <w:uiPriority w:val="99"/>
    <w:semiHidden/>
    <w:rsid w:val="00CE1FD1"/>
    <w:rPr>
      <w:rFonts w:ascii="Courier New" w:eastAsia="Times New Roman" w:hAnsi="Courier New" w:cs="Courier New"/>
      <w:kern w:val="0"/>
      <w:sz w:val="20"/>
      <w:szCs w:val="20"/>
      <w:lang w:eastAsia="ru-RU"/>
      <w14:ligatures w14:val="none"/>
    </w:rPr>
  </w:style>
  <w:style w:type="character" w:customStyle="1" w:styleId="y2iqfcmrcssattr">
    <w:name w:val="y2iqfc_mr_css_attr"/>
    <w:basedOn w:val="a0"/>
    <w:rsid w:val="00CE1F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8529689">
      <w:bodyDiv w:val="1"/>
      <w:marLeft w:val="0"/>
      <w:marRight w:val="0"/>
      <w:marTop w:val="0"/>
      <w:marBottom w:val="0"/>
      <w:divBdr>
        <w:top w:val="none" w:sz="0" w:space="0" w:color="auto"/>
        <w:left w:val="none" w:sz="0" w:space="0" w:color="auto"/>
        <w:bottom w:val="none" w:sz="0" w:space="0" w:color="auto"/>
        <w:right w:val="none" w:sz="0" w:space="0" w:color="auto"/>
      </w:divBdr>
    </w:div>
    <w:div w:id="1132556690">
      <w:bodyDiv w:val="1"/>
      <w:marLeft w:val="0"/>
      <w:marRight w:val="0"/>
      <w:marTop w:val="0"/>
      <w:marBottom w:val="0"/>
      <w:divBdr>
        <w:top w:val="none" w:sz="0" w:space="0" w:color="auto"/>
        <w:left w:val="none" w:sz="0" w:space="0" w:color="auto"/>
        <w:bottom w:val="none" w:sz="0" w:space="0" w:color="auto"/>
        <w:right w:val="none" w:sz="0" w:space="0" w:color="auto"/>
      </w:divBdr>
    </w:div>
    <w:div w:id="1674259137">
      <w:bodyDiv w:val="1"/>
      <w:marLeft w:val="0"/>
      <w:marRight w:val="0"/>
      <w:marTop w:val="0"/>
      <w:marBottom w:val="0"/>
      <w:divBdr>
        <w:top w:val="none" w:sz="0" w:space="0" w:color="auto"/>
        <w:left w:val="none" w:sz="0" w:space="0" w:color="auto"/>
        <w:bottom w:val="none" w:sz="0" w:space="0" w:color="auto"/>
        <w:right w:val="none" w:sz="0" w:space="0" w:color="auto"/>
      </w:divBdr>
      <w:divsChild>
        <w:div w:id="2097510028">
          <w:marLeft w:val="660"/>
          <w:marRight w:val="660"/>
          <w:marTop w:val="0"/>
          <w:marBottom w:val="0"/>
          <w:divBdr>
            <w:top w:val="none" w:sz="0" w:space="0" w:color="auto"/>
            <w:left w:val="none" w:sz="0" w:space="0" w:color="auto"/>
            <w:bottom w:val="none" w:sz="0" w:space="0" w:color="auto"/>
            <w:right w:val="none" w:sz="0" w:space="0" w:color="auto"/>
          </w:divBdr>
          <w:divsChild>
            <w:div w:id="1877547170">
              <w:marLeft w:val="0"/>
              <w:marRight w:val="0"/>
              <w:marTop w:val="0"/>
              <w:marBottom w:val="0"/>
              <w:divBdr>
                <w:top w:val="none" w:sz="0" w:space="0" w:color="auto"/>
                <w:left w:val="none" w:sz="0" w:space="0" w:color="auto"/>
                <w:bottom w:val="none" w:sz="0" w:space="0" w:color="auto"/>
                <w:right w:val="none" w:sz="0" w:space="0" w:color="auto"/>
              </w:divBdr>
              <w:divsChild>
                <w:div w:id="277104718">
                  <w:marLeft w:val="0"/>
                  <w:marRight w:val="0"/>
                  <w:marTop w:val="0"/>
                  <w:marBottom w:val="0"/>
                  <w:divBdr>
                    <w:top w:val="none" w:sz="0" w:space="0" w:color="auto"/>
                    <w:left w:val="none" w:sz="0" w:space="0" w:color="auto"/>
                    <w:bottom w:val="none" w:sz="0" w:space="0" w:color="auto"/>
                    <w:right w:val="none" w:sz="0" w:space="0" w:color="auto"/>
                  </w:divBdr>
                  <w:divsChild>
                    <w:div w:id="385495891">
                      <w:marLeft w:val="0"/>
                      <w:marRight w:val="0"/>
                      <w:marTop w:val="0"/>
                      <w:marBottom w:val="0"/>
                      <w:divBdr>
                        <w:top w:val="none" w:sz="0" w:space="0" w:color="auto"/>
                        <w:left w:val="none" w:sz="0" w:space="0" w:color="auto"/>
                        <w:bottom w:val="none" w:sz="0" w:space="0" w:color="auto"/>
                        <w:right w:val="none" w:sz="0" w:space="0" w:color="auto"/>
                      </w:divBdr>
                      <w:divsChild>
                        <w:div w:id="319190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883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na-journal.ru/6-2023-kultura-iskusstvo/5732-tekhnologii-formirovaniya-kreativnoi-dosugovoi-sredy-molodyozhi" TargetMode="External"/><Relationship Id="rId18" Type="http://schemas.openxmlformats.org/officeDocument/2006/relationships/hyperlink" Target="https://orcid.org/0000-0002-9675-4688"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journals.mosgu.ru/ggz/article/view/1453" TargetMode="External"/><Relationship Id="rId17" Type="http://schemas.openxmlformats.org/officeDocument/2006/relationships/hyperlink" Target="mailto:malinina.ciom@gmail.com" TargetMode="External"/><Relationship Id="rId2" Type="http://schemas.openxmlformats.org/officeDocument/2006/relationships/numbering" Target="numbering.xml"/><Relationship Id="rId16" Type="http://schemas.openxmlformats.org/officeDocument/2006/relationships/hyperlink" Target="https://orcid.org/0000-0003-3113-1241" TargetMode="External"/><Relationship Id="rId20" Type="http://schemas.openxmlformats.org/officeDocument/2006/relationships/hyperlink" Target="mailto:malinina.ciom@gmail.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dissercat.com/content/formirovanie-organizatsionno-upravlencheskikh-navykov-studencheskoi-molodezhi-sredstvami-sot" TargetMode="External"/><Relationship Id="rId5" Type="http://schemas.openxmlformats.org/officeDocument/2006/relationships/settings" Target="settings.xml"/><Relationship Id="rId15" Type="http://schemas.openxmlformats.org/officeDocument/2006/relationships/hyperlink" Target="https://www.xn----8sbempclcwd3bmt.xn--p1ai/article/9199" TargetMode="External"/><Relationship Id="rId10" Type="http://schemas.openxmlformats.org/officeDocument/2006/relationships/hyperlink" Target="https://www.dissercat.com/content/sotsialno-kulturnye-usloviya-lichnostnogo-samorazvitiya-molodezhi-v-deyatelnosti-studenchesk/read" TargetMode="External"/><Relationship Id="rId19" Type="http://schemas.openxmlformats.org/officeDocument/2006/relationships/hyperlink" Target="mailto:t_blynskaya@mail.ru" TargetMode="External"/><Relationship Id="rId4" Type="http://schemas.microsoft.com/office/2007/relationships/stylesWithEffects" Target="stylesWithEffects.xml"/><Relationship Id="rId9" Type="http://schemas.openxmlformats.org/officeDocument/2006/relationships/hyperlink" Target="https://doi.org/10.19181/vis.2018.27.4.546" TargetMode="External"/><Relationship Id="rId14" Type="http://schemas.openxmlformats.org/officeDocument/2006/relationships/hyperlink" Target="https://xn--j1ahfl.xn--p1ai/library/volontyorskaya_deyatelnost_kak_forma_sotcialnoj_akt_080719.html"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4C9CE6-5CC4-48D8-99FC-D99D93A64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5</Pages>
  <Words>2476</Words>
  <Characters>14118</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Kristina Malinina</dc:creator>
  <cp:lastModifiedBy>Блынская</cp:lastModifiedBy>
  <cp:revision>14</cp:revision>
  <dcterms:created xsi:type="dcterms:W3CDTF">2026-03-25T13:27:00Z</dcterms:created>
  <dcterms:modified xsi:type="dcterms:W3CDTF">2026-03-26T13:32:00Z</dcterms:modified>
</cp:coreProperties>
</file>