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A7D" w:rsidRPr="00124807" w:rsidRDefault="007D3A7D" w:rsidP="005F5A3B">
      <w:pPr>
        <w:shd w:val="clear" w:color="auto" w:fill="FFFFFF"/>
        <w:spacing w:after="0" w:line="240" w:lineRule="auto"/>
        <w:ind w:firstLine="300"/>
        <w:jc w:val="both"/>
        <w:rPr>
          <w:rStyle w:val="a4"/>
          <w:rFonts w:ascii="Times New Roman" w:hAnsi="Times New Roman" w:cs="Times New Roman"/>
          <w:sz w:val="24"/>
          <w:szCs w:val="24"/>
        </w:rPr>
      </w:pP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УДК</w:t>
      </w:r>
      <w:r w:rsidR="00264117"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gramStart"/>
      <w:r w:rsidR="00264117" w:rsidRPr="00124807">
        <w:rPr>
          <w:rStyle w:val="a4"/>
          <w:rFonts w:ascii="Times New Roman" w:hAnsi="Times New Roman" w:cs="Times New Roman"/>
          <w:sz w:val="24"/>
          <w:szCs w:val="24"/>
        </w:rPr>
        <w:t>331.142:331.56</w:t>
      </w:r>
      <w:proofErr w:type="gramEnd"/>
      <w:r w:rsidR="00264117" w:rsidRPr="00124807">
        <w:rPr>
          <w:rStyle w:val="a4"/>
          <w:rFonts w:ascii="Times New Roman" w:hAnsi="Times New Roman" w:cs="Times New Roman"/>
          <w:sz w:val="24"/>
          <w:szCs w:val="24"/>
        </w:rPr>
        <w:t>+331.108.6</w:t>
      </w:r>
      <w:r w:rsidR="0024312F">
        <w:rPr>
          <w:rStyle w:val="a4"/>
          <w:rFonts w:ascii="Times New Roman" w:hAnsi="Times New Roman" w:cs="Times New Roman"/>
          <w:sz w:val="24"/>
          <w:szCs w:val="24"/>
        </w:rPr>
        <w:t xml:space="preserve"> / ББК 65.240</w:t>
      </w:r>
    </w:p>
    <w:p w:rsidR="005F5A3B" w:rsidRPr="00124807" w:rsidRDefault="005F5A3B" w:rsidP="005F5A3B">
      <w:pPr>
        <w:shd w:val="clear" w:color="auto" w:fill="FFFFFF"/>
        <w:spacing w:after="0" w:line="240" w:lineRule="auto"/>
        <w:ind w:firstLine="3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D3A7D" w:rsidRPr="00124807" w:rsidRDefault="005F5A3B" w:rsidP="005F5A3B">
      <w:pPr>
        <w:shd w:val="clear" w:color="auto" w:fill="FFFFFF"/>
        <w:spacing w:after="0" w:line="240" w:lineRule="auto"/>
        <w:ind w:firstLine="30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Ерофеева О.Н</w:t>
      </w:r>
      <w:r w:rsidR="007D3A7D"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:rsidR="005F5A3B" w:rsidRPr="00124807" w:rsidRDefault="005F5A3B" w:rsidP="005F5A3B">
      <w:pPr>
        <w:shd w:val="clear" w:color="auto" w:fill="FFFFFF"/>
        <w:spacing w:after="0" w:line="240" w:lineRule="auto"/>
        <w:ind w:firstLine="30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D3A7D" w:rsidRPr="00124807" w:rsidRDefault="0069297E" w:rsidP="005F5A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ГЛОБАЛЬНЫЕ ПАРТНЕРСТВА </w:t>
      </w:r>
      <w:r w:rsidR="00744499"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СФЕРЕ ПРОФЕССИОНАЛЬНЫХ НАВЫКОВ</w:t>
      </w: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КАК ИНСТРУМЕНТ СТРАТЕГИЙ ПРИВЛЕЧЕНИЯ ВЫСОКОКВАЛИФИЦИРОВАННЫХ СПЕЦИА</w:t>
      </w:r>
      <w:r w:rsidR="00E2119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ЛИСТОВ</w:t>
      </w:r>
    </w:p>
    <w:p w:rsidR="005F5A3B" w:rsidRPr="00124807" w:rsidRDefault="005F5A3B" w:rsidP="005F5A3B">
      <w:pPr>
        <w:shd w:val="clear" w:color="auto" w:fill="FFFFFF"/>
        <w:spacing w:after="0" w:line="240" w:lineRule="auto"/>
        <w:ind w:firstLine="3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D3A7D" w:rsidRPr="00124807" w:rsidRDefault="007D3A7D" w:rsidP="00F97DB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Аннотация</w:t>
      </w:r>
      <w:r w:rsidR="002431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="0024312F" w:rsidRPr="002431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Актуализирована проблематика поиска эффективных инструментов регулирования миграции высококвалифицированных специалистов. Проанализированы возможности и ограничения использования </w:t>
      </w:r>
      <w:r w:rsidR="00AA30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регулировании миграции 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глобальны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партнерств в сфере профессиональных навыков</w:t>
      </w:r>
      <w:r w:rsidR="0024312F" w:rsidRPr="002431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 Выделены направления для с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окращени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рисков и повышени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эффективности и долгосрочной устойчивости </w:t>
      </w:r>
      <w:r w:rsid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</w:t>
      </w:r>
      <w:r w:rsidR="00AA30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их </w:t>
      </w:r>
      <w:r w:rsid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применении.</w:t>
      </w:r>
    </w:p>
    <w:p w:rsidR="007D3A7D" w:rsidRPr="00124807" w:rsidRDefault="007D3A7D" w:rsidP="00F97DB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Ключевые слова</w:t>
      </w:r>
      <w:r w:rsidR="002431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24312F" w:rsidRPr="002431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миграция, высококвалифицированные специалисты, регулирование, 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глобальны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партнерств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4312F" w:rsidRP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сфере профессиональных навыков</w:t>
      </w:r>
      <w:r w:rsid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, человеческий капитал, дисбалансы на международных рынках труда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F5A3B" w:rsidRPr="00124807" w:rsidRDefault="005F5A3B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3E05AF" w:rsidRPr="00124807" w:rsidRDefault="0062389F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3E05AF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соответствии с материалами </w:t>
      </w:r>
      <w:r w:rsidR="003E05AF" w:rsidRPr="00124807">
        <w:rPr>
          <w:rFonts w:ascii="Times New Roman" w:hAnsi="Times New Roman" w:cs="Times New Roman"/>
          <w:sz w:val="24"/>
          <w:szCs w:val="24"/>
        </w:rPr>
        <w:t>доклада Всемирного экономического форума «Будущее рабочих мест 2025»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24312F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E05AF" w:rsidRPr="00124807">
        <w:rPr>
          <w:rFonts w:ascii="Times New Roman" w:hAnsi="Times New Roman" w:cs="Times New Roman"/>
          <w:sz w:val="24"/>
          <w:szCs w:val="24"/>
        </w:rPr>
        <w:t xml:space="preserve"> все большее число компаний (в 2025</w:t>
      </w:r>
      <w:r w:rsidR="00BD453C">
        <w:rPr>
          <w:rFonts w:ascii="Times New Roman" w:hAnsi="Times New Roman" w:cs="Times New Roman"/>
          <w:sz w:val="24"/>
          <w:szCs w:val="24"/>
        </w:rPr>
        <w:t xml:space="preserve"> </w:t>
      </w:r>
      <w:r w:rsidR="003E05AF" w:rsidRPr="00124807">
        <w:rPr>
          <w:rFonts w:ascii="Times New Roman" w:hAnsi="Times New Roman" w:cs="Times New Roman"/>
          <w:sz w:val="24"/>
          <w:szCs w:val="24"/>
        </w:rPr>
        <w:t xml:space="preserve">г. - 42% из более чем тысячи опрошенных, представляющих </w:t>
      </w:r>
      <w:r w:rsidR="005F5A3B" w:rsidRPr="00124807">
        <w:rPr>
          <w:rFonts w:ascii="Times New Roman" w:hAnsi="Times New Roman" w:cs="Times New Roman"/>
          <w:sz w:val="24"/>
          <w:szCs w:val="24"/>
        </w:rPr>
        <w:t>порядка</w:t>
      </w:r>
      <w:r w:rsidR="003E05AF" w:rsidRPr="00124807">
        <w:rPr>
          <w:rFonts w:ascii="Times New Roman" w:hAnsi="Times New Roman" w:cs="Times New Roman"/>
          <w:sz w:val="24"/>
          <w:szCs w:val="24"/>
        </w:rPr>
        <w:t xml:space="preserve"> 14 </w:t>
      </w:r>
      <w:proofErr w:type="gramStart"/>
      <w:r w:rsidR="003E05AF" w:rsidRPr="00124807">
        <w:rPr>
          <w:rFonts w:ascii="Times New Roman" w:hAnsi="Times New Roman" w:cs="Times New Roman"/>
          <w:sz w:val="24"/>
          <w:szCs w:val="24"/>
        </w:rPr>
        <w:t>миллионов</w:t>
      </w:r>
      <w:proofErr w:type="gramEnd"/>
      <w:r w:rsidR="003E05AF" w:rsidRPr="00124807">
        <w:rPr>
          <w:rFonts w:ascii="Times New Roman" w:hAnsi="Times New Roman" w:cs="Times New Roman"/>
          <w:sz w:val="24"/>
          <w:szCs w:val="24"/>
        </w:rPr>
        <w:t xml:space="preserve"> работающих в 22 отраслях и 55 экономиках мира) </w:t>
      </w:r>
      <w:r w:rsidR="005F5A3B" w:rsidRPr="00124807">
        <w:rPr>
          <w:rFonts w:ascii="Times New Roman" w:hAnsi="Times New Roman" w:cs="Times New Roman"/>
          <w:sz w:val="24"/>
          <w:szCs w:val="24"/>
        </w:rPr>
        <w:t>сообщают об ожидаемом сокращении доступности талантов в предстоящие пять лет. В</w:t>
      </w:r>
      <w:r w:rsidR="003E05AF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качестве критически значимого барьера ведения бизнеса в 2025-2030 гг. прогнозируется нехватка навыков, об этом заявили 63% опрошенных компаний. </w:t>
      </w:r>
    </w:p>
    <w:p w:rsidR="0062389F" w:rsidRPr="00124807" w:rsidRDefault="003E05AF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макроуровне в </w:t>
      </w:r>
      <w:r w:rsidR="0062389F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условиях новых глобальных вызовов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, демографических</w:t>
      </w:r>
      <w:r w:rsidR="0062389F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угроз </w:t>
      </w:r>
      <w:r w:rsidR="0062389F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и жесткой конкуренции национальных экономик за лучшие трудовые ресурсы и высокое качество человеческого капитала одним из стратегических направлений государственной социально-экономической политики является привлечение высококвалифицированной иностранной рабочей силы.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2389F" w:rsidRPr="00124807">
        <w:rPr>
          <w:rFonts w:ascii="Times New Roman" w:hAnsi="Times New Roman" w:cs="Times New Roman"/>
          <w:sz w:val="24"/>
          <w:szCs w:val="24"/>
        </w:rPr>
        <w:t xml:space="preserve">Такие направления регулирования </w:t>
      </w:r>
      <w:r w:rsidR="005F5A3B" w:rsidRPr="00124807">
        <w:rPr>
          <w:rFonts w:ascii="Times New Roman" w:hAnsi="Times New Roman" w:cs="Times New Roman"/>
          <w:sz w:val="24"/>
          <w:szCs w:val="24"/>
        </w:rPr>
        <w:t>опре</w:t>
      </w:r>
      <w:r w:rsidR="0062389F" w:rsidRPr="00124807">
        <w:rPr>
          <w:rFonts w:ascii="Times New Roman" w:hAnsi="Times New Roman" w:cs="Times New Roman"/>
          <w:sz w:val="24"/>
          <w:szCs w:val="24"/>
        </w:rPr>
        <w:t xml:space="preserve">делены и в Республике Беларусь: в Государственной программе «Сбалансированный рынок труда» на 2026-2030 годы 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2389F" w:rsidRPr="00124807">
        <w:rPr>
          <w:rFonts w:ascii="Times New Roman" w:hAnsi="Times New Roman" w:cs="Times New Roman"/>
          <w:sz w:val="24"/>
          <w:szCs w:val="24"/>
        </w:rPr>
        <w:t xml:space="preserve">одним из ключевых направлений в сфере регулирования миграционных процессов обозначена разработка дополнительных механизмов привлечения и </w:t>
      </w:r>
      <w:r w:rsidR="0062389F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эффективного</w:t>
      </w:r>
      <w:r w:rsidR="0062389F" w:rsidRPr="00124807">
        <w:rPr>
          <w:rFonts w:ascii="Times New Roman" w:hAnsi="Times New Roman" w:cs="Times New Roman"/>
          <w:sz w:val="24"/>
          <w:szCs w:val="24"/>
        </w:rPr>
        <w:t xml:space="preserve"> использования иностранной рабочей силы, в том числе высококвалифицированных специалистов. В Концепции государственной миграционной политики </w:t>
      </w:r>
      <w:r w:rsidR="000B2687" w:rsidRPr="00124807">
        <w:rPr>
          <w:rFonts w:ascii="Times New Roman" w:hAnsi="Times New Roman" w:cs="Times New Roman"/>
          <w:sz w:val="24"/>
          <w:szCs w:val="24"/>
        </w:rPr>
        <w:t>Российской Федерации</w:t>
      </w:r>
      <w:r w:rsidR="005F5A3B" w:rsidRPr="00124807">
        <w:rPr>
          <w:rFonts w:ascii="Times New Roman" w:hAnsi="Times New Roman" w:cs="Times New Roman"/>
          <w:sz w:val="24"/>
          <w:szCs w:val="24"/>
        </w:rPr>
        <w:t xml:space="preserve"> на 2026–2030 годы </w:t>
      </w:r>
      <w:r w:rsidR="0062389F" w:rsidRPr="00124807">
        <w:rPr>
          <w:rFonts w:ascii="Times New Roman" w:hAnsi="Times New Roman" w:cs="Times New Roman"/>
          <w:sz w:val="24"/>
          <w:szCs w:val="24"/>
        </w:rPr>
        <w:t>в составе основных направлений реализации миграционной политики выделены, в частности, «расширение перечня организованных форм привлечения в Российскую Федерацию иностранных граждан для осуществления трудовой деятельности в целях повышения эффективности регулирования численности привлекаемых иностранных работников, учета потребностей экономики Российской Федерации, интересов ее граждан, а также ситуации на российском рынке труда и тенденций ее изменения», а также «совершенствование механизмов целевого организованного набора иностранных работников, а также создание инфраструктуры, обеспечивающей отбор и подготовку иностранных граждан в государствах их проживания»</w:t>
      </w:r>
      <w:r w:rsidR="005F5A3B" w:rsidRPr="00124807">
        <w:rPr>
          <w:rFonts w:ascii="Times New Roman" w:hAnsi="Times New Roman" w:cs="Times New Roman"/>
          <w:sz w:val="24"/>
          <w:szCs w:val="24"/>
        </w:rPr>
        <w:t xml:space="preserve"> и ряд других 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62389F" w:rsidRPr="00124807">
        <w:rPr>
          <w:rFonts w:ascii="Times New Roman" w:hAnsi="Times New Roman" w:cs="Times New Roman"/>
          <w:sz w:val="24"/>
          <w:szCs w:val="24"/>
        </w:rPr>
        <w:t>.</w:t>
      </w:r>
    </w:p>
    <w:p w:rsidR="00103EF0" w:rsidRPr="00124807" w:rsidRDefault="003E05AF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Эффекты привлечения высококвалифицированных специалистов (ВКС) разнообразны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разнонаправлены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E2119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проявляются и могут быть оценены на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макро- и микроэкономическо</w:t>
      </w:r>
      <w:r w:rsidR="00E2119B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уровн</w:t>
      </w:r>
      <w:r w:rsidR="00E2119B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контексте рассматриваемой темы они не являются основным </w:t>
      </w:r>
      <w:r w:rsidR="00103EF0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объектом исследования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 о</w:t>
      </w:r>
      <w:r w:rsidR="00103EF0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тметим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 миграци</w:t>
      </w:r>
      <w:r w:rsidR="00103EF0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ВКС</w:t>
      </w:r>
      <w:r w:rsidR="005465E3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03EF0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влияет на экономический рост и совокупную факторную производительность,</w:t>
      </w:r>
      <w:r w:rsidR="00E76349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E76349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инновационность</w:t>
      </w:r>
      <w:proofErr w:type="spellEnd"/>
      <w:r w:rsidR="00E76349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 частности, количество выданных патентов), доход на душу населения, изменение глобального неравенства доходов и иные экономические параметры (см. [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E76349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], [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E76349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] и др.).</w:t>
      </w:r>
    </w:p>
    <w:p w:rsidR="005465E3" w:rsidRPr="00124807" w:rsidRDefault="005465E3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публикаци</w:t>
      </w:r>
      <w:r w:rsidR="009813A0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Квашнина Ю.Д. [</w:t>
      </w:r>
      <w:r w:rsidR="005F5A3B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с.50] </w:t>
      </w:r>
      <w:r w:rsidR="009813A0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отмечается, что 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настоящее время главными </w:t>
      </w:r>
      <w:proofErr w:type="spellStart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акторами</w:t>
      </w:r>
      <w:proofErr w:type="spellEnd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которые регулируют миграционные процессы, остаются национальные правительства. В то же время на протяжении последних десятилетий в ЕС все отчетливее 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прослеживаются два новых тренда: перемещение части соответствующих функций с национального уровня на наднациональный, а также увеличение роли местных органов власти в планировании и осуществлении мероприятий по привлечению ВКС. </w:t>
      </w:r>
    </w:p>
    <w:p w:rsidR="005F5A3B" w:rsidRPr="00124807" w:rsidRDefault="00283E96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>
        <w:rPr>
          <w:rStyle w:val="ypks7kbdpwfgdykd3qb9"/>
          <w:rFonts w:ascii="Times New Roman" w:hAnsi="Times New Roman" w:cs="Times New Roman"/>
          <w:sz w:val="24"/>
          <w:szCs w:val="24"/>
        </w:rPr>
        <w:t>Для</w:t>
      </w:r>
      <w:r w:rsidR="005F5A3B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регулировани</w:t>
      </w:r>
      <w:r>
        <w:rPr>
          <w:rStyle w:val="ypks7kbdpwfgdykd3qb9"/>
          <w:rFonts w:ascii="Times New Roman" w:hAnsi="Times New Roman" w:cs="Times New Roman"/>
          <w:sz w:val="24"/>
          <w:szCs w:val="24"/>
        </w:rPr>
        <w:t>я</w:t>
      </w:r>
      <w:r w:rsidR="005F5A3B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миграции ВКС активно применяются различные инструменты (ограничение миграции, установление компенсационных платежей странам происхождения за подготовку ВКС, стимулирование последующего возвращения ВКС-мигрантов в страны происхождения и др.), но их негативные эффекты и ограничения определяют потребность в поиске иных механизмов. </w:t>
      </w:r>
    </w:p>
    <w:p w:rsidR="005465E3" w:rsidRPr="00124807" w:rsidRDefault="005465E3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Одним из современных стратегических инструментов миграционной политики, нацеленных на решение актуальных проблем рынка труда, являются </w:t>
      </w:r>
      <w:r w:rsidR="00EF67A0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глобальные партнерства </w:t>
      </w:r>
      <w:r w:rsidR="00744499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сфере профессиональных навыков</w:t>
      </w:r>
      <w:r w:rsidR="00EF67A0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т.н. </w:t>
      </w:r>
      <w:proofErr w:type="spellStart"/>
      <w:r w:rsidRPr="00124807">
        <w:rPr>
          <w:rFonts w:ascii="Times New Roman" w:hAnsi="Times New Roman" w:cs="Times New Roman"/>
          <w:sz w:val="24"/>
          <w:szCs w:val="24"/>
        </w:rPr>
        <w:t>Global</w:t>
      </w:r>
      <w:proofErr w:type="spellEnd"/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4807">
        <w:rPr>
          <w:rFonts w:ascii="Times New Roman" w:hAnsi="Times New Roman" w:cs="Times New Roman"/>
          <w:sz w:val="24"/>
          <w:szCs w:val="24"/>
        </w:rPr>
        <w:t>Skill</w:t>
      </w:r>
      <w:proofErr w:type="spellEnd"/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4807">
        <w:rPr>
          <w:rFonts w:ascii="Times New Roman" w:hAnsi="Times New Roman" w:cs="Times New Roman"/>
          <w:sz w:val="24"/>
          <w:szCs w:val="24"/>
        </w:rPr>
        <w:t>Partnerships</w:t>
      </w:r>
      <w:proofErr w:type="spellEnd"/>
      <w:r w:rsidRPr="00124807">
        <w:rPr>
          <w:rFonts w:ascii="Times New Roman" w:hAnsi="Times New Roman" w:cs="Times New Roman"/>
          <w:sz w:val="24"/>
          <w:szCs w:val="24"/>
        </w:rPr>
        <w:t xml:space="preserve"> (GSP)</w:t>
      </w:r>
      <w:r w:rsidR="00744499" w:rsidRPr="00124807">
        <w:rPr>
          <w:rFonts w:ascii="Times New Roman" w:hAnsi="Times New Roman" w:cs="Times New Roman"/>
          <w:sz w:val="24"/>
          <w:szCs w:val="24"/>
        </w:rPr>
        <w:t>, далее - ГППН</w:t>
      </w:r>
      <w:r w:rsidR="00EF67A0" w:rsidRPr="00124807">
        <w:rPr>
          <w:rFonts w:ascii="Times New Roman" w:hAnsi="Times New Roman" w:cs="Times New Roman"/>
          <w:sz w:val="24"/>
          <w:szCs w:val="24"/>
        </w:rPr>
        <w:t>)</w:t>
      </w:r>
      <w:r w:rsidR="00CF64BD" w:rsidRPr="00124807">
        <w:rPr>
          <w:rFonts w:ascii="Times New Roman" w:hAnsi="Times New Roman" w:cs="Times New Roman"/>
          <w:sz w:val="24"/>
          <w:szCs w:val="24"/>
        </w:rPr>
        <w:t xml:space="preserve">, реализуемые </w:t>
      </w:r>
      <w:r w:rsidR="009813A0" w:rsidRPr="00124807">
        <w:rPr>
          <w:rFonts w:ascii="Times New Roman" w:hAnsi="Times New Roman" w:cs="Times New Roman"/>
          <w:sz w:val="24"/>
          <w:szCs w:val="24"/>
        </w:rPr>
        <w:t>на</w:t>
      </w:r>
      <w:r w:rsidR="00CF64BD" w:rsidRPr="00124807">
        <w:rPr>
          <w:rFonts w:ascii="Times New Roman" w:hAnsi="Times New Roman" w:cs="Times New Roman"/>
          <w:sz w:val="24"/>
          <w:szCs w:val="24"/>
        </w:rPr>
        <w:t xml:space="preserve"> межгосударственн</w:t>
      </w:r>
      <w:r w:rsidR="00590051" w:rsidRPr="00124807">
        <w:rPr>
          <w:rFonts w:ascii="Times New Roman" w:hAnsi="Times New Roman" w:cs="Times New Roman"/>
          <w:sz w:val="24"/>
          <w:szCs w:val="24"/>
        </w:rPr>
        <w:t>ом уровне на принципах государственно-частного партнерства</w:t>
      </w:r>
      <w:r w:rsidR="00CF64BD" w:rsidRPr="00124807">
        <w:rPr>
          <w:rFonts w:ascii="Times New Roman" w:hAnsi="Times New Roman" w:cs="Times New Roman"/>
          <w:sz w:val="24"/>
          <w:szCs w:val="24"/>
        </w:rPr>
        <w:t xml:space="preserve">. </w:t>
      </w:r>
      <w:r w:rsidR="00EF67A0" w:rsidRPr="00124807">
        <w:rPr>
          <w:rFonts w:ascii="Times New Roman" w:hAnsi="Times New Roman" w:cs="Times New Roman"/>
          <w:sz w:val="24"/>
          <w:szCs w:val="24"/>
        </w:rPr>
        <w:t xml:space="preserve">Впервые такой инструмент был предложен в </w:t>
      </w:r>
      <w:r w:rsidR="00590051" w:rsidRPr="00124807">
        <w:rPr>
          <w:rFonts w:ascii="Times New Roman" w:hAnsi="Times New Roman" w:cs="Times New Roman"/>
          <w:sz w:val="24"/>
          <w:szCs w:val="24"/>
        </w:rPr>
        <w:t xml:space="preserve">2014 г. и описан в работе </w:t>
      </w:r>
      <w:r w:rsidR="00590051" w:rsidRPr="00124807">
        <w:rPr>
          <w:rFonts w:ascii="Times New Roman" w:hAnsi="Times New Roman" w:cs="Times New Roman"/>
          <w:sz w:val="24"/>
          <w:szCs w:val="24"/>
          <w:lang w:val="en-US"/>
        </w:rPr>
        <w:t>Michael</w:t>
      </w:r>
      <w:r w:rsidR="00590051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590051" w:rsidRPr="00124807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590051" w:rsidRPr="00124807">
        <w:rPr>
          <w:rFonts w:ascii="Times New Roman" w:hAnsi="Times New Roman" w:cs="Times New Roman"/>
          <w:sz w:val="24"/>
          <w:szCs w:val="24"/>
        </w:rPr>
        <w:t xml:space="preserve">. </w:t>
      </w:r>
      <w:r w:rsidR="00590051" w:rsidRPr="00124807">
        <w:rPr>
          <w:rFonts w:ascii="Times New Roman" w:hAnsi="Times New Roman" w:cs="Times New Roman"/>
          <w:sz w:val="24"/>
          <w:szCs w:val="24"/>
          <w:lang w:val="en-US"/>
        </w:rPr>
        <w:t>Clemens</w:t>
      </w:r>
      <w:r w:rsidR="009813A0" w:rsidRPr="00124807">
        <w:rPr>
          <w:rFonts w:ascii="Times New Roman" w:hAnsi="Times New Roman" w:cs="Times New Roman"/>
          <w:sz w:val="24"/>
          <w:szCs w:val="24"/>
        </w:rPr>
        <w:t xml:space="preserve"> [</w:t>
      </w:r>
      <w:r w:rsidR="005F5A3B" w:rsidRPr="00124807">
        <w:rPr>
          <w:rFonts w:ascii="Times New Roman" w:hAnsi="Times New Roman" w:cs="Times New Roman"/>
          <w:sz w:val="24"/>
          <w:szCs w:val="24"/>
        </w:rPr>
        <w:t>5</w:t>
      </w:r>
      <w:r w:rsidR="009813A0" w:rsidRPr="00124807">
        <w:rPr>
          <w:rFonts w:ascii="Times New Roman" w:hAnsi="Times New Roman" w:cs="Times New Roman"/>
          <w:sz w:val="24"/>
          <w:szCs w:val="24"/>
        </w:rPr>
        <w:t>]</w:t>
      </w:r>
      <w:r w:rsidR="00590051" w:rsidRPr="00124807">
        <w:rPr>
          <w:rFonts w:ascii="Times New Roman" w:hAnsi="Times New Roman" w:cs="Times New Roman"/>
          <w:sz w:val="24"/>
          <w:szCs w:val="24"/>
        </w:rPr>
        <w:t xml:space="preserve">. </w:t>
      </w:r>
      <w:r w:rsidR="009813A0" w:rsidRPr="00124807">
        <w:rPr>
          <w:rFonts w:ascii="Times New Roman" w:hAnsi="Times New Roman" w:cs="Times New Roman"/>
          <w:sz w:val="24"/>
          <w:szCs w:val="24"/>
        </w:rPr>
        <w:t>Э</w:t>
      </w:r>
      <w:r w:rsidR="00CF64BD" w:rsidRPr="00124807">
        <w:rPr>
          <w:rFonts w:ascii="Times New Roman" w:hAnsi="Times New Roman" w:cs="Times New Roman"/>
          <w:sz w:val="24"/>
          <w:szCs w:val="24"/>
        </w:rPr>
        <w:t xml:space="preserve">то модель партнерств между странами происхождения и назначения мигрантов для совместного инвестирования в обучение навыкам, востребованным на рынках труда обеих стран. </w:t>
      </w:r>
      <w:r w:rsidR="005F5A3B" w:rsidRPr="00124807">
        <w:rPr>
          <w:rFonts w:ascii="Times New Roman" w:hAnsi="Times New Roman" w:cs="Times New Roman"/>
          <w:sz w:val="24"/>
          <w:szCs w:val="24"/>
        </w:rPr>
        <w:t>Работа в рамках соглашений ГППН</w:t>
      </w:r>
      <w:r w:rsidR="00CF64BD" w:rsidRPr="00124807">
        <w:rPr>
          <w:rFonts w:ascii="Times New Roman" w:hAnsi="Times New Roman" w:cs="Times New Roman"/>
          <w:sz w:val="24"/>
          <w:szCs w:val="24"/>
        </w:rPr>
        <w:t xml:space="preserve"> направлена на решение</w:t>
      </w:r>
      <w:r w:rsidR="00112938" w:rsidRPr="00124807">
        <w:rPr>
          <w:rFonts w:ascii="Times New Roman" w:hAnsi="Times New Roman" w:cs="Times New Roman"/>
          <w:sz w:val="24"/>
          <w:szCs w:val="24"/>
        </w:rPr>
        <w:t xml:space="preserve"> проблемы</w:t>
      </w:r>
      <w:r w:rsidR="00CF64BD" w:rsidRPr="00124807">
        <w:rPr>
          <w:rFonts w:ascii="Times New Roman" w:hAnsi="Times New Roman" w:cs="Times New Roman"/>
          <w:sz w:val="24"/>
          <w:szCs w:val="24"/>
        </w:rPr>
        <w:t xml:space="preserve"> дефицита квалифицированных кадров в развитых странах и улучшение доступа к</w:t>
      </w:r>
      <w:r w:rsidR="00112938" w:rsidRPr="00124807">
        <w:rPr>
          <w:rFonts w:ascii="Times New Roman" w:hAnsi="Times New Roman" w:cs="Times New Roman"/>
          <w:sz w:val="24"/>
          <w:szCs w:val="24"/>
        </w:rPr>
        <w:t xml:space="preserve"> рынку труда и возможностей занятости</w:t>
      </w:r>
      <w:r w:rsidR="00CF64BD" w:rsidRPr="00124807">
        <w:rPr>
          <w:rFonts w:ascii="Times New Roman" w:hAnsi="Times New Roman" w:cs="Times New Roman"/>
          <w:sz w:val="24"/>
          <w:szCs w:val="24"/>
        </w:rPr>
        <w:t xml:space="preserve"> в странах происхождения</w:t>
      </w:r>
      <w:r w:rsidR="007F2676" w:rsidRPr="00124807">
        <w:rPr>
          <w:rFonts w:ascii="Times New Roman" w:hAnsi="Times New Roman" w:cs="Times New Roman"/>
          <w:sz w:val="24"/>
          <w:szCs w:val="24"/>
        </w:rPr>
        <w:t>, способствует сокращению дисбалансов на международных рынках труда</w:t>
      </w:r>
      <w:r w:rsidR="00CF64BD" w:rsidRPr="00124807">
        <w:rPr>
          <w:rFonts w:ascii="Times New Roman" w:hAnsi="Times New Roman" w:cs="Times New Roman"/>
          <w:sz w:val="24"/>
          <w:szCs w:val="24"/>
        </w:rPr>
        <w:t>.</w:t>
      </w:r>
      <w:r w:rsidR="00590051" w:rsidRPr="001248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13A0" w:rsidRPr="00124807" w:rsidRDefault="009813A0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Первоначальная аргументация</w:t>
      </w:r>
      <w:r w:rsidR="00744499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введения ГППН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базировалась преимущественно на сопоставлении стоимости подготовки медсестер в странах Западной Европы и Северной Африки, а также </w:t>
      </w:r>
      <w:r w:rsidR="00BD453C">
        <w:rPr>
          <w:rStyle w:val="ypks7kbdpwfgdykd3qb9"/>
          <w:rFonts w:ascii="Times New Roman" w:hAnsi="Times New Roman" w:cs="Times New Roman"/>
          <w:sz w:val="24"/>
          <w:szCs w:val="24"/>
        </w:rPr>
        <w:t>сравне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нии заработных плат соответствующего медперсонала в рассматриваемых регионах.</w:t>
      </w:r>
      <w:r w:rsidR="008B4C05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Кроме того, учитывалась нехватка медсестер в менее развитых странах на дату проведения исследования и в перспективе на 10 лет, а также возрастающий спрос на медицинский персонал и медицинские услуги в более развитых странах, который очевидно не может быть удовлетворен за счет внутренних возможностей либо медицинского туризма. 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Мотив ответственности за влияние на экономическое развитие менее развитых стран также актуален: п</w:t>
      </w:r>
      <w:r w:rsidR="008B4C05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ри государственном финансировании систем образования в случае т.н. «утечки умов» за счет миграции ВКС фактически наблюдается субсидирование экономических систем более развитых стран за счет подготовки кадров в экономиках с более низким уровнем развития. </w:t>
      </w:r>
    </w:p>
    <w:p w:rsidR="009813A0" w:rsidRPr="00124807" w:rsidRDefault="008B4C05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З</w:t>
      </w:r>
      <w:r w:rsidR="009813A0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аключение </w:t>
      </w:r>
      <w:r w:rsidR="00744499" w:rsidRPr="00124807">
        <w:rPr>
          <w:rFonts w:ascii="Times New Roman" w:hAnsi="Times New Roman" w:cs="Times New Roman"/>
          <w:sz w:val="24"/>
          <w:szCs w:val="24"/>
        </w:rPr>
        <w:t>ГППН</w:t>
      </w:r>
      <w:r w:rsidR="00BD453C">
        <w:rPr>
          <w:rStyle w:val="ypks7kbdpwfgdykd3qb9"/>
          <w:rFonts w:ascii="Times New Roman" w:hAnsi="Times New Roman" w:cs="Times New Roman"/>
          <w:sz w:val="24"/>
          <w:szCs w:val="24"/>
        </w:rPr>
        <w:t>-</w:t>
      </w:r>
      <w:r w:rsidR="009813A0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соглашения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="009813A0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ex</w:t>
      </w:r>
      <w:r w:rsidR="009813A0" w:rsidRPr="00124807">
        <w:rPr>
          <w:rStyle w:val="ypks7kbdpwfgdykd3qb9"/>
          <w:rFonts w:ascii="Times New Roman" w:hAnsi="Times New Roman" w:cs="Times New Roman"/>
          <w:sz w:val="24"/>
          <w:szCs w:val="24"/>
        </w:rPr>
        <w:t>-</w:t>
      </w:r>
      <w:r w:rsidR="009813A0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ante</w:t>
      </w:r>
      <w:r w:rsidR="009813A0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позволяет наилучшим образом планировать детали партнерства для всех участвующих экономик, а также для физических лиц-участников обучения, и разделить возникающие издержки и выгоды.</w:t>
      </w:r>
      <w:r w:rsidR="008B2071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Оно ориентировано на долгосрочные потребности рынка труда и предусматривает договоренности о фи</w:t>
      </w:r>
      <w:r w:rsidR="00D56604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нансировании обучения, уровне </w:t>
      </w:r>
      <w:r w:rsidR="008B2071"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обучения</w:t>
      </w:r>
      <w:r w:rsidR="00D56604" w:rsidRPr="00124807">
        <w:rPr>
          <w:rStyle w:val="ypks7kbdpwfgdykd3qb9"/>
          <w:rFonts w:ascii="Times New Roman" w:hAnsi="Times New Roman" w:cs="Times New Roman"/>
          <w:sz w:val="24"/>
          <w:szCs w:val="24"/>
        </w:rPr>
        <w:t>, территории проведения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обучения</w:t>
      </w:r>
      <w:r w:rsidR="00D56604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. Как правило, для обучающихся предусматривается два трека обучения: «выездной» (подготовка к 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последующей </w:t>
      </w:r>
      <w:r w:rsidR="00D56604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работе за границей на постоянной или временной основе) и «домашний». </w:t>
      </w:r>
    </w:p>
    <w:p w:rsidR="00D56604" w:rsidRPr="00124807" w:rsidRDefault="00D56604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4807">
        <w:rPr>
          <w:rFonts w:ascii="Times New Roman" w:hAnsi="Times New Roman" w:cs="Times New Roman"/>
          <w:sz w:val="24"/>
          <w:szCs w:val="24"/>
        </w:rPr>
        <w:t>Финансирование обучения</w:t>
      </w:r>
      <w:r w:rsidR="00A72A29" w:rsidRPr="00124807">
        <w:rPr>
          <w:rFonts w:ascii="Times New Roman" w:hAnsi="Times New Roman" w:cs="Times New Roman"/>
          <w:sz w:val="24"/>
          <w:szCs w:val="24"/>
        </w:rPr>
        <w:t xml:space="preserve"> полностью либо частично</w:t>
      </w:r>
      <w:r w:rsidRPr="00124807">
        <w:rPr>
          <w:rFonts w:ascii="Times New Roman" w:hAnsi="Times New Roman" w:cs="Times New Roman"/>
          <w:sz w:val="24"/>
          <w:szCs w:val="24"/>
        </w:rPr>
        <w:t xml:space="preserve"> осуществляется субъектами страны, планирующей принять ВКС-мигрантов (правительствами разных уровней, нанимателями)</w:t>
      </w:r>
      <w:r w:rsidR="00112938" w:rsidRPr="00124807">
        <w:rPr>
          <w:rFonts w:ascii="Times New Roman" w:hAnsi="Times New Roman" w:cs="Times New Roman"/>
          <w:sz w:val="24"/>
          <w:szCs w:val="24"/>
        </w:rPr>
        <w:t>,</w:t>
      </w:r>
      <w:r w:rsidRPr="00124807">
        <w:rPr>
          <w:rFonts w:ascii="Times New Roman" w:hAnsi="Times New Roman" w:cs="Times New Roman"/>
          <w:sz w:val="24"/>
          <w:szCs w:val="24"/>
        </w:rPr>
        <w:t xml:space="preserve"> либо за счет студенческого кредита с учетом будущих доходов обучающихся, а также предполагает </w:t>
      </w:r>
      <w:r w:rsidR="00112938" w:rsidRPr="00124807">
        <w:rPr>
          <w:rFonts w:ascii="Times New Roman" w:hAnsi="Times New Roman" w:cs="Times New Roman"/>
          <w:sz w:val="24"/>
          <w:szCs w:val="24"/>
        </w:rPr>
        <w:t>организацию</w:t>
      </w:r>
      <w:r w:rsidR="00BD453C">
        <w:rPr>
          <w:rFonts w:ascii="Times New Roman" w:hAnsi="Times New Roman" w:cs="Times New Roman"/>
          <w:sz w:val="24"/>
          <w:szCs w:val="24"/>
        </w:rPr>
        <w:t xml:space="preserve"> 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D453C" w:rsidRPr="00124807">
        <w:rPr>
          <w:rFonts w:ascii="Times New Roman" w:hAnsi="Times New Roman" w:cs="Times New Roman"/>
          <w:sz w:val="24"/>
          <w:szCs w:val="24"/>
        </w:rPr>
        <w:t xml:space="preserve">финансирование </w:t>
      </w:r>
      <w:r w:rsidRPr="00124807">
        <w:rPr>
          <w:rFonts w:ascii="Times New Roman" w:hAnsi="Times New Roman" w:cs="Times New Roman"/>
          <w:sz w:val="24"/>
          <w:szCs w:val="24"/>
        </w:rPr>
        <w:t xml:space="preserve">мер по мобильности. Это является экономически целесообразным с учетом различий в уровне затрат и общей стоимости подготовки специалистов соответствующей квалификации в разных странах, а наличие партнерского соглашения позволяет согласованно распределить издержки и выгоды на всех участников партнерства. По расчетам </w:t>
      </w:r>
      <w:r w:rsidR="00112938" w:rsidRPr="00124807">
        <w:rPr>
          <w:rFonts w:ascii="Times New Roman" w:hAnsi="Times New Roman" w:cs="Times New Roman"/>
          <w:sz w:val="24"/>
          <w:szCs w:val="24"/>
          <w:lang w:val="en-US"/>
        </w:rPr>
        <w:t>Clemens</w:t>
      </w:r>
      <w:r w:rsidR="00112938" w:rsidRPr="00124807">
        <w:rPr>
          <w:rFonts w:ascii="Times New Roman" w:hAnsi="Times New Roman" w:cs="Times New Roman"/>
          <w:sz w:val="24"/>
          <w:szCs w:val="24"/>
        </w:rPr>
        <w:t xml:space="preserve"> М.,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«три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года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обучения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одной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медсестры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Северной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Африке, за которыми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последуют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пять</w:t>
      </w:r>
      <w:r w:rsidRPr="00124807">
        <w:rPr>
          <w:rFonts w:ascii="Times New Roman" w:hAnsi="Times New Roman" w:cs="Times New Roman"/>
          <w:sz w:val="24"/>
          <w:szCs w:val="24"/>
        </w:rPr>
        <w:t xml:space="preserve"> лет работы в Западной Европе, могут стоить от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70</w:t>
      </w:r>
      <w:r w:rsidRPr="00124807">
        <w:rPr>
          <w:rFonts w:ascii="Times New Roman" w:hAnsi="Times New Roman" w:cs="Times New Roman"/>
          <w:sz w:val="24"/>
          <w:szCs w:val="24"/>
        </w:rPr>
        <w:t xml:space="preserve"> 000 до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80</w:t>
      </w:r>
      <w:r w:rsidRPr="00124807">
        <w:rPr>
          <w:rFonts w:ascii="Times New Roman" w:hAnsi="Times New Roman" w:cs="Times New Roman"/>
          <w:sz w:val="24"/>
          <w:szCs w:val="24"/>
        </w:rPr>
        <w:t xml:space="preserve"> 000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долларов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США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более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за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счет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разницы</w:t>
      </w:r>
      <w:r w:rsidRPr="00124807">
        <w:rPr>
          <w:rFonts w:ascii="Times New Roman" w:hAnsi="Times New Roman" w:cs="Times New Roman"/>
          <w:sz w:val="24"/>
          <w:szCs w:val="24"/>
        </w:rPr>
        <w:t xml:space="preserve"> в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стоимости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обучения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дополнительно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120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000-150</w:t>
      </w:r>
      <w:r w:rsidRPr="00124807">
        <w:rPr>
          <w:rFonts w:ascii="Times New Roman" w:hAnsi="Times New Roman" w:cs="Times New Roman"/>
          <w:sz w:val="24"/>
          <w:szCs w:val="24"/>
        </w:rPr>
        <w:t xml:space="preserve"> 000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долларов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США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более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за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счет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разницы</w:t>
      </w:r>
      <w:r w:rsidRPr="00124807">
        <w:rPr>
          <w:rFonts w:ascii="Times New Roman" w:hAnsi="Times New Roman" w:cs="Times New Roman"/>
          <w:sz w:val="24"/>
          <w:szCs w:val="24"/>
        </w:rPr>
        <w:t xml:space="preserve"> в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заработной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плате.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Это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означает</w:t>
      </w:r>
      <w:r w:rsidRPr="00124807">
        <w:rPr>
          <w:rFonts w:ascii="Times New Roman" w:hAnsi="Times New Roman" w:cs="Times New Roman"/>
          <w:sz w:val="24"/>
          <w:szCs w:val="24"/>
        </w:rPr>
        <w:t xml:space="preserve">,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что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общая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добавленная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стоимость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программы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превысит</w:t>
      </w:r>
      <w:r w:rsidRPr="00124807">
        <w:rPr>
          <w:rFonts w:ascii="Times New Roman" w:hAnsi="Times New Roman" w:cs="Times New Roman"/>
          <w:sz w:val="24"/>
          <w:szCs w:val="24"/>
        </w:rPr>
        <w:t xml:space="preserve"> 200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000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долларов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США</w:t>
      </w:r>
      <w:r w:rsidRPr="00124807">
        <w:rPr>
          <w:rFonts w:ascii="Times New Roman" w:hAnsi="Times New Roman" w:cs="Times New Roman"/>
          <w:sz w:val="24"/>
          <w:szCs w:val="24"/>
        </w:rPr>
        <w:t xml:space="preserve">,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даже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если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последний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год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обучения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будет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проходить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стране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назначения»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="00112938" w:rsidRPr="00124807">
        <w:rPr>
          <w:rFonts w:ascii="Times New Roman" w:hAnsi="Times New Roman" w:cs="Times New Roman"/>
          <w:sz w:val="24"/>
          <w:szCs w:val="24"/>
        </w:rPr>
        <w:t>[5]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.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A72A29" w:rsidRPr="00124807">
        <w:rPr>
          <w:rFonts w:ascii="Times New Roman" w:hAnsi="Times New Roman" w:cs="Times New Roman"/>
          <w:sz w:val="24"/>
          <w:szCs w:val="24"/>
        </w:rPr>
        <w:t>Выбор «домашнего» трека обучения</w:t>
      </w:r>
      <w:r w:rsidR="00744499" w:rsidRPr="00124807">
        <w:rPr>
          <w:rFonts w:ascii="Times New Roman" w:hAnsi="Times New Roman" w:cs="Times New Roman"/>
          <w:sz w:val="24"/>
          <w:szCs w:val="24"/>
        </w:rPr>
        <w:t xml:space="preserve">, предполагающего подготовку специалистов для страны </w:t>
      </w:r>
      <w:r w:rsidR="00744499" w:rsidRPr="00124807">
        <w:rPr>
          <w:rFonts w:ascii="Times New Roman" w:hAnsi="Times New Roman" w:cs="Times New Roman"/>
          <w:sz w:val="24"/>
          <w:szCs w:val="24"/>
        </w:rPr>
        <w:lastRenderedPageBreak/>
        <w:t>происхождения,</w:t>
      </w:r>
      <w:r w:rsidR="00A72A29" w:rsidRPr="00124807">
        <w:rPr>
          <w:rFonts w:ascii="Times New Roman" w:hAnsi="Times New Roman" w:cs="Times New Roman"/>
          <w:sz w:val="24"/>
          <w:szCs w:val="24"/>
        </w:rPr>
        <w:t xml:space="preserve"> целесообразен для лиц, не имеющих намерения мигрировать. Наличие такой </w:t>
      </w:r>
      <w:r w:rsidR="00BD453C">
        <w:rPr>
          <w:rFonts w:ascii="Times New Roman" w:hAnsi="Times New Roman" w:cs="Times New Roman"/>
          <w:sz w:val="24"/>
          <w:szCs w:val="24"/>
        </w:rPr>
        <w:t>компонент</w:t>
      </w:r>
      <w:r w:rsidR="00A72A29" w:rsidRPr="00124807">
        <w:rPr>
          <w:rFonts w:ascii="Times New Roman" w:hAnsi="Times New Roman" w:cs="Times New Roman"/>
          <w:sz w:val="24"/>
          <w:szCs w:val="24"/>
        </w:rPr>
        <w:t>ы позволяет стимулировать накопление качественного человеческого капитала и совершенствовать программы подготовки в системах образования стран, в которых осуществляется набор обучающихся</w:t>
      </w:r>
      <w:r w:rsidR="00D5403A" w:rsidRPr="00124807">
        <w:rPr>
          <w:rFonts w:ascii="Times New Roman" w:hAnsi="Times New Roman" w:cs="Times New Roman"/>
          <w:sz w:val="24"/>
          <w:szCs w:val="24"/>
        </w:rPr>
        <w:t>, повысить стандарты обучения и улучшить конкурентные преимущества</w:t>
      </w:r>
      <w:r w:rsidR="00E2119B">
        <w:rPr>
          <w:rFonts w:ascii="Times New Roman" w:hAnsi="Times New Roman" w:cs="Times New Roman"/>
          <w:sz w:val="24"/>
          <w:szCs w:val="24"/>
        </w:rPr>
        <w:t xml:space="preserve"> их образовательных систем</w:t>
      </w:r>
      <w:r w:rsidR="00D5403A" w:rsidRPr="00124807">
        <w:rPr>
          <w:rFonts w:ascii="Times New Roman" w:hAnsi="Times New Roman" w:cs="Times New Roman"/>
          <w:sz w:val="24"/>
          <w:szCs w:val="24"/>
        </w:rPr>
        <w:t xml:space="preserve"> на международном рынке образова</w:t>
      </w:r>
      <w:r w:rsidR="00BD453C">
        <w:rPr>
          <w:rFonts w:ascii="Times New Roman" w:hAnsi="Times New Roman" w:cs="Times New Roman"/>
          <w:sz w:val="24"/>
          <w:szCs w:val="24"/>
        </w:rPr>
        <w:t>тельных услуг</w:t>
      </w:r>
      <w:r w:rsidR="00A72A29" w:rsidRPr="0012480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F0A1F" w:rsidRPr="00124807" w:rsidRDefault="00A72A29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hAnsi="Times New Roman" w:cs="Times New Roman"/>
          <w:sz w:val="24"/>
          <w:szCs w:val="24"/>
        </w:rPr>
        <w:t xml:space="preserve">Подготовка </w:t>
      </w:r>
      <w:proofErr w:type="gramStart"/>
      <w:r w:rsidRPr="00124807">
        <w:rPr>
          <w:rFonts w:ascii="Times New Roman" w:hAnsi="Times New Roman" w:cs="Times New Roman"/>
          <w:sz w:val="24"/>
          <w:szCs w:val="24"/>
        </w:rPr>
        <w:t>ВКС</w:t>
      </w:r>
      <w:proofErr w:type="gramEnd"/>
      <w:r w:rsidRPr="00124807">
        <w:rPr>
          <w:rFonts w:ascii="Times New Roman" w:hAnsi="Times New Roman" w:cs="Times New Roman"/>
          <w:sz w:val="24"/>
          <w:szCs w:val="24"/>
        </w:rPr>
        <w:t xml:space="preserve"> и организация их последующей миграции в соответствии с заключенными соглашениями с</w:t>
      </w:r>
      <w:r w:rsidR="004F0A1F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нижает зависимость от посредников, повышает безопасность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позволяет получить предсказуемые преимущества от мобильности</w:t>
      </w:r>
      <w:r w:rsidR="004F0A1F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Признание квалификаций (или аналогичные меры) ф</w:t>
      </w:r>
      <w:r w:rsidR="00590051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ормирует надежный сигнал для нанимателей о соответствии уровня квалификации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предъявляемым требованиям</w:t>
      </w:r>
      <w:r w:rsidR="00DF761C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сокращает транзакционные издержки миграции, облегчает трансфер человеческого капитала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целом, реализация программ </w:t>
      </w:r>
      <w:r w:rsidR="00283E96">
        <w:rPr>
          <w:rFonts w:ascii="Times New Roman" w:hAnsi="Times New Roman" w:cs="Times New Roman"/>
          <w:sz w:val="24"/>
          <w:szCs w:val="24"/>
        </w:rPr>
        <w:t>ГППН</w:t>
      </w:r>
      <w:r w:rsidRPr="00124807">
        <w:rPr>
          <w:rFonts w:ascii="Times New Roman" w:hAnsi="Times New Roman" w:cs="Times New Roman"/>
          <w:sz w:val="24"/>
          <w:szCs w:val="24"/>
        </w:rPr>
        <w:t xml:space="preserve"> с</w:t>
      </w:r>
      <w:r w:rsidR="00590051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нижает информационную асимметрию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24807">
        <w:rPr>
          <w:rFonts w:ascii="Times New Roman" w:hAnsi="Times New Roman" w:cs="Times New Roman"/>
          <w:sz w:val="24"/>
          <w:szCs w:val="24"/>
        </w:rPr>
        <w:t xml:space="preserve">для всех его участников. </w:t>
      </w:r>
    </w:p>
    <w:p w:rsidR="00D56604" w:rsidRPr="00124807" w:rsidRDefault="00DF761C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настоящему времени накоплен разнообразный опыт </w:t>
      </w:r>
      <w:r w:rsidR="007F2676" w:rsidRPr="00124807">
        <w:rPr>
          <w:rFonts w:ascii="Times New Roman" w:hAnsi="Times New Roman" w:cs="Times New Roman"/>
          <w:sz w:val="24"/>
          <w:szCs w:val="24"/>
        </w:rPr>
        <w:t>применения ГППН</w:t>
      </w:r>
      <w:r w:rsidRPr="00124807">
        <w:rPr>
          <w:rFonts w:ascii="Times New Roman" w:hAnsi="Times New Roman" w:cs="Times New Roman"/>
          <w:sz w:val="24"/>
          <w:szCs w:val="24"/>
        </w:rPr>
        <w:t xml:space="preserve"> в различных странах и профессиональных </w:t>
      </w:r>
      <w:r w:rsidR="00744499" w:rsidRPr="00124807">
        <w:rPr>
          <w:rFonts w:ascii="Times New Roman" w:hAnsi="Times New Roman" w:cs="Times New Roman"/>
          <w:sz w:val="24"/>
          <w:szCs w:val="24"/>
        </w:rPr>
        <w:t>сфера</w:t>
      </w:r>
      <w:r w:rsidRPr="00124807">
        <w:rPr>
          <w:rFonts w:ascii="Times New Roman" w:hAnsi="Times New Roman" w:cs="Times New Roman"/>
          <w:sz w:val="24"/>
          <w:szCs w:val="24"/>
        </w:rPr>
        <w:t>х</w:t>
      </w:r>
      <w:r w:rsidR="00112938" w:rsidRPr="00124807">
        <w:rPr>
          <w:rFonts w:ascii="Times New Roman" w:hAnsi="Times New Roman" w:cs="Times New Roman"/>
          <w:sz w:val="24"/>
          <w:szCs w:val="24"/>
        </w:rPr>
        <w:t xml:space="preserve">, в частности (см. </w:t>
      </w:r>
      <w:r w:rsidR="00112938" w:rsidRPr="00E2119B">
        <w:rPr>
          <w:rFonts w:ascii="Times New Roman" w:hAnsi="Times New Roman" w:cs="Times New Roman"/>
          <w:sz w:val="24"/>
          <w:szCs w:val="24"/>
        </w:rPr>
        <w:t>[4])</w:t>
      </w:r>
      <w:r w:rsidRPr="00124807">
        <w:rPr>
          <w:rFonts w:ascii="Times New Roman" w:hAnsi="Times New Roman" w:cs="Times New Roman"/>
          <w:sz w:val="24"/>
          <w:szCs w:val="24"/>
        </w:rPr>
        <w:t>:</w:t>
      </w:r>
    </w:p>
    <w:p w:rsidR="00DF761C" w:rsidRPr="00124807" w:rsidRDefault="00112938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-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Австралийско</w:t>
      </w:r>
      <w:r w:rsidR="007F2676" w:rsidRPr="00124807">
        <w:rPr>
          <w:rFonts w:ascii="Times New Roman" w:hAnsi="Times New Roman" w:cs="Times New Roman"/>
          <w:sz w:val="24"/>
          <w:szCs w:val="24"/>
        </w:rPr>
        <w:t>-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Тихоокеанский совет по подготовке (</w:t>
      </w:r>
      <w:proofErr w:type="spellStart"/>
      <w:r w:rsidR="007F2676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Australia</w:t>
      </w:r>
      <w:proofErr w:type="spellEnd"/>
      <w:r w:rsidR="007F2676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7F2676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Pacific</w:t>
      </w:r>
      <w:proofErr w:type="spellEnd"/>
      <w:r w:rsidR="007F2676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7F2676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Training</w:t>
      </w:r>
      <w:proofErr w:type="spellEnd"/>
      <w:r w:rsidR="007F2676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7F2676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Coalition</w:t>
      </w:r>
      <w:proofErr w:type="spellEnd"/>
      <w:r w:rsidR="007F2676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(APTC))</w:t>
      </w:r>
      <w:r w:rsidR="00BA38F4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участием Австралии,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9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тихоокеанских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островных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стран, Восточного Тимора за время существования содействовал получению квалификации для более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чем 20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000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выпускников;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8%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из них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переехали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работу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Австралию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2019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года;</w:t>
      </w:r>
    </w:p>
    <w:p w:rsidR="00590051" w:rsidRPr="00124807" w:rsidRDefault="00112938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-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ГППН в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области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сестринского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дела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между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Германией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Филиппинами: обучение было начато после 2019 года, первая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партия специалистов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начала работу в принимающей стране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2023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году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;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в настоящее время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ведется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подготовка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к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расширению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полностью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финансируемого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частным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сектором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ГППН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Филиппинах,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а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также к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тиражированию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этой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модели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Мексике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других</w:t>
      </w:r>
      <w:r w:rsidR="00BA38F4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A38F4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странах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;</w:t>
      </w:r>
    </w:p>
    <w:p w:rsidR="007E1007" w:rsidRPr="00124807" w:rsidRDefault="00112938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- п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илотный проект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PALIM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(Пилотный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проект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по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решению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проблемы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нехватки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рабочей силы с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помощью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инновационной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трудовой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миграции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(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Pilot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Project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Addressing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Shortages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through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Innovative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Migration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), 2018-2021) с участием Бельгии и Марокко, 120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человек прошли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обучение в сфере информационно-коммуникационных технологий;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миграция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была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приостановлена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из-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за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COVID-19;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20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человек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уже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мигрировали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или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планируют</w:t>
      </w:r>
      <w:r w:rsidR="007E1007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D453C">
        <w:rPr>
          <w:rStyle w:val="ypks7kbdpwfgdykd3qb9"/>
          <w:rFonts w:ascii="Times New Roman" w:hAnsi="Times New Roman" w:cs="Times New Roman"/>
          <w:sz w:val="24"/>
          <w:szCs w:val="24"/>
        </w:rPr>
        <w:t>это сделать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.</w:t>
      </w:r>
    </w:p>
    <w:p w:rsidR="00BA38F4" w:rsidRPr="00124807" w:rsidRDefault="00BA38F4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Наблюдается трансформация проектов по используемым источникам финансирования (переход от государственного к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увеличению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частно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го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финансировани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>я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), расширение успешных ГППН за счет включения новых участвующих стран. 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Некоторые д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ругие партнерства, напротив, сокращаются: например, первоначальный проект ГППН между Бельгией, Марокко и Тунисом для</w:t>
      </w:r>
      <w:r w:rsidR="00E2119B">
        <w:rPr>
          <w:rStyle w:val="ypks7kbdpwfgdykd3qb9"/>
          <w:rFonts w:ascii="Times New Roman" w:hAnsi="Times New Roman" w:cs="Times New Roman"/>
          <w:sz w:val="24"/>
          <w:szCs w:val="24"/>
        </w:rPr>
        <w:t xml:space="preserve"> сфер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строительства и промышленности в настоящее </w:t>
      </w:r>
      <w:r w:rsidRPr="00124807">
        <w:rPr>
          <w:rFonts w:ascii="Times New Roman" w:hAnsi="Times New Roman" w:cs="Times New Roman"/>
          <w:sz w:val="24"/>
          <w:szCs w:val="24"/>
        </w:rPr>
        <w:t xml:space="preserve">время </w:t>
      </w:r>
      <w:r w:rsidR="00112938" w:rsidRPr="00124807">
        <w:rPr>
          <w:rFonts w:ascii="Times New Roman" w:hAnsi="Times New Roman" w:cs="Times New Roman"/>
          <w:sz w:val="24"/>
          <w:szCs w:val="24"/>
        </w:rPr>
        <w:t xml:space="preserve">модифицирован и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направлен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укрепление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сотрудничества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между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национальными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агентствами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занятости,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E1007" w:rsidRPr="00124807">
        <w:rPr>
          <w:rFonts w:ascii="Times New Roman" w:hAnsi="Times New Roman" w:cs="Times New Roman"/>
          <w:sz w:val="24"/>
          <w:szCs w:val="24"/>
        </w:rPr>
        <w:t>системами образования, а также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оказание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помощи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работникам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подборе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вакансий,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подготовке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к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собеседованиям,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обучении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языку,</w:t>
      </w:r>
      <w:r w:rsidRPr="00124807">
        <w:rPr>
          <w:rFonts w:ascii="Times New Roman" w:hAnsi="Times New Roman" w:cs="Times New Roman"/>
          <w:sz w:val="24"/>
          <w:szCs w:val="24"/>
        </w:rPr>
        <w:t xml:space="preserve"> охране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здоровья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технике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безопасности</w:t>
      </w:r>
      <w:r w:rsidR="007E10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.</w:t>
      </w:r>
    </w:p>
    <w:p w:rsidR="007E1007" w:rsidRPr="00124807" w:rsidRDefault="007E1007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Примерами частных инициатив 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по подготовке квалифицированных специалистов за рубежом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являются </w:t>
      </w:r>
      <w:proofErr w:type="spellStart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Heimerer</w:t>
      </w:r>
      <w:proofErr w:type="spellEnd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College</w:t>
      </w:r>
      <w:proofErr w:type="spellEnd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(ФРГ-Косово,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предполагающий подготовку в сфере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сестринско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го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дел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>а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, логопеди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, более 80% выпускников </w:t>
      </w:r>
      <w:r w:rsidR="00112938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которого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работают в Косово), </w:t>
      </w:r>
      <w:proofErr w:type="spellStart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Magsaysay</w:t>
      </w:r>
      <w:proofErr w:type="spellEnd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Maritime</w:t>
      </w:r>
      <w:proofErr w:type="spellEnd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Academy</w:t>
      </w:r>
      <w:proofErr w:type="spellEnd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(предполагает подготовку плавсостава, охватывает Филиппины,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различные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страны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Восточной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Азии,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Европы,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Северной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Америки, около 5000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выпускников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работают</w:t>
      </w:r>
      <w:r w:rsidRPr="00124807">
        <w:rPr>
          <w:rFonts w:ascii="Times New Roman" w:hAnsi="Times New Roman" w:cs="Times New Roman"/>
          <w:sz w:val="24"/>
          <w:szCs w:val="24"/>
        </w:rPr>
        <w:t xml:space="preserve"> за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границей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1000</w:t>
      </w:r>
      <w:r w:rsidRPr="00124807">
        <w:rPr>
          <w:rFonts w:ascii="Times New Roman" w:hAnsi="Times New Roman" w:cs="Times New Roman"/>
          <w:sz w:val="24"/>
          <w:szCs w:val="24"/>
        </w:rPr>
        <w:t xml:space="preserve"> -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внутри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страны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,</w:t>
      </w:r>
      <w:r w:rsidRPr="00124807">
        <w:rPr>
          <w:rFonts w:ascii="Times New Roman" w:hAnsi="Times New Roman" w:cs="Times New Roman"/>
          <w:sz w:val="24"/>
          <w:szCs w:val="24"/>
        </w:rPr>
        <w:t xml:space="preserve"> в том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числе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собственной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местной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судоходной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компании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Magsaysay</w:t>
      </w:r>
      <w:proofErr w:type="spellEnd"/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) [</w:t>
      </w:r>
      <w:r w:rsidR="00112938"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].</w:t>
      </w:r>
    </w:p>
    <w:p w:rsidR="00D5403A" w:rsidRPr="00124807" w:rsidRDefault="007E1007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ГППН особенно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E2119B">
        <w:rPr>
          <w:rStyle w:val="ypks7kbdpwfgdykd3qb9"/>
          <w:rFonts w:ascii="Times New Roman" w:hAnsi="Times New Roman" w:cs="Times New Roman"/>
          <w:sz w:val="24"/>
          <w:szCs w:val="24"/>
        </w:rPr>
        <w:t>результативны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для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112938" w:rsidRPr="00124807">
        <w:rPr>
          <w:rFonts w:ascii="Times New Roman" w:hAnsi="Times New Roman" w:cs="Times New Roman"/>
          <w:sz w:val="24"/>
          <w:szCs w:val="24"/>
        </w:rPr>
        <w:t xml:space="preserve">подготовки </w:t>
      </w:r>
      <w:r w:rsidRPr="00124807">
        <w:rPr>
          <w:rFonts w:ascii="Times New Roman" w:hAnsi="Times New Roman" w:cs="Times New Roman"/>
          <w:sz w:val="24"/>
          <w:szCs w:val="24"/>
        </w:rPr>
        <w:t xml:space="preserve">специалистов среднего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звена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быстро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развивающихся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профессиях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секторах</w:t>
      </w:r>
      <w:r w:rsidR="00D5403A" w:rsidRPr="00124807">
        <w:rPr>
          <w:rStyle w:val="ypks7kbdpwfgdykd3qb9"/>
          <w:rFonts w:ascii="Times New Roman" w:hAnsi="Times New Roman" w:cs="Times New Roman"/>
          <w:sz w:val="24"/>
          <w:szCs w:val="24"/>
        </w:rPr>
        <w:t>, н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авыки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D5403A" w:rsidRPr="00124807">
        <w:rPr>
          <w:rFonts w:ascii="Times New Roman" w:hAnsi="Times New Roman" w:cs="Times New Roman"/>
          <w:sz w:val="24"/>
          <w:szCs w:val="24"/>
        </w:rPr>
        <w:t xml:space="preserve">по которым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пользуются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большим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спросом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странах</w:t>
      </w:r>
      <w:r w:rsidRPr="00124807">
        <w:rPr>
          <w:rFonts w:ascii="Times New Roman" w:hAnsi="Times New Roman" w:cs="Times New Roman"/>
          <w:sz w:val="24"/>
          <w:szCs w:val="24"/>
        </w:rPr>
        <w:t xml:space="preserve"> с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разным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уровнем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дохода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D5403A" w:rsidRPr="00124807">
        <w:rPr>
          <w:rStyle w:val="ypks7kbdpwfgdykd3qb9"/>
          <w:rFonts w:ascii="Times New Roman" w:hAnsi="Times New Roman" w:cs="Times New Roman"/>
          <w:sz w:val="24"/>
          <w:szCs w:val="24"/>
        </w:rPr>
        <w:t>(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строительство,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медицина</w:t>
      </w:r>
      <w:r w:rsidR="00D5403A" w:rsidRPr="00124807">
        <w:rPr>
          <w:rStyle w:val="ypks7kbdpwfgdykd3qb9"/>
          <w:rFonts w:ascii="Times New Roman" w:hAnsi="Times New Roman" w:cs="Times New Roman"/>
          <w:sz w:val="24"/>
          <w:szCs w:val="24"/>
        </w:rPr>
        <w:t>, виды деятельности, связанные с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D5403A" w:rsidRPr="00124807">
        <w:rPr>
          <w:rStyle w:val="ypks7kbdpwfgdykd3qb9"/>
          <w:rFonts w:ascii="Times New Roman" w:hAnsi="Times New Roman" w:cs="Times New Roman"/>
          <w:sz w:val="24"/>
          <w:szCs w:val="24"/>
        </w:rPr>
        <w:t>«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зелены</w:t>
      </w:r>
      <w:r w:rsidR="00D5403A" w:rsidRPr="00124807">
        <w:rPr>
          <w:rStyle w:val="ypks7kbdpwfgdykd3qb9"/>
          <w:rFonts w:ascii="Times New Roman" w:hAnsi="Times New Roman" w:cs="Times New Roman"/>
          <w:sz w:val="24"/>
          <w:szCs w:val="24"/>
        </w:rPr>
        <w:t>м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переход</w:t>
      </w:r>
      <w:r w:rsidR="00D5403A"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ом» и др.).</w:t>
      </w:r>
    </w:p>
    <w:p w:rsidR="00BA38F4" w:rsidRPr="00124807" w:rsidRDefault="00BA38F4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Одним из рисков реализации проектов является недостаточный уровень овладения языком принимающей стороны</w:t>
      </w:r>
      <w:r w:rsidR="00E2119B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и межкультурными компетенциями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теми, кто обучается в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lastRenderedPageBreak/>
        <w:t>ГППН по «внешнему»</w:t>
      </w:r>
      <w:r w:rsidR="00D5403A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треку, что предполагает необходимость дополнительного отбора кандидатов на обучение.</w:t>
      </w:r>
    </w:p>
    <w:p w:rsidR="00590051" w:rsidRPr="00124807" w:rsidRDefault="00112938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ГППН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предоставляют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1248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эффективные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решения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1248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для снижения остроты 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проблемы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глобальной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нехватки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квалифицированных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кадров за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счет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расширения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сотрудничества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инноваций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в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области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профессиональной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подготовки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официального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управления</w:t>
      </w:r>
      <w:r w:rsidR="007F2676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7F2676"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миграцией</w:t>
      </w:r>
      <w:r w:rsidR="001248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.</w:t>
      </w:r>
    </w:p>
    <w:p w:rsidR="00D5403A" w:rsidRPr="00124807" w:rsidRDefault="00D5403A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Сокращение рисков и повышение эффективности и долгосрочной устойчивости ГППН может быть достигнуто за счет:</w:t>
      </w:r>
    </w:p>
    <w:p w:rsidR="00D5403A" w:rsidRPr="00124807" w:rsidRDefault="00D5403A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-  конкурсного отбора кандидатов на обучение</w:t>
      </w:r>
      <w:r w:rsidR="00BD453C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5403A" w:rsidRPr="00124807" w:rsidRDefault="00D5403A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участия </w:t>
      </w:r>
      <w:r w:rsidR="00BD453C">
        <w:rPr>
          <w:rFonts w:ascii="Times New Roman" w:eastAsia="Times New Roman" w:hAnsi="Times New Roman" w:cs="Times New Roman"/>
          <w:sz w:val="24"/>
          <w:szCs w:val="24"/>
          <w:lang w:eastAsia="ru-RU"/>
        </w:rPr>
        <w:t>наним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ателей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отраслевых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ассоциаций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BD453C">
        <w:rPr>
          <w:rStyle w:val="ypks7kbdpwfgdykd3qb9"/>
          <w:rFonts w:ascii="Times New Roman" w:hAnsi="Times New Roman" w:cs="Times New Roman"/>
          <w:sz w:val="24"/>
          <w:szCs w:val="24"/>
        </w:rPr>
        <w:t>из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стран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назначения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1248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все</w:t>
      </w:r>
      <w:r w:rsidR="001248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х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этап</w:t>
      </w:r>
      <w:r w:rsidR="00124807" w:rsidRPr="00124807">
        <w:rPr>
          <w:rStyle w:val="ypks7kbdpwfgdykd3qb9"/>
          <w:rFonts w:ascii="Times New Roman" w:hAnsi="Times New Roman" w:cs="Times New Roman"/>
          <w:sz w:val="24"/>
          <w:szCs w:val="24"/>
        </w:rPr>
        <w:t>ах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разработки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реализации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программы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обучения.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Это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гарантирует</w:t>
      </w:r>
      <w:r w:rsidRPr="00124807">
        <w:rPr>
          <w:rFonts w:ascii="Times New Roman" w:hAnsi="Times New Roman" w:cs="Times New Roman"/>
          <w:sz w:val="24"/>
          <w:szCs w:val="24"/>
        </w:rPr>
        <w:t xml:space="preserve">,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что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после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окончания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учебы </w:t>
      </w:r>
      <w:r w:rsidR="00124807" w:rsidRPr="00124807">
        <w:rPr>
          <w:rFonts w:ascii="Times New Roman" w:hAnsi="Times New Roman" w:cs="Times New Roman"/>
          <w:sz w:val="24"/>
          <w:szCs w:val="24"/>
        </w:rPr>
        <w:t>ВКС-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мигрантам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будут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доступны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рабочие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места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легальные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пути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трудоустройства;</w:t>
      </w:r>
    </w:p>
    <w:p w:rsidR="00D5403A" w:rsidRPr="00124807" w:rsidRDefault="00D5403A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Fonts w:ascii="Times New Roman" w:hAnsi="Times New Roman" w:cs="Times New Roman"/>
          <w:sz w:val="24"/>
          <w:szCs w:val="24"/>
        </w:rPr>
        <w:t xml:space="preserve">- предварительной разработки механизмов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признания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квалификаций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лицензирования, специальных визовых треко</w:t>
      </w:r>
      <w:r w:rsidR="00BD453C">
        <w:rPr>
          <w:rStyle w:val="ypks7kbdpwfgdykd3qb9"/>
          <w:rFonts w:ascii="Times New Roman" w:hAnsi="Times New Roman" w:cs="Times New Roman"/>
          <w:sz w:val="24"/>
          <w:szCs w:val="24"/>
        </w:rPr>
        <w:t>в для выпускников программ ГППН;</w:t>
      </w:r>
    </w:p>
    <w:p w:rsidR="00025F92" w:rsidRPr="00124807" w:rsidRDefault="00025F92" w:rsidP="005F5A3B">
      <w:pPr>
        <w:shd w:val="clear" w:color="auto" w:fill="FFFFFF"/>
        <w:spacing w:after="0" w:line="240" w:lineRule="auto"/>
        <w:ind w:firstLine="709"/>
        <w:jc w:val="both"/>
        <w:rPr>
          <w:rStyle w:val="ypks7kbdpwfgdykd3qb9"/>
          <w:rFonts w:ascii="Times New Roman" w:hAnsi="Times New Roman" w:cs="Times New Roman"/>
          <w:sz w:val="24"/>
          <w:szCs w:val="24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- обоснования и выбора подходящих моделей финансирования, определения необходимых объемов подготовки для получения эффекта от масштаба, привлечения частных партнеров,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заинтересованных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в подготовке и привлечении иностранных специалистов;</w:t>
      </w:r>
    </w:p>
    <w:p w:rsidR="00025F92" w:rsidRPr="00124807" w:rsidRDefault="00025F92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- </w:t>
      </w:r>
      <w:r w:rsidR="00A77E07"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улучшения сбора данных о потребностях рынка труда,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осуществления качественного мониторинга и оценки реализации ГППН.</w:t>
      </w:r>
    </w:p>
    <w:p w:rsidR="00025F92" w:rsidRPr="00124807" w:rsidRDefault="00124807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Накопленный опыт применения ГППН свидетельствует, что они позволяют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согласовать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миграционную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политику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интересы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стран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назначения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целями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развития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стран</w:t>
      </w:r>
      <w:r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происхождения ВКС-мигрантов [</w:t>
      </w:r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</w:rPr>
        <w:t>4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>].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Для достижения максимального эффекта ГППН должны быть встроены в национальные миграционные стратегии, дополняться мерами по интеграции мигрантов, мерами по облегчению доступа</w:t>
      </w:r>
      <w:r w:rsidR="00025F92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к</w:t>
      </w:r>
      <w:r w:rsidR="00025F92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социальным</w:t>
      </w:r>
      <w:r w:rsidR="00025F92" w:rsidRPr="00124807">
        <w:rPr>
          <w:rFonts w:ascii="Times New Roman" w:hAnsi="Times New Roman" w:cs="Times New Roman"/>
          <w:sz w:val="24"/>
          <w:szCs w:val="24"/>
        </w:rPr>
        <w:t xml:space="preserve"> услугам (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здравоохранение</w:t>
      </w:r>
      <w:r w:rsidR="00025F92" w:rsidRPr="00124807">
        <w:rPr>
          <w:rFonts w:ascii="Times New Roman" w:hAnsi="Times New Roman" w:cs="Times New Roman"/>
          <w:sz w:val="24"/>
          <w:szCs w:val="24"/>
        </w:rPr>
        <w:t xml:space="preserve">, 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образование и др.),</w:t>
      </w:r>
      <w:r w:rsidR="00025F92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а</w:t>
      </w:r>
      <w:r w:rsidR="00025F92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также</w:t>
      </w:r>
      <w:r w:rsidR="00025F92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к</w:t>
      </w:r>
      <w:r w:rsidR="00025F92" w:rsidRPr="00124807">
        <w:rPr>
          <w:rFonts w:ascii="Times New Roman" w:hAnsi="Times New Roman" w:cs="Times New Roman"/>
          <w:sz w:val="24"/>
          <w:szCs w:val="24"/>
        </w:rPr>
        <w:t xml:space="preserve"> 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системе социального обеспечения</w:t>
      </w:r>
      <w:r w:rsidRPr="00124807">
        <w:rPr>
          <w:rStyle w:val="ypks7kbdpwfgdykd3qb9"/>
          <w:rFonts w:ascii="Times New Roman" w:hAnsi="Times New Roman" w:cs="Times New Roman"/>
          <w:sz w:val="24"/>
          <w:szCs w:val="24"/>
        </w:rPr>
        <w:t xml:space="preserve"> в принимающих странах</w:t>
      </w:r>
      <w:r w:rsidR="00025F92" w:rsidRPr="00124807">
        <w:rPr>
          <w:rStyle w:val="ypks7kbdpwfgdykd3qb9"/>
          <w:rFonts w:ascii="Times New Roman" w:hAnsi="Times New Roman" w:cs="Times New Roman"/>
          <w:sz w:val="24"/>
          <w:szCs w:val="24"/>
        </w:rPr>
        <w:t>.</w:t>
      </w:r>
    </w:p>
    <w:p w:rsidR="00D5403A" w:rsidRPr="00124807" w:rsidRDefault="00025F92" w:rsidP="005F5A3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Рассматриваемые ГППН могут выступить действенным инструментом миграционной политики Республики Беларусь для обеспечения притока высококвалифицированных специалистов, инновационного развития системы образования.</w:t>
      </w:r>
    </w:p>
    <w:p w:rsidR="00124807" w:rsidRPr="00124807" w:rsidRDefault="00124807" w:rsidP="005F5A3B">
      <w:pPr>
        <w:shd w:val="clear" w:color="auto" w:fill="FFFFFF"/>
        <w:spacing w:after="0" w:line="240" w:lineRule="auto"/>
        <w:ind w:firstLine="3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D3A7D" w:rsidRPr="00124807" w:rsidRDefault="007D3A7D" w:rsidP="005F5A3B">
      <w:pPr>
        <w:shd w:val="clear" w:color="auto" w:fill="FFFFFF"/>
        <w:spacing w:after="0" w:line="240" w:lineRule="auto"/>
        <w:ind w:firstLine="30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Библиографический список </w:t>
      </w:r>
    </w:p>
    <w:p w:rsidR="00264117" w:rsidRPr="00124807" w:rsidRDefault="00264117" w:rsidP="005F5A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4807">
        <w:rPr>
          <w:rFonts w:ascii="Times New Roman" w:hAnsi="Times New Roman" w:cs="Times New Roman"/>
          <w:sz w:val="24"/>
          <w:szCs w:val="24"/>
        </w:rPr>
        <w:t xml:space="preserve">1. Квашнин Ю.Д. Стратегии европейских городов по привлечению высококвалифицированных мигрантов // Общественные науки и современность. 2022. № 1. С. 48–59. </w:t>
      </w:r>
      <w:r w:rsidRPr="00124807">
        <w:rPr>
          <w:rFonts w:ascii="Times New Roman" w:hAnsi="Times New Roman" w:cs="Times New Roman"/>
          <w:sz w:val="24"/>
          <w:szCs w:val="24"/>
          <w:lang w:val="en-US"/>
        </w:rPr>
        <w:t>DOI: 10.31857/S086904992201004X</w:t>
      </w:r>
      <w:r w:rsidRPr="00124807">
        <w:rPr>
          <w:rFonts w:ascii="Times New Roman" w:hAnsi="Times New Roman" w:cs="Times New Roman"/>
          <w:sz w:val="24"/>
          <w:szCs w:val="24"/>
        </w:rPr>
        <w:t>.</w:t>
      </w:r>
    </w:p>
    <w:p w:rsidR="00264117" w:rsidRPr="00124807" w:rsidRDefault="00264117" w:rsidP="005F5A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4807">
        <w:rPr>
          <w:rFonts w:ascii="Times New Roman" w:hAnsi="Times New Roman" w:cs="Times New Roman"/>
          <w:sz w:val="24"/>
          <w:szCs w:val="24"/>
        </w:rPr>
        <w:t xml:space="preserve">2. О Государственной программе «Сбалансированный рынок труда» на 2026–2030 годы: Постановление Совета Министров Республики Беларусь от 02.12.2025 г. №699 // </w:t>
      </w:r>
      <w:r w:rsidRPr="00124807">
        <w:rPr>
          <w:rFonts w:ascii="Times New Roman" w:hAnsi="Times New Roman" w:cs="Times New Roman"/>
          <w:sz w:val="24"/>
          <w:szCs w:val="24"/>
          <w:shd w:val="clear" w:color="auto" w:fill="FFFFFF"/>
        </w:rPr>
        <w:t>Национальный правовой Интернет-портал Республики Беларусь</w:t>
      </w:r>
      <w:r w:rsidRPr="00124807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 w:rsidRPr="00124807">
        <w:rPr>
          <w:rFonts w:ascii="Times New Roman" w:hAnsi="Times New Roman" w:cs="Times New Roman"/>
          <w:iCs/>
          <w:sz w:val="24"/>
          <w:szCs w:val="24"/>
          <w:lang w:val="en-US"/>
        </w:rPr>
        <w:t>URL</w:t>
      </w:r>
      <w:r w:rsidRPr="00124807">
        <w:rPr>
          <w:rFonts w:ascii="Times New Roman" w:hAnsi="Times New Roman" w:cs="Times New Roman"/>
          <w:iCs/>
          <w:sz w:val="24"/>
          <w:szCs w:val="24"/>
        </w:rPr>
        <w:t>:</w:t>
      </w:r>
      <w:r w:rsidRPr="00124807">
        <w:rPr>
          <w:rFonts w:ascii="Times New Roman" w:hAnsi="Times New Roman" w:cs="Times New Roman"/>
          <w:sz w:val="24"/>
          <w:szCs w:val="24"/>
        </w:rPr>
        <w:t xml:space="preserve"> https://pravo.by/document/?guid=12551&amp;p0=C22500699 (дата обращения 24.02.2026).</w:t>
      </w:r>
    </w:p>
    <w:p w:rsidR="00264117" w:rsidRPr="00124807" w:rsidRDefault="00264117" w:rsidP="005F5A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4807">
        <w:rPr>
          <w:rFonts w:ascii="Times New Roman" w:hAnsi="Times New Roman" w:cs="Times New Roman"/>
          <w:sz w:val="24"/>
          <w:szCs w:val="24"/>
          <w:lang w:val="be-BY"/>
        </w:rPr>
        <w:t xml:space="preserve">3. О </w:t>
      </w:r>
      <w:r w:rsidRPr="00124807">
        <w:rPr>
          <w:rFonts w:ascii="Times New Roman" w:hAnsi="Times New Roman" w:cs="Times New Roman"/>
          <w:sz w:val="24"/>
          <w:szCs w:val="24"/>
        </w:rPr>
        <w:t xml:space="preserve">Концепции государственной миграционной политики Российской Федерации на 2026–2030 годы: Указ Президента Российской Федерации от 15.10.2025 г. № 738 </w:t>
      </w:r>
      <w:r w:rsidRPr="00124807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24807">
        <w:rPr>
          <w:rFonts w:ascii="Times New Roman" w:hAnsi="Times New Roman" w:cs="Times New Roman"/>
          <w:sz w:val="24"/>
          <w:szCs w:val="24"/>
        </w:rPr>
        <w:t>: http://static.kremlin.ru/media/events/files/ru/qVoObOeUrpLFcowQJADmTEz6DYjp7thW.pdf/</w:t>
      </w:r>
    </w:p>
    <w:p w:rsidR="00264117" w:rsidRPr="00124807" w:rsidRDefault="00264117" w:rsidP="005F5A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4. Acosta P., </w:t>
      </w:r>
      <w:proofErr w:type="spellStart"/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Özden</w:t>
      </w:r>
      <w:proofErr w:type="spellEnd"/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Ç., </w:t>
      </w:r>
      <w:proofErr w:type="spellStart"/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Lebow</w:t>
      </w:r>
      <w:proofErr w:type="spellEnd"/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J., Rodriguez L., Dahlgren E. </w:t>
      </w:r>
      <w:r w:rsidRPr="00124807">
        <w:rPr>
          <w:rStyle w:val="ng-star-inserted"/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Global Skill Partnerships for Migration: Preparing Tomorrow’s Workers for Home and Abroad.</w:t>
      </w:r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Available at: https://openknowledge.worldbank.org/entities/publication/ec7bae47-3efe-459f-b566-e236a7ddd32a DOI: </w:t>
      </w:r>
      <w:r w:rsidRPr="0012480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https://doi.org/10.1596/42780.</w:t>
      </w:r>
    </w:p>
    <w:p w:rsidR="00264117" w:rsidRPr="00124807" w:rsidRDefault="00264117" w:rsidP="005F5A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5. Clemens M. </w:t>
      </w:r>
      <w:r w:rsidRPr="00124807">
        <w:rPr>
          <w:rFonts w:ascii="Times New Roman" w:hAnsi="Times New Roman" w:cs="Times New Roman"/>
          <w:i/>
          <w:sz w:val="24"/>
          <w:szCs w:val="24"/>
          <w:lang w:val="en-US"/>
        </w:rPr>
        <w:t>Global Skill Partnerships: a proposal for technical training in a mobile world</w:t>
      </w:r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 // IZA Journal of Labor Policy. 2015. 4. 10.1186/s40173-014-0028-z.</w:t>
      </w:r>
    </w:p>
    <w:p w:rsidR="00264117" w:rsidRPr="00124807" w:rsidRDefault="00264117" w:rsidP="005F5A3B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124807">
        <w:rPr>
          <w:bCs/>
          <w:lang w:val="en-US"/>
        </w:rPr>
        <w:t xml:space="preserve">6. Ortega F., </w:t>
      </w:r>
      <w:proofErr w:type="spellStart"/>
      <w:r w:rsidRPr="00124807">
        <w:rPr>
          <w:bCs/>
          <w:lang w:val="en-US"/>
        </w:rPr>
        <w:t>Peri</w:t>
      </w:r>
      <w:proofErr w:type="spellEnd"/>
      <w:r w:rsidRPr="00124807">
        <w:rPr>
          <w:bCs/>
          <w:lang w:val="en-US"/>
        </w:rPr>
        <w:t xml:space="preserve"> G.</w:t>
      </w:r>
      <w:r w:rsidRPr="00124807">
        <w:rPr>
          <w:lang w:val="en-US"/>
        </w:rPr>
        <w:t xml:space="preserve"> </w:t>
      </w:r>
      <w:r w:rsidRPr="00124807">
        <w:rPr>
          <w:i/>
          <w:lang w:val="en-US"/>
        </w:rPr>
        <w:t xml:space="preserve">Migration, Trade and Income </w:t>
      </w:r>
      <w:r w:rsidRPr="00124807">
        <w:rPr>
          <w:lang w:val="en-US"/>
        </w:rPr>
        <w:t xml:space="preserve">// IZA Discussion Paper, No. 7325 (2013). </w:t>
      </w:r>
    </w:p>
    <w:p w:rsidR="00264117" w:rsidRPr="00124807" w:rsidRDefault="00264117" w:rsidP="005F5A3B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124807">
        <w:rPr>
          <w:i/>
          <w:lang w:val="en-US"/>
        </w:rPr>
        <w:t>7. The Contribution of Migration to Regional Development, OECD Regional Development Studies</w:t>
      </w:r>
      <w:r w:rsidRPr="00124807">
        <w:rPr>
          <w:lang w:val="en-US"/>
        </w:rPr>
        <w:t xml:space="preserve"> – Paris: OECD Publishing, 2022. – https://doi.org/10.1787/57046df4-en. (Date of access: 19.12.2025).</w:t>
      </w:r>
    </w:p>
    <w:p w:rsidR="00264117" w:rsidRPr="00124807" w:rsidRDefault="00264117" w:rsidP="005F5A3B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124807">
        <w:rPr>
          <w:i/>
          <w:lang w:val="en-US"/>
        </w:rPr>
        <w:t>8. The Future of Jobs Report 2025</w:t>
      </w:r>
      <w:r w:rsidRPr="00124807">
        <w:rPr>
          <w:lang w:val="en-US"/>
        </w:rPr>
        <w:t xml:space="preserve"> // World Economic Forum [Electronic resource] – URL: </w:t>
      </w:r>
      <w:hyperlink r:id="rId5" w:history="1">
        <w:r w:rsidRPr="00124807">
          <w:rPr>
            <w:lang w:val="en-US"/>
          </w:rPr>
          <w:t>WEF_Future_of_Jobs_Report_2025.pdf</w:t>
        </w:r>
      </w:hyperlink>
      <w:r w:rsidRPr="00124807">
        <w:rPr>
          <w:lang w:val="en-US"/>
        </w:rPr>
        <w:t xml:space="preserve"> (Date of access: 19.02.2026).</w:t>
      </w:r>
    </w:p>
    <w:p w:rsidR="00264117" w:rsidRPr="00124807" w:rsidRDefault="00264117" w:rsidP="005F5A3B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p w:rsidR="007D3A7D" w:rsidRPr="00124807" w:rsidRDefault="007D3A7D" w:rsidP="005F5A3B">
      <w:pPr>
        <w:shd w:val="clear" w:color="auto" w:fill="FFFFFF"/>
        <w:spacing w:after="0" w:line="240" w:lineRule="auto"/>
        <w:ind w:firstLine="30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Информация об авторе </w:t>
      </w:r>
    </w:p>
    <w:p w:rsidR="00A77E07" w:rsidRPr="00124807" w:rsidRDefault="00A77E07" w:rsidP="00BD453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Ерофеева Оксана Николаевна (Республика Беларусь, г.</w:t>
      </w:r>
      <w:r w:rsidR="00BD453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Минск) – кандидат экономических наук, доцент, </w:t>
      </w:r>
      <w:r w:rsidR="00264117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доцент кафедры международного менеджмента, 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Белорусский государственный университет (Республика Беларусь, </w:t>
      </w:r>
      <w:proofErr w:type="spellStart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г.Минск</w:t>
      </w:r>
      <w:proofErr w:type="spellEnd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пр.</w:t>
      </w:r>
      <w:r w:rsidR="00C72B57"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Независимости, 4, </w:t>
      </w:r>
      <w:hyperlink r:id="rId6" w:history="1">
        <w:r w:rsidRPr="00124807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erofeevaon@bsu.by</w:t>
        </w:r>
      </w:hyperlink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264117" w:rsidRPr="00124807" w:rsidRDefault="00264117" w:rsidP="005F5A3B">
      <w:pPr>
        <w:shd w:val="clear" w:color="auto" w:fill="FFFFFF"/>
        <w:spacing w:after="0" w:line="240" w:lineRule="auto"/>
        <w:ind w:firstLine="3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D3A7D" w:rsidRPr="00124807" w:rsidRDefault="00A77E07" w:rsidP="005F5A3B">
      <w:pPr>
        <w:shd w:val="clear" w:color="auto" w:fill="FFFFFF"/>
        <w:spacing w:after="0" w:line="240" w:lineRule="auto"/>
        <w:ind w:firstLine="30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spellStart"/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Erofeeva</w:t>
      </w:r>
      <w:proofErr w:type="spellEnd"/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O</w:t>
      </w: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N</w:t>
      </w: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:rsidR="00124807" w:rsidRPr="00124807" w:rsidRDefault="00124807" w:rsidP="005F5A3B">
      <w:pPr>
        <w:shd w:val="clear" w:color="auto" w:fill="FFFFFF"/>
        <w:spacing w:after="0" w:line="240" w:lineRule="auto"/>
        <w:ind w:firstLine="300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72B57" w:rsidRPr="00124807" w:rsidRDefault="00C72B57" w:rsidP="005F5A3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24807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GLOBAL</w:t>
      </w:r>
      <w:r w:rsidRPr="00124807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 xml:space="preserve"> SKILL</w:t>
      </w:r>
      <w:r w:rsidRPr="0012480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PARTNERSHIPS</w:t>
      </w:r>
      <w:r w:rsidRPr="0012480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24807">
        <w:rPr>
          <w:rStyle w:val="ypks7kbdpwfgdykd3qb9"/>
          <w:rFonts w:ascii="Times New Roman" w:hAnsi="Times New Roman" w:cs="Times New Roman"/>
          <w:b/>
          <w:sz w:val="24"/>
          <w:szCs w:val="24"/>
          <w:lang w:val="en-US"/>
        </w:rPr>
        <w:t>AS</w:t>
      </w:r>
      <w:r w:rsidRPr="0012480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</w:t>
      </w:r>
      <w:r w:rsidRPr="00124807">
        <w:rPr>
          <w:rFonts w:ascii="Times New Roman" w:hAnsi="Times New Roman" w:cs="Times New Roman"/>
          <w:b/>
          <w:sz w:val="24"/>
          <w:szCs w:val="24"/>
          <w:lang w:val="en-US"/>
        </w:rPr>
        <w:t xml:space="preserve">N INSTRUMENT OF THE </w:t>
      </w:r>
      <w:r w:rsidRPr="00124807">
        <w:rPr>
          <w:rFonts w:ascii="Times New Roman" w:hAnsi="Times New Roman" w:cs="Times New Roman"/>
          <w:b/>
          <w:bCs/>
          <w:sz w:val="24"/>
          <w:szCs w:val="24"/>
          <w:lang w:val="en-US"/>
        </w:rPr>
        <w:t>ATTRACTING</w:t>
      </w:r>
      <w:r w:rsidR="001420A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</w:t>
      </w:r>
      <w:r w:rsidR="001420AE" w:rsidRPr="00124807">
        <w:rPr>
          <w:rFonts w:ascii="Times New Roman" w:hAnsi="Times New Roman" w:cs="Times New Roman"/>
          <w:b/>
          <w:bCs/>
          <w:sz w:val="24"/>
          <w:szCs w:val="24"/>
          <w:lang w:val="en-US"/>
        </w:rPr>
        <w:t>HIGH-SKILLED SPECIALISTS</w:t>
      </w:r>
      <w:bookmarkStart w:id="0" w:name="_GoBack"/>
      <w:bookmarkEnd w:id="0"/>
    </w:p>
    <w:p w:rsidR="00124807" w:rsidRPr="00124807" w:rsidRDefault="00124807" w:rsidP="005F5A3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D3A7D" w:rsidRPr="00AA30CA" w:rsidRDefault="00AA30CA" w:rsidP="00F97DB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Abstract</w:t>
      </w:r>
      <w:r w:rsidRPr="00AA30C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. 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problem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finding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effective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tools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for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regulating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migration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of high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-skilled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specialists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has been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actualiz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ed</w:t>
      </w:r>
      <w:proofErr w:type="gramEnd"/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.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The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possibilities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limitations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using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G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lobal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 xml:space="preserve"> Skill P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artnerships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regulating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migration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AA30CA">
        <w:rPr>
          <w:rFonts w:ascii="Times New Roman" w:hAnsi="Times New Roman" w:cs="Times New Roman"/>
          <w:sz w:val="24"/>
          <w:szCs w:val="24"/>
          <w:lang w:val="en-US"/>
        </w:rPr>
        <w:t>are analyzed</w:t>
      </w:r>
      <w:proofErr w:type="gramEnd"/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.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The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directions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for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reducing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risks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increasing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efficiency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and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long-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term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sustainability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in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their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A30CA">
        <w:rPr>
          <w:rStyle w:val="ypks7kbdpwfgdykd3qb9"/>
          <w:rFonts w:ascii="Times New Roman" w:hAnsi="Times New Roman" w:cs="Times New Roman"/>
          <w:sz w:val="24"/>
          <w:szCs w:val="24"/>
          <w:lang w:val="en-US"/>
        </w:rPr>
        <w:t>application</w:t>
      </w:r>
      <w:r w:rsidRPr="00AA30C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AA30CA">
        <w:rPr>
          <w:rFonts w:ascii="Times New Roman" w:hAnsi="Times New Roman" w:cs="Times New Roman"/>
          <w:sz w:val="24"/>
          <w:szCs w:val="24"/>
          <w:lang w:val="en-US"/>
        </w:rPr>
        <w:t>are highlighted</w:t>
      </w:r>
      <w:proofErr w:type="gramEnd"/>
      <w:r w:rsidRPr="00AA30CA">
        <w:rPr>
          <w:lang w:val="en-US"/>
        </w:rPr>
        <w:t>.</w:t>
      </w:r>
    </w:p>
    <w:p w:rsidR="007D3A7D" w:rsidRPr="00F97DBE" w:rsidRDefault="00F97DBE" w:rsidP="00F97DB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Keywords</w:t>
      </w:r>
      <w:r w:rsidRPr="00F97DB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: 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migration,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C37CE0" w:rsidRPr="00C37CE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high-skilled </w:t>
      </w:r>
      <w:r w:rsidR="00C37CE0" w:rsidRPr="00C37CE0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specialists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,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regulation,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C37CE0"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G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lobal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C37CE0" w:rsidRPr="00C37CE0">
        <w:rPr>
          <w:rFonts w:ascii="Times New Roman" w:hAnsi="Times New Roman" w:cs="Times New Roman"/>
          <w:i/>
          <w:sz w:val="24"/>
          <w:szCs w:val="24"/>
          <w:lang w:val="en-US"/>
        </w:rPr>
        <w:t>Skill P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artnerships,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human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capital,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imbalances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in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international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labor</w:t>
      </w:r>
      <w:r w:rsidRPr="00C37CE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C37CE0">
        <w:rPr>
          <w:rStyle w:val="ypks7kbdpwfgdykd3qb9"/>
          <w:rFonts w:ascii="Times New Roman" w:hAnsi="Times New Roman" w:cs="Times New Roman"/>
          <w:i/>
          <w:sz w:val="24"/>
          <w:szCs w:val="24"/>
          <w:lang w:val="en-US"/>
        </w:rPr>
        <w:t>markets</w:t>
      </w:r>
      <w:r w:rsidR="007D3A7D" w:rsidRPr="00F97DB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124807" w:rsidRPr="00F97DBE" w:rsidRDefault="00124807" w:rsidP="005F5A3B">
      <w:pPr>
        <w:shd w:val="clear" w:color="auto" w:fill="FFFFFF"/>
        <w:spacing w:after="0" w:line="240" w:lineRule="auto"/>
        <w:ind w:firstLine="300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7D3A7D" w:rsidRPr="00124807" w:rsidRDefault="00C72B57" w:rsidP="005F5A3B">
      <w:pPr>
        <w:shd w:val="clear" w:color="auto" w:fill="FFFFFF"/>
        <w:spacing w:after="0" w:line="240" w:lineRule="auto"/>
        <w:ind w:firstLine="3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About the author</w:t>
      </w:r>
    </w:p>
    <w:p w:rsidR="00C72B57" w:rsidRPr="00124807" w:rsidRDefault="00C72B57" w:rsidP="00BD453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Erofeeva</w:t>
      </w:r>
      <w:proofErr w:type="spellEnd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Oxana</w:t>
      </w:r>
      <w:proofErr w:type="spellEnd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Nikolaevna</w:t>
      </w:r>
      <w:proofErr w:type="spellEnd"/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, PhD in Economics, Associate professor, Associate professor of the Department for International Management, Belarusian State University (</w:t>
      </w:r>
      <w:r w:rsidRPr="001248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4, </w:t>
      </w:r>
      <w:proofErr w:type="spellStart"/>
      <w:r w:rsidRPr="001248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Nezavisimosti</w:t>
      </w:r>
      <w:proofErr w:type="spellEnd"/>
      <w:r w:rsidRPr="001248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Ave., Minsk 220030, Republic of Belarus, </w:t>
      </w:r>
      <w:hyperlink r:id="rId7" w:history="1">
        <w:r w:rsidRPr="00124807">
          <w:rPr>
            <w:rFonts w:ascii="Times New Roman" w:hAnsi="Times New Roman" w:cs="Times New Roman"/>
            <w:sz w:val="24"/>
            <w:szCs w:val="24"/>
            <w:lang w:eastAsia="ru-RU"/>
          </w:rPr>
          <w:t>erofeevaon@bsu.by</w:t>
        </w:r>
      </w:hyperlink>
      <w:r w:rsidRPr="0012480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124807" w:rsidRPr="00124807" w:rsidRDefault="00124807" w:rsidP="005F5A3B">
      <w:pPr>
        <w:shd w:val="clear" w:color="auto" w:fill="FFFFFF"/>
        <w:spacing w:after="0" w:line="240" w:lineRule="auto"/>
        <w:ind w:firstLine="300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7D3A7D" w:rsidRPr="00124807" w:rsidRDefault="00C72B57" w:rsidP="005F5A3B">
      <w:pPr>
        <w:shd w:val="clear" w:color="auto" w:fill="FFFFFF"/>
        <w:spacing w:after="0" w:line="240" w:lineRule="auto"/>
        <w:ind w:firstLine="30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2480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References</w:t>
      </w:r>
    </w:p>
    <w:p w:rsidR="00124807" w:rsidRPr="00124807" w:rsidRDefault="00124807" w:rsidP="0012480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124807">
        <w:rPr>
          <w:rFonts w:ascii="Times New Roman" w:hAnsi="Times New Roman" w:cs="Times New Roman"/>
          <w:sz w:val="24"/>
          <w:szCs w:val="24"/>
          <w:lang w:val="en-US"/>
        </w:rPr>
        <w:t>Kvashnin</w:t>
      </w:r>
      <w:proofErr w:type="spellEnd"/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 Yu. European Urban Strategies for Attracting High-Skilled Migrants. </w:t>
      </w:r>
      <w:proofErr w:type="spellStart"/>
      <w:r w:rsidRPr="00124807">
        <w:rPr>
          <w:rFonts w:ascii="Times New Roman" w:hAnsi="Times New Roman" w:cs="Times New Roman"/>
          <w:sz w:val="24"/>
          <w:szCs w:val="24"/>
          <w:lang w:val="en-US"/>
        </w:rPr>
        <w:t>Obshchestvennye</w:t>
      </w:r>
      <w:proofErr w:type="spellEnd"/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24807">
        <w:rPr>
          <w:rFonts w:ascii="Times New Roman" w:hAnsi="Times New Roman" w:cs="Times New Roman"/>
          <w:sz w:val="24"/>
          <w:szCs w:val="24"/>
          <w:lang w:val="en-US"/>
        </w:rPr>
        <w:t>nauki</w:t>
      </w:r>
      <w:proofErr w:type="spellEnd"/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2480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24807">
        <w:rPr>
          <w:rFonts w:ascii="Times New Roman" w:hAnsi="Times New Roman" w:cs="Times New Roman"/>
          <w:sz w:val="24"/>
          <w:szCs w:val="24"/>
          <w:lang w:val="en-US"/>
        </w:rPr>
        <w:t>sovremennost</w:t>
      </w:r>
      <w:proofErr w:type="spellEnd"/>
      <w:r w:rsidRPr="00124807">
        <w:rPr>
          <w:rFonts w:ascii="Times New Roman" w:hAnsi="Times New Roman" w:cs="Times New Roman"/>
          <w:sz w:val="24"/>
          <w:szCs w:val="24"/>
          <w:lang w:val="en-US"/>
        </w:rPr>
        <w:t>’, 2022, no.1, pp. 48–59. DOI: 10.31857/S086904992201004X (In Russ.)</w:t>
      </w:r>
    </w:p>
    <w:p w:rsidR="00124807" w:rsidRPr="00124807" w:rsidRDefault="00124807" w:rsidP="0012480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2. On the State Program </w:t>
      </w:r>
      <w:r w:rsidRPr="00124807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124807">
        <w:rPr>
          <w:rFonts w:ascii="Times New Roman" w:hAnsi="Times New Roman" w:cs="Times New Roman"/>
          <w:sz w:val="24"/>
          <w:szCs w:val="24"/>
          <w:lang w:val="en-US"/>
        </w:rPr>
        <w:t>Balanced Labor Market</w:t>
      </w:r>
      <w:r w:rsidRPr="00124807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 for 2026-2030: Resolution of the Council of Ministers of the Republic of Belarus dated 02.12.2025 No. 699 // National Legal Internet Portal of the Republic of Belarus. URL: https://pravo.by/document/?guid=12551&amp;p0=C22500699 (Date of access 27.02.2026). </w:t>
      </w:r>
    </w:p>
    <w:p w:rsidR="00124807" w:rsidRPr="00124807" w:rsidRDefault="00124807" w:rsidP="0012480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4807">
        <w:rPr>
          <w:rFonts w:ascii="Times New Roman" w:hAnsi="Times New Roman" w:cs="Times New Roman"/>
          <w:sz w:val="24"/>
          <w:szCs w:val="24"/>
          <w:lang w:val="en-US"/>
        </w:rPr>
        <w:t>3. On the Concept of the State Migration Policy of the Russian Federation for 2026-2030: Ukase of the President of the Russian Federation dated 15.10.2025 № 738 URL: http://static.kremlin.ru/media/events/files/ru/qVoObOeUrpLFcowQJADmTEz6DYjp7thW.pdf/ (Date of access 27.02.2026).</w:t>
      </w:r>
    </w:p>
    <w:p w:rsidR="00124807" w:rsidRPr="00124807" w:rsidRDefault="00124807" w:rsidP="00124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4. Acosta P., </w:t>
      </w:r>
      <w:proofErr w:type="spellStart"/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Özden</w:t>
      </w:r>
      <w:proofErr w:type="spellEnd"/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Ç., </w:t>
      </w:r>
      <w:proofErr w:type="spellStart"/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Lebow</w:t>
      </w:r>
      <w:proofErr w:type="spellEnd"/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J., Rodriguez L., Dahlgren E. </w:t>
      </w:r>
      <w:r w:rsidRPr="00124807">
        <w:rPr>
          <w:rStyle w:val="ng-star-inserted"/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Global Skill Partnerships for Migration: Preparing Tomorrow’s Workers for Home and Abroad.</w:t>
      </w:r>
      <w:r w:rsidRPr="00124807">
        <w:rPr>
          <w:rStyle w:val="ng-star-inserted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Available at: https://openknowledge.worldbank.org/entities/publication/ec7bae47-3efe-459f-b566-e236a7ddd32a DOI: </w:t>
      </w:r>
      <w:r w:rsidRPr="0012480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https://doi.org/10.1596/42780.</w:t>
      </w:r>
    </w:p>
    <w:p w:rsidR="00124807" w:rsidRPr="00124807" w:rsidRDefault="00124807" w:rsidP="00124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5. Clemens M. </w:t>
      </w:r>
      <w:r w:rsidRPr="00124807">
        <w:rPr>
          <w:rFonts w:ascii="Times New Roman" w:hAnsi="Times New Roman" w:cs="Times New Roman"/>
          <w:i/>
          <w:sz w:val="24"/>
          <w:szCs w:val="24"/>
          <w:lang w:val="en-US"/>
        </w:rPr>
        <w:t>Global Skill Partnerships: a proposal for technical training in a mobile world</w:t>
      </w:r>
      <w:r w:rsidRPr="00124807">
        <w:rPr>
          <w:rFonts w:ascii="Times New Roman" w:hAnsi="Times New Roman" w:cs="Times New Roman"/>
          <w:sz w:val="24"/>
          <w:szCs w:val="24"/>
          <w:lang w:val="en-US"/>
        </w:rPr>
        <w:t xml:space="preserve"> // IZA Journal of Labor Policy. 2015. 4. 10.1186/s40173-014-0028-z.</w:t>
      </w:r>
    </w:p>
    <w:p w:rsidR="00124807" w:rsidRPr="00124807" w:rsidRDefault="00124807" w:rsidP="00124807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124807">
        <w:rPr>
          <w:bCs/>
          <w:lang w:val="en-US"/>
        </w:rPr>
        <w:t xml:space="preserve">6. Ortega F., </w:t>
      </w:r>
      <w:proofErr w:type="spellStart"/>
      <w:r w:rsidRPr="00124807">
        <w:rPr>
          <w:bCs/>
          <w:lang w:val="en-US"/>
        </w:rPr>
        <w:t>Peri</w:t>
      </w:r>
      <w:proofErr w:type="spellEnd"/>
      <w:r w:rsidRPr="00124807">
        <w:rPr>
          <w:bCs/>
          <w:lang w:val="en-US"/>
        </w:rPr>
        <w:t xml:space="preserve"> G.</w:t>
      </w:r>
      <w:r w:rsidRPr="00124807">
        <w:rPr>
          <w:lang w:val="en-US"/>
        </w:rPr>
        <w:t xml:space="preserve"> </w:t>
      </w:r>
      <w:r w:rsidRPr="00124807">
        <w:rPr>
          <w:i/>
          <w:lang w:val="en-US"/>
        </w:rPr>
        <w:t xml:space="preserve">Migration, Trade and Income </w:t>
      </w:r>
      <w:r w:rsidRPr="00124807">
        <w:rPr>
          <w:lang w:val="en-US"/>
        </w:rPr>
        <w:t xml:space="preserve">// IZA Discussion Paper, No. 7325 (2013). </w:t>
      </w:r>
    </w:p>
    <w:p w:rsidR="00124807" w:rsidRPr="00124807" w:rsidRDefault="00124807" w:rsidP="00124807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124807">
        <w:rPr>
          <w:i/>
          <w:lang w:val="en-US"/>
        </w:rPr>
        <w:t>7. The Contribution of Migration to Regional Development, OECD Regional Development Studies</w:t>
      </w:r>
      <w:r w:rsidRPr="00124807">
        <w:rPr>
          <w:lang w:val="en-US"/>
        </w:rPr>
        <w:t xml:space="preserve"> – Paris: OECD Publishing, 2022. – https://doi.org/10.1787/57046df4-en. (Date of access: 19.12.2025).</w:t>
      </w:r>
    </w:p>
    <w:p w:rsidR="00124807" w:rsidRPr="00124807" w:rsidRDefault="00124807" w:rsidP="00124807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124807">
        <w:rPr>
          <w:i/>
          <w:lang w:val="en-US"/>
        </w:rPr>
        <w:t>8. The Future of Jobs Report 2025</w:t>
      </w:r>
      <w:r w:rsidRPr="00124807">
        <w:rPr>
          <w:lang w:val="en-US"/>
        </w:rPr>
        <w:t xml:space="preserve"> // World Economic Forum [Electronic resource] – URL: </w:t>
      </w:r>
      <w:hyperlink r:id="rId8" w:history="1">
        <w:r w:rsidRPr="00124807">
          <w:rPr>
            <w:lang w:val="en-US"/>
          </w:rPr>
          <w:t>WEF_Future_of_Jobs_Report_2025.pdf</w:t>
        </w:r>
      </w:hyperlink>
      <w:r w:rsidRPr="00124807">
        <w:rPr>
          <w:lang w:val="en-US"/>
        </w:rPr>
        <w:t xml:space="preserve"> (Date of access: 19.02.2026).</w:t>
      </w:r>
    </w:p>
    <w:sectPr w:rsidR="00124807" w:rsidRPr="00124807" w:rsidSect="007D3A7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64C"/>
    <w:rsid w:val="00025F92"/>
    <w:rsid w:val="000B2687"/>
    <w:rsid w:val="00103EF0"/>
    <w:rsid w:val="00112938"/>
    <w:rsid w:val="00124807"/>
    <w:rsid w:val="001420AE"/>
    <w:rsid w:val="0024312F"/>
    <w:rsid w:val="00264117"/>
    <w:rsid w:val="00283E96"/>
    <w:rsid w:val="002A7555"/>
    <w:rsid w:val="003E05AF"/>
    <w:rsid w:val="004802D6"/>
    <w:rsid w:val="004F0A1F"/>
    <w:rsid w:val="005465E3"/>
    <w:rsid w:val="00590051"/>
    <w:rsid w:val="005F5A3B"/>
    <w:rsid w:val="0062389F"/>
    <w:rsid w:val="0069297E"/>
    <w:rsid w:val="00744499"/>
    <w:rsid w:val="007D3A7D"/>
    <w:rsid w:val="007E1007"/>
    <w:rsid w:val="007F2676"/>
    <w:rsid w:val="008B2071"/>
    <w:rsid w:val="008B4C05"/>
    <w:rsid w:val="00915336"/>
    <w:rsid w:val="009813A0"/>
    <w:rsid w:val="00A0629D"/>
    <w:rsid w:val="00A72A29"/>
    <w:rsid w:val="00A77E07"/>
    <w:rsid w:val="00AA30CA"/>
    <w:rsid w:val="00B81DEC"/>
    <w:rsid w:val="00BA38F4"/>
    <w:rsid w:val="00BD453C"/>
    <w:rsid w:val="00C37CE0"/>
    <w:rsid w:val="00C72B57"/>
    <w:rsid w:val="00CF64BD"/>
    <w:rsid w:val="00D1564C"/>
    <w:rsid w:val="00D5403A"/>
    <w:rsid w:val="00D56604"/>
    <w:rsid w:val="00DF761C"/>
    <w:rsid w:val="00E2119B"/>
    <w:rsid w:val="00E76349"/>
    <w:rsid w:val="00EF67A0"/>
    <w:rsid w:val="00F23E9A"/>
    <w:rsid w:val="00F9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4FD369-47B6-4F35-BABE-84E0A1226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D3A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D3A7D"/>
    <w:rPr>
      <w:b/>
      <w:bCs/>
    </w:rPr>
  </w:style>
  <w:style w:type="paragraph" w:customStyle="1" w:styleId="center">
    <w:name w:val="center"/>
    <w:basedOn w:val="a"/>
    <w:rsid w:val="007D3A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623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ypks7kbdpwfgdykd3qb9">
    <w:name w:val="ypks7kbdpwfgdykd3qb9"/>
    <w:basedOn w:val="a0"/>
    <w:rsid w:val="00915336"/>
  </w:style>
  <w:style w:type="character" w:styleId="a5">
    <w:name w:val="Hyperlink"/>
    <w:basedOn w:val="a0"/>
    <w:uiPriority w:val="99"/>
    <w:unhideWhenUsed/>
    <w:rsid w:val="00744499"/>
    <w:rPr>
      <w:color w:val="0563C1" w:themeColor="hyperlink"/>
      <w:u w:val="single"/>
    </w:rPr>
  </w:style>
  <w:style w:type="character" w:customStyle="1" w:styleId="ng-star-inserted">
    <w:name w:val="ng-star-inserted"/>
    <w:basedOn w:val="a0"/>
    <w:rsid w:val="007444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94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5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rts.weforum.org/docs/WEF_Future_of_Jobs_Report_2025.pdf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rofeevaon@bsu.by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erofeevaon@bsu.by" TargetMode="External"/><Relationship Id="rId5" Type="http://schemas.openxmlformats.org/officeDocument/2006/relationships/hyperlink" Target="https://reports.weforum.org/docs/WEF_Future_of_Jobs_Report_2025.pdf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E056B5-CCCD-455C-9518-ECFD79157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1179</TotalTime>
  <Pages>5</Pages>
  <Words>2700</Words>
  <Characters>15396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Ксюшка</dc:creator>
  <cp:keywords/>
  <dc:description/>
  <cp:lastModifiedBy>Ксюшка</cp:lastModifiedBy>
  <cp:revision>10</cp:revision>
  <dcterms:created xsi:type="dcterms:W3CDTF">2026-03-24T19:39:00Z</dcterms:created>
  <dcterms:modified xsi:type="dcterms:W3CDTF">2026-03-26T07:25:00Z</dcterms:modified>
</cp:coreProperties>
</file>