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937953" w14:textId="3B3DE900" w:rsidR="00033E33" w:rsidRDefault="00033E33" w:rsidP="00033E33">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УДК/ББК </w:t>
      </w:r>
      <w:r w:rsidR="00D82A5C">
        <w:rPr>
          <w:rFonts w:ascii="Times New Roman" w:hAnsi="Times New Roman" w:cs="Times New Roman"/>
          <w:b/>
          <w:sz w:val="24"/>
          <w:szCs w:val="24"/>
        </w:rPr>
        <w:t>–</w:t>
      </w:r>
      <w:r>
        <w:rPr>
          <w:rFonts w:ascii="Times New Roman" w:hAnsi="Times New Roman" w:cs="Times New Roman"/>
          <w:b/>
          <w:sz w:val="24"/>
          <w:szCs w:val="24"/>
        </w:rPr>
        <w:t xml:space="preserve"> </w:t>
      </w:r>
      <w:r w:rsidR="00D82A5C">
        <w:rPr>
          <w:rFonts w:ascii="Times New Roman" w:hAnsi="Times New Roman" w:cs="Times New Roman"/>
          <w:b/>
          <w:sz w:val="24"/>
          <w:szCs w:val="24"/>
        </w:rPr>
        <w:t>316.77</w:t>
      </w:r>
    </w:p>
    <w:p w14:paraId="2400F3B4" w14:textId="77777777" w:rsidR="006C3C75" w:rsidRDefault="006C3C75" w:rsidP="00033E33">
      <w:pPr>
        <w:spacing w:after="0" w:line="240" w:lineRule="auto"/>
        <w:rPr>
          <w:rFonts w:ascii="Times New Roman" w:hAnsi="Times New Roman" w:cs="Times New Roman"/>
          <w:b/>
          <w:sz w:val="24"/>
          <w:szCs w:val="24"/>
        </w:rPr>
      </w:pPr>
    </w:p>
    <w:p w14:paraId="539201BA" w14:textId="7A7EA763" w:rsidR="006C3C75" w:rsidRDefault="006C3C75" w:rsidP="006C3C75">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Мосин В.И.</w:t>
      </w:r>
    </w:p>
    <w:p w14:paraId="778D157F" w14:textId="0FE33461" w:rsidR="006C3C75" w:rsidRDefault="006C3C75" w:rsidP="006C3C75">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Юдачева А.</w:t>
      </w:r>
      <w:r w:rsidR="0073279D">
        <w:rPr>
          <w:rFonts w:ascii="Times New Roman" w:hAnsi="Times New Roman" w:cs="Times New Roman"/>
          <w:b/>
          <w:sz w:val="24"/>
          <w:szCs w:val="24"/>
        </w:rPr>
        <w:t>А.</w:t>
      </w:r>
    </w:p>
    <w:p w14:paraId="7FA24CB3" w14:textId="77777777" w:rsidR="00033E33" w:rsidRDefault="00033E33" w:rsidP="009C295E">
      <w:pPr>
        <w:spacing w:after="0" w:line="240" w:lineRule="auto"/>
        <w:jc w:val="center"/>
        <w:rPr>
          <w:rFonts w:ascii="Times New Roman" w:hAnsi="Times New Roman" w:cs="Times New Roman"/>
          <w:b/>
          <w:sz w:val="24"/>
          <w:szCs w:val="24"/>
        </w:rPr>
      </w:pPr>
    </w:p>
    <w:p w14:paraId="3D1C6DAA" w14:textId="32F2B73D" w:rsidR="009C295E" w:rsidRPr="009C295E" w:rsidRDefault="009C295E" w:rsidP="009C295E">
      <w:pPr>
        <w:spacing w:after="0" w:line="240" w:lineRule="auto"/>
        <w:jc w:val="center"/>
        <w:rPr>
          <w:rFonts w:ascii="Times New Roman" w:hAnsi="Times New Roman" w:cs="Times New Roman"/>
          <w:b/>
          <w:sz w:val="24"/>
          <w:szCs w:val="24"/>
        </w:rPr>
      </w:pPr>
      <w:r w:rsidRPr="009C295E">
        <w:rPr>
          <w:rFonts w:ascii="Times New Roman" w:hAnsi="Times New Roman" w:cs="Times New Roman"/>
          <w:b/>
          <w:sz w:val="24"/>
          <w:szCs w:val="24"/>
        </w:rPr>
        <w:t>ЦИФРОВИЗАЦИЯ ПОВСЕДНЕВНОСТИ: ОСОЗНАННОЕ ВЗАИМОДЕЙСТВИЕ</w:t>
      </w:r>
    </w:p>
    <w:p w14:paraId="0B32CC80" w14:textId="246C7FF8" w:rsidR="009C295E" w:rsidRPr="009C295E" w:rsidRDefault="009C295E" w:rsidP="009C295E">
      <w:pPr>
        <w:spacing w:after="0" w:line="240" w:lineRule="auto"/>
        <w:jc w:val="center"/>
        <w:rPr>
          <w:rFonts w:ascii="Times New Roman" w:hAnsi="Times New Roman" w:cs="Times New Roman"/>
          <w:b/>
          <w:sz w:val="24"/>
          <w:szCs w:val="24"/>
        </w:rPr>
      </w:pPr>
      <w:r w:rsidRPr="009C295E">
        <w:rPr>
          <w:rFonts w:ascii="Times New Roman" w:hAnsi="Times New Roman" w:cs="Times New Roman"/>
          <w:b/>
          <w:sz w:val="24"/>
          <w:szCs w:val="24"/>
        </w:rPr>
        <w:t>ЧЕЛОВЕКА С НЕЙРОСЕТЯМИ</w:t>
      </w:r>
    </w:p>
    <w:p w14:paraId="06A7DD2A" w14:textId="77777777" w:rsidR="009C295E" w:rsidRDefault="009C295E" w:rsidP="00C07770">
      <w:pPr>
        <w:spacing w:after="0" w:line="240" w:lineRule="auto"/>
        <w:ind w:firstLine="709"/>
        <w:jc w:val="both"/>
        <w:rPr>
          <w:rFonts w:ascii="Times New Roman" w:hAnsi="Times New Roman" w:cs="Times New Roman"/>
          <w:sz w:val="24"/>
          <w:szCs w:val="24"/>
        </w:rPr>
      </w:pPr>
    </w:p>
    <w:p w14:paraId="27B2F52F" w14:textId="781E50C6" w:rsidR="00374ECB" w:rsidRDefault="00613CFD" w:rsidP="00C07770">
      <w:pPr>
        <w:spacing w:after="0" w:line="240" w:lineRule="auto"/>
        <w:ind w:firstLine="709"/>
        <w:jc w:val="both"/>
        <w:rPr>
          <w:rFonts w:ascii="Times New Roman" w:hAnsi="Times New Roman" w:cs="Times New Roman"/>
          <w:iCs/>
          <w:sz w:val="24"/>
          <w:szCs w:val="24"/>
        </w:rPr>
      </w:pPr>
      <w:r w:rsidRPr="00374ECB">
        <w:rPr>
          <w:rFonts w:ascii="Times New Roman" w:hAnsi="Times New Roman" w:cs="Times New Roman"/>
          <w:b/>
          <w:bCs/>
          <w:iCs/>
          <w:sz w:val="24"/>
          <w:szCs w:val="24"/>
        </w:rPr>
        <w:t>Аннотация.</w:t>
      </w:r>
      <w:r w:rsidRPr="00374ECB">
        <w:rPr>
          <w:rFonts w:ascii="Times New Roman" w:hAnsi="Times New Roman" w:cs="Times New Roman"/>
          <w:iCs/>
          <w:sz w:val="24"/>
          <w:szCs w:val="24"/>
        </w:rPr>
        <w:t xml:space="preserve"> </w:t>
      </w:r>
      <w:r w:rsidRPr="003E1A5C">
        <w:rPr>
          <w:rFonts w:ascii="Times New Roman" w:hAnsi="Times New Roman" w:cs="Times New Roman"/>
          <w:i/>
          <w:iCs/>
          <w:sz w:val="24"/>
          <w:szCs w:val="24"/>
        </w:rPr>
        <w:t xml:space="preserve">В статье рассматривается феномен цифровизации повседневной жизни сквозь призму взаимодействия человека с технологиями искусственного интеллекта, в частности, с генеративными нейросетями. </w:t>
      </w:r>
      <w:r w:rsidR="00374ECB" w:rsidRPr="003E1A5C">
        <w:rPr>
          <w:rFonts w:ascii="Times New Roman" w:hAnsi="Times New Roman" w:cs="Times New Roman"/>
          <w:i/>
          <w:iCs/>
          <w:sz w:val="24"/>
          <w:szCs w:val="24"/>
        </w:rPr>
        <w:t>Анализируется проявления осознанности при генерации визуального и текстового контента в практике обучения нейросетей.</w:t>
      </w:r>
    </w:p>
    <w:p w14:paraId="0B31C6C5" w14:textId="2B40D414" w:rsidR="00613CFD" w:rsidRPr="003E1A5C" w:rsidRDefault="00613CFD" w:rsidP="00C07770">
      <w:pPr>
        <w:spacing w:after="0" w:line="240" w:lineRule="auto"/>
        <w:ind w:firstLine="709"/>
        <w:jc w:val="both"/>
        <w:rPr>
          <w:rFonts w:ascii="Times New Roman" w:hAnsi="Times New Roman" w:cs="Times New Roman"/>
          <w:i/>
          <w:sz w:val="24"/>
          <w:szCs w:val="24"/>
        </w:rPr>
      </w:pPr>
      <w:r w:rsidRPr="00C07770">
        <w:rPr>
          <w:rFonts w:ascii="Times New Roman" w:hAnsi="Times New Roman" w:cs="Times New Roman"/>
          <w:b/>
          <w:bCs/>
          <w:sz w:val="24"/>
          <w:szCs w:val="24"/>
        </w:rPr>
        <w:t>Ключевые слова:</w:t>
      </w:r>
      <w:r w:rsidRPr="00C07770">
        <w:rPr>
          <w:rFonts w:ascii="Times New Roman" w:hAnsi="Times New Roman" w:cs="Times New Roman"/>
          <w:sz w:val="24"/>
          <w:szCs w:val="24"/>
        </w:rPr>
        <w:t xml:space="preserve"> </w:t>
      </w:r>
      <w:r w:rsidRPr="003E1A5C">
        <w:rPr>
          <w:rFonts w:ascii="Times New Roman" w:hAnsi="Times New Roman" w:cs="Times New Roman"/>
          <w:i/>
          <w:sz w:val="24"/>
          <w:szCs w:val="24"/>
        </w:rPr>
        <w:t>Цифровизация, нейросети, осознанность, социокультурная</w:t>
      </w:r>
      <w:r w:rsidR="00374ECB" w:rsidRPr="003E1A5C">
        <w:rPr>
          <w:rFonts w:ascii="Times New Roman" w:hAnsi="Times New Roman" w:cs="Times New Roman"/>
          <w:i/>
          <w:sz w:val="24"/>
          <w:szCs w:val="24"/>
        </w:rPr>
        <w:t xml:space="preserve"> трансформация, повседневность.</w:t>
      </w:r>
    </w:p>
    <w:p w14:paraId="0FA3398D" w14:textId="77777777" w:rsidR="00613CFD" w:rsidRPr="00C07770" w:rsidRDefault="00613CFD" w:rsidP="00C07770">
      <w:pPr>
        <w:spacing w:after="0" w:line="240" w:lineRule="auto"/>
        <w:ind w:firstLine="709"/>
        <w:jc w:val="both"/>
        <w:rPr>
          <w:rFonts w:ascii="Times New Roman" w:hAnsi="Times New Roman" w:cs="Times New Roman"/>
          <w:sz w:val="24"/>
          <w:szCs w:val="24"/>
        </w:rPr>
      </w:pPr>
    </w:p>
    <w:p w14:paraId="5737BC3A" w14:textId="71763813"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Глобальные вызовы современности, связанные с перестройкой экономической, социальной и демографической сфер, формируют новую социальную реальность. Процессы цифровизации проникают во все без исключения сферы человеческой жизни </w:t>
      </w:r>
      <w:r w:rsidR="006932AF">
        <w:rPr>
          <w:rFonts w:ascii="Times New Roman" w:hAnsi="Times New Roman" w:cs="Times New Roman"/>
          <w:sz w:val="24"/>
          <w:szCs w:val="24"/>
        </w:rPr>
        <w:t>-</w:t>
      </w:r>
      <w:r w:rsidRPr="00C07770">
        <w:rPr>
          <w:rFonts w:ascii="Times New Roman" w:hAnsi="Times New Roman" w:cs="Times New Roman"/>
          <w:sz w:val="24"/>
          <w:szCs w:val="24"/>
        </w:rPr>
        <w:t xml:space="preserve"> от межличностной коммуникации и образования до профессиональной деятельности и быта. Технологии перестают быть просто инструментами; они становятся активными участниками социального взаимодействия, изменяя модели поведения, структуру занятости и требования к человеческому капиталу.</w:t>
      </w:r>
    </w:p>
    <w:p w14:paraId="0C8B7219" w14:textId="152A6B1D"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В этой связи особую важность приобретает задача не просто адаптации населения к цифровой среде, но и формирования устойчивых, осознанных практик взаимодействия с ней. </w:t>
      </w:r>
      <w:r w:rsidRPr="001A1211">
        <w:rPr>
          <w:rFonts w:ascii="Times New Roman" w:hAnsi="Times New Roman" w:cs="Times New Roman"/>
          <w:bCs/>
          <w:sz w:val="24"/>
          <w:szCs w:val="24"/>
        </w:rPr>
        <w:t>Цель данной статьи</w:t>
      </w:r>
      <w:r w:rsidRPr="00C07770">
        <w:rPr>
          <w:rFonts w:ascii="Times New Roman" w:hAnsi="Times New Roman" w:cs="Times New Roman"/>
          <w:sz w:val="24"/>
          <w:szCs w:val="24"/>
        </w:rPr>
        <w:t xml:space="preserve"> </w:t>
      </w:r>
      <w:r w:rsidR="001A1211">
        <w:rPr>
          <w:rFonts w:ascii="Times New Roman" w:hAnsi="Times New Roman" w:cs="Times New Roman"/>
          <w:sz w:val="24"/>
          <w:szCs w:val="24"/>
        </w:rPr>
        <w:t>-</w:t>
      </w:r>
      <w:r w:rsidRPr="00C07770">
        <w:rPr>
          <w:rFonts w:ascii="Times New Roman" w:hAnsi="Times New Roman" w:cs="Times New Roman"/>
          <w:sz w:val="24"/>
          <w:szCs w:val="24"/>
        </w:rPr>
        <w:t xml:space="preserve"> проанализировать феномен осознанности при работе с генеративными нейросетями в контексте социокультурной трансформации российского общества. </w:t>
      </w:r>
      <w:r w:rsidR="00BC2EA4" w:rsidRPr="00C07770">
        <w:rPr>
          <w:rFonts w:ascii="Times New Roman" w:hAnsi="Times New Roman" w:cs="Times New Roman"/>
          <w:sz w:val="24"/>
          <w:szCs w:val="24"/>
        </w:rPr>
        <w:t>На примере профессиональной деятельности в сфере маркетинга</w:t>
      </w:r>
      <w:r w:rsidRPr="00C07770">
        <w:rPr>
          <w:rFonts w:ascii="Times New Roman" w:hAnsi="Times New Roman" w:cs="Times New Roman"/>
          <w:sz w:val="24"/>
          <w:szCs w:val="24"/>
        </w:rPr>
        <w:t xml:space="preserve"> автор</w:t>
      </w:r>
      <w:r w:rsidR="001A1211">
        <w:rPr>
          <w:rFonts w:ascii="Times New Roman" w:hAnsi="Times New Roman" w:cs="Times New Roman"/>
          <w:sz w:val="24"/>
          <w:szCs w:val="24"/>
        </w:rPr>
        <w:t>ы</w:t>
      </w:r>
      <w:r w:rsidRPr="00C07770">
        <w:rPr>
          <w:rFonts w:ascii="Times New Roman" w:hAnsi="Times New Roman" w:cs="Times New Roman"/>
          <w:sz w:val="24"/>
          <w:szCs w:val="24"/>
        </w:rPr>
        <w:t xml:space="preserve"> показыва</w:t>
      </w:r>
      <w:r w:rsidR="00BC2EA4">
        <w:rPr>
          <w:rFonts w:ascii="Times New Roman" w:hAnsi="Times New Roman" w:cs="Times New Roman"/>
          <w:sz w:val="24"/>
          <w:szCs w:val="24"/>
        </w:rPr>
        <w:t>ю</w:t>
      </w:r>
      <w:r w:rsidRPr="00C07770">
        <w:rPr>
          <w:rFonts w:ascii="Times New Roman" w:hAnsi="Times New Roman" w:cs="Times New Roman"/>
          <w:sz w:val="24"/>
          <w:szCs w:val="24"/>
        </w:rPr>
        <w:t>т, как психофизиология поведения специалиста в цифровой сети влияет на качество результатов, временные и ресурсные затраты, а также на развитие личностного потенциала.</w:t>
      </w:r>
    </w:p>
    <w:p w14:paraId="5CA4F2CF" w14:textId="77777777" w:rsidR="00613CFD" w:rsidRPr="00C07770" w:rsidRDefault="00613CFD" w:rsidP="00C07770">
      <w:pPr>
        <w:spacing w:after="0" w:line="240" w:lineRule="auto"/>
        <w:ind w:firstLine="709"/>
        <w:jc w:val="both"/>
        <w:rPr>
          <w:rFonts w:ascii="Times New Roman" w:hAnsi="Times New Roman" w:cs="Times New Roman"/>
          <w:sz w:val="24"/>
          <w:szCs w:val="24"/>
        </w:rPr>
      </w:pPr>
    </w:p>
    <w:p w14:paraId="3F03E536" w14:textId="5C67D402" w:rsidR="00613CFD" w:rsidRDefault="00613CFD" w:rsidP="00C07770">
      <w:pPr>
        <w:spacing w:after="0" w:line="240" w:lineRule="auto"/>
        <w:ind w:firstLine="709"/>
        <w:jc w:val="both"/>
        <w:rPr>
          <w:rFonts w:ascii="Times New Roman" w:hAnsi="Times New Roman" w:cs="Times New Roman"/>
          <w:sz w:val="24"/>
          <w:szCs w:val="24"/>
        </w:rPr>
      </w:pPr>
      <w:r w:rsidRPr="001A1211">
        <w:rPr>
          <w:rFonts w:ascii="Times New Roman" w:hAnsi="Times New Roman" w:cs="Times New Roman"/>
          <w:sz w:val="24"/>
          <w:szCs w:val="24"/>
        </w:rPr>
        <w:t>1. Цифровые технологии в повседневной жизни: коммуникация, образование, экономика</w:t>
      </w:r>
      <w:r w:rsidR="001A1211">
        <w:rPr>
          <w:rFonts w:ascii="Times New Roman" w:hAnsi="Times New Roman" w:cs="Times New Roman"/>
          <w:sz w:val="24"/>
          <w:szCs w:val="24"/>
        </w:rPr>
        <w:t>.</w:t>
      </w:r>
    </w:p>
    <w:p w14:paraId="7FFAB4A9" w14:textId="77777777" w:rsidR="00FB6505" w:rsidRPr="001A1211" w:rsidRDefault="00FB6505" w:rsidP="00C07770">
      <w:pPr>
        <w:spacing w:after="0" w:line="240" w:lineRule="auto"/>
        <w:ind w:firstLine="709"/>
        <w:jc w:val="both"/>
        <w:rPr>
          <w:rFonts w:ascii="Times New Roman" w:hAnsi="Times New Roman" w:cs="Times New Roman"/>
          <w:sz w:val="24"/>
          <w:szCs w:val="24"/>
        </w:rPr>
      </w:pPr>
    </w:p>
    <w:p w14:paraId="431B4E9D"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Современные технологии радикально трансформируют повседневность. Коммуникация опосредуется цифровыми платформами, образование все чаще использует дистанционные форматы и адаптивные алгоритмы, экономика требует новых компетенций и гибкости. Нейросети в этом контексте выступают катализатором изменений, оптимизируя процессы, которые ранее требовали значительных временных и трудовых затрат.</w:t>
      </w:r>
    </w:p>
    <w:p w14:paraId="6ACAC89A"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Однако ускорение и упрощение задач не отменяют необходимости качественной «настройки» этого взаимодействия. Бездумное использование нейросетей, как будет показано далее, приводит к тиражированию шаблонных решений, снижению уникальности и, в конечном итоге, к профессиональной деградации, что противоречит задачам развития человеческого капитала и повышения качества жизни, обозначенным в программных документах профильных ведомств и научного сообщества.</w:t>
      </w:r>
    </w:p>
    <w:p w14:paraId="007EB017" w14:textId="77777777" w:rsidR="00613CFD" w:rsidRPr="00C07770" w:rsidRDefault="00613CFD" w:rsidP="00C07770">
      <w:pPr>
        <w:spacing w:after="0" w:line="240" w:lineRule="auto"/>
        <w:ind w:firstLine="709"/>
        <w:jc w:val="both"/>
        <w:rPr>
          <w:rFonts w:ascii="Times New Roman" w:hAnsi="Times New Roman" w:cs="Times New Roman"/>
          <w:sz w:val="24"/>
          <w:szCs w:val="24"/>
        </w:rPr>
      </w:pPr>
    </w:p>
    <w:p w14:paraId="17360473" w14:textId="175BE339" w:rsidR="00613CFD" w:rsidRDefault="00613CFD" w:rsidP="00C07770">
      <w:pPr>
        <w:spacing w:after="0" w:line="240" w:lineRule="auto"/>
        <w:ind w:firstLine="709"/>
        <w:jc w:val="both"/>
        <w:rPr>
          <w:rFonts w:ascii="Times New Roman" w:hAnsi="Times New Roman" w:cs="Times New Roman"/>
          <w:sz w:val="24"/>
          <w:szCs w:val="24"/>
        </w:rPr>
      </w:pPr>
      <w:r w:rsidRPr="001A1211">
        <w:rPr>
          <w:rFonts w:ascii="Times New Roman" w:hAnsi="Times New Roman" w:cs="Times New Roman"/>
          <w:sz w:val="24"/>
          <w:szCs w:val="24"/>
        </w:rPr>
        <w:t>2. Осознанность как ключевой параметр в работе с нейросетям</w:t>
      </w:r>
      <w:r w:rsidR="00BC2EA4">
        <w:rPr>
          <w:rFonts w:ascii="Times New Roman" w:hAnsi="Times New Roman" w:cs="Times New Roman"/>
          <w:sz w:val="24"/>
          <w:szCs w:val="24"/>
        </w:rPr>
        <w:t>и</w:t>
      </w:r>
      <w:r w:rsidR="001A1211" w:rsidRPr="001A1211">
        <w:rPr>
          <w:rFonts w:ascii="Times New Roman" w:hAnsi="Times New Roman" w:cs="Times New Roman"/>
          <w:sz w:val="24"/>
          <w:szCs w:val="24"/>
        </w:rPr>
        <w:t>.</w:t>
      </w:r>
    </w:p>
    <w:p w14:paraId="2B29DC71" w14:textId="77777777" w:rsidR="00FB6505" w:rsidRPr="001A1211" w:rsidRDefault="00FB6505" w:rsidP="00C07770">
      <w:pPr>
        <w:spacing w:after="0" w:line="240" w:lineRule="auto"/>
        <w:ind w:firstLine="709"/>
        <w:jc w:val="both"/>
        <w:rPr>
          <w:rFonts w:ascii="Times New Roman" w:hAnsi="Times New Roman" w:cs="Times New Roman"/>
          <w:sz w:val="24"/>
          <w:szCs w:val="24"/>
        </w:rPr>
      </w:pPr>
    </w:p>
    <w:p w14:paraId="008506FC" w14:textId="13898C84" w:rsidR="00613CFD" w:rsidRPr="001A1211" w:rsidRDefault="00613CFD" w:rsidP="00C07770">
      <w:pPr>
        <w:spacing w:after="0" w:line="240" w:lineRule="auto"/>
        <w:ind w:firstLine="709"/>
        <w:jc w:val="both"/>
        <w:rPr>
          <w:rFonts w:ascii="Times New Roman" w:hAnsi="Times New Roman" w:cs="Times New Roman"/>
          <w:iCs/>
          <w:sz w:val="24"/>
          <w:szCs w:val="24"/>
        </w:rPr>
      </w:pPr>
      <w:r w:rsidRPr="001A1211">
        <w:rPr>
          <w:rFonts w:ascii="Times New Roman" w:hAnsi="Times New Roman" w:cs="Times New Roman"/>
          <w:iCs/>
          <w:sz w:val="24"/>
          <w:szCs w:val="24"/>
        </w:rPr>
        <w:t>Осознанность в контексте данной работы понимается автор</w:t>
      </w:r>
      <w:r w:rsidR="00BC2EA4">
        <w:rPr>
          <w:rFonts w:ascii="Times New Roman" w:hAnsi="Times New Roman" w:cs="Times New Roman"/>
          <w:iCs/>
          <w:sz w:val="24"/>
          <w:szCs w:val="24"/>
        </w:rPr>
        <w:t>ами</w:t>
      </w:r>
      <w:r w:rsidRPr="001A1211">
        <w:rPr>
          <w:rFonts w:ascii="Times New Roman" w:hAnsi="Times New Roman" w:cs="Times New Roman"/>
          <w:iCs/>
          <w:sz w:val="24"/>
          <w:szCs w:val="24"/>
        </w:rPr>
        <w:t xml:space="preserve"> как способность пользователя точно формулировать цель, предвидеть последствия, оперировать </w:t>
      </w:r>
      <w:r w:rsidRPr="001A1211">
        <w:rPr>
          <w:rFonts w:ascii="Times New Roman" w:hAnsi="Times New Roman" w:cs="Times New Roman"/>
          <w:iCs/>
          <w:sz w:val="24"/>
          <w:szCs w:val="24"/>
        </w:rPr>
        <w:lastRenderedPageBreak/>
        <w:t>релевантной терминологией и критически оценивать результаты работы нейросети, корректируя их в соответствии с глубинными смыслами задачи.</w:t>
      </w:r>
    </w:p>
    <w:p w14:paraId="0A699DDF" w14:textId="77777777" w:rsidR="00613CFD" w:rsidRPr="001A1211" w:rsidRDefault="00613CFD" w:rsidP="00C07770">
      <w:pPr>
        <w:spacing w:after="0" w:line="240" w:lineRule="auto"/>
        <w:ind w:firstLine="709"/>
        <w:jc w:val="both"/>
        <w:rPr>
          <w:rFonts w:ascii="Times New Roman" w:hAnsi="Times New Roman" w:cs="Times New Roman"/>
          <w:sz w:val="24"/>
          <w:szCs w:val="24"/>
        </w:rPr>
      </w:pPr>
    </w:p>
    <w:p w14:paraId="10DA2535" w14:textId="77777777" w:rsidR="00613CFD" w:rsidRDefault="00613CFD" w:rsidP="00C07770">
      <w:pPr>
        <w:spacing w:after="0" w:line="240" w:lineRule="auto"/>
        <w:ind w:firstLine="709"/>
        <w:jc w:val="both"/>
        <w:rPr>
          <w:rFonts w:ascii="Times New Roman" w:hAnsi="Times New Roman" w:cs="Times New Roman"/>
          <w:sz w:val="24"/>
          <w:szCs w:val="24"/>
        </w:rPr>
      </w:pPr>
      <w:r w:rsidRPr="001A1211">
        <w:rPr>
          <w:rFonts w:ascii="Times New Roman" w:hAnsi="Times New Roman" w:cs="Times New Roman"/>
          <w:sz w:val="24"/>
          <w:szCs w:val="24"/>
        </w:rPr>
        <w:t>2.1. Генерация визуального контента: терминология и контекст</w:t>
      </w:r>
    </w:p>
    <w:p w14:paraId="3DBA3256" w14:textId="77777777" w:rsidR="00FB6505" w:rsidRPr="001A1211" w:rsidRDefault="00FB6505" w:rsidP="00C07770">
      <w:pPr>
        <w:spacing w:after="0" w:line="240" w:lineRule="auto"/>
        <w:ind w:firstLine="709"/>
        <w:jc w:val="both"/>
        <w:rPr>
          <w:rFonts w:ascii="Times New Roman" w:hAnsi="Times New Roman" w:cs="Times New Roman"/>
          <w:sz w:val="24"/>
          <w:szCs w:val="24"/>
        </w:rPr>
      </w:pPr>
    </w:p>
    <w:p w14:paraId="65DD7580"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Фундаментальное ограничение генеративных нейросетей заключается в том, что они оперируют исключительно данными, загруженными в базу. Нейросеть не обладает креативностью в человеческом понимании и не способна предвидеть будущее; она компилирует известное. В связи с этим качество результата напрямую зависит от качества запроса (</w:t>
      </w:r>
      <w:proofErr w:type="spellStart"/>
      <w:r w:rsidRPr="00C07770">
        <w:rPr>
          <w:rFonts w:ascii="Times New Roman" w:hAnsi="Times New Roman" w:cs="Times New Roman"/>
          <w:sz w:val="24"/>
          <w:szCs w:val="24"/>
        </w:rPr>
        <w:t>промпта</w:t>
      </w:r>
      <w:proofErr w:type="spellEnd"/>
      <w:r w:rsidRPr="00C07770">
        <w:rPr>
          <w:rFonts w:ascii="Times New Roman" w:hAnsi="Times New Roman" w:cs="Times New Roman"/>
          <w:sz w:val="24"/>
          <w:szCs w:val="24"/>
        </w:rPr>
        <w:t>).</w:t>
      </w:r>
    </w:p>
    <w:p w14:paraId="7E8A451E" w14:textId="71D8C77D"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Сравнение двух промптов иллюстрирует данный тезис. Запрос «</w:t>
      </w:r>
      <w:r w:rsidR="001A1211">
        <w:rPr>
          <w:rFonts w:ascii="Times New Roman" w:hAnsi="Times New Roman" w:cs="Times New Roman"/>
          <w:sz w:val="24"/>
          <w:szCs w:val="24"/>
        </w:rPr>
        <w:t>Н</w:t>
      </w:r>
      <w:r w:rsidRPr="00C07770">
        <w:rPr>
          <w:rFonts w:ascii="Times New Roman" w:hAnsi="Times New Roman" w:cs="Times New Roman"/>
          <w:sz w:val="24"/>
          <w:szCs w:val="24"/>
        </w:rPr>
        <w:t xml:space="preserve">арисуй зайца в лесу» является предельно общим и гарантированно выдаст шаблонный, статистически усредненный результат. Осознанный запрос предполагает включение специфической терминологии: «Антропоморфный заяц, одетый в бледно-желтый матовый костюм и мятную бейсболку, блуждающий в </w:t>
      </w:r>
      <w:proofErr w:type="spellStart"/>
      <w:r w:rsidRPr="00C07770">
        <w:rPr>
          <w:rFonts w:ascii="Times New Roman" w:hAnsi="Times New Roman" w:cs="Times New Roman"/>
          <w:sz w:val="24"/>
          <w:szCs w:val="24"/>
        </w:rPr>
        <w:t>биолюминесцентном</w:t>
      </w:r>
      <w:proofErr w:type="spellEnd"/>
      <w:r w:rsidRPr="00C07770">
        <w:rPr>
          <w:rFonts w:ascii="Times New Roman" w:hAnsi="Times New Roman" w:cs="Times New Roman"/>
          <w:sz w:val="24"/>
          <w:szCs w:val="24"/>
        </w:rPr>
        <w:t xml:space="preserve"> лесу...». Использование терминов «антропоморфный» и «</w:t>
      </w:r>
      <w:proofErr w:type="spellStart"/>
      <w:r w:rsidRPr="00C07770">
        <w:rPr>
          <w:rFonts w:ascii="Times New Roman" w:hAnsi="Times New Roman" w:cs="Times New Roman"/>
          <w:sz w:val="24"/>
          <w:szCs w:val="24"/>
        </w:rPr>
        <w:t>биолюминесцентный</w:t>
      </w:r>
      <w:proofErr w:type="spellEnd"/>
      <w:r w:rsidRPr="00C07770">
        <w:rPr>
          <w:rFonts w:ascii="Times New Roman" w:hAnsi="Times New Roman" w:cs="Times New Roman"/>
          <w:sz w:val="24"/>
          <w:szCs w:val="24"/>
        </w:rPr>
        <w:t>» кардинально меняет результат, приближая его к уникальному авторскому замыслу.</w:t>
      </w:r>
    </w:p>
    <w:p w14:paraId="707FACF4" w14:textId="77777777" w:rsidR="00613CFD"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Таким образом, владение терминологией товара или услуги является базовым условием осознанной работы. Незнание профессионального языка приводит к генерации «информационного шума», не имеющего практической ценности. Более того, осознанность требует понимания физических и функциональных свойств объекта. Пример с генерацией проморолика для компании по производству картонных коробок, где из коробки было предложено сделать исходящее «солнечное свечение, искрящееся как фейерверк», демонстрирует грубую контекстуальную ошибку: картон и огонь несовместимы. Осознанный специалист предвидит эту ассоциативную связь и избегает подобных визуальных решений.</w:t>
      </w:r>
    </w:p>
    <w:p w14:paraId="1308383A" w14:textId="77777777" w:rsidR="001A1211" w:rsidRPr="00C07770" w:rsidRDefault="001A1211" w:rsidP="00C07770">
      <w:pPr>
        <w:spacing w:after="0" w:line="240" w:lineRule="auto"/>
        <w:ind w:firstLine="709"/>
        <w:jc w:val="both"/>
        <w:rPr>
          <w:rFonts w:ascii="Times New Roman" w:hAnsi="Times New Roman" w:cs="Times New Roman"/>
          <w:sz w:val="24"/>
          <w:szCs w:val="24"/>
        </w:rPr>
      </w:pPr>
    </w:p>
    <w:p w14:paraId="3F1F4AF1" w14:textId="246A09D7" w:rsidR="00613CFD" w:rsidRDefault="00613CFD" w:rsidP="00C07770">
      <w:pPr>
        <w:spacing w:after="0" w:line="240" w:lineRule="auto"/>
        <w:ind w:firstLine="709"/>
        <w:jc w:val="both"/>
        <w:rPr>
          <w:rFonts w:ascii="Times New Roman" w:hAnsi="Times New Roman" w:cs="Times New Roman"/>
          <w:sz w:val="24"/>
          <w:szCs w:val="24"/>
        </w:rPr>
      </w:pPr>
      <w:r w:rsidRPr="001A1211">
        <w:rPr>
          <w:rFonts w:ascii="Times New Roman" w:hAnsi="Times New Roman" w:cs="Times New Roman"/>
          <w:sz w:val="24"/>
          <w:szCs w:val="24"/>
        </w:rPr>
        <w:t xml:space="preserve">2.2. Формирование текстового контента: структура и </w:t>
      </w:r>
      <w:proofErr w:type="spellStart"/>
      <w:r w:rsidRPr="001A1211">
        <w:rPr>
          <w:rFonts w:ascii="Times New Roman" w:hAnsi="Times New Roman" w:cs="Times New Roman"/>
          <w:sz w:val="24"/>
          <w:szCs w:val="24"/>
        </w:rPr>
        <w:t>Tone</w:t>
      </w:r>
      <w:proofErr w:type="spellEnd"/>
      <w:r w:rsidRPr="001A1211">
        <w:rPr>
          <w:rFonts w:ascii="Times New Roman" w:hAnsi="Times New Roman" w:cs="Times New Roman"/>
          <w:sz w:val="24"/>
          <w:szCs w:val="24"/>
        </w:rPr>
        <w:t xml:space="preserve"> </w:t>
      </w:r>
      <w:proofErr w:type="spellStart"/>
      <w:r w:rsidRPr="001A1211">
        <w:rPr>
          <w:rFonts w:ascii="Times New Roman" w:hAnsi="Times New Roman" w:cs="Times New Roman"/>
          <w:sz w:val="24"/>
          <w:szCs w:val="24"/>
        </w:rPr>
        <w:t>of</w:t>
      </w:r>
      <w:proofErr w:type="spellEnd"/>
      <w:r w:rsidRPr="001A1211">
        <w:rPr>
          <w:rFonts w:ascii="Times New Roman" w:hAnsi="Times New Roman" w:cs="Times New Roman"/>
          <w:sz w:val="24"/>
          <w:szCs w:val="24"/>
        </w:rPr>
        <w:t xml:space="preserve"> </w:t>
      </w:r>
      <w:proofErr w:type="spellStart"/>
      <w:r w:rsidRPr="001A1211">
        <w:rPr>
          <w:rFonts w:ascii="Times New Roman" w:hAnsi="Times New Roman" w:cs="Times New Roman"/>
          <w:sz w:val="24"/>
          <w:szCs w:val="24"/>
        </w:rPr>
        <w:t>Voice</w:t>
      </w:r>
      <w:proofErr w:type="spellEnd"/>
      <w:r w:rsidR="001A1211" w:rsidRPr="001A1211">
        <w:rPr>
          <w:rFonts w:ascii="Times New Roman" w:hAnsi="Times New Roman" w:cs="Times New Roman"/>
          <w:sz w:val="24"/>
          <w:szCs w:val="24"/>
        </w:rPr>
        <w:t>.</w:t>
      </w:r>
    </w:p>
    <w:p w14:paraId="418245BD" w14:textId="77777777" w:rsidR="00FB6505" w:rsidRPr="001A1211" w:rsidRDefault="00FB6505" w:rsidP="00C07770">
      <w:pPr>
        <w:spacing w:after="0" w:line="240" w:lineRule="auto"/>
        <w:ind w:firstLine="709"/>
        <w:jc w:val="both"/>
        <w:rPr>
          <w:rFonts w:ascii="Times New Roman" w:hAnsi="Times New Roman" w:cs="Times New Roman"/>
          <w:sz w:val="24"/>
          <w:szCs w:val="24"/>
        </w:rPr>
      </w:pPr>
    </w:p>
    <w:p w14:paraId="1EAEAF6B"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Аналогичная ситуация наблюдается при работе с текстом. Бесструктурный запрос, например, «напиши текст про керамзит и углеродный след», приведет к генерации обезличенного, сухого материала, неотличимого от тысяч аналогичных статей в сети.</w:t>
      </w:r>
    </w:p>
    <w:p w14:paraId="59878716"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Осознанный подход предполагает предварительное проектирование структуры текста и определение </w:t>
      </w:r>
      <w:proofErr w:type="spellStart"/>
      <w:r w:rsidRPr="00C07770">
        <w:rPr>
          <w:rFonts w:ascii="Times New Roman" w:hAnsi="Times New Roman" w:cs="Times New Roman"/>
          <w:sz w:val="24"/>
          <w:szCs w:val="24"/>
        </w:rPr>
        <w:t>Tone</w:t>
      </w:r>
      <w:proofErr w:type="spellEnd"/>
      <w:r w:rsidRPr="00C07770">
        <w:rPr>
          <w:rFonts w:ascii="Times New Roman" w:hAnsi="Times New Roman" w:cs="Times New Roman"/>
          <w:sz w:val="24"/>
          <w:szCs w:val="24"/>
        </w:rPr>
        <w:t xml:space="preserve"> </w:t>
      </w:r>
      <w:proofErr w:type="spellStart"/>
      <w:r w:rsidRPr="00C07770">
        <w:rPr>
          <w:rFonts w:ascii="Times New Roman" w:hAnsi="Times New Roman" w:cs="Times New Roman"/>
          <w:sz w:val="24"/>
          <w:szCs w:val="24"/>
        </w:rPr>
        <w:t>of</w:t>
      </w:r>
      <w:proofErr w:type="spellEnd"/>
      <w:r w:rsidRPr="00C07770">
        <w:rPr>
          <w:rFonts w:ascii="Times New Roman" w:hAnsi="Times New Roman" w:cs="Times New Roman"/>
          <w:sz w:val="24"/>
          <w:szCs w:val="24"/>
        </w:rPr>
        <w:t xml:space="preserve"> </w:t>
      </w:r>
      <w:proofErr w:type="spellStart"/>
      <w:r w:rsidRPr="00C07770">
        <w:rPr>
          <w:rFonts w:ascii="Times New Roman" w:hAnsi="Times New Roman" w:cs="Times New Roman"/>
          <w:sz w:val="24"/>
          <w:szCs w:val="24"/>
        </w:rPr>
        <w:t>Voice</w:t>
      </w:r>
      <w:proofErr w:type="spellEnd"/>
      <w:r w:rsidRPr="00C07770">
        <w:rPr>
          <w:rFonts w:ascii="Times New Roman" w:hAnsi="Times New Roman" w:cs="Times New Roman"/>
          <w:sz w:val="24"/>
          <w:szCs w:val="24"/>
        </w:rPr>
        <w:t xml:space="preserve"> (</w:t>
      </w:r>
      <w:proofErr w:type="spellStart"/>
      <w:r w:rsidRPr="00C07770">
        <w:rPr>
          <w:rFonts w:ascii="Times New Roman" w:hAnsi="Times New Roman" w:cs="Times New Roman"/>
          <w:sz w:val="24"/>
          <w:szCs w:val="24"/>
        </w:rPr>
        <w:t>ToV</w:t>
      </w:r>
      <w:proofErr w:type="spellEnd"/>
      <w:r w:rsidRPr="00C07770">
        <w:rPr>
          <w:rFonts w:ascii="Times New Roman" w:hAnsi="Times New Roman" w:cs="Times New Roman"/>
          <w:sz w:val="24"/>
          <w:szCs w:val="24"/>
        </w:rPr>
        <w:t>). Четкое указание целевой аудитории, стиля изложения, необходимых смысловых блоков и желаемых выводов трансформирует нейросеть из генератора «воды» в инструмент создания уникального контента. Формируется не просто текст, а коммуникация, несущая авторскую позицию и ценность для читателя.</w:t>
      </w:r>
    </w:p>
    <w:p w14:paraId="3F5641EA" w14:textId="77777777" w:rsidR="00613CFD" w:rsidRPr="00C07770" w:rsidRDefault="00613CFD" w:rsidP="00C07770">
      <w:pPr>
        <w:spacing w:after="0" w:line="240" w:lineRule="auto"/>
        <w:ind w:firstLine="709"/>
        <w:jc w:val="both"/>
        <w:rPr>
          <w:rFonts w:ascii="Times New Roman" w:hAnsi="Times New Roman" w:cs="Times New Roman"/>
          <w:sz w:val="24"/>
          <w:szCs w:val="24"/>
        </w:rPr>
      </w:pPr>
    </w:p>
    <w:p w14:paraId="6B2B8F90" w14:textId="72818B31" w:rsidR="00613CFD" w:rsidRDefault="00613CFD" w:rsidP="00C07770">
      <w:pPr>
        <w:spacing w:after="0" w:line="240" w:lineRule="auto"/>
        <w:ind w:firstLine="709"/>
        <w:jc w:val="both"/>
        <w:rPr>
          <w:rFonts w:ascii="Times New Roman" w:hAnsi="Times New Roman" w:cs="Times New Roman"/>
          <w:sz w:val="24"/>
          <w:szCs w:val="24"/>
        </w:rPr>
      </w:pPr>
      <w:r w:rsidRPr="001A1211">
        <w:rPr>
          <w:rFonts w:ascii="Times New Roman" w:hAnsi="Times New Roman" w:cs="Times New Roman"/>
          <w:sz w:val="24"/>
          <w:szCs w:val="24"/>
        </w:rPr>
        <w:t>2.3. Практика в нейросетях: воспитание и обучение</w:t>
      </w:r>
      <w:r w:rsidR="001A1211">
        <w:rPr>
          <w:rFonts w:ascii="Times New Roman" w:hAnsi="Times New Roman" w:cs="Times New Roman"/>
          <w:sz w:val="24"/>
          <w:szCs w:val="24"/>
        </w:rPr>
        <w:t>.</w:t>
      </w:r>
    </w:p>
    <w:p w14:paraId="151E2BC8" w14:textId="77777777" w:rsidR="00FB6505" w:rsidRPr="001A1211" w:rsidRDefault="00FB6505" w:rsidP="00C07770">
      <w:pPr>
        <w:spacing w:after="0" w:line="240" w:lineRule="auto"/>
        <w:ind w:firstLine="709"/>
        <w:jc w:val="both"/>
        <w:rPr>
          <w:rFonts w:ascii="Times New Roman" w:hAnsi="Times New Roman" w:cs="Times New Roman"/>
          <w:sz w:val="24"/>
          <w:szCs w:val="24"/>
        </w:rPr>
      </w:pPr>
    </w:p>
    <w:p w14:paraId="14890612" w14:textId="32A8C338"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Взаимодействие с нейросетью носит двусторонний характер. Модели обучаются на запросах пользователей, подстраиваясь под их стиль мышления. Пользователь с критическим складом ума будет получать более </w:t>
      </w:r>
      <w:proofErr w:type="spellStart"/>
      <w:r w:rsidRPr="00C07770">
        <w:rPr>
          <w:rFonts w:ascii="Times New Roman" w:hAnsi="Times New Roman" w:cs="Times New Roman"/>
          <w:sz w:val="24"/>
          <w:szCs w:val="24"/>
        </w:rPr>
        <w:t>аналитичные</w:t>
      </w:r>
      <w:proofErr w:type="spellEnd"/>
      <w:r w:rsidRPr="00C07770">
        <w:rPr>
          <w:rFonts w:ascii="Times New Roman" w:hAnsi="Times New Roman" w:cs="Times New Roman"/>
          <w:sz w:val="24"/>
          <w:szCs w:val="24"/>
        </w:rPr>
        <w:t xml:space="preserve"> и скептические ответы; креативный </w:t>
      </w:r>
      <w:r w:rsidR="001A1211">
        <w:rPr>
          <w:rFonts w:ascii="Times New Roman" w:hAnsi="Times New Roman" w:cs="Times New Roman"/>
          <w:sz w:val="24"/>
          <w:szCs w:val="24"/>
        </w:rPr>
        <w:t>-</w:t>
      </w:r>
      <w:r w:rsidRPr="00C07770">
        <w:rPr>
          <w:rFonts w:ascii="Times New Roman" w:hAnsi="Times New Roman" w:cs="Times New Roman"/>
          <w:sz w:val="24"/>
          <w:szCs w:val="24"/>
        </w:rPr>
        <w:t xml:space="preserve"> более образные. Следовательно, осознанное «воспитание» нейросети через корректные и логичные запросы является необходимым условием получения качественных результатов в будущем.</w:t>
      </w:r>
    </w:p>
    <w:p w14:paraId="7B23A241"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Одним из эффективных методов повышения осознанности запроса является использование инструкции: «Не отвечай на запрос, пока не задашь три уточняющих вопроса». Данный метод принуждает пользователя к рефлексии. Например, на запрос «Почему нативная реклама не работает?» нейросеть выдаст типовой ответ. Но тот же запрос с требованием задать три вопроса заставит систему запросить контекст: 1) о каких </w:t>
      </w:r>
      <w:r w:rsidRPr="00C07770">
        <w:rPr>
          <w:rFonts w:ascii="Times New Roman" w:hAnsi="Times New Roman" w:cs="Times New Roman"/>
          <w:sz w:val="24"/>
          <w:szCs w:val="24"/>
        </w:rPr>
        <w:lastRenderedPageBreak/>
        <w:t>наблюдениях рынка идет речь? 2) на каких площадках размещалась реклама? 3) какие метрики использовались для оценки? Это позволяет диагностировать проблему гораздо точнее.</w:t>
      </w:r>
    </w:p>
    <w:p w14:paraId="2C64B205"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Ключевым фактором является также загрузка в </w:t>
      </w:r>
      <w:proofErr w:type="spellStart"/>
      <w:r w:rsidRPr="00C07770">
        <w:rPr>
          <w:rFonts w:ascii="Times New Roman" w:hAnsi="Times New Roman" w:cs="Times New Roman"/>
          <w:sz w:val="24"/>
          <w:szCs w:val="24"/>
        </w:rPr>
        <w:t>промпт</w:t>
      </w:r>
      <w:proofErr w:type="spellEnd"/>
      <w:r w:rsidRPr="00C07770">
        <w:rPr>
          <w:rFonts w:ascii="Times New Roman" w:hAnsi="Times New Roman" w:cs="Times New Roman"/>
          <w:sz w:val="24"/>
          <w:szCs w:val="24"/>
        </w:rPr>
        <w:t xml:space="preserve"> собственных мыслей и аналитических данных. Чем больше релевантной информации предоставлено нейросети, тем точнее и глубже будет ее ответ. Однако необходимо помнить о прямолинейности нейросетей: они оперируют заложенными смысловыми маркерами и не способны самостоятельно улавливать подтекст.</w:t>
      </w:r>
    </w:p>
    <w:p w14:paraId="1FE612EF" w14:textId="1C30B183" w:rsidR="0037596A"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u w:val="single"/>
        </w:rPr>
        <w:t>Показателен пример с анализом текста о личном бренде.</w:t>
      </w:r>
      <w:r w:rsidRPr="00C07770">
        <w:rPr>
          <w:rFonts w:ascii="Times New Roman" w:hAnsi="Times New Roman" w:cs="Times New Roman"/>
          <w:sz w:val="24"/>
          <w:szCs w:val="24"/>
        </w:rPr>
        <w:t xml:space="preserve"> </w:t>
      </w:r>
      <w:r w:rsidR="005E7AC7" w:rsidRPr="00C07770">
        <w:rPr>
          <w:rFonts w:ascii="Times New Roman" w:hAnsi="Times New Roman" w:cs="Times New Roman"/>
          <w:sz w:val="24"/>
          <w:szCs w:val="24"/>
        </w:rPr>
        <w:t xml:space="preserve">Например, в </w:t>
      </w:r>
      <w:r w:rsidR="00E13C3A">
        <w:rPr>
          <w:rFonts w:ascii="Times New Roman" w:hAnsi="Times New Roman" w:cs="Times New Roman"/>
          <w:sz w:val="24"/>
          <w:szCs w:val="24"/>
        </w:rPr>
        <w:t>одной из своих рекомендаций</w:t>
      </w:r>
      <w:r w:rsidR="00AB62B0">
        <w:rPr>
          <w:rFonts w:ascii="Times New Roman" w:hAnsi="Times New Roman" w:cs="Times New Roman"/>
          <w:sz w:val="24"/>
          <w:szCs w:val="24"/>
        </w:rPr>
        <w:t xml:space="preserve"> Юдачева А.А</w:t>
      </w:r>
      <w:r w:rsidR="00D9431A">
        <w:rPr>
          <w:rFonts w:ascii="Times New Roman" w:hAnsi="Times New Roman" w:cs="Times New Roman"/>
          <w:sz w:val="24"/>
          <w:szCs w:val="24"/>
        </w:rPr>
        <w:t xml:space="preserve"> сформулирова</w:t>
      </w:r>
      <w:r w:rsidR="00E13C3A">
        <w:rPr>
          <w:rFonts w:ascii="Times New Roman" w:hAnsi="Times New Roman" w:cs="Times New Roman"/>
          <w:sz w:val="24"/>
          <w:szCs w:val="24"/>
        </w:rPr>
        <w:t>л</w:t>
      </w:r>
      <w:r w:rsidR="00D9431A">
        <w:rPr>
          <w:rFonts w:ascii="Times New Roman" w:hAnsi="Times New Roman" w:cs="Times New Roman"/>
          <w:sz w:val="24"/>
          <w:szCs w:val="24"/>
        </w:rPr>
        <w:t>а мысль</w:t>
      </w:r>
      <w:r w:rsidR="005E7AC7" w:rsidRPr="00C07770">
        <w:rPr>
          <w:rFonts w:ascii="Times New Roman" w:hAnsi="Times New Roman" w:cs="Times New Roman"/>
          <w:sz w:val="24"/>
          <w:szCs w:val="24"/>
        </w:rPr>
        <w:t xml:space="preserve">: «Руководители старшего поколения часто не готовы к активной публичности, хотя рынок требует открытости. Для директора </w:t>
      </w:r>
      <w:r w:rsidR="00D9431A">
        <w:rPr>
          <w:rFonts w:ascii="Times New Roman" w:hAnsi="Times New Roman" w:cs="Times New Roman"/>
          <w:sz w:val="24"/>
          <w:szCs w:val="24"/>
        </w:rPr>
        <w:t xml:space="preserve">ООО </w:t>
      </w:r>
      <w:r w:rsidR="005E7AC7" w:rsidRPr="00C07770">
        <w:rPr>
          <w:rFonts w:ascii="Times New Roman" w:hAnsi="Times New Roman" w:cs="Times New Roman"/>
          <w:sz w:val="24"/>
          <w:szCs w:val="24"/>
        </w:rPr>
        <w:t xml:space="preserve">«КЕРАМЗИТ» нашли элегантное решение: создали раздел «Мнение эксперта». Вместо того чтобы просить его вести видеоконтент, </w:t>
      </w:r>
      <w:r w:rsidR="0079303E" w:rsidRPr="00C07770">
        <w:rPr>
          <w:rFonts w:ascii="Times New Roman" w:hAnsi="Times New Roman" w:cs="Times New Roman"/>
          <w:sz w:val="24"/>
          <w:szCs w:val="24"/>
        </w:rPr>
        <w:t>было принято решение - составлять</w:t>
      </w:r>
      <w:r w:rsidR="005E7AC7" w:rsidRPr="00C07770">
        <w:rPr>
          <w:rFonts w:ascii="Times New Roman" w:hAnsi="Times New Roman" w:cs="Times New Roman"/>
          <w:sz w:val="24"/>
          <w:szCs w:val="24"/>
        </w:rPr>
        <w:t xml:space="preserve"> статьи, которые лично проверяются директором и утверждаются. Это укрепляет доверие к материалу и авторитет без лишнего внимания к персоне.» </w:t>
      </w:r>
      <w:r w:rsidR="001A1211">
        <w:rPr>
          <w:rFonts w:ascii="Times New Roman" w:hAnsi="Times New Roman" w:cs="Times New Roman"/>
          <w:sz w:val="24"/>
          <w:szCs w:val="24"/>
        </w:rPr>
        <w:t xml:space="preserve"> </w:t>
      </w:r>
    </w:p>
    <w:p w14:paraId="7094A040" w14:textId="38D7CA04" w:rsidR="00613CFD" w:rsidRPr="00C07770" w:rsidRDefault="005E7AC7"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И когда данный текст был загружен для аналитики в нейросеть с запросом «</w:t>
      </w:r>
      <w:r w:rsidR="001A1211">
        <w:rPr>
          <w:rFonts w:ascii="Times New Roman" w:hAnsi="Times New Roman" w:cs="Times New Roman"/>
          <w:sz w:val="24"/>
          <w:szCs w:val="24"/>
        </w:rPr>
        <w:t>Е</w:t>
      </w:r>
      <w:r w:rsidRPr="00C07770">
        <w:rPr>
          <w:rFonts w:ascii="Times New Roman" w:hAnsi="Times New Roman" w:cs="Times New Roman"/>
          <w:sz w:val="24"/>
          <w:szCs w:val="24"/>
        </w:rPr>
        <w:t xml:space="preserve">сть ли в </w:t>
      </w:r>
      <w:proofErr w:type="gramStart"/>
      <w:r w:rsidRPr="00C07770">
        <w:rPr>
          <w:rFonts w:ascii="Times New Roman" w:hAnsi="Times New Roman" w:cs="Times New Roman"/>
          <w:sz w:val="24"/>
          <w:szCs w:val="24"/>
        </w:rPr>
        <w:t>данном</w:t>
      </w:r>
      <w:proofErr w:type="gramEnd"/>
      <w:r w:rsidRPr="00C07770">
        <w:rPr>
          <w:rFonts w:ascii="Times New Roman" w:hAnsi="Times New Roman" w:cs="Times New Roman"/>
          <w:sz w:val="24"/>
          <w:szCs w:val="24"/>
        </w:rPr>
        <w:t xml:space="preserve"> контенте метрики для оценки проработки личного бренда»</w:t>
      </w:r>
      <w:r w:rsidR="00613CFD" w:rsidRPr="00C07770">
        <w:rPr>
          <w:rFonts w:ascii="Times New Roman" w:hAnsi="Times New Roman" w:cs="Times New Roman"/>
          <w:sz w:val="24"/>
          <w:szCs w:val="24"/>
        </w:rPr>
        <w:t xml:space="preserve"> нейросеть ответила отрицательно, так как для нее метрика </w:t>
      </w:r>
      <w:r w:rsidR="00E13C3A">
        <w:rPr>
          <w:rFonts w:ascii="Times New Roman" w:hAnsi="Times New Roman" w:cs="Times New Roman"/>
          <w:sz w:val="24"/>
          <w:szCs w:val="24"/>
        </w:rPr>
        <w:t>-</w:t>
      </w:r>
      <w:r w:rsidR="00613CFD" w:rsidRPr="00C07770">
        <w:rPr>
          <w:rFonts w:ascii="Times New Roman" w:hAnsi="Times New Roman" w:cs="Times New Roman"/>
          <w:sz w:val="24"/>
          <w:szCs w:val="24"/>
        </w:rPr>
        <w:t xml:space="preserve"> это исключительно числовой показатель. Однако специалист</w:t>
      </w:r>
      <w:r w:rsidRPr="00C07770">
        <w:rPr>
          <w:rFonts w:ascii="Times New Roman" w:hAnsi="Times New Roman" w:cs="Times New Roman"/>
          <w:sz w:val="24"/>
          <w:szCs w:val="24"/>
        </w:rPr>
        <w:t xml:space="preserve"> в маркетинге</w:t>
      </w:r>
      <w:r w:rsidR="00613CFD" w:rsidRPr="00C07770">
        <w:rPr>
          <w:rFonts w:ascii="Times New Roman" w:hAnsi="Times New Roman" w:cs="Times New Roman"/>
          <w:sz w:val="24"/>
          <w:szCs w:val="24"/>
        </w:rPr>
        <w:t xml:space="preserve"> понимает, что ключевой метрикой для личного бренда является коммуникация и, как следствие, доверие. В приведенно</w:t>
      </w:r>
      <w:r w:rsidR="00E13C3A">
        <w:rPr>
          <w:rFonts w:ascii="Times New Roman" w:hAnsi="Times New Roman" w:cs="Times New Roman"/>
          <w:sz w:val="24"/>
          <w:szCs w:val="24"/>
        </w:rPr>
        <w:t>й</w:t>
      </w:r>
      <w:r w:rsidR="00613CFD" w:rsidRPr="00C07770">
        <w:rPr>
          <w:rFonts w:ascii="Times New Roman" w:hAnsi="Times New Roman" w:cs="Times New Roman"/>
          <w:sz w:val="24"/>
          <w:szCs w:val="24"/>
        </w:rPr>
        <w:t xml:space="preserve"> </w:t>
      </w:r>
      <w:r w:rsidR="00E13C3A">
        <w:rPr>
          <w:rFonts w:ascii="Times New Roman" w:hAnsi="Times New Roman" w:cs="Times New Roman"/>
          <w:sz w:val="24"/>
          <w:szCs w:val="24"/>
        </w:rPr>
        <w:t>рекомендации</w:t>
      </w:r>
      <w:bookmarkStart w:id="0" w:name="_GoBack"/>
      <w:bookmarkEnd w:id="0"/>
      <w:r w:rsidR="00613CFD" w:rsidRPr="00C07770">
        <w:rPr>
          <w:rFonts w:ascii="Times New Roman" w:hAnsi="Times New Roman" w:cs="Times New Roman"/>
          <w:sz w:val="24"/>
          <w:szCs w:val="24"/>
        </w:rPr>
        <w:t xml:space="preserve"> упоминалось именно доверие к источнику. Задав уточняющий вопрос: «Если рассматривать доверие как метрику коммуникации, разве оно не является показателем качества проработки личного бренда?», автор смог скорректировать ответ нейросети, углубив анализ. Это демонстрирует, что осознанность пользователя выступает фактором, компенсирующим алгоритмическую прямолинейность ИИ.</w:t>
      </w:r>
    </w:p>
    <w:p w14:paraId="612894C4" w14:textId="77777777" w:rsidR="005E7AC7" w:rsidRPr="00C07770" w:rsidRDefault="005E7AC7" w:rsidP="00C07770">
      <w:pPr>
        <w:spacing w:after="0" w:line="240" w:lineRule="auto"/>
        <w:ind w:firstLine="709"/>
        <w:jc w:val="both"/>
        <w:rPr>
          <w:rFonts w:ascii="Times New Roman" w:hAnsi="Times New Roman" w:cs="Times New Roman"/>
          <w:sz w:val="24"/>
          <w:szCs w:val="24"/>
        </w:rPr>
      </w:pPr>
    </w:p>
    <w:p w14:paraId="47B4BB2C" w14:textId="77777777" w:rsidR="00613CFD" w:rsidRPr="00D9431A" w:rsidRDefault="00613CFD" w:rsidP="00C07770">
      <w:pPr>
        <w:spacing w:after="0" w:line="240" w:lineRule="auto"/>
        <w:ind w:firstLine="709"/>
        <w:jc w:val="both"/>
        <w:rPr>
          <w:rFonts w:ascii="Times New Roman" w:hAnsi="Times New Roman" w:cs="Times New Roman"/>
          <w:sz w:val="24"/>
          <w:szCs w:val="24"/>
        </w:rPr>
      </w:pPr>
      <w:r w:rsidRPr="00D9431A">
        <w:rPr>
          <w:rFonts w:ascii="Times New Roman" w:hAnsi="Times New Roman" w:cs="Times New Roman"/>
          <w:sz w:val="24"/>
          <w:szCs w:val="24"/>
        </w:rPr>
        <w:t xml:space="preserve">3. Внимательность при работе с готовыми </w:t>
      </w:r>
      <w:proofErr w:type="spellStart"/>
      <w:r w:rsidRPr="00D9431A">
        <w:rPr>
          <w:rFonts w:ascii="Times New Roman" w:hAnsi="Times New Roman" w:cs="Times New Roman"/>
          <w:sz w:val="24"/>
          <w:szCs w:val="24"/>
        </w:rPr>
        <w:t>промптами</w:t>
      </w:r>
      <w:proofErr w:type="spellEnd"/>
    </w:p>
    <w:p w14:paraId="2F4F6D3B" w14:textId="77777777" w:rsidR="00FB6505" w:rsidRPr="00C07770" w:rsidRDefault="00FB6505" w:rsidP="00C07770">
      <w:pPr>
        <w:spacing w:after="0" w:line="240" w:lineRule="auto"/>
        <w:ind w:firstLine="709"/>
        <w:jc w:val="both"/>
        <w:rPr>
          <w:rFonts w:ascii="Times New Roman" w:hAnsi="Times New Roman" w:cs="Times New Roman"/>
          <w:color w:val="501549" w:themeColor="accent5" w:themeShade="80"/>
          <w:sz w:val="24"/>
          <w:szCs w:val="24"/>
        </w:rPr>
      </w:pPr>
    </w:p>
    <w:p w14:paraId="1303FB52"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Отдельного внимания заслуживает проблема использования готовых шаблонов (промптов). В погоне за скоростью пользователи часто копируют чужие формулировки, не анализируя их составляющие. Готовый </w:t>
      </w:r>
      <w:proofErr w:type="spellStart"/>
      <w:r w:rsidRPr="00C07770">
        <w:rPr>
          <w:rFonts w:ascii="Times New Roman" w:hAnsi="Times New Roman" w:cs="Times New Roman"/>
          <w:sz w:val="24"/>
          <w:szCs w:val="24"/>
        </w:rPr>
        <w:t>промпт</w:t>
      </w:r>
      <w:proofErr w:type="spellEnd"/>
      <w:r w:rsidRPr="00C07770">
        <w:rPr>
          <w:rFonts w:ascii="Times New Roman" w:hAnsi="Times New Roman" w:cs="Times New Roman"/>
          <w:sz w:val="24"/>
          <w:szCs w:val="24"/>
        </w:rPr>
        <w:t xml:space="preserve"> — это, по сути, трафарет. Он задает общее направление, но не учитывает нюансы конкретной задачи.</w:t>
      </w:r>
    </w:p>
    <w:p w14:paraId="4CDA365B"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Фразы-маркеры, такие как «оставь лица неизменными» или «нарисуй в мультяшном стиле», могут содержать скрытые ограничения или отсылки к определенным стилям, которые не соответствуют замыслу пользователя. Некритичное копирование таких шаблонов приводит к утрате авторского контроля и получению предсказуемого, вторичного результата. Осознанность в данном контексте проявляется в необходимости деконструкции готового </w:t>
      </w:r>
      <w:proofErr w:type="spellStart"/>
      <w:r w:rsidRPr="00C07770">
        <w:rPr>
          <w:rFonts w:ascii="Times New Roman" w:hAnsi="Times New Roman" w:cs="Times New Roman"/>
          <w:sz w:val="24"/>
          <w:szCs w:val="24"/>
        </w:rPr>
        <w:t>промпта</w:t>
      </w:r>
      <w:proofErr w:type="spellEnd"/>
      <w:r w:rsidRPr="00C07770">
        <w:rPr>
          <w:rFonts w:ascii="Times New Roman" w:hAnsi="Times New Roman" w:cs="Times New Roman"/>
          <w:sz w:val="24"/>
          <w:szCs w:val="24"/>
        </w:rPr>
        <w:t>: понимания назначения каждого его элемента и его соответствия конкретной цели. Только пройдя этот этап анализа, пользователь может адаптировать шаблон под себя, превращая «трафарет» в уникальный «архитектурный проект».</w:t>
      </w:r>
    </w:p>
    <w:p w14:paraId="3CCC1428" w14:textId="77777777" w:rsidR="00613CFD" w:rsidRPr="00C0777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Проведенный анализ позволяет утверждать, что в условиях цифровизации повседневности и социокультурной трансформации на первый план выходит не столько техническое освоение инструментов искусственного интеллекта, сколько развитие когнитивных способностей пользователя. Осознанность при взаимодействии с нейросетями базируется на фундаменте базовых знаний, богатом словарном запасе, профессиональной насмотренности и критическом мышлении.</w:t>
      </w:r>
    </w:p>
    <w:p w14:paraId="68C35250" w14:textId="303D981C" w:rsidR="00244110" w:rsidRDefault="00613CFD" w:rsidP="00C07770">
      <w:pPr>
        <w:spacing w:after="0" w:line="240" w:lineRule="auto"/>
        <w:ind w:firstLine="709"/>
        <w:jc w:val="both"/>
        <w:rPr>
          <w:rFonts w:ascii="Times New Roman" w:hAnsi="Times New Roman" w:cs="Times New Roman"/>
          <w:sz w:val="24"/>
          <w:szCs w:val="24"/>
        </w:rPr>
      </w:pPr>
      <w:r w:rsidRPr="00C07770">
        <w:rPr>
          <w:rFonts w:ascii="Times New Roman" w:hAnsi="Times New Roman" w:cs="Times New Roman"/>
          <w:sz w:val="24"/>
          <w:szCs w:val="24"/>
        </w:rPr>
        <w:t xml:space="preserve">Именно эти качества, а не просто умение набирать текст, позволяют специалисту (будь то </w:t>
      </w:r>
      <w:r w:rsidR="001A1211" w:rsidRPr="00C07770">
        <w:rPr>
          <w:rFonts w:ascii="Times New Roman" w:hAnsi="Times New Roman" w:cs="Times New Roman"/>
          <w:sz w:val="24"/>
          <w:szCs w:val="24"/>
        </w:rPr>
        <w:t>маркетолог</w:t>
      </w:r>
      <w:r w:rsidRPr="00C07770">
        <w:rPr>
          <w:rFonts w:ascii="Times New Roman" w:hAnsi="Times New Roman" w:cs="Times New Roman"/>
          <w:sz w:val="24"/>
          <w:szCs w:val="24"/>
        </w:rPr>
        <w:t xml:space="preserve">, педагог или инженер) добиваться высокой эффективности, скорости и продуктивности. Осознанный пользователь не просто потребляет контент, генерируемый ИИ, а ведет с ним диалог, направляя, обучая и корректируя его. Такой подход способствует не только решению прикладных задач, но и развитию человеческого капитала, </w:t>
      </w:r>
      <w:r w:rsidRPr="00C07770">
        <w:rPr>
          <w:rFonts w:ascii="Times New Roman" w:hAnsi="Times New Roman" w:cs="Times New Roman"/>
          <w:sz w:val="24"/>
          <w:szCs w:val="24"/>
        </w:rPr>
        <w:lastRenderedPageBreak/>
        <w:t>формированию устойчивой личности, способной адаптироваться к новой социальной реальности и активно участвовать в ее созидании. Перспективы осознанного взаимодействия человека и нейросетей лежат в плоскости синергии искусственного и естественного интеллектов, где ведущая роль сохраняется за человеком — носителем смыслов, ценностей и творческого начала.</w:t>
      </w:r>
    </w:p>
    <w:p w14:paraId="6EB49A9A" w14:textId="77777777" w:rsidR="006200E8" w:rsidRPr="00C07770" w:rsidRDefault="006200E8" w:rsidP="00C07770">
      <w:pPr>
        <w:spacing w:after="0" w:line="240" w:lineRule="auto"/>
        <w:ind w:firstLine="709"/>
        <w:jc w:val="both"/>
        <w:rPr>
          <w:rFonts w:ascii="Times New Roman" w:hAnsi="Times New Roman" w:cs="Times New Roman"/>
          <w:sz w:val="24"/>
          <w:szCs w:val="24"/>
        </w:rPr>
      </w:pPr>
    </w:p>
    <w:p w14:paraId="640860B5" w14:textId="77777777" w:rsidR="000D3CE7" w:rsidRDefault="000D3CE7" w:rsidP="000D3CE7">
      <w:pPr>
        <w:spacing w:after="0" w:line="240" w:lineRule="auto"/>
        <w:ind w:firstLine="709"/>
        <w:jc w:val="both"/>
        <w:rPr>
          <w:rFonts w:ascii="Times New Roman" w:eastAsia="Times New Roman" w:hAnsi="Times New Roman" w:cs="Times New Roman"/>
          <w:color w:val="0000FF"/>
          <w:sz w:val="24"/>
          <w:szCs w:val="24"/>
          <w:u w:val="single"/>
        </w:rPr>
      </w:pPr>
      <w:r w:rsidRPr="000D3CE7">
        <w:rPr>
          <w:rFonts w:ascii="Times New Roman" w:eastAsia="Times New Roman" w:hAnsi="Times New Roman" w:cs="Times New Roman"/>
          <w:sz w:val="24"/>
          <w:szCs w:val="24"/>
        </w:rPr>
        <w:t xml:space="preserve">Мосин Василий Иванович – кандидат философских наук, доцент; генеральный директор Тульского социологического центра (300001, Россия, г. Тула, ул. Гармонная, 28 оф. 39); 8-910-162-69-68 </w:t>
      </w:r>
      <w:hyperlink r:id="rId6">
        <w:r w:rsidRPr="000D3CE7">
          <w:rPr>
            <w:rFonts w:ascii="Times New Roman" w:eastAsia="Times New Roman" w:hAnsi="Times New Roman" w:cs="Times New Roman"/>
            <w:color w:val="0000FF"/>
            <w:sz w:val="24"/>
            <w:szCs w:val="24"/>
            <w:u w:val="single"/>
            <w:lang w:val="en-US"/>
          </w:rPr>
          <w:t>mosin</w:t>
        </w:r>
        <w:r w:rsidRPr="000D3CE7">
          <w:rPr>
            <w:rFonts w:ascii="Times New Roman" w:eastAsia="Times New Roman" w:hAnsi="Times New Roman" w:cs="Times New Roman"/>
            <w:color w:val="0000FF"/>
            <w:sz w:val="24"/>
            <w:szCs w:val="24"/>
            <w:u w:val="single"/>
          </w:rPr>
          <w:t>55@</w:t>
        </w:r>
        <w:r w:rsidRPr="000D3CE7">
          <w:rPr>
            <w:rFonts w:ascii="Times New Roman" w:eastAsia="Times New Roman" w:hAnsi="Times New Roman" w:cs="Times New Roman"/>
            <w:color w:val="0000FF"/>
            <w:sz w:val="24"/>
            <w:szCs w:val="24"/>
            <w:u w:val="single"/>
            <w:lang w:val="en-US"/>
          </w:rPr>
          <w:t>bk</w:t>
        </w:r>
        <w:r w:rsidRPr="000D3CE7">
          <w:rPr>
            <w:rFonts w:ascii="Times New Roman" w:eastAsia="Times New Roman" w:hAnsi="Times New Roman" w:cs="Times New Roman"/>
            <w:color w:val="0000FF"/>
            <w:sz w:val="24"/>
            <w:szCs w:val="24"/>
            <w:u w:val="single"/>
          </w:rPr>
          <w:t>.</w:t>
        </w:r>
        <w:r w:rsidRPr="000D3CE7">
          <w:rPr>
            <w:rFonts w:ascii="Times New Roman" w:eastAsia="Times New Roman" w:hAnsi="Times New Roman" w:cs="Times New Roman"/>
            <w:color w:val="0000FF"/>
            <w:sz w:val="24"/>
            <w:szCs w:val="24"/>
            <w:u w:val="single"/>
            <w:lang w:val="en-US"/>
          </w:rPr>
          <w:t>ru</w:t>
        </w:r>
      </w:hyperlink>
      <w:r w:rsidRPr="000D3CE7">
        <w:rPr>
          <w:rFonts w:ascii="Times New Roman" w:eastAsia="Times New Roman" w:hAnsi="Times New Roman" w:cs="Times New Roman"/>
          <w:color w:val="0000FF"/>
          <w:sz w:val="24"/>
          <w:szCs w:val="24"/>
          <w:u w:val="single"/>
        </w:rPr>
        <w:t xml:space="preserve"> </w:t>
      </w:r>
    </w:p>
    <w:p w14:paraId="757622B2" w14:textId="77777777" w:rsidR="007A51C7" w:rsidRPr="000D3CE7" w:rsidRDefault="007A51C7" w:rsidP="000D3CE7">
      <w:pPr>
        <w:spacing w:after="0" w:line="240" w:lineRule="auto"/>
        <w:ind w:firstLine="709"/>
        <w:jc w:val="both"/>
        <w:rPr>
          <w:rFonts w:ascii="Times New Roman" w:eastAsia="Times New Roman" w:hAnsi="Times New Roman" w:cs="Times New Roman"/>
          <w:color w:val="0000FF"/>
          <w:sz w:val="24"/>
          <w:szCs w:val="24"/>
          <w:u w:val="single"/>
        </w:rPr>
      </w:pPr>
    </w:p>
    <w:p w14:paraId="3072F7CA" w14:textId="77777777" w:rsidR="000D3CE7" w:rsidRPr="0037596A" w:rsidRDefault="000D3CE7" w:rsidP="000D3CE7">
      <w:pPr>
        <w:spacing w:after="0" w:line="240" w:lineRule="auto"/>
        <w:ind w:firstLine="709"/>
        <w:jc w:val="both"/>
        <w:rPr>
          <w:rFonts w:ascii="Times New Roman" w:hAnsi="Times New Roman" w:cs="Times New Roman"/>
          <w:sz w:val="24"/>
          <w:szCs w:val="24"/>
          <w:lang w:val="en-US"/>
        </w:rPr>
      </w:pPr>
      <w:r w:rsidRPr="000D3CE7">
        <w:rPr>
          <w:rFonts w:ascii="Times New Roman" w:hAnsi="Times New Roman" w:cs="Times New Roman"/>
          <w:color w:val="000000"/>
          <w:spacing w:val="-1"/>
          <w:sz w:val="24"/>
          <w:szCs w:val="24"/>
          <w:shd w:val="clear" w:color="auto" w:fill="FFFFFF"/>
        </w:rPr>
        <w:t>Юдачева Анна Андреевна - д</w:t>
      </w:r>
      <w:r w:rsidRPr="000D3CE7">
        <w:rPr>
          <w:rFonts w:ascii="Times New Roman" w:hAnsi="Times New Roman" w:cs="Times New Roman"/>
          <w:sz w:val="24"/>
          <w:szCs w:val="24"/>
        </w:rPr>
        <w:t>иректор маркетингового агентства «Оранжевый Дождь» ИП Юдачева А. А. (300041, Россия, г. Тула, ул. Пионерская</w:t>
      </w:r>
      <w:r w:rsidRPr="0037596A">
        <w:rPr>
          <w:rFonts w:ascii="Times New Roman" w:hAnsi="Times New Roman" w:cs="Times New Roman"/>
          <w:sz w:val="24"/>
          <w:szCs w:val="24"/>
          <w:lang w:val="en-US"/>
        </w:rPr>
        <w:t xml:space="preserve"> 1, </w:t>
      </w:r>
      <w:r w:rsidRPr="000D3CE7">
        <w:rPr>
          <w:rFonts w:ascii="Times New Roman" w:hAnsi="Times New Roman" w:cs="Times New Roman"/>
          <w:sz w:val="24"/>
          <w:szCs w:val="24"/>
        </w:rPr>
        <w:t>кв</w:t>
      </w:r>
      <w:r w:rsidRPr="0037596A">
        <w:rPr>
          <w:rFonts w:ascii="Times New Roman" w:hAnsi="Times New Roman" w:cs="Times New Roman"/>
          <w:sz w:val="24"/>
          <w:szCs w:val="24"/>
          <w:lang w:val="en-US"/>
        </w:rPr>
        <w:t xml:space="preserve">. 36) 8-920-742-70-42  </w:t>
      </w:r>
      <w:hyperlink r:id="rId7" w:tgtFrame="_blank" w:history="1">
        <w:r w:rsidRPr="0037596A">
          <w:rPr>
            <w:rStyle w:val="ac"/>
            <w:rFonts w:ascii="Times New Roman" w:hAnsi="Times New Roman" w:cs="Times New Roman"/>
            <w:sz w:val="24"/>
            <w:szCs w:val="24"/>
            <w:lang w:val="en-US"/>
          </w:rPr>
          <w:t>aaa_71@inbox.ru</w:t>
        </w:r>
      </w:hyperlink>
    </w:p>
    <w:p w14:paraId="6838211E" w14:textId="77777777" w:rsidR="00244110" w:rsidRPr="0037596A" w:rsidRDefault="00244110" w:rsidP="00C07770">
      <w:pPr>
        <w:spacing w:after="0" w:line="240" w:lineRule="auto"/>
        <w:ind w:firstLine="709"/>
        <w:jc w:val="both"/>
        <w:rPr>
          <w:rFonts w:ascii="Times New Roman" w:hAnsi="Times New Roman" w:cs="Times New Roman"/>
          <w:sz w:val="24"/>
          <w:szCs w:val="24"/>
          <w:lang w:val="en-US"/>
        </w:rPr>
      </w:pPr>
    </w:p>
    <w:p w14:paraId="59CD776A" w14:textId="77777777" w:rsidR="00080F4C" w:rsidRPr="001B521F" w:rsidRDefault="00080F4C" w:rsidP="001B521F">
      <w:pPr>
        <w:spacing w:after="0" w:line="240" w:lineRule="auto"/>
        <w:ind w:firstLine="709"/>
        <w:jc w:val="right"/>
        <w:rPr>
          <w:rFonts w:ascii="Times New Roman" w:hAnsi="Times New Roman" w:cs="Times New Roman"/>
          <w:b/>
          <w:sz w:val="24"/>
          <w:szCs w:val="24"/>
          <w:lang w:val="en-US"/>
        </w:rPr>
      </w:pPr>
      <w:r w:rsidRPr="001B521F">
        <w:rPr>
          <w:rFonts w:ascii="Times New Roman" w:hAnsi="Times New Roman" w:cs="Times New Roman"/>
          <w:b/>
          <w:sz w:val="24"/>
          <w:szCs w:val="24"/>
          <w:lang w:val="en-US"/>
        </w:rPr>
        <w:t>Mosin Vasily Ivanovich</w:t>
      </w:r>
    </w:p>
    <w:p w14:paraId="3A6AFF97" w14:textId="77777777" w:rsidR="00080F4C" w:rsidRPr="001B521F" w:rsidRDefault="00080F4C" w:rsidP="001B521F">
      <w:pPr>
        <w:spacing w:after="0" w:line="240" w:lineRule="auto"/>
        <w:ind w:firstLine="709"/>
        <w:jc w:val="right"/>
        <w:rPr>
          <w:rFonts w:ascii="Times New Roman" w:hAnsi="Times New Roman" w:cs="Times New Roman"/>
          <w:b/>
          <w:sz w:val="24"/>
          <w:szCs w:val="24"/>
          <w:lang w:val="en-US"/>
        </w:rPr>
      </w:pPr>
      <w:proofErr w:type="spellStart"/>
      <w:r w:rsidRPr="001B521F">
        <w:rPr>
          <w:rFonts w:ascii="Times New Roman" w:hAnsi="Times New Roman" w:cs="Times New Roman"/>
          <w:b/>
          <w:sz w:val="24"/>
          <w:szCs w:val="24"/>
          <w:lang w:val="en-US"/>
        </w:rPr>
        <w:t>Yudacheva</w:t>
      </w:r>
      <w:proofErr w:type="spellEnd"/>
      <w:r w:rsidRPr="001B521F">
        <w:rPr>
          <w:rFonts w:ascii="Times New Roman" w:hAnsi="Times New Roman" w:cs="Times New Roman"/>
          <w:b/>
          <w:sz w:val="24"/>
          <w:szCs w:val="24"/>
          <w:lang w:val="en-US"/>
        </w:rPr>
        <w:t xml:space="preserve"> Anna </w:t>
      </w:r>
      <w:proofErr w:type="spellStart"/>
      <w:r w:rsidRPr="001B521F">
        <w:rPr>
          <w:rFonts w:ascii="Times New Roman" w:hAnsi="Times New Roman" w:cs="Times New Roman"/>
          <w:b/>
          <w:sz w:val="24"/>
          <w:szCs w:val="24"/>
          <w:lang w:val="en-US"/>
        </w:rPr>
        <w:t>Andreevna</w:t>
      </w:r>
      <w:proofErr w:type="spellEnd"/>
    </w:p>
    <w:p w14:paraId="50571AA5" w14:textId="29C472DC" w:rsidR="00244110" w:rsidRPr="00080F4C" w:rsidRDefault="00244110" w:rsidP="00C07770">
      <w:pPr>
        <w:spacing w:after="0" w:line="240" w:lineRule="auto"/>
        <w:ind w:firstLine="709"/>
        <w:jc w:val="both"/>
        <w:rPr>
          <w:rFonts w:ascii="Times New Roman" w:hAnsi="Times New Roman" w:cs="Times New Roman"/>
          <w:sz w:val="24"/>
          <w:szCs w:val="24"/>
          <w:lang w:val="en-US"/>
        </w:rPr>
      </w:pPr>
      <w:r w:rsidRPr="00080F4C">
        <w:rPr>
          <w:rFonts w:ascii="Times New Roman" w:hAnsi="Times New Roman" w:cs="Times New Roman"/>
          <w:b/>
          <w:bCs/>
          <w:sz w:val="24"/>
          <w:szCs w:val="24"/>
          <w:lang w:val="en-US"/>
        </w:rPr>
        <w:t xml:space="preserve"> </w:t>
      </w:r>
    </w:p>
    <w:p w14:paraId="09F7E68E" w14:textId="72D34B3A" w:rsidR="006456FF" w:rsidRPr="0037596A" w:rsidRDefault="006456FF" w:rsidP="006456FF">
      <w:pPr>
        <w:spacing w:after="0" w:line="240" w:lineRule="auto"/>
        <w:jc w:val="center"/>
        <w:rPr>
          <w:rFonts w:ascii="Times New Roman" w:hAnsi="Times New Roman" w:cs="Times New Roman"/>
          <w:b/>
          <w:sz w:val="24"/>
          <w:szCs w:val="24"/>
          <w:lang w:val="en-US"/>
        </w:rPr>
      </w:pPr>
      <w:r w:rsidRPr="006456FF">
        <w:rPr>
          <w:rFonts w:ascii="Times New Roman" w:hAnsi="Times New Roman" w:cs="Times New Roman"/>
          <w:b/>
          <w:sz w:val="24"/>
          <w:szCs w:val="24"/>
          <w:lang w:val="en-US"/>
        </w:rPr>
        <w:t>DIGITALIZATION OF EVERYDAY LIFE: CONSCIOUS HUMAN</w:t>
      </w:r>
    </w:p>
    <w:p w14:paraId="51D080F9" w14:textId="06548086" w:rsidR="00244110" w:rsidRPr="0037596A" w:rsidRDefault="006456FF" w:rsidP="006456FF">
      <w:pPr>
        <w:spacing w:after="0" w:line="240" w:lineRule="auto"/>
        <w:jc w:val="center"/>
        <w:rPr>
          <w:rFonts w:ascii="Times New Roman" w:hAnsi="Times New Roman" w:cs="Times New Roman"/>
          <w:b/>
          <w:sz w:val="24"/>
          <w:szCs w:val="24"/>
          <w:lang w:val="en-US"/>
        </w:rPr>
      </w:pPr>
      <w:r w:rsidRPr="006456FF">
        <w:rPr>
          <w:rFonts w:ascii="Times New Roman" w:hAnsi="Times New Roman" w:cs="Times New Roman"/>
          <w:b/>
          <w:sz w:val="24"/>
          <w:szCs w:val="24"/>
          <w:lang w:val="en-US"/>
        </w:rPr>
        <w:t>INTERACTION WITH NEURAL NETWORKS</w:t>
      </w:r>
    </w:p>
    <w:p w14:paraId="369A5FDB" w14:textId="77777777" w:rsidR="00366998" w:rsidRPr="0037596A" w:rsidRDefault="00366998" w:rsidP="006456FF">
      <w:pPr>
        <w:spacing w:after="0" w:line="240" w:lineRule="auto"/>
        <w:jc w:val="center"/>
        <w:rPr>
          <w:rFonts w:ascii="Times New Roman" w:hAnsi="Times New Roman" w:cs="Times New Roman"/>
          <w:b/>
          <w:sz w:val="24"/>
          <w:szCs w:val="24"/>
          <w:lang w:val="en-US"/>
        </w:rPr>
      </w:pPr>
    </w:p>
    <w:p w14:paraId="5B5C34D7" w14:textId="53BAB547" w:rsidR="00366998" w:rsidRPr="0037596A" w:rsidRDefault="00366998" w:rsidP="00366998">
      <w:pPr>
        <w:spacing w:after="0" w:line="240" w:lineRule="auto"/>
        <w:ind w:firstLine="709"/>
        <w:jc w:val="both"/>
        <w:rPr>
          <w:rFonts w:ascii="Times New Roman" w:hAnsi="Times New Roman" w:cs="Times New Roman"/>
          <w:i/>
          <w:sz w:val="24"/>
          <w:szCs w:val="24"/>
          <w:lang w:val="en-US"/>
        </w:rPr>
      </w:pPr>
      <w:r w:rsidRPr="00366998">
        <w:rPr>
          <w:rFonts w:ascii="Times New Roman" w:hAnsi="Times New Roman" w:cs="Times New Roman"/>
          <w:b/>
          <w:sz w:val="24"/>
          <w:szCs w:val="24"/>
          <w:lang w:val="en-US"/>
        </w:rPr>
        <w:t>Abstract.</w:t>
      </w:r>
      <w:r w:rsidRPr="00366998">
        <w:rPr>
          <w:rFonts w:ascii="Times New Roman" w:hAnsi="Times New Roman" w:cs="Times New Roman"/>
          <w:sz w:val="24"/>
          <w:szCs w:val="24"/>
          <w:lang w:val="en-US"/>
        </w:rPr>
        <w:t xml:space="preserve"> </w:t>
      </w:r>
      <w:r w:rsidRPr="003E1A5C">
        <w:rPr>
          <w:rFonts w:ascii="Times New Roman" w:hAnsi="Times New Roman" w:cs="Times New Roman"/>
          <w:i/>
          <w:sz w:val="24"/>
          <w:szCs w:val="24"/>
          <w:lang w:val="en-US"/>
        </w:rPr>
        <w:t>This article examines the phenomenon of digitalization of everyday life through the lens of human interaction with artificial intelligence technologies, specifically generative neural networks. It analyzes the manifestations of mindfulness in the generation of visual and textual content in the practice of training neural networks.</w:t>
      </w:r>
    </w:p>
    <w:p w14:paraId="1A28791E" w14:textId="77777777" w:rsidR="00366998" w:rsidRPr="0037596A" w:rsidRDefault="00366998" w:rsidP="00366998">
      <w:pPr>
        <w:spacing w:after="0" w:line="240" w:lineRule="auto"/>
        <w:ind w:firstLine="709"/>
        <w:jc w:val="both"/>
        <w:rPr>
          <w:rFonts w:ascii="Times New Roman" w:hAnsi="Times New Roman" w:cs="Times New Roman"/>
          <w:sz w:val="24"/>
          <w:szCs w:val="24"/>
          <w:lang w:val="en-US"/>
        </w:rPr>
      </w:pPr>
    </w:p>
    <w:p w14:paraId="63D2A51C" w14:textId="7ABC0569" w:rsidR="00366998" w:rsidRPr="0037596A" w:rsidRDefault="00366998" w:rsidP="00366998">
      <w:pPr>
        <w:spacing w:after="0" w:line="240" w:lineRule="auto"/>
        <w:ind w:firstLine="709"/>
        <w:jc w:val="both"/>
        <w:rPr>
          <w:rFonts w:ascii="Times New Roman" w:hAnsi="Times New Roman" w:cs="Times New Roman"/>
          <w:i/>
          <w:sz w:val="24"/>
          <w:szCs w:val="24"/>
          <w:lang w:val="en-US"/>
        </w:rPr>
      </w:pPr>
      <w:r w:rsidRPr="00366998">
        <w:rPr>
          <w:rFonts w:ascii="Times New Roman" w:hAnsi="Times New Roman" w:cs="Times New Roman"/>
          <w:b/>
          <w:sz w:val="24"/>
          <w:szCs w:val="24"/>
          <w:lang w:val="en-US"/>
        </w:rPr>
        <w:t>Key words:</w:t>
      </w:r>
      <w:r w:rsidRPr="00366998">
        <w:rPr>
          <w:rFonts w:ascii="Times New Roman" w:hAnsi="Times New Roman" w:cs="Times New Roman"/>
          <w:sz w:val="24"/>
          <w:szCs w:val="24"/>
          <w:lang w:val="en-US"/>
        </w:rPr>
        <w:t xml:space="preserve"> </w:t>
      </w:r>
      <w:r w:rsidRPr="003E1A5C">
        <w:rPr>
          <w:rFonts w:ascii="Times New Roman" w:hAnsi="Times New Roman" w:cs="Times New Roman"/>
          <w:i/>
          <w:sz w:val="24"/>
          <w:szCs w:val="24"/>
          <w:lang w:val="en-US"/>
        </w:rPr>
        <w:t>Digitalization, neural networks, awareness, socio-cultural transformation, everyday life.</w:t>
      </w:r>
    </w:p>
    <w:p w14:paraId="542EFB22" w14:textId="77777777" w:rsidR="00F80061" w:rsidRPr="0037596A" w:rsidRDefault="00F80061" w:rsidP="00366998">
      <w:pPr>
        <w:spacing w:after="0" w:line="240" w:lineRule="auto"/>
        <w:ind w:firstLine="709"/>
        <w:jc w:val="both"/>
        <w:rPr>
          <w:rFonts w:ascii="Times New Roman" w:hAnsi="Times New Roman" w:cs="Times New Roman"/>
          <w:sz w:val="24"/>
          <w:szCs w:val="24"/>
          <w:lang w:val="en-US"/>
        </w:rPr>
      </w:pPr>
    </w:p>
    <w:p w14:paraId="29653A85" w14:textId="6786BFCA" w:rsidR="00F80061" w:rsidRPr="00F80061" w:rsidRDefault="00F80061" w:rsidP="00366998">
      <w:pPr>
        <w:spacing w:after="0" w:line="240" w:lineRule="auto"/>
        <w:ind w:firstLine="709"/>
        <w:jc w:val="both"/>
        <w:rPr>
          <w:rFonts w:ascii="Times New Roman" w:hAnsi="Times New Roman" w:cs="Times New Roman"/>
          <w:sz w:val="24"/>
          <w:szCs w:val="24"/>
          <w:lang w:val="en-US"/>
        </w:rPr>
      </w:pPr>
      <w:r w:rsidRPr="00F80061">
        <w:rPr>
          <w:rFonts w:ascii="Times New Roman" w:hAnsi="Times New Roman" w:cs="Times New Roman"/>
          <w:sz w:val="24"/>
          <w:szCs w:val="24"/>
          <w:lang w:val="en-US"/>
        </w:rPr>
        <w:t xml:space="preserve">Vasily Ivanovich Mosin – Candidate of Philosophical Sciences, Associate Professor; General Director of the Tula Sociological Center (300001, Russia, Tula, </w:t>
      </w:r>
      <w:proofErr w:type="spellStart"/>
      <w:r w:rsidRPr="00F80061">
        <w:rPr>
          <w:rFonts w:ascii="Times New Roman" w:hAnsi="Times New Roman" w:cs="Times New Roman"/>
          <w:sz w:val="24"/>
          <w:szCs w:val="24"/>
          <w:lang w:val="en-US"/>
        </w:rPr>
        <w:t>Garmonnaya</w:t>
      </w:r>
      <w:proofErr w:type="spellEnd"/>
      <w:r w:rsidRPr="00F80061">
        <w:rPr>
          <w:rFonts w:ascii="Times New Roman" w:hAnsi="Times New Roman" w:cs="Times New Roman"/>
          <w:sz w:val="24"/>
          <w:szCs w:val="24"/>
          <w:lang w:val="en-US"/>
        </w:rPr>
        <w:t xml:space="preserve"> St., 28, Office 39); 8-910-162-69-68 </w:t>
      </w:r>
      <w:hyperlink r:id="rId8" w:history="1">
        <w:r w:rsidRPr="003B0BAD">
          <w:rPr>
            <w:rStyle w:val="ac"/>
            <w:rFonts w:ascii="Times New Roman" w:hAnsi="Times New Roman" w:cs="Times New Roman"/>
            <w:sz w:val="24"/>
            <w:szCs w:val="24"/>
            <w:lang w:val="en-US"/>
          </w:rPr>
          <w:t>mosin55@bk.ru</w:t>
        </w:r>
      </w:hyperlink>
    </w:p>
    <w:p w14:paraId="293A0E18" w14:textId="77777777" w:rsidR="00F80061" w:rsidRPr="0037596A" w:rsidRDefault="00F80061" w:rsidP="00366998">
      <w:pPr>
        <w:spacing w:after="0" w:line="240" w:lineRule="auto"/>
        <w:ind w:firstLine="709"/>
        <w:jc w:val="both"/>
        <w:rPr>
          <w:rFonts w:ascii="Times New Roman" w:hAnsi="Times New Roman" w:cs="Times New Roman"/>
          <w:sz w:val="24"/>
          <w:szCs w:val="24"/>
          <w:lang w:val="en-US"/>
        </w:rPr>
      </w:pPr>
    </w:p>
    <w:p w14:paraId="37788FC9" w14:textId="38EAE176" w:rsidR="00F80061" w:rsidRPr="00F80061" w:rsidRDefault="00F80061" w:rsidP="00366998">
      <w:pPr>
        <w:spacing w:after="0" w:line="240" w:lineRule="auto"/>
        <w:ind w:firstLine="709"/>
        <w:jc w:val="both"/>
        <w:rPr>
          <w:rFonts w:ascii="Times New Roman" w:hAnsi="Times New Roman" w:cs="Times New Roman"/>
          <w:sz w:val="24"/>
          <w:szCs w:val="24"/>
          <w:lang w:val="en-US"/>
        </w:rPr>
      </w:pPr>
      <w:proofErr w:type="spellStart"/>
      <w:r w:rsidRPr="00F80061">
        <w:rPr>
          <w:rFonts w:ascii="Times New Roman" w:hAnsi="Times New Roman" w:cs="Times New Roman"/>
          <w:sz w:val="24"/>
          <w:szCs w:val="24"/>
          <w:lang w:val="en-US"/>
        </w:rPr>
        <w:t>Yudacheva</w:t>
      </w:r>
      <w:proofErr w:type="spellEnd"/>
      <w:r w:rsidRPr="00F80061">
        <w:rPr>
          <w:rFonts w:ascii="Times New Roman" w:hAnsi="Times New Roman" w:cs="Times New Roman"/>
          <w:sz w:val="24"/>
          <w:szCs w:val="24"/>
          <w:lang w:val="en-US"/>
        </w:rPr>
        <w:t xml:space="preserve"> Anna </w:t>
      </w:r>
      <w:proofErr w:type="spellStart"/>
      <w:r w:rsidRPr="00F80061">
        <w:rPr>
          <w:rFonts w:ascii="Times New Roman" w:hAnsi="Times New Roman" w:cs="Times New Roman"/>
          <w:sz w:val="24"/>
          <w:szCs w:val="24"/>
          <w:lang w:val="en-US"/>
        </w:rPr>
        <w:t>Andreevna</w:t>
      </w:r>
      <w:proofErr w:type="spellEnd"/>
      <w:r w:rsidRPr="00F80061">
        <w:rPr>
          <w:rFonts w:ascii="Times New Roman" w:hAnsi="Times New Roman" w:cs="Times New Roman"/>
          <w:sz w:val="24"/>
          <w:szCs w:val="24"/>
          <w:lang w:val="en-US"/>
        </w:rPr>
        <w:t xml:space="preserve"> - Director of the marketing agency "Orange Rain" IP </w:t>
      </w:r>
      <w:proofErr w:type="spellStart"/>
      <w:r w:rsidRPr="00F80061">
        <w:rPr>
          <w:rFonts w:ascii="Times New Roman" w:hAnsi="Times New Roman" w:cs="Times New Roman"/>
          <w:sz w:val="24"/>
          <w:szCs w:val="24"/>
          <w:lang w:val="en-US"/>
        </w:rPr>
        <w:t>Yudacheva</w:t>
      </w:r>
      <w:proofErr w:type="spellEnd"/>
      <w:r w:rsidRPr="00F80061">
        <w:rPr>
          <w:rFonts w:ascii="Times New Roman" w:hAnsi="Times New Roman" w:cs="Times New Roman"/>
          <w:sz w:val="24"/>
          <w:szCs w:val="24"/>
          <w:lang w:val="en-US"/>
        </w:rPr>
        <w:t xml:space="preserve"> A. A. (300041, Russia, Tula, </w:t>
      </w:r>
      <w:proofErr w:type="spellStart"/>
      <w:r w:rsidRPr="00F80061">
        <w:rPr>
          <w:rFonts w:ascii="Times New Roman" w:hAnsi="Times New Roman" w:cs="Times New Roman"/>
          <w:sz w:val="24"/>
          <w:szCs w:val="24"/>
          <w:lang w:val="en-US"/>
        </w:rPr>
        <w:t>Pionerskaya</w:t>
      </w:r>
      <w:proofErr w:type="spellEnd"/>
      <w:r w:rsidRPr="00F80061">
        <w:rPr>
          <w:rFonts w:ascii="Times New Roman" w:hAnsi="Times New Roman" w:cs="Times New Roman"/>
          <w:sz w:val="24"/>
          <w:szCs w:val="24"/>
          <w:lang w:val="en-US"/>
        </w:rPr>
        <w:t xml:space="preserve"> str. 1, apt. 36) 8-920-742-70-42 </w:t>
      </w:r>
      <w:hyperlink r:id="rId9" w:history="1">
        <w:r w:rsidRPr="003B0BAD">
          <w:rPr>
            <w:rStyle w:val="ac"/>
            <w:rFonts w:ascii="Times New Roman" w:hAnsi="Times New Roman" w:cs="Times New Roman"/>
            <w:sz w:val="24"/>
            <w:szCs w:val="24"/>
            <w:lang w:val="en-US"/>
          </w:rPr>
          <w:t>aaa_71@inbox.ru</w:t>
        </w:r>
      </w:hyperlink>
      <w:r w:rsidRPr="00F80061">
        <w:rPr>
          <w:rFonts w:ascii="Times New Roman" w:hAnsi="Times New Roman" w:cs="Times New Roman"/>
          <w:sz w:val="24"/>
          <w:szCs w:val="24"/>
          <w:lang w:val="en-US"/>
        </w:rPr>
        <w:t xml:space="preserve"> </w:t>
      </w:r>
    </w:p>
    <w:sectPr w:rsidR="00F80061" w:rsidRPr="00F8006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626AB"/>
    <w:multiLevelType w:val="multilevel"/>
    <w:tmpl w:val="48E60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482E24"/>
    <w:multiLevelType w:val="multilevel"/>
    <w:tmpl w:val="B2061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BB3391"/>
    <w:multiLevelType w:val="multilevel"/>
    <w:tmpl w:val="2500B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1F97E98"/>
    <w:multiLevelType w:val="multilevel"/>
    <w:tmpl w:val="CBEA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1FA134E"/>
    <w:multiLevelType w:val="multilevel"/>
    <w:tmpl w:val="757A5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3AB32E1"/>
    <w:multiLevelType w:val="multilevel"/>
    <w:tmpl w:val="4B5C7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DE168F0"/>
    <w:multiLevelType w:val="multilevel"/>
    <w:tmpl w:val="08421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1461DE6"/>
    <w:multiLevelType w:val="multilevel"/>
    <w:tmpl w:val="6F1E6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81C62EC"/>
    <w:multiLevelType w:val="multilevel"/>
    <w:tmpl w:val="7D0A5A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8167133"/>
    <w:multiLevelType w:val="multilevel"/>
    <w:tmpl w:val="FD10D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5"/>
  </w:num>
  <w:num w:numId="3">
    <w:abstractNumId w:val="6"/>
  </w:num>
  <w:num w:numId="4">
    <w:abstractNumId w:val="0"/>
  </w:num>
  <w:num w:numId="5">
    <w:abstractNumId w:val="2"/>
  </w:num>
  <w:num w:numId="6">
    <w:abstractNumId w:val="7"/>
  </w:num>
  <w:num w:numId="7">
    <w:abstractNumId w:val="3"/>
  </w:num>
  <w:num w:numId="8">
    <w:abstractNumId w:val="8"/>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C22"/>
    <w:rsid w:val="00033E33"/>
    <w:rsid w:val="00080F4C"/>
    <w:rsid w:val="000824B5"/>
    <w:rsid w:val="000A3600"/>
    <w:rsid w:val="000D3CE7"/>
    <w:rsid w:val="0013588B"/>
    <w:rsid w:val="00167B17"/>
    <w:rsid w:val="001A1211"/>
    <w:rsid w:val="001B1B66"/>
    <w:rsid w:val="001B521F"/>
    <w:rsid w:val="001C3731"/>
    <w:rsid w:val="00244110"/>
    <w:rsid w:val="00291DC3"/>
    <w:rsid w:val="00355D5C"/>
    <w:rsid w:val="00366998"/>
    <w:rsid w:val="00374ECB"/>
    <w:rsid w:val="0037596A"/>
    <w:rsid w:val="003D2D39"/>
    <w:rsid w:val="003E1A5C"/>
    <w:rsid w:val="003F14B3"/>
    <w:rsid w:val="0040442B"/>
    <w:rsid w:val="00431347"/>
    <w:rsid w:val="00445DA8"/>
    <w:rsid w:val="004971B3"/>
    <w:rsid w:val="00551693"/>
    <w:rsid w:val="00596E47"/>
    <w:rsid w:val="005D4A88"/>
    <w:rsid w:val="005E7AC7"/>
    <w:rsid w:val="005F607B"/>
    <w:rsid w:val="00613CFD"/>
    <w:rsid w:val="006200E8"/>
    <w:rsid w:val="006456FF"/>
    <w:rsid w:val="006932AF"/>
    <w:rsid w:val="006C3C75"/>
    <w:rsid w:val="006C5204"/>
    <w:rsid w:val="0073279D"/>
    <w:rsid w:val="007665D2"/>
    <w:rsid w:val="0079303E"/>
    <w:rsid w:val="007A51C7"/>
    <w:rsid w:val="0083149A"/>
    <w:rsid w:val="00835098"/>
    <w:rsid w:val="00850748"/>
    <w:rsid w:val="00860AB7"/>
    <w:rsid w:val="008B3BCB"/>
    <w:rsid w:val="008F4F4D"/>
    <w:rsid w:val="00936C0E"/>
    <w:rsid w:val="00940259"/>
    <w:rsid w:val="009501F5"/>
    <w:rsid w:val="009601DE"/>
    <w:rsid w:val="009752C7"/>
    <w:rsid w:val="009A224A"/>
    <w:rsid w:val="009A7B8B"/>
    <w:rsid w:val="009C295E"/>
    <w:rsid w:val="00A207BB"/>
    <w:rsid w:val="00A22B87"/>
    <w:rsid w:val="00A5550B"/>
    <w:rsid w:val="00A83049"/>
    <w:rsid w:val="00AA411A"/>
    <w:rsid w:val="00AB1A8E"/>
    <w:rsid w:val="00AB62B0"/>
    <w:rsid w:val="00B10A3A"/>
    <w:rsid w:val="00BC2EA4"/>
    <w:rsid w:val="00BD041A"/>
    <w:rsid w:val="00BD3F6F"/>
    <w:rsid w:val="00C019CE"/>
    <w:rsid w:val="00C02BE4"/>
    <w:rsid w:val="00C07770"/>
    <w:rsid w:val="00C20C24"/>
    <w:rsid w:val="00D00C50"/>
    <w:rsid w:val="00D82A5C"/>
    <w:rsid w:val="00D9431A"/>
    <w:rsid w:val="00DA6C22"/>
    <w:rsid w:val="00E13C3A"/>
    <w:rsid w:val="00E155F0"/>
    <w:rsid w:val="00E555C4"/>
    <w:rsid w:val="00E64D5D"/>
    <w:rsid w:val="00E759BF"/>
    <w:rsid w:val="00EC5DC4"/>
    <w:rsid w:val="00F23FB3"/>
    <w:rsid w:val="00F32988"/>
    <w:rsid w:val="00F80061"/>
    <w:rsid w:val="00FA12CE"/>
    <w:rsid w:val="00FA1C05"/>
    <w:rsid w:val="00FB65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9C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A6C2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A6C2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A6C2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A6C2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A6C2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A6C2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A6C2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A6C2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A6C2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6C2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A6C2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DA6C2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A6C2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A6C2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A6C2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A6C22"/>
    <w:rPr>
      <w:rFonts w:eastAsiaTheme="majorEastAsia" w:cstheme="majorBidi"/>
      <w:color w:val="595959" w:themeColor="text1" w:themeTint="A6"/>
    </w:rPr>
  </w:style>
  <w:style w:type="character" w:customStyle="1" w:styleId="80">
    <w:name w:val="Заголовок 8 Знак"/>
    <w:basedOn w:val="a0"/>
    <w:link w:val="8"/>
    <w:uiPriority w:val="9"/>
    <w:semiHidden/>
    <w:rsid w:val="00DA6C2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A6C22"/>
    <w:rPr>
      <w:rFonts w:eastAsiaTheme="majorEastAsia" w:cstheme="majorBidi"/>
      <w:color w:val="272727" w:themeColor="text1" w:themeTint="D8"/>
    </w:rPr>
  </w:style>
  <w:style w:type="paragraph" w:styleId="a3">
    <w:name w:val="Title"/>
    <w:basedOn w:val="a"/>
    <w:next w:val="a"/>
    <w:link w:val="a4"/>
    <w:uiPriority w:val="10"/>
    <w:qFormat/>
    <w:rsid w:val="00DA6C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DA6C2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A6C2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A6C2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A6C22"/>
    <w:pPr>
      <w:spacing w:before="160"/>
      <w:jc w:val="center"/>
    </w:pPr>
    <w:rPr>
      <w:i/>
      <w:iCs/>
      <w:color w:val="404040" w:themeColor="text1" w:themeTint="BF"/>
    </w:rPr>
  </w:style>
  <w:style w:type="character" w:customStyle="1" w:styleId="22">
    <w:name w:val="Цитата 2 Знак"/>
    <w:basedOn w:val="a0"/>
    <w:link w:val="21"/>
    <w:uiPriority w:val="29"/>
    <w:rsid w:val="00DA6C22"/>
    <w:rPr>
      <w:i/>
      <w:iCs/>
      <w:color w:val="404040" w:themeColor="text1" w:themeTint="BF"/>
    </w:rPr>
  </w:style>
  <w:style w:type="paragraph" w:styleId="a7">
    <w:name w:val="List Paragraph"/>
    <w:basedOn w:val="a"/>
    <w:uiPriority w:val="34"/>
    <w:qFormat/>
    <w:rsid w:val="00DA6C22"/>
    <w:pPr>
      <w:ind w:left="720"/>
      <w:contextualSpacing/>
    </w:pPr>
  </w:style>
  <w:style w:type="character" w:styleId="a8">
    <w:name w:val="Intense Emphasis"/>
    <w:basedOn w:val="a0"/>
    <w:uiPriority w:val="21"/>
    <w:qFormat/>
    <w:rsid w:val="00DA6C22"/>
    <w:rPr>
      <w:i/>
      <w:iCs/>
      <w:color w:val="0F4761" w:themeColor="accent1" w:themeShade="BF"/>
    </w:rPr>
  </w:style>
  <w:style w:type="paragraph" w:styleId="a9">
    <w:name w:val="Intense Quote"/>
    <w:basedOn w:val="a"/>
    <w:next w:val="a"/>
    <w:link w:val="aa"/>
    <w:uiPriority w:val="30"/>
    <w:qFormat/>
    <w:rsid w:val="00DA6C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DA6C22"/>
    <w:rPr>
      <w:i/>
      <w:iCs/>
      <w:color w:val="0F4761" w:themeColor="accent1" w:themeShade="BF"/>
    </w:rPr>
  </w:style>
  <w:style w:type="character" w:styleId="ab">
    <w:name w:val="Intense Reference"/>
    <w:basedOn w:val="a0"/>
    <w:uiPriority w:val="32"/>
    <w:qFormat/>
    <w:rsid w:val="00DA6C22"/>
    <w:rPr>
      <w:b/>
      <w:bCs/>
      <w:smallCaps/>
      <w:color w:val="0F4761" w:themeColor="accent1" w:themeShade="BF"/>
      <w:spacing w:val="5"/>
    </w:rPr>
  </w:style>
  <w:style w:type="character" w:styleId="ac">
    <w:name w:val="Hyperlink"/>
    <w:basedOn w:val="a0"/>
    <w:uiPriority w:val="99"/>
    <w:rsid w:val="000D3CE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A6C2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A6C2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A6C2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A6C2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A6C2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A6C2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A6C2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A6C2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A6C2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6C2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A6C2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DA6C2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A6C2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A6C2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A6C2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A6C22"/>
    <w:rPr>
      <w:rFonts w:eastAsiaTheme="majorEastAsia" w:cstheme="majorBidi"/>
      <w:color w:val="595959" w:themeColor="text1" w:themeTint="A6"/>
    </w:rPr>
  </w:style>
  <w:style w:type="character" w:customStyle="1" w:styleId="80">
    <w:name w:val="Заголовок 8 Знак"/>
    <w:basedOn w:val="a0"/>
    <w:link w:val="8"/>
    <w:uiPriority w:val="9"/>
    <w:semiHidden/>
    <w:rsid w:val="00DA6C2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A6C22"/>
    <w:rPr>
      <w:rFonts w:eastAsiaTheme="majorEastAsia" w:cstheme="majorBidi"/>
      <w:color w:val="272727" w:themeColor="text1" w:themeTint="D8"/>
    </w:rPr>
  </w:style>
  <w:style w:type="paragraph" w:styleId="a3">
    <w:name w:val="Title"/>
    <w:basedOn w:val="a"/>
    <w:next w:val="a"/>
    <w:link w:val="a4"/>
    <w:uiPriority w:val="10"/>
    <w:qFormat/>
    <w:rsid w:val="00DA6C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DA6C2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A6C2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A6C2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A6C22"/>
    <w:pPr>
      <w:spacing w:before="160"/>
      <w:jc w:val="center"/>
    </w:pPr>
    <w:rPr>
      <w:i/>
      <w:iCs/>
      <w:color w:val="404040" w:themeColor="text1" w:themeTint="BF"/>
    </w:rPr>
  </w:style>
  <w:style w:type="character" w:customStyle="1" w:styleId="22">
    <w:name w:val="Цитата 2 Знак"/>
    <w:basedOn w:val="a0"/>
    <w:link w:val="21"/>
    <w:uiPriority w:val="29"/>
    <w:rsid w:val="00DA6C22"/>
    <w:rPr>
      <w:i/>
      <w:iCs/>
      <w:color w:val="404040" w:themeColor="text1" w:themeTint="BF"/>
    </w:rPr>
  </w:style>
  <w:style w:type="paragraph" w:styleId="a7">
    <w:name w:val="List Paragraph"/>
    <w:basedOn w:val="a"/>
    <w:uiPriority w:val="34"/>
    <w:qFormat/>
    <w:rsid w:val="00DA6C22"/>
    <w:pPr>
      <w:ind w:left="720"/>
      <w:contextualSpacing/>
    </w:pPr>
  </w:style>
  <w:style w:type="character" w:styleId="a8">
    <w:name w:val="Intense Emphasis"/>
    <w:basedOn w:val="a0"/>
    <w:uiPriority w:val="21"/>
    <w:qFormat/>
    <w:rsid w:val="00DA6C22"/>
    <w:rPr>
      <w:i/>
      <w:iCs/>
      <w:color w:val="0F4761" w:themeColor="accent1" w:themeShade="BF"/>
    </w:rPr>
  </w:style>
  <w:style w:type="paragraph" w:styleId="a9">
    <w:name w:val="Intense Quote"/>
    <w:basedOn w:val="a"/>
    <w:next w:val="a"/>
    <w:link w:val="aa"/>
    <w:uiPriority w:val="30"/>
    <w:qFormat/>
    <w:rsid w:val="00DA6C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DA6C22"/>
    <w:rPr>
      <w:i/>
      <w:iCs/>
      <w:color w:val="0F4761" w:themeColor="accent1" w:themeShade="BF"/>
    </w:rPr>
  </w:style>
  <w:style w:type="character" w:styleId="ab">
    <w:name w:val="Intense Reference"/>
    <w:basedOn w:val="a0"/>
    <w:uiPriority w:val="32"/>
    <w:qFormat/>
    <w:rsid w:val="00DA6C22"/>
    <w:rPr>
      <w:b/>
      <w:bCs/>
      <w:smallCaps/>
      <w:color w:val="0F4761" w:themeColor="accent1" w:themeShade="BF"/>
      <w:spacing w:val="5"/>
    </w:rPr>
  </w:style>
  <w:style w:type="character" w:styleId="ac">
    <w:name w:val="Hyperlink"/>
    <w:basedOn w:val="a0"/>
    <w:uiPriority w:val="99"/>
    <w:rsid w:val="000D3CE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sin55@bk.ru" TargetMode="External"/><Relationship Id="rId3" Type="http://schemas.microsoft.com/office/2007/relationships/stylesWithEffects" Target="stylesWithEffects.xml"/><Relationship Id="rId7" Type="http://schemas.openxmlformats.org/officeDocument/2006/relationships/hyperlink" Target="mailto:aaa_71@inbo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osin55@bk.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aa_71@inbo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230</TotalTime>
  <Pages>4</Pages>
  <Words>1729</Words>
  <Characters>9860</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Iudacheva-Aleksandrova</dc:creator>
  <cp:keywords/>
  <dc:description/>
  <cp:lastModifiedBy>Сонечка</cp:lastModifiedBy>
  <cp:revision>72</cp:revision>
  <dcterms:created xsi:type="dcterms:W3CDTF">2026-02-16T19:03:00Z</dcterms:created>
  <dcterms:modified xsi:type="dcterms:W3CDTF">2026-03-25T11:25:00Z</dcterms:modified>
</cp:coreProperties>
</file>