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472F" w:rsidRDefault="004A472F" w:rsidP="004A472F">
      <w:pPr>
        <w:widowControl w:val="0"/>
        <w:spacing w:after="0" w:line="240" w:lineRule="auto"/>
        <w:rPr>
          <w:rFonts w:ascii="Times New Roman" w:hAnsi="Times New Roman" w:cs="Times New Roman"/>
          <w:sz w:val="24"/>
          <w:szCs w:val="24"/>
        </w:rPr>
      </w:pPr>
      <w:r w:rsidRPr="000C2621">
        <w:rPr>
          <w:rFonts w:ascii="Times New Roman" w:hAnsi="Times New Roman" w:cs="Times New Roman"/>
          <w:sz w:val="24"/>
          <w:szCs w:val="24"/>
        </w:rPr>
        <w:t xml:space="preserve">УДК </w:t>
      </w:r>
      <w:r w:rsidR="000C2621" w:rsidRPr="000C2621">
        <w:rPr>
          <w:rFonts w:ascii="Times New Roman" w:hAnsi="Times New Roman" w:cs="Times New Roman"/>
          <w:sz w:val="24"/>
          <w:szCs w:val="24"/>
        </w:rPr>
        <w:t>330.56</w:t>
      </w:r>
    </w:p>
    <w:p w:rsidR="00593471" w:rsidRPr="00EA1B5F" w:rsidRDefault="00593471" w:rsidP="004A472F">
      <w:pPr>
        <w:widowControl w:val="0"/>
        <w:spacing w:after="0" w:line="240" w:lineRule="auto"/>
        <w:jc w:val="right"/>
        <w:rPr>
          <w:rFonts w:ascii="Times New Roman" w:hAnsi="Times New Roman" w:cs="Times New Roman"/>
          <w:sz w:val="24"/>
          <w:szCs w:val="24"/>
        </w:rPr>
      </w:pPr>
      <w:r w:rsidRPr="004A472F">
        <w:rPr>
          <w:rFonts w:ascii="Times New Roman" w:hAnsi="Times New Roman" w:cs="Times New Roman"/>
          <w:b/>
          <w:sz w:val="24"/>
          <w:szCs w:val="24"/>
        </w:rPr>
        <w:t>Ефимова Е</w:t>
      </w:r>
      <w:r w:rsidR="004A472F">
        <w:rPr>
          <w:rFonts w:ascii="Times New Roman" w:hAnsi="Times New Roman" w:cs="Times New Roman"/>
          <w:b/>
          <w:sz w:val="24"/>
          <w:szCs w:val="24"/>
        </w:rPr>
        <w:t>.Г.</w:t>
      </w:r>
    </w:p>
    <w:p w:rsidR="00593471" w:rsidRDefault="00737DAC" w:rsidP="00593471">
      <w:pPr>
        <w:widowControl w:val="0"/>
        <w:spacing w:after="0" w:line="240" w:lineRule="auto"/>
        <w:jc w:val="center"/>
        <w:rPr>
          <w:rFonts w:ascii="Times New Roman" w:hAnsi="Times New Roman" w:cs="Times New Roman"/>
          <w:sz w:val="24"/>
          <w:szCs w:val="24"/>
        </w:rPr>
      </w:pPr>
      <w:r w:rsidRPr="00737DAC">
        <w:rPr>
          <w:rFonts w:ascii="Times New Roman" w:hAnsi="Times New Roman" w:cs="Times New Roman"/>
          <w:b/>
          <w:caps/>
          <w:sz w:val="24"/>
          <w:szCs w:val="24"/>
        </w:rPr>
        <w:t xml:space="preserve">Доходы, потребление и сбережения </w:t>
      </w:r>
      <w:r w:rsidR="00BD068F">
        <w:rPr>
          <w:rFonts w:ascii="Times New Roman" w:hAnsi="Times New Roman" w:cs="Times New Roman"/>
          <w:b/>
          <w:caps/>
          <w:sz w:val="24"/>
          <w:szCs w:val="24"/>
        </w:rPr>
        <w:t>домохозяйств</w:t>
      </w:r>
      <w:r w:rsidRPr="00737DAC">
        <w:rPr>
          <w:rFonts w:ascii="Times New Roman" w:hAnsi="Times New Roman" w:cs="Times New Roman"/>
          <w:b/>
          <w:caps/>
          <w:sz w:val="24"/>
          <w:szCs w:val="24"/>
        </w:rPr>
        <w:t>: теоретические аспекты модели Кейнса и эмпирические тенденции в современной России</w:t>
      </w:r>
    </w:p>
    <w:p w:rsidR="00737DAC" w:rsidRPr="00593471" w:rsidRDefault="00737DAC" w:rsidP="00593471">
      <w:pPr>
        <w:widowControl w:val="0"/>
        <w:spacing w:after="0" w:line="240" w:lineRule="auto"/>
        <w:jc w:val="center"/>
        <w:rPr>
          <w:rFonts w:ascii="Times New Roman" w:hAnsi="Times New Roman" w:cs="Times New Roman"/>
          <w:sz w:val="24"/>
          <w:szCs w:val="24"/>
        </w:rPr>
      </w:pPr>
    </w:p>
    <w:p w:rsidR="00593471" w:rsidRDefault="007A749A" w:rsidP="00593471">
      <w:pPr>
        <w:widowControl w:val="0"/>
        <w:spacing w:after="0" w:line="240" w:lineRule="auto"/>
        <w:ind w:firstLine="709"/>
        <w:jc w:val="both"/>
        <w:rPr>
          <w:rFonts w:ascii="Times New Roman" w:hAnsi="Times New Roman" w:cs="Times New Roman"/>
          <w:sz w:val="24"/>
          <w:szCs w:val="24"/>
        </w:rPr>
      </w:pPr>
      <w:r w:rsidRPr="004A472F">
        <w:rPr>
          <w:rFonts w:ascii="Times New Roman" w:hAnsi="Times New Roman" w:cs="Times New Roman"/>
          <w:b/>
          <w:sz w:val="24"/>
          <w:szCs w:val="24"/>
        </w:rPr>
        <w:t>Аннотация</w:t>
      </w:r>
      <w:r>
        <w:rPr>
          <w:rFonts w:ascii="Times New Roman" w:hAnsi="Times New Roman" w:cs="Times New Roman"/>
          <w:sz w:val="24"/>
          <w:szCs w:val="24"/>
        </w:rPr>
        <w:t xml:space="preserve">. </w:t>
      </w:r>
      <w:r w:rsidR="006A0550">
        <w:rPr>
          <w:rFonts w:ascii="Times New Roman" w:hAnsi="Times New Roman" w:cs="Times New Roman"/>
          <w:sz w:val="24"/>
          <w:szCs w:val="24"/>
        </w:rPr>
        <w:t>В статье анализируются статистические показатели доходов и потребления, полученные значения приращения доходов и потребления</w:t>
      </w:r>
      <w:r w:rsidR="006A0550" w:rsidRPr="006A0550">
        <w:rPr>
          <w:rFonts w:ascii="Times New Roman" w:hAnsi="Times New Roman" w:cs="Times New Roman"/>
          <w:sz w:val="24"/>
          <w:szCs w:val="24"/>
        </w:rPr>
        <w:t xml:space="preserve"> </w:t>
      </w:r>
      <w:r w:rsidR="006A0550">
        <w:rPr>
          <w:rFonts w:ascii="Times New Roman" w:hAnsi="Times New Roman" w:cs="Times New Roman"/>
          <w:sz w:val="24"/>
          <w:szCs w:val="24"/>
        </w:rPr>
        <w:t>домохозяйств с учётов влияния современных условий и факторов в национальной экономике. Сформулированы выводы об эволюции модели потребительского поведения домохозяйств.</w:t>
      </w:r>
    </w:p>
    <w:p w:rsidR="00593471" w:rsidRDefault="007A749A" w:rsidP="00593471">
      <w:pPr>
        <w:widowControl w:val="0"/>
        <w:spacing w:after="0" w:line="240" w:lineRule="auto"/>
        <w:ind w:firstLine="709"/>
        <w:jc w:val="both"/>
        <w:rPr>
          <w:rFonts w:ascii="Times New Roman" w:hAnsi="Times New Roman" w:cs="Times New Roman"/>
          <w:sz w:val="24"/>
          <w:szCs w:val="24"/>
        </w:rPr>
      </w:pPr>
      <w:r w:rsidRPr="004A472F">
        <w:rPr>
          <w:rFonts w:ascii="Times New Roman" w:hAnsi="Times New Roman" w:cs="Times New Roman"/>
          <w:b/>
          <w:sz w:val="24"/>
          <w:szCs w:val="24"/>
        </w:rPr>
        <w:t>Ключевые слова:</w:t>
      </w:r>
      <w:r>
        <w:rPr>
          <w:rFonts w:ascii="Times New Roman" w:hAnsi="Times New Roman" w:cs="Times New Roman"/>
          <w:sz w:val="24"/>
          <w:szCs w:val="24"/>
        </w:rPr>
        <w:t xml:space="preserve"> доходы, потребление, предельная склонность к потреблению, предельная склонность к сбережению, </w:t>
      </w:r>
      <w:r w:rsidR="006A0550">
        <w:rPr>
          <w:rFonts w:ascii="Times New Roman" w:hAnsi="Times New Roman" w:cs="Times New Roman"/>
          <w:sz w:val="24"/>
          <w:szCs w:val="24"/>
        </w:rPr>
        <w:t xml:space="preserve">сбережения, </w:t>
      </w:r>
      <w:r>
        <w:rPr>
          <w:rFonts w:ascii="Times New Roman" w:hAnsi="Times New Roman" w:cs="Times New Roman"/>
          <w:sz w:val="24"/>
          <w:szCs w:val="24"/>
        </w:rPr>
        <w:t>финансовая грамотность.</w:t>
      </w:r>
    </w:p>
    <w:p w:rsidR="00593471" w:rsidRDefault="00593471" w:rsidP="00593471">
      <w:pPr>
        <w:widowControl w:val="0"/>
        <w:spacing w:after="0" w:line="240" w:lineRule="auto"/>
        <w:ind w:firstLine="709"/>
        <w:jc w:val="both"/>
        <w:rPr>
          <w:rFonts w:ascii="Times New Roman" w:hAnsi="Times New Roman" w:cs="Times New Roman"/>
          <w:sz w:val="24"/>
          <w:szCs w:val="24"/>
        </w:rPr>
      </w:pPr>
    </w:p>
    <w:p w:rsidR="004F7EED" w:rsidRDefault="004B7DC0" w:rsidP="004F7EED">
      <w:pPr>
        <w:widowControl w:val="0"/>
        <w:spacing w:after="0" w:line="240" w:lineRule="auto"/>
        <w:ind w:firstLine="709"/>
        <w:jc w:val="both"/>
        <w:rPr>
          <w:rFonts w:ascii="Times New Roman" w:hAnsi="Times New Roman" w:cs="Times New Roman"/>
          <w:sz w:val="24"/>
          <w:szCs w:val="24"/>
        </w:rPr>
      </w:pPr>
      <w:r w:rsidRPr="004B7DC0">
        <w:rPr>
          <w:rFonts w:ascii="Times New Roman" w:hAnsi="Times New Roman" w:cs="Times New Roman"/>
          <w:sz w:val="24"/>
          <w:szCs w:val="24"/>
        </w:rPr>
        <w:t>В совре</w:t>
      </w:r>
      <w:r>
        <w:rPr>
          <w:rFonts w:ascii="Times New Roman" w:hAnsi="Times New Roman" w:cs="Times New Roman"/>
          <w:sz w:val="24"/>
          <w:szCs w:val="24"/>
        </w:rPr>
        <w:t xml:space="preserve">менных экономических условиях </w:t>
      </w:r>
      <w:r w:rsidR="000A2F60">
        <w:rPr>
          <w:rFonts w:ascii="Times New Roman" w:hAnsi="Times New Roman" w:cs="Times New Roman"/>
          <w:sz w:val="24"/>
          <w:szCs w:val="24"/>
        </w:rPr>
        <w:t xml:space="preserve">такие </w:t>
      </w:r>
      <w:r w:rsidRPr="004B7DC0">
        <w:rPr>
          <w:rFonts w:ascii="Times New Roman" w:hAnsi="Times New Roman" w:cs="Times New Roman"/>
          <w:sz w:val="24"/>
          <w:szCs w:val="24"/>
        </w:rPr>
        <w:t>категории</w:t>
      </w:r>
      <w:r w:rsidR="000A2F60">
        <w:rPr>
          <w:rFonts w:ascii="Times New Roman" w:hAnsi="Times New Roman" w:cs="Times New Roman"/>
          <w:sz w:val="24"/>
          <w:szCs w:val="24"/>
        </w:rPr>
        <w:t>, как</w:t>
      </w:r>
      <w:r w:rsidRPr="004B7DC0">
        <w:rPr>
          <w:rFonts w:ascii="Times New Roman" w:hAnsi="Times New Roman" w:cs="Times New Roman"/>
          <w:sz w:val="24"/>
          <w:szCs w:val="24"/>
        </w:rPr>
        <w:t xml:space="preserve"> до</w:t>
      </w:r>
      <w:r>
        <w:rPr>
          <w:rFonts w:ascii="Times New Roman" w:hAnsi="Times New Roman" w:cs="Times New Roman"/>
          <w:sz w:val="24"/>
          <w:szCs w:val="24"/>
        </w:rPr>
        <w:t>ходы, потребление и сбережения</w:t>
      </w:r>
      <w:r w:rsidR="000A2F60">
        <w:rPr>
          <w:rFonts w:ascii="Times New Roman" w:hAnsi="Times New Roman" w:cs="Times New Roman"/>
          <w:sz w:val="24"/>
          <w:szCs w:val="24"/>
        </w:rPr>
        <w:t>,</w:t>
      </w:r>
      <w:r>
        <w:rPr>
          <w:rFonts w:ascii="Times New Roman" w:hAnsi="Times New Roman" w:cs="Times New Roman"/>
          <w:sz w:val="24"/>
          <w:szCs w:val="24"/>
        </w:rPr>
        <w:t xml:space="preserve"> </w:t>
      </w:r>
      <w:r w:rsidRPr="004B7DC0">
        <w:rPr>
          <w:rFonts w:ascii="Times New Roman" w:hAnsi="Times New Roman" w:cs="Times New Roman"/>
          <w:sz w:val="24"/>
          <w:szCs w:val="24"/>
        </w:rPr>
        <w:t xml:space="preserve">приобретают особое значение для формирования инвестиций домашних хозяйств в </w:t>
      </w:r>
      <w:r>
        <w:rPr>
          <w:rFonts w:ascii="Times New Roman" w:hAnsi="Times New Roman" w:cs="Times New Roman"/>
          <w:sz w:val="24"/>
          <w:szCs w:val="24"/>
        </w:rPr>
        <w:t>собственное развитие</w:t>
      </w:r>
      <w:r w:rsidRPr="004B7DC0">
        <w:rPr>
          <w:rFonts w:ascii="Times New Roman" w:hAnsi="Times New Roman" w:cs="Times New Roman"/>
          <w:sz w:val="24"/>
          <w:szCs w:val="24"/>
        </w:rPr>
        <w:t xml:space="preserve">. </w:t>
      </w:r>
      <w:r w:rsidR="006A0550">
        <w:rPr>
          <w:rFonts w:ascii="Times New Roman" w:hAnsi="Times New Roman" w:cs="Times New Roman"/>
          <w:sz w:val="24"/>
          <w:szCs w:val="24"/>
        </w:rPr>
        <w:t xml:space="preserve">С </w:t>
      </w:r>
      <w:r w:rsidR="00FA776D">
        <w:rPr>
          <w:rFonts w:ascii="Times New Roman" w:hAnsi="Times New Roman" w:cs="Times New Roman"/>
          <w:sz w:val="24"/>
          <w:szCs w:val="24"/>
        </w:rPr>
        <w:t>ними</w:t>
      </w:r>
      <w:r w:rsidR="00EE2D33">
        <w:rPr>
          <w:rFonts w:ascii="Times New Roman" w:hAnsi="Times New Roman" w:cs="Times New Roman"/>
          <w:sz w:val="24"/>
          <w:szCs w:val="24"/>
        </w:rPr>
        <w:t xml:space="preserve"> </w:t>
      </w:r>
      <w:r w:rsidRPr="004B7DC0">
        <w:rPr>
          <w:rFonts w:ascii="Times New Roman" w:hAnsi="Times New Roman" w:cs="Times New Roman"/>
          <w:sz w:val="24"/>
          <w:szCs w:val="24"/>
        </w:rPr>
        <w:t>неразрывно связан уровень финансовой грамотности населения</w:t>
      </w:r>
      <w:r w:rsidR="00EE2D33">
        <w:rPr>
          <w:rFonts w:ascii="Times New Roman" w:hAnsi="Times New Roman" w:cs="Times New Roman"/>
          <w:sz w:val="24"/>
          <w:szCs w:val="24"/>
        </w:rPr>
        <w:t xml:space="preserve">, под которым понимают </w:t>
      </w:r>
      <w:r w:rsidRPr="004B7DC0">
        <w:rPr>
          <w:rFonts w:ascii="Times New Roman" w:hAnsi="Times New Roman" w:cs="Times New Roman"/>
          <w:sz w:val="24"/>
          <w:szCs w:val="24"/>
        </w:rPr>
        <w:t xml:space="preserve">способность индивида эффективно управлять </w:t>
      </w:r>
      <w:r>
        <w:rPr>
          <w:rFonts w:ascii="Times New Roman" w:hAnsi="Times New Roman" w:cs="Times New Roman"/>
          <w:sz w:val="24"/>
          <w:szCs w:val="24"/>
        </w:rPr>
        <w:t>доходами</w:t>
      </w:r>
      <w:r w:rsidRPr="004B7DC0">
        <w:rPr>
          <w:rFonts w:ascii="Times New Roman" w:hAnsi="Times New Roman" w:cs="Times New Roman"/>
          <w:sz w:val="24"/>
          <w:szCs w:val="24"/>
        </w:rPr>
        <w:t xml:space="preserve">, принимать обоснованные решения по распределению средств и планировать </w:t>
      </w:r>
      <w:r w:rsidRPr="00FA776D">
        <w:rPr>
          <w:rFonts w:ascii="Times New Roman" w:hAnsi="Times New Roman" w:cs="Times New Roman"/>
          <w:sz w:val="24"/>
          <w:szCs w:val="24"/>
        </w:rPr>
        <w:t>расходы</w:t>
      </w:r>
      <w:r w:rsidR="000A2F60" w:rsidRPr="00FA776D">
        <w:rPr>
          <w:rFonts w:ascii="Times New Roman" w:hAnsi="Times New Roman" w:cs="Times New Roman"/>
          <w:iCs/>
          <w:sz w:val="24"/>
          <w:szCs w:val="24"/>
        </w:rPr>
        <w:t xml:space="preserve"> [</w:t>
      </w:r>
      <w:r w:rsidR="00FA776D" w:rsidRPr="00FA776D">
        <w:rPr>
          <w:rFonts w:ascii="Times New Roman" w:hAnsi="Times New Roman" w:cs="Times New Roman"/>
          <w:iCs/>
          <w:sz w:val="24"/>
          <w:szCs w:val="24"/>
        </w:rPr>
        <w:t>9</w:t>
      </w:r>
      <w:r w:rsidR="000A2F60" w:rsidRPr="00FA776D">
        <w:rPr>
          <w:rFonts w:ascii="Times New Roman" w:hAnsi="Times New Roman" w:cs="Times New Roman"/>
          <w:iCs/>
          <w:sz w:val="24"/>
          <w:szCs w:val="24"/>
        </w:rPr>
        <w:t>].</w:t>
      </w:r>
      <w:r w:rsidRPr="004B7DC0">
        <w:rPr>
          <w:rFonts w:ascii="Times New Roman" w:hAnsi="Times New Roman" w:cs="Times New Roman"/>
          <w:sz w:val="24"/>
          <w:szCs w:val="24"/>
        </w:rPr>
        <w:t xml:space="preserve"> </w:t>
      </w:r>
    </w:p>
    <w:p w:rsidR="00737DAC" w:rsidRDefault="004F7EED"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Основатель кейнсианского направления изучения экономической теории Джон </w:t>
      </w:r>
      <w:proofErr w:type="spellStart"/>
      <w:r>
        <w:rPr>
          <w:rFonts w:ascii="Times New Roman" w:hAnsi="Times New Roman" w:cs="Times New Roman"/>
          <w:sz w:val="24"/>
          <w:szCs w:val="24"/>
        </w:rPr>
        <w:t>Мейнард</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Кейнс</w:t>
      </w:r>
      <w:proofErr w:type="spellEnd"/>
      <w:r>
        <w:rPr>
          <w:rFonts w:ascii="Times New Roman" w:hAnsi="Times New Roman" w:cs="Times New Roman"/>
          <w:sz w:val="24"/>
          <w:szCs w:val="24"/>
        </w:rPr>
        <w:t xml:space="preserve"> ещё в начале </w:t>
      </w:r>
      <w:r>
        <w:rPr>
          <w:rFonts w:ascii="Times New Roman" w:hAnsi="Times New Roman" w:cs="Times New Roman"/>
          <w:sz w:val="24"/>
          <w:szCs w:val="24"/>
          <w:lang w:val="en-US"/>
        </w:rPr>
        <w:t>XX</w:t>
      </w:r>
      <w:r>
        <w:rPr>
          <w:rFonts w:ascii="Times New Roman" w:hAnsi="Times New Roman" w:cs="Times New Roman"/>
          <w:sz w:val="24"/>
          <w:szCs w:val="24"/>
        </w:rPr>
        <w:t xml:space="preserve"> столетия исследовал поведение домашних хозяйств в аспекте доходов, потребления и сбережений. Он сформулировал «основной психологический закон» относительно поведения домохозяйств: с ростом дохода потребление растёт абсолютно, но при этом оно сокращается относительно </w:t>
      </w:r>
      <w:r>
        <w:rPr>
          <w:rFonts w:ascii="Times New Roman" w:hAnsi="Times New Roman" w:cs="Times New Roman"/>
          <w:iCs/>
          <w:sz w:val="24"/>
          <w:szCs w:val="24"/>
        </w:rPr>
        <w:t>[</w:t>
      </w:r>
      <w:r w:rsidR="00FA776D">
        <w:rPr>
          <w:rFonts w:ascii="Times New Roman" w:hAnsi="Times New Roman" w:cs="Times New Roman"/>
          <w:iCs/>
          <w:sz w:val="24"/>
          <w:szCs w:val="24"/>
        </w:rPr>
        <w:t>5</w:t>
      </w:r>
      <w:r>
        <w:rPr>
          <w:rFonts w:ascii="Times New Roman" w:hAnsi="Times New Roman" w:cs="Times New Roman"/>
          <w:iCs/>
          <w:sz w:val="24"/>
          <w:szCs w:val="24"/>
        </w:rPr>
        <w:t xml:space="preserve">]. Т.е. </w:t>
      </w:r>
      <w:r>
        <w:rPr>
          <w:rFonts w:ascii="Times New Roman" w:hAnsi="Times New Roman" w:cs="Times New Roman"/>
          <w:sz w:val="24"/>
          <w:szCs w:val="24"/>
        </w:rPr>
        <w:t>домашние</w:t>
      </w:r>
      <w:r w:rsidR="00737DAC">
        <w:rPr>
          <w:rFonts w:ascii="Times New Roman" w:hAnsi="Times New Roman" w:cs="Times New Roman"/>
          <w:sz w:val="24"/>
          <w:szCs w:val="24"/>
        </w:rPr>
        <w:t xml:space="preserve"> хозяйств</w:t>
      </w:r>
      <w:r>
        <w:rPr>
          <w:rFonts w:ascii="Times New Roman" w:hAnsi="Times New Roman" w:cs="Times New Roman"/>
          <w:sz w:val="24"/>
          <w:szCs w:val="24"/>
        </w:rPr>
        <w:t>а склонны увеличивать потребление с ростом дохода, но не в той же мере, в какой растёт доход.</w:t>
      </w:r>
    </w:p>
    <w:p w:rsidR="00737DAC" w:rsidRDefault="00276198" w:rsidP="00BB0AAD">
      <w:pPr>
        <w:widowControl w:val="0"/>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 xml:space="preserve">Современный контекст анализа потреблений и сбережений исследуют многие авторы. Например, </w:t>
      </w:r>
      <w:r w:rsidR="006A0550">
        <w:rPr>
          <w:rFonts w:ascii="Times New Roman" w:hAnsi="Times New Roman" w:cs="Times New Roman"/>
          <w:iCs/>
          <w:sz w:val="24"/>
          <w:szCs w:val="24"/>
        </w:rPr>
        <w:t xml:space="preserve">Кузина О.Е. и Моисеева Д.В. </w:t>
      </w:r>
      <w:r w:rsidR="00430DCE">
        <w:rPr>
          <w:rFonts w:ascii="Times New Roman" w:hAnsi="Times New Roman" w:cs="Times New Roman"/>
          <w:iCs/>
          <w:sz w:val="24"/>
          <w:szCs w:val="24"/>
        </w:rPr>
        <w:t>изуча</w:t>
      </w:r>
      <w:r w:rsidR="006A0550" w:rsidRPr="006A0550">
        <w:rPr>
          <w:rFonts w:ascii="Times New Roman" w:hAnsi="Times New Roman" w:cs="Times New Roman"/>
          <w:iCs/>
          <w:sz w:val="24"/>
          <w:szCs w:val="24"/>
        </w:rPr>
        <w:t>ют стратегии финансового поведения россиян, определяемые как осознанное управление доходами и сбережениями в долгосрочной перспективе</w:t>
      </w:r>
      <w:r w:rsidR="006A0550">
        <w:rPr>
          <w:rFonts w:ascii="Times New Roman" w:hAnsi="Times New Roman" w:cs="Times New Roman"/>
          <w:iCs/>
          <w:sz w:val="24"/>
          <w:szCs w:val="24"/>
        </w:rPr>
        <w:t xml:space="preserve"> </w:t>
      </w:r>
      <w:r>
        <w:rPr>
          <w:rFonts w:ascii="Times New Roman" w:hAnsi="Times New Roman" w:cs="Times New Roman"/>
          <w:iCs/>
          <w:sz w:val="24"/>
          <w:szCs w:val="24"/>
        </w:rPr>
        <w:t>[</w:t>
      </w:r>
      <w:r w:rsidR="00FA776D">
        <w:rPr>
          <w:rFonts w:ascii="Times New Roman" w:hAnsi="Times New Roman" w:cs="Times New Roman"/>
          <w:iCs/>
          <w:sz w:val="24"/>
          <w:szCs w:val="24"/>
        </w:rPr>
        <w:t>6</w:t>
      </w:r>
      <w:r>
        <w:rPr>
          <w:rFonts w:ascii="Times New Roman" w:hAnsi="Times New Roman" w:cs="Times New Roman"/>
          <w:iCs/>
          <w:sz w:val="24"/>
          <w:szCs w:val="24"/>
        </w:rPr>
        <w:t>].</w:t>
      </w:r>
      <w:r w:rsidR="00BB0AAD">
        <w:rPr>
          <w:rFonts w:ascii="Times New Roman" w:hAnsi="Times New Roman" w:cs="Times New Roman"/>
          <w:iCs/>
          <w:sz w:val="24"/>
          <w:szCs w:val="24"/>
        </w:rPr>
        <w:t xml:space="preserve"> Мареева С.В., </w:t>
      </w:r>
      <w:proofErr w:type="spellStart"/>
      <w:r w:rsidR="00BB0AAD">
        <w:rPr>
          <w:rFonts w:ascii="Times New Roman" w:hAnsi="Times New Roman" w:cs="Times New Roman"/>
          <w:iCs/>
          <w:sz w:val="24"/>
          <w:szCs w:val="24"/>
        </w:rPr>
        <w:t>Зубаревич</w:t>
      </w:r>
      <w:proofErr w:type="spellEnd"/>
      <w:r w:rsidR="00BB0AAD">
        <w:rPr>
          <w:rFonts w:ascii="Times New Roman" w:hAnsi="Times New Roman" w:cs="Times New Roman"/>
          <w:iCs/>
          <w:sz w:val="24"/>
          <w:szCs w:val="24"/>
        </w:rPr>
        <w:t xml:space="preserve"> Н.В. и Сафронов С.Г. анализируют </w:t>
      </w:r>
      <w:r w:rsidR="00314F9E">
        <w:rPr>
          <w:rFonts w:ascii="Times New Roman" w:hAnsi="Times New Roman" w:cs="Times New Roman"/>
          <w:iCs/>
          <w:sz w:val="24"/>
          <w:szCs w:val="24"/>
        </w:rPr>
        <w:t xml:space="preserve">причины </w:t>
      </w:r>
      <w:r w:rsidR="00BB0AAD">
        <w:rPr>
          <w:rFonts w:ascii="Times New Roman" w:hAnsi="Times New Roman" w:cs="Times New Roman"/>
          <w:iCs/>
          <w:sz w:val="24"/>
          <w:szCs w:val="24"/>
        </w:rPr>
        <w:t>изменени</w:t>
      </w:r>
      <w:r w:rsidR="00314F9E">
        <w:rPr>
          <w:rFonts w:ascii="Times New Roman" w:hAnsi="Times New Roman" w:cs="Times New Roman"/>
          <w:iCs/>
          <w:sz w:val="24"/>
          <w:szCs w:val="24"/>
        </w:rPr>
        <w:t>я</w:t>
      </w:r>
      <w:r w:rsidR="00BB0AAD">
        <w:rPr>
          <w:rFonts w:ascii="Times New Roman" w:hAnsi="Times New Roman" w:cs="Times New Roman"/>
          <w:iCs/>
          <w:sz w:val="24"/>
          <w:szCs w:val="24"/>
        </w:rPr>
        <w:t xml:space="preserve"> потребительских стратегий россиян в условиях неопределённости [</w:t>
      </w:r>
      <w:r w:rsidR="00FA776D">
        <w:rPr>
          <w:rFonts w:ascii="Times New Roman" w:hAnsi="Times New Roman" w:cs="Times New Roman"/>
          <w:iCs/>
          <w:sz w:val="24"/>
          <w:szCs w:val="24"/>
        </w:rPr>
        <w:t>7, 4</w:t>
      </w:r>
      <w:r w:rsidR="00BB0AAD">
        <w:rPr>
          <w:rFonts w:ascii="Times New Roman" w:hAnsi="Times New Roman" w:cs="Times New Roman"/>
          <w:iCs/>
          <w:sz w:val="24"/>
          <w:szCs w:val="24"/>
        </w:rPr>
        <w:t>].</w:t>
      </w:r>
      <w:r w:rsidR="00CA24FF">
        <w:rPr>
          <w:rFonts w:ascii="Times New Roman" w:hAnsi="Times New Roman" w:cs="Times New Roman"/>
          <w:iCs/>
          <w:sz w:val="24"/>
          <w:szCs w:val="24"/>
        </w:rPr>
        <w:t xml:space="preserve"> </w:t>
      </w:r>
      <w:r w:rsidR="00430DCE">
        <w:rPr>
          <w:rFonts w:ascii="Times New Roman" w:hAnsi="Times New Roman" w:cs="Times New Roman"/>
          <w:iCs/>
          <w:sz w:val="24"/>
          <w:szCs w:val="24"/>
        </w:rPr>
        <w:t>Важное</w:t>
      </w:r>
      <w:r w:rsidR="00CA24FF">
        <w:rPr>
          <w:rFonts w:ascii="Times New Roman" w:hAnsi="Times New Roman" w:cs="Times New Roman"/>
          <w:iCs/>
          <w:sz w:val="24"/>
          <w:szCs w:val="24"/>
        </w:rPr>
        <w:t xml:space="preserve"> отличие рыночной экономики эпохи кейнсианства от современной </w:t>
      </w:r>
      <w:r w:rsidR="00430DCE">
        <w:rPr>
          <w:rFonts w:ascii="Times New Roman" w:hAnsi="Times New Roman" w:cs="Times New Roman"/>
          <w:iCs/>
          <w:sz w:val="24"/>
          <w:szCs w:val="24"/>
        </w:rPr>
        <w:t>–</w:t>
      </w:r>
      <w:r w:rsidR="0035473C">
        <w:rPr>
          <w:rFonts w:ascii="Times New Roman" w:hAnsi="Times New Roman" w:cs="Times New Roman"/>
          <w:iCs/>
          <w:sz w:val="24"/>
          <w:szCs w:val="24"/>
        </w:rPr>
        <w:t xml:space="preserve"> в </w:t>
      </w:r>
      <w:r w:rsidR="00CA24FF">
        <w:rPr>
          <w:rFonts w:ascii="Times New Roman" w:hAnsi="Times New Roman" w:cs="Times New Roman"/>
          <w:iCs/>
          <w:sz w:val="24"/>
          <w:szCs w:val="24"/>
        </w:rPr>
        <w:t>степен</w:t>
      </w:r>
      <w:r w:rsidR="0035473C">
        <w:rPr>
          <w:rFonts w:ascii="Times New Roman" w:hAnsi="Times New Roman" w:cs="Times New Roman"/>
          <w:iCs/>
          <w:sz w:val="24"/>
          <w:szCs w:val="24"/>
        </w:rPr>
        <w:t>и</w:t>
      </w:r>
      <w:r w:rsidR="00CA24FF">
        <w:rPr>
          <w:rFonts w:ascii="Times New Roman" w:hAnsi="Times New Roman" w:cs="Times New Roman"/>
          <w:iCs/>
          <w:sz w:val="24"/>
          <w:szCs w:val="24"/>
        </w:rPr>
        <w:t xml:space="preserve"> насыщенности рынка товарами и услугами. Именно этот аспект оказывает </w:t>
      </w:r>
      <w:r w:rsidR="00430DCE">
        <w:rPr>
          <w:rFonts w:ascii="Times New Roman" w:hAnsi="Times New Roman" w:cs="Times New Roman"/>
          <w:iCs/>
          <w:sz w:val="24"/>
          <w:szCs w:val="24"/>
        </w:rPr>
        <w:t>значимое</w:t>
      </w:r>
      <w:r w:rsidR="0035473C">
        <w:rPr>
          <w:rFonts w:ascii="Times New Roman" w:hAnsi="Times New Roman" w:cs="Times New Roman"/>
          <w:iCs/>
          <w:sz w:val="24"/>
          <w:szCs w:val="24"/>
        </w:rPr>
        <w:t xml:space="preserve"> </w:t>
      </w:r>
      <w:r w:rsidR="00CA24FF">
        <w:rPr>
          <w:rFonts w:ascii="Times New Roman" w:hAnsi="Times New Roman" w:cs="Times New Roman"/>
          <w:iCs/>
          <w:sz w:val="24"/>
          <w:szCs w:val="24"/>
        </w:rPr>
        <w:t>влияние на потребительское поведение домохозяйств</w:t>
      </w:r>
      <w:r w:rsidR="0035473C">
        <w:rPr>
          <w:rFonts w:ascii="Times New Roman" w:hAnsi="Times New Roman" w:cs="Times New Roman"/>
          <w:iCs/>
          <w:sz w:val="24"/>
          <w:szCs w:val="24"/>
        </w:rPr>
        <w:t xml:space="preserve">, не обладающих достаточным </w:t>
      </w:r>
      <w:r w:rsidR="00CA24FF">
        <w:rPr>
          <w:rFonts w:ascii="Times New Roman" w:hAnsi="Times New Roman" w:cs="Times New Roman"/>
          <w:iCs/>
          <w:sz w:val="24"/>
          <w:szCs w:val="24"/>
        </w:rPr>
        <w:t>уровн</w:t>
      </w:r>
      <w:r w:rsidR="0035473C">
        <w:rPr>
          <w:rFonts w:ascii="Times New Roman" w:hAnsi="Times New Roman" w:cs="Times New Roman"/>
          <w:iCs/>
          <w:sz w:val="24"/>
          <w:szCs w:val="24"/>
        </w:rPr>
        <w:t>ем</w:t>
      </w:r>
      <w:r w:rsidR="00CA24FF">
        <w:rPr>
          <w:rFonts w:ascii="Times New Roman" w:hAnsi="Times New Roman" w:cs="Times New Roman"/>
          <w:iCs/>
          <w:sz w:val="24"/>
          <w:szCs w:val="24"/>
        </w:rPr>
        <w:t xml:space="preserve"> финансовой грамотности.</w:t>
      </w:r>
    </w:p>
    <w:p w:rsidR="00314F9E" w:rsidRPr="00314F9E" w:rsidRDefault="00314F9E" w:rsidP="009655A3">
      <w:pPr>
        <w:widowControl w:val="0"/>
        <w:spacing w:after="0" w:line="240" w:lineRule="auto"/>
        <w:ind w:firstLine="709"/>
        <w:jc w:val="both"/>
        <w:rPr>
          <w:rFonts w:ascii="Times New Roman" w:hAnsi="Times New Roman" w:cs="Times New Roman"/>
          <w:iCs/>
          <w:sz w:val="24"/>
          <w:szCs w:val="24"/>
        </w:rPr>
      </w:pPr>
      <w:r w:rsidRPr="00314F9E">
        <w:rPr>
          <w:rFonts w:ascii="Times New Roman" w:hAnsi="Times New Roman" w:cs="Times New Roman"/>
          <w:iCs/>
          <w:sz w:val="24"/>
          <w:szCs w:val="24"/>
        </w:rPr>
        <w:t>Кроме дохода, котор</w:t>
      </w:r>
      <w:r w:rsidR="009655A3">
        <w:rPr>
          <w:rFonts w:ascii="Times New Roman" w:hAnsi="Times New Roman" w:cs="Times New Roman"/>
          <w:iCs/>
          <w:sz w:val="24"/>
          <w:szCs w:val="24"/>
        </w:rPr>
        <w:t xml:space="preserve">ый учитывается в классической </w:t>
      </w:r>
      <w:r w:rsidRPr="00314F9E">
        <w:rPr>
          <w:rFonts w:ascii="Times New Roman" w:hAnsi="Times New Roman" w:cs="Times New Roman"/>
          <w:iCs/>
          <w:sz w:val="24"/>
          <w:szCs w:val="24"/>
        </w:rPr>
        <w:t>модели Кейнса</w:t>
      </w:r>
      <w:r w:rsidR="009655A3">
        <w:rPr>
          <w:rFonts w:ascii="Times New Roman" w:hAnsi="Times New Roman" w:cs="Times New Roman"/>
          <w:iCs/>
          <w:sz w:val="24"/>
          <w:szCs w:val="24"/>
        </w:rPr>
        <w:t xml:space="preserve"> как главный фактор влияния на потребление и сбережения, в</w:t>
      </w:r>
      <w:r w:rsidRPr="00314F9E">
        <w:rPr>
          <w:rFonts w:ascii="Times New Roman" w:hAnsi="Times New Roman" w:cs="Times New Roman"/>
          <w:iCs/>
          <w:sz w:val="24"/>
          <w:szCs w:val="24"/>
        </w:rPr>
        <w:t xml:space="preserve"> условиях структурной трансформации национальной экономики </w:t>
      </w:r>
      <w:r w:rsidR="009655A3">
        <w:rPr>
          <w:rFonts w:ascii="Times New Roman" w:hAnsi="Times New Roman" w:cs="Times New Roman"/>
          <w:iCs/>
          <w:sz w:val="24"/>
          <w:szCs w:val="24"/>
        </w:rPr>
        <w:t xml:space="preserve">появляются новые факторы. </w:t>
      </w:r>
      <w:r w:rsidR="00557F9C">
        <w:rPr>
          <w:rFonts w:ascii="Times New Roman" w:hAnsi="Times New Roman" w:cs="Times New Roman"/>
          <w:iCs/>
          <w:sz w:val="24"/>
          <w:szCs w:val="24"/>
        </w:rPr>
        <w:t>Так, р</w:t>
      </w:r>
      <w:r w:rsidRPr="00314F9E">
        <w:rPr>
          <w:rFonts w:ascii="Times New Roman" w:hAnsi="Times New Roman" w:cs="Times New Roman"/>
          <w:iCs/>
          <w:sz w:val="24"/>
          <w:szCs w:val="24"/>
        </w:rPr>
        <w:t>азвити</w:t>
      </w:r>
      <w:r w:rsidR="007300E7">
        <w:rPr>
          <w:rFonts w:ascii="Times New Roman" w:hAnsi="Times New Roman" w:cs="Times New Roman"/>
          <w:iCs/>
          <w:sz w:val="24"/>
          <w:szCs w:val="24"/>
        </w:rPr>
        <w:t>е</w:t>
      </w:r>
      <w:r w:rsidRPr="00314F9E">
        <w:rPr>
          <w:rFonts w:ascii="Times New Roman" w:hAnsi="Times New Roman" w:cs="Times New Roman"/>
          <w:iCs/>
          <w:sz w:val="24"/>
          <w:szCs w:val="24"/>
        </w:rPr>
        <w:t xml:space="preserve"> цифровизаци</w:t>
      </w:r>
      <w:r w:rsidR="007300E7">
        <w:rPr>
          <w:rFonts w:ascii="Times New Roman" w:hAnsi="Times New Roman" w:cs="Times New Roman"/>
          <w:iCs/>
          <w:sz w:val="24"/>
          <w:szCs w:val="24"/>
        </w:rPr>
        <w:t xml:space="preserve">и </w:t>
      </w:r>
      <w:r w:rsidR="00557F9C">
        <w:rPr>
          <w:rFonts w:ascii="Times New Roman" w:hAnsi="Times New Roman" w:cs="Times New Roman"/>
          <w:iCs/>
          <w:sz w:val="24"/>
          <w:szCs w:val="24"/>
        </w:rPr>
        <w:t>повлек</w:t>
      </w:r>
      <w:r w:rsidR="009655A3">
        <w:rPr>
          <w:rFonts w:ascii="Times New Roman" w:hAnsi="Times New Roman" w:cs="Times New Roman"/>
          <w:iCs/>
          <w:sz w:val="24"/>
          <w:szCs w:val="24"/>
        </w:rPr>
        <w:t>ло появление</w:t>
      </w:r>
      <w:r w:rsidRPr="00314F9E">
        <w:rPr>
          <w:rFonts w:ascii="Times New Roman" w:hAnsi="Times New Roman" w:cs="Times New Roman"/>
          <w:iCs/>
          <w:sz w:val="24"/>
          <w:szCs w:val="24"/>
        </w:rPr>
        <w:t xml:space="preserve"> различных </w:t>
      </w:r>
      <w:proofErr w:type="spellStart"/>
      <w:r w:rsidRPr="00314F9E">
        <w:rPr>
          <w:rFonts w:ascii="Times New Roman" w:hAnsi="Times New Roman" w:cs="Times New Roman"/>
          <w:iCs/>
          <w:sz w:val="24"/>
          <w:szCs w:val="24"/>
        </w:rPr>
        <w:t>маркетплейсов</w:t>
      </w:r>
      <w:proofErr w:type="spellEnd"/>
      <w:r w:rsidRPr="00314F9E">
        <w:rPr>
          <w:rFonts w:ascii="Times New Roman" w:hAnsi="Times New Roman" w:cs="Times New Roman"/>
          <w:iCs/>
          <w:sz w:val="24"/>
          <w:szCs w:val="24"/>
        </w:rPr>
        <w:t xml:space="preserve">, экосистем, где </w:t>
      </w:r>
      <w:r w:rsidR="007300E7">
        <w:rPr>
          <w:rFonts w:ascii="Times New Roman" w:hAnsi="Times New Roman" w:cs="Times New Roman"/>
          <w:iCs/>
          <w:sz w:val="24"/>
          <w:szCs w:val="24"/>
        </w:rPr>
        <w:t xml:space="preserve">действует </w:t>
      </w:r>
      <w:r w:rsidRPr="00314F9E">
        <w:rPr>
          <w:rFonts w:ascii="Times New Roman" w:hAnsi="Times New Roman" w:cs="Times New Roman"/>
          <w:iCs/>
          <w:sz w:val="24"/>
          <w:szCs w:val="24"/>
        </w:rPr>
        <w:t xml:space="preserve">эффект доступности 24/7 и </w:t>
      </w:r>
      <w:r w:rsidR="007300E7">
        <w:rPr>
          <w:rFonts w:ascii="Times New Roman" w:hAnsi="Times New Roman" w:cs="Times New Roman"/>
          <w:iCs/>
          <w:sz w:val="24"/>
          <w:szCs w:val="24"/>
        </w:rPr>
        <w:t>существует</w:t>
      </w:r>
      <w:r w:rsidRPr="00314F9E">
        <w:rPr>
          <w:rFonts w:ascii="Times New Roman" w:hAnsi="Times New Roman" w:cs="Times New Roman"/>
          <w:iCs/>
          <w:sz w:val="24"/>
          <w:szCs w:val="24"/>
        </w:rPr>
        <w:t xml:space="preserve"> риск совершения импульсивных покупок.</w:t>
      </w:r>
      <w:r w:rsidR="00F443B2">
        <w:rPr>
          <w:rFonts w:ascii="Times New Roman" w:hAnsi="Times New Roman" w:cs="Times New Roman"/>
          <w:iCs/>
          <w:sz w:val="24"/>
          <w:szCs w:val="24"/>
        </w:rPr>
        <w:t xml:space="preserve"> Появилась </w:t>
      </w:r>
      <w:proofErr w:type="spellStart"/>
      <w:r w:rsidR="00F443B2">
        <w:rPr>
          <w:rFonts w:ascii="Times New Roman" w:hAnsi="Times New Roman" w:cs="Times New Roman"/>
          <w:iCs/>
          <w:sz w:val="24"/>
          <w:szCs w:val="24"/>
        </w:rPr>
        <w:t>шеринговая</w:t>
      </w:r>
      <w:proofErr w:type="spellEnd"/>
      <w:r w:rsidR="00F443B2">
        <w:rPr>
          <w:rFonts w:ascii="Times New Roman" w:hAnsi="Times New Roman" w:cs="Times New Roman"/>
          <w:iCs/>
          <w:sz w:val="24"/>
          <w:szCs w:val="24"/>
        </w:rPr>
        <w:t xml:space="preserve"> экономика, где наблюдается переход от владения к пользованию (</w:t>
      </w:r>
      <w:proofErr w:type="spellStart"/>
      <w:r w:rsidR="00F443B2">
        <w:rPr>
          <w:rFonts w:ascii="Times New Roman" w:hAnsi="Times New Roman" w:cs="Times New Roman"/>
          <w:iCs/>
          <w:sz w:val="24"/>
          <w:szCs w:val="24"/>
        </w:rPr>
        <w:t>каршеринг</w:t>
      </w:r>
      <w:proofErr w:type="spellEnd"/>
      <w:r w:rsidR="00F443B2">
        <w:rPr>
          <w:rFonts w:ascii="Times New Roman" w:hAnsi="Times New Roman" w:cs="Times New Roman"/>
          <w:iCs/>
          <w:sz w:val="24"/>
          <w:szCs w:val="24"/>
        </w:rPr>
        <w:t xml:space="preserve">, аренда и др.), что снижает капитальные затраты домохозяйств, </w:t>
      </w:r>
      <w:r w:rsidR="009655A3">
        <w:rPr>
          <w:rFonts w:ascii="Times New Roman" w:hAnsi="Times New Roman" w:cs="Times New Roman"/>
          <w:iCs/>
          <w:sz w:val="24"/>
          <w:szCs w:val="24"/>
        </w:rPr>
        <w:t>но</w:t>
      </w:r>
      <w:r w:rsidR="00F443B2">
        <w:rPr>
          <w:rFonts w:ascii="Times New Roman" w:hAnsi="Times New Roman" w:cs="Times New Roman"/>
          <w:iCs/>
          <w:sz w:val="24"/>
          <w:szCs w:val="24"/>
        </w:rPr>
        <w:t xml:space="preserve"> приводит к росту ежемесячных обязательных платежей. </w:t>
      </w:r>
      <w:r w:rsidR="00CB4A11">
        <w:rPr>
          <w:rFonts w:ascii="Times New Roman" w:hAnsi="Times New Roman" w:cs="Times New Roman"/>
          <w:iCs/>
          <w:sz w:val="24"/>
          <w:szCs w:val="24"/>
        </w:rPr>
        <w:t>Заметное влияние имеют</w:t>
      </w:r>
      <w:r w:rsidRPr="00314F9E">
        <w:rPr>
          <w:rFonts w:ascii="Times New Roman" w:hAnsi="Times New Roman" w:cs="Times New Roman"/>
          <w:iCs/>
          <w:sz w:val="24"/>
          <w:szCs w:val="24"/>
        </w:rPr>
        <w:t xml:space="preserve"> социальны</w:t>
      </w:r>
      <w:r w:rsidR="00CB4A11">
        <w:rPr>
          <w:rFonts w:ascii="Times New Roman" w:hAnsi="Times New Roman" w:cs="Times New Roman"/>
          <w:iCs/>
          <w:sz w:val="24"/>
          <w:szCs w:val="24"/>
        </w:rPr>
        <w:t>е</w:t>
      </w:r>
      <w:r w:rsidRPr="00314F9E">
        <w:rPr>
          <w:rFonts w:ascii="Times New Roman" w:hAnsi="Times New Roman" w:cs="Times New Roman"/>
          <w:iCs/>
          <w:sz w:val="24"/>
          <w:szCs w:val="24"/>
        </w:rPr>
        <w:t xml:space="preserve"> сет</w:t>
      </w:r>
      <w:r w:rsidR="00CB4A11">
        <w:rPr>
          <w:rFonts w:ascii="Times New Roman" w:hAnsi="Times New Roman" w:cs="Times New Roman"/>
          <w:iCs/>
          <w:sz w:val="24"/>
          <w:szCs w:val="24"/>
        </w:rPr>
        <w:t>и</w:t>
      </w:r>
      <w:r w:rsidRPr="00314F9E">
        <w:rPr>
          <w:rFonts w:ascii="Times New Roman" w:hAnsi="Times New Roman" w:cs="Times New Roman"/>
          <w:iCs/>
          <w:sz w:val="24"/>
          <w:szCs w:val="24"/>
        </w:rPr>
        <w:t xml:space="preserve"> (образ жизни), санкционны</w:t>
      </w:r>
      <w:r w:rsidR="00CB4A11">
        <w:rPr>
          <w:rFonts w:ascii="Times New Roman" w:hAnsi="Times New Roman" w:cs="Times New Roman"/>
          <w:iCs/>
          <w:sz w:val="24"/>
          <w:szCs w:val="24"/>
        </w:rPr>
        <w:t>е</w:t>
      </w:r>
      <w:r w:rsidRPr="00314F9E">
        <w:rPr>
          <w:rFonts w:ascii="Times New Roman" w:hAnsi="Times New Roman" w:cs="Times New Roman"/>
          <w:iCs/>
          <w:sz w:val="24"/>
          <w:szCs w:val="24"/>
        </w:rPr>
        <w:t xml:space="preserve"> ограничени</w:t>
      </w:r>
      <w:r w:rsidR="00CB4A11">
        <w:rPr>
          <w:rFonts w:ascii="Times New Roman" w:hAnsi="Times New Roman" w:cs="Times New Roman"/>
          <w:iCs/>
          <w:sz w:val="24"/>
          <w:szCs w:val="24"/>
        </w:rPr>
        <w:t>я</w:t>
      </w:r>
      <w:r w:rsidRPr="00314F9E">
        <w:rPr>
          <w:rFonts w:ascii="Times New Roman" w:hAnsi="Times New Roman" w:cs="Times New Roman"/>
          <w:iCs/>
          <w:sz w:val="24"/>
          <w:szCs w:val="24"/>
        </w:rPr>
        <w:t xml:space="preserve"> и импортозам</w:t>
      </w:r>
      <w:r w:rsidR="009655A3">
        <w:rPr>
          <w:rFonts w:ascii="Times New Roman" w:hAnsi="Times New Roman" w:cs="Times New Roman"/>
          <w:iCs/>
          <w:sz w:val="24"/>
          <w:szCs w:val="24"/>
        </w:rPr>
        <w:t>ещени</w:t>
      </w:r>
      <w:r w:rsidR="00CB4A11">
        <w:rPr>
          <w:rFonts w:ascii="Times New Roman" w:hAnsi="Times New Roman" w:cs="Times New Roman"/>
          <w:iCs/>
          <w:sz w:val="24"/>
          <w:szCs w:val="24"/>
        </w:rPr>
        <w:t>е</w:t>
      </w:r>
      <w:r w:rsidR="009655A3">
        <w:rPr>
          <w:rFonts w:ascii="Times New Roman" w:hAnsi="Times New Roman" w:cs="Times New Roman"/>
          <w:iCs/>
          <w:sz w:val="24"/>
          <w:szCs w:val="24"/>
        </w:rPr>
        <w:t xml:space="preserve"> (привычные бренды).</w:t>
      </w:r>
    </w:p>
    <w:p w:rsidR="00BD7FF8" w:rsidRDefault="009655A3" w:rsidP="006213E9">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эмпирической части работы</w:t>
      </w:r>
      <w:r w:rsidR="00BB0AAD">
        <w:rPr>
          <w:rFonts w:ascii="Times New Roman" w:hAnsi="Times New Roman" w:cs="Times New Roman"/>
          <w:sz w:val="24"/>
          <w:szCs w:val="24"/>
        </w:rPr>
        <w:t xml:space="preserve">, согласно кейнсианской модели, </w:t>
      </w:r>
      <w:r w:rsidR="00CB4A11">
        <w:rPr>
          <w:rFonts w:ascii="Times New Roman" w:hAnsi="Times New Roman" w:cs="Times New Roman"/>
          <w:sz w:val="24"/>
          <w:szCs w:val="24"/>
        </w:rPr>
        <w:t xml:space="preserve">были </w:t>
      </w:r>
      <w:r w:rsidR="00BB0AAD">
        <w:rPr>
          <w:rFonts w:ascii="Times New Roman" w:hAnsi="Times New Roman" w:cs="Times New Roman"/>
          <w:sz w:val="24"/>
          <w:szCs w:val="24"/>
        </w:rPr>
        <w:t>рассчита</w:t>
      </w:r>
      <w:r w:rsidR="00CB4A11">
        <w:rPr>
          <w:rFonts w:ascii="Times New Roman" w:hAnsi="Times New Roman" w:cs="Times New Roman"/>
          <w:sz w:val="24"/>
          <w:szCs w:val="24"/>
        </w:rPr>
        <w:t>ны</w:t>
      </w:r>
      <w:r w:rsidR="00CA24FF">
        <w:rPr>
          <w:rFonts w:ascii="Times New Roman" w:hAnsi="Times New Roman" w:cs="Times New Roman"/>
          <w:sz w:val="24"/>
          <w:szCs w:val="24"/>
        </w:rPr>
        <w:t xml:space="preserve"> показатели предельной склонности населения к потреблению и сбережению.</w:t>
      </w:r>
      <w:r w:rsidR="00BD7FF8" w:rsidRPr="00BD7FF8">
        <w:rPr>
          <w:rFonts w:ascii="Times New Roman" w:hAnsi="Times New Roman" w:cs="Times New Roman"/>
          <w:sz w:val="24"/>
          <w:szCs w:val="24"/>
        </w:rPr>
        <w:t xml:space="preserve"> Период исследования охватывает </w:t>
      </w:r>
      <w:proofErr w:type="spellStart"/>
      <w:r w:rsidR="00BD7FF8" w:rsidRPr="00BD7FF8">
        <w:rPr>
          <w:rFonts w:ascii="Times New Roman" w:hAnsi="Times New Roman" w:cs="Times New Roman"/>
          <w:bCs/>
          <w:sz w:val="24"/>
          <w:szCs w:val="24"/>
        </w:rPr>
        <w:t>допандемийный</w:t>
      </w:r>
      <w:proofErr w:type="spellEnd"/>
      <w:r w:rsidR="00BD7FF8" w:rsidRPr="00BD7FF8">
        <w:rPr>
          <w:rFonts w:ascii="Times New Roman" w:hAnsi="Times New Roman" w:cs="Times New Roman"/>
          <w:bCs/>
          <w:sz w:val="24"/>
          <w:szCs w:val="24"/>
        </w:rPr>
        <w:t xml:space="preserve"> и </w:t>
      </w:r>
      <w:proofErr w:type="spellStart"/>
      <w:r w:rsidR="00BD7FF8" w:rsidRPr="00BD7FF8">
        <w:rPr>
          <w:rFonts w:ascii="Times New Roman" w:hAnsi="Times New Roman" w:cs="Times New Roman"/>
          <w:bCs/>
          <w:sz w:val="24"/>
          <w:szCs w:val="24"/>
        </w:rPr>
        <w:t>постпандемийный</w:t>
      </w:r>
      <w:proofErr w:type="spellEnd"/>
      <w:r w:rsidR="00BD7FF8" w:rsidRPr="00BD7FF8">
        <w:rPr>
          <w:rFonts w:ascii="Times New Roman" w:hAnsi="Times New Roman" w:cs="Times New Roman"/>
          <w:bCs/>
          <w:sz w:val="24"/>
          <w:szCs w:val="24"/>
        </w:rPr>
        <w:t xml:space="preserve"> этапы</w:t>
      </w:r>
      <w:r w:rsidR="00BD7FF8">
        <w:rPr>
          <w:rFonts w:ascii="Times New Roman" w:hAnsi="Times New Roman" w:cs="Times New Roman"/>
          <w:sz w:val="24"/>
          <w:szCs w:val="24"/>
        </w:rPr>
        <w:t>.</w:t>
      </w:r>
    </w:p>
    <w:p w:rsidR="00EE2D33" w:rsidRDefault="00EE2D33" w:rsidP="00EE2D33">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Для исследования сделана</w:t>
      </w:r>
      <w:r w:rsidR="00561197">
        <w:rPr>
          <w:rFonts w:ascii="Times New Roman" w:hAnsi="Times New Roman" w:cs="Times New Roman"/>
          <w:sz w:val="24"/>
          <w:szCs w:val="24"/>
        </w:rPr>
        <w:t xml:space="preserve"> выборка официальной статистики Росстата,</w:t>
      </w:r>
      <w:r w:rsidR="005678DD">
        <w:rPr>
          <w:rFonts w:ascii="Times New Roman" w:hAnsi="Times New Roman" w:cs="Times New Roman"/>
          <w:sz w:val="24"/>
          <w:szCs w:val="24"/>
        </w:rPr>
        <w:t xml:space="preserve"> по которой выяв</w:t>
      </w:r>
      <w:r>
        <w:rPr>
          <w:rFonts w:ascii="Times New Roman" w:hAnsi="Times New Roman" w:cs="Times New Roman"/>
          <w:sz w:val="24"/>
          <w:szCs w:val="24"/>
        </w:rPr>
        <w:t>лена</w:t>
      </w:r>
      <w:r w:rsidR="005678DD">
        <w:rPr>
          <w:rFonts w:ascii="Times New Roman" w:hAnsi="Times New Roman" w:cs="Times New Roman"/>
          <w:sz w:val="24"/>
          <w:szCs w:val="24"/>
        </w:rPr>
        <w:t xml:space="preserve"> динамик</w:t>
      </w:r>
      <w:r>
        <w:rPr>
          <w:rFonts w:ascii="Times New Roman" w:hAnsi="Times New Roman" w:cs="Times New Roman"/>
          <w:sz w:val="24"/>
          <w:szCs w:val="24"/>
        </w:rPr>
        <w:t>а</w:t>
      </w:r>
      <w:r w:rsidR="005678DD">
        <w:rPr>
          <w:rFonts w:ascii="Times New Roman" w:hAnsi="Times New Roman" w:cs="Times New Roman"/>
          <w:sz w:val="24"/>
          <w:szCs w:val="24"/>
        </w:rPr>
        <w:t xml:space="preserve"> </w:t>
      </w:r>
      <w:r w:rsidR="005678DD" w:rsidRPr="005678DD">
        <w:rPr>
          <w:rFonts w:ascii="Times New Roman" w:hAnsi="Times New Roman" w:cs="Times New Roman"/>
          <w:sz w:val="24"/>
          <w:szCs w:val="24"/>
        </w:rPr>
        <w:t xml:space="preserve">доходов, </w:t>
      </w:r>
      <w:r w:rsidR="005678DD">
        <w:rPr>
          <w:rFonts w:ascii="Times New Roman" w:hAnsi="Times New Roman" w:cs="Times New Roman"/>
          <w:sz w:val="24"/>
          <w:szCs w:val="24"/>
        </w:rPr>
        <w:t>общих р</w:t>
      </w:r>
      <w:r w:rsidR="005678DD" w:rsidRPr="005678DD">
        <w:rPr>
          <w:rFonts w:ascii="Times New Roman" w:hAnsi="Times New Roman" w:cs="Times New Roman"/>
          <w:sz w:val="24"/>
          <w:szCs w:val="24"/>
        </w:rPr>
        <w:t>асходов</w:t>
      </w:r>
      <w:r w:rsidR="005678DD">
        <w:rPr>
          <w:rFonts w:ascii="Times New Roman" w:hAnsi="Times New Roman" w:cs="Times New Roman"/>
          <w:sz w:val="24"/>
          <w:szCs w:val="24"/>
        </w:rPr>
        <w:t xml:space="preserve"> и</w:t>
      </w:r>
      <w:r w:rsidR="005678DD" w:rsidRPr="005678DD">
        <w:rPr>
          <w:rFonts w:ascii="Times New Roman" w:hAnsi="Times New Roman" w:cs="Times New Roman"/>
          <w:sz w:val="24"/>
          <w:szCs w:val="24"/>
        </w:rPr>
        <w:t xml:space="preserve"> затрат на текущее потребление</w:t>
      </w:r>
      <w:r w:rsidR="005678DD">
        <w:rPr>
          <w:rFonts w:ascii="Times New Roman" w:hAnsi="Times New Roman" w:cs="Times New Roman"/>
          <w:sz w:val="24"/>
          <w:szCs w:val="24"/>
        </w:rPr>
        <w:t>, в т.ч. изменения в структуре</w:t>
      </w:r>
      <w:r w:rsidR="005678DD" w:rsidRPr="005678DD">
        <w:rPr>
          <w:rFonts w:ascii="Times New Roman" w:hAnsi="Times New Roman" w:cs="Times New Roman"/>
          <w:sz w:val="24"/>
          <w:szCs w:val="24"/>
        </w:rPr>
        <w:t xml:space="preserve"> </w:t>
      </w:r>
      <w:r w:rsidR="005678DD">
        <w:rPr>
          <w:rFonts w:ascii="Times New Roman" w:hAnsi="Times New Roman" w:cs="Times New Roman"/>
          <w:sz w:val="24"/>
          <w:szCs w:val="24"/>
        </w:rPr>
        <w:t>сбережений домохозяйств за период 2018-</w:t>
      </w:r>
      <w:r w:rsidR="005678DD" w:rsidRPr="005678DD">
        <w:rPr>
          <w:rFonts w:ascii="Times New Roman" w:hAnsi="Times New Roman" w:cs="Times New Roman"/>
          <w:sz w:val="24"/>
          <w:szCs w:val="24"/>
        </w:rPr>
        <w:t>2024 гг.</w:t>
      </w:r>
    </w:p>
    <w:p w:rsidR="005678DD" w:rsidRPr="005678DD" w:rsidRDefault="00EE2D33" w:rsidP="005678DD">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По данным таблицы</w:t>
      </w:r>
      <w:r w:rsidRPr="00EE2D33">
        <w:rPr>
          <w:rFonts w:ascii="Times New Roman" w:hAnsi="Times New Roman" w:cs="Times New Roman"/>
          <w:sz w:val="24"/>
          <w:szCs w:val="24"/>
        </w:rPr>
        <w:t xml:space="preserve"> 1 абсолютные </w:t>
      </w:r>
      <w:r>
        <w:rPr>
          <w:rFonts w:ascii="Times New Roman" w:hAnsi="Times New Roman" w:cs="Times New Roman"/>
          <w:sz w:val="24"/>
          <w:szCs w:val="24"/>
        </w:rPr>
        <w:t>показатели</w:t>
      </w:r>
      <w:r w:rsidRPr="00EE2D33">
        <w:rPr>
          <w:rFonts w:ascii="Times New Roman" w:hAnsi="Times New Roman" w:cs="Times New Roman"/>
          <w:sz w:val="24"/>
          <w:szCs w:val="24"/>
        </w:rPr>
        <w:t xml:space="preserve"> доходов и расходов имеют тенденцию роста к 2024 г. Расходы на текущее потребление в 2020 г. были ниже, </w:t>
      </w:r>
      <w:r>
        <w:rPr>
          <w:rFonts w:ascii="Times New Roman" w:hAnsi="Times New Roman" w:cs="Times New Roman"/>
          <w:sz w:val="24"/>
          <w:szCs w:val="24"/>
        </w:rPr>
        <w:t>чем в</w:t>
      </w:r>
      <w:r w:rsidRPr="00EE2D33">
        <w:rPr>
          <w:rFonts w:ascii="Times New Roman" w:hAnsi="Times New Roman" w:cs="Times New Roman"/>
          <w:sz w:val="24"/>
          <w:szCs w:val="24"/>
        </w:rPr>
        <w:t xml:space="preserve"> </w:t>
      </w:r>
      <w:r>
        <w:rPr>
          <w:rFonts w:ascii="Times New Roman" w:hAnsi="Times New Roman" w:cs="Times New Roman"/>
          <w:sz w:val="24"/>
          <w:szCs w:val="24"/>
        </w:rPr>
        <w:t>2019 и 2021 гг.</w:t>
      </w:r>
      <w:r w:rsidRPr="00EE2D33">
        <w:rPr>
          <w:rFonts w:ascii="Times New Roman" w:hAnsi="Times New Roman" w:cs="Times New Roman"/>
          <w:sz w:val="24"/>
          <w:szCs w:val="24"/>
        </w:rPr>
        <w:t xml:space="preserve">, где основным фактором влияния </w:t>
      </w:r>
      <w:r w:rsidR="00190116">
        <w:rPr>
          <w:rFonts w:ascii="Times New Roman" w:hAnsi="Times New Roman" w:cs="Times New Roman"/>
          <w:sz w:val="24"/>
          <w:szCs w:val="24"/>
        </w:rPr>
        <w:t>был</w:t>
      </w:r>
      <w:r w:rsidRPr="00EE2D33">
        <w:rPr>
          <w:rFonts w:ascii="Times New Roman" w:hAnsi="Times New Roman" w:cs="Times New Roman"/>
          <w:sz w:val="24"/>
          <w:szCs w:val="24"/>
        </w:rPr>
        <w:t xml:space="preserve"> режим самоизоляции (</w:t>
      </w:r>
      <w:proofErr w:type="spellStart"/>
      <w:r w:rsidRPr="00EE2D33">
        <w:rPr>
          <w:rFonts w:ascii="Times New Roman" w:hAnsi="Times New Roman" w:cs="Times New Roman"/>
          <w:sz w:val="24"/>
          <w:szCs w:val="24"/>
          <w:lang w:val="en-US"/>
        </w:rPr>
        <w:t>covid</w:t>
      </w:r>
      <w:proofErr w:type="spellEnd"/>
      <w:r w:rsidRPr="00EE2D33">
        <w:rPr>
          <w:rFonts w:ascii="Times New Roman" w:hAnsi="Times New Roman" w:cs="Times New Roman"/>
          <w:sz w:val="24"/>
          <w:szCs w:val="24"/>
        </w:rPr>
        <w:t>-19), при этом обязательные платежи сохранили рост.</w:t>
      </w:r>
    </w:p>
    <w:p w:rsidR="00BD7FF8" w:rsidRDefault="00BD7FF8" w:rsidP="00BD7FF8">
      <w:pPr>
        <w:widowControl w:val="0"/>
        <w:spacing w:after="0" w:line="240" w:lineRule="auto"/>
        <w:jc w:val="right"/>
        <w:rPr>
          <w:rFonts w:ascii="Times New Roman" w:hAnsi="Times New Roman" w:cs="Times New Roman"/>
          <w:sz w:val="24"/>
          <w:szCs w:val="24"/>
        </w:rPr>
      </w:pPr>
      <w:r>
        <w:rPr>
          <w:rFonts w:ascii="Times New Roman" w:hAnsi="Times New Roman" w:cs="Times New Roman"/>
          <w:sz w:val="24"/>
          <w:szCs w:val="24"/>
        </w:rPr>
        <w:lastRenderedPageBreak/>
        <w:t>Таблица 1</w:t>
      </w:r>
    </w:p>
    <w:p w:rsidR="00BD7FF8" w:rsidRPr="00BD7FF8" w:rsidRDefault="00C4257E" w:rsidP="00BD7FF8">
      <w:pPr>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Структура д</w:t>
      </w:r>
      <w:r w:rsidR="00BD7FF8" w:rsidRPr="00BD7FF8">
        <w:rPr>
          <w:rFonts w:ascii="Times New Roman" w:hAnsi="Times New Roman" w:cs="Times New Roman"/>
          <w:sz w:val="24"/>
          <w:szCs w:val="24"/>
        </w:rPr>
        <w:t>оход</w:t>
      </w:r>
      <w:r>
        <w:rPr>
          <w:rFonts w:ascii="Times New Roman" w:hAnsi="Times New Roman" w:cs="Times New Roman"/>
          <w:sz w:val="24"/>
          <w:szCs w:val="24"/>
        </w:rPr>
        <w:t>ов</w:t>
      </w:r>
      <w:r w:rsidR="00BD7FF8" w:rsidRPr="00BD7FF8">
        <w:rPr>
          <w:rFonts w:ascii="Times New Roman" w:hAnsi="Times New Roman" w:cs="Times New Roman"/>
          <w:sz w:val="24"/>
          <w:szCs w:val="24"/>
        </w:rPr>
        <w:t>, расход</w:t>
      </w:r>
      <w:r>
        <w:rPr>
          <w:rFonts w:ascii="Times New Roman" w:hAnsi="Times New Roman" w:cs="Times New Roman"/>
          <w:sz w:val="24"/>
          <w:szCs w:val="24"/>
        </w:rPr>
        <w:t>ов</w:t>
      </w:r>
      <w:r w:rsidR="00BD7FF8" w:rsidRPr="00BD7FF8">
        <w:rPr>
          <w:rFonts w:ascii="Times New Roman" w:hAnsi="Times New Roman" w:cs="Times New Roman"/>
          <w:sz w:val="24"/>
          <w:szCs w:val="24"/>
        </w:rPr>
        <w:t xml:space="preserve"> и сбережени</w:t>
      </w:r>
      <w:r>
        <w:rPr>
          <w:rFonts w:ascii="Times New Roman" w:hAnsi="Times New Roman" w:cs="Times New Roman"/>
          <w:sz w:val="24"/>
          <w:szCs w:val="24"/>
        </w:rPr>
        <w:t>й</w:t>
      </w:r>
      <w:r w:rsidR="00CC2F3A">
        <w:rPr>
          <w:rFonts w:ascii="Times New Roman" w:hAnsi="Times New Roman" w:cs="Times New Roman"/>
          <w:sz w:val="24"/>
          <w:szCs w:val="24"/>
        </w:rPr>
        <w:t xml:space="preserve"> домохозяйств</w:t>
      </w:r>
      <w:r w:rsidR="00BD7FF8">
        <w:rPr>
          <w:rFonts w:ascii="Times New Roman" w:hAnsi="Times New Roman" w:cs="Times New Roman"/>
          <w:sz w:val="24"/>
          <w:szCs w:val="24"/>
        </w:rPr>
        <w:t xml:space="preserve"> </w:t>
      </w:r>
      <w:r w:rsidR="00CC2F3A">
        <w:rPr>
          <w:rFonts w:ascii="Times New Roman" w:hAnsi="Times New Roman" w:cs="Times New Roman"/>
          <w:sz w:val="24"/>
          <w:szCs w:val="24"/>
        </w:rPr>
        <w:t xml:space="preserve">в </w:t>
      </w:r>
      <w:r w:rsidR="00BD7FF8">
        <w:rPr>
          <w:rFonts w:ascii="Times New Roman" w:hAnsi="Times New Roman" w:cs="Times New Roman"/>
          <w:sz w:val="24"/>
          <w:szCs w:val="24"/>
        </w:rPr>
        <w:t>РФ</w:t>
      </w:r>
    </w:p>
    <w:tbl>
      <w:tblPr>
        <w:tblW w:w="5000" w:type="pct"/>
        <w:tblCellMar>
          <w:left w:w="0" w:type="dxa"/>
          <w:right w:w="0" w:type="dxa"/>
        </w:tblCellMar>
        <w:tblLook w:val="04A0" w:firstRow="1" w:lastRow="0" w:firstColumn="1" w:lastColumn="0" w:noHBand="0" w:noVBand="1"/>
      </w:tblPr>
      <w:tblGrid>
        <w:gridCol w:w="466"/>
        <w:gridCol w:w="3129"/>
        <w:gridCol w:w="858"/>
        <w:gridCol w:w="858"/>
        <w:gridCol w:w="858"/>
        <w:gridCol w:w="860"/>
        <w:gridCol w:w="860"/>
        <w:gridCol w:w="860"/>
        <w:gridCol w:w="869"/>
      </w:tblGrid>
      <w:tr w:rsidR="003F1695" w:rsidRPr="00BD7FF8" w:rsidTr="003F1695">
        <w:trPr>
          <w:trHeight w:val="20"/>
        </w:trPr>
        <w:tc>
          <w:tcPr>
            <w:tcW w:w="242" w:type="pct"/>
            <w:vMerge w:val="restart"/>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vAlign w:val="center"/>
          </w:tcPr>
          <w:p w:rsidR="003F1695" w:rsidRPr="00B06179" w:rsidRDefault="003F1695" w:rsidP="003D7A16">
            <w:pPr>
              <w:widowControl w:val="0"/>
              <w:suppressAutoHyphens/>
              <w:spacing w:after="0" w:line="240" w:lineRule="auto"/>
              <w:jc w:val="center"/>
              <w:rPr>
                <w:rFonts w:ascii="Times New Roman" w:eastAsia="Times New Roman" w:hAnsi="Times New Roman" w:cs="Times New Roman"/>
                <w:b/>
                <w:sz w:val="20"/>
                <w:szCs w:val="20"/>
                <w:lang w:eastAsia="ru-RU"/>
              </w:rPr>
            </w:pPr>
            <w:r w:rsidRPr="00B06179">
              <w:rPr>
                <w:rFonts w:ascii="Times New Roman" w:eastAsia="Times New Roman" w:hAnsi="Times New Roman" w:cs="Times New Roman"/>
                <w:b/>
                <w:sz w:val="20"/>
                <w:szCs w:val="20"/>
                <w:lang w:eastAsia="ru-RU"/>
              </w:rPr>
              <w:t>№</w:t>
            </w:r>
          </w:p>
        </w:tc>
        <w:tc>
          <w:tcPr>
            <w:tcW w:w="1627" w:type="pct"/>
            <w:vMerge w:val="restart"/>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vAlign w:val="center"/>
          </w:tcPr>
          <w:p w:rsidR="003F1695" w:rsidRPr="00B06179" w:rsidRDefault="003F1695" w:rsidP="00674862">
            <w:pPr>
              <w:widowControl w:val="0"/>
              <w:suppressAutoHyphens/>
              <w:spacing w:after="0" w:line="240" w:lineRule="auto"/>
              <w:jc w:val="center"/>
              <w:rPr>
                <w:rFonts w:ascii="Times New Roman" w:eastAsia="Calibri" w:hAnsi="Times New Roman" w:cs="Times New Roman"/>
                <w:b/>
                <w:bCs/>
                <w:color w:val="000000"/>
                <w:kern w:val="24"/>
                <w:sz w:val="20"/>
                <w:szCs w:val="20"/>
                <w:lang w:eastAsia="ru-RU"/>
              </w:rPr>
            </w:pPr>
            <w:r w:rsidRPr="00B06179">
              <w:rPr>
                <w:rFonts w:ascii="Times New Roman" w:eastAsia="Calibri" w:hAnsi="Times New Roman" w:cs="Times New Roman"/>
                <w:b/>
                <w:bCs/>
                <w:color w:val="000000"/>
                <w:kern w:val="24"/>
                <w:sz w:val="20"/>
                <w:szCs w:val="20"/>
                <w:lang w:eastAsia="ru-RU"/>
              </w:rPr>
              <w:t>показатели, млрд. руб.</w:t>
            </w:r>
          </w:p>
        </w:tc>
        <w:tc>
          <w:tcPr>
            <w:tcW w:w="446" w:type="pct"/>
            <w:tcBorders>
              <w:top w:val="single" w:sz="8" w:space="0" w:color="000000"/>
              <w:left w:val="single" w:sz="8" w:space="0" w:color="000000"/>
              <w:right w:val="single" w:sz="8" w:space="0" w:color="000000"/>
            </w:tcBorders>
          </w:tcPr>
          <w:p w:rsidR="003F1695" w:rsidRPr="00B06179" w:rsidRDefault="003F1695" w:rsidP="00BD7FF8">
            <w:pPr>
              <w:widowControl w:val="0"/>
              <w:suppressAutoHyphens/>
              <w:spacing w:after="0" w:line="240" w:lineRule="auto"/>
              <w:jc w:val="center"/>
              <w:rPr>
                <w:rFonts w:ascii="Times New Roman" w:eastAsia="Calibri" w:hAnsi="Times New Roman" w:cs="Times New Roman"/>
                <w:bCs/>
                <w:i/>
                <w:color w:val="000000"/>
                <w:kern w:val="24"/>
                <w:sz w:val="20"/>
                <w:szCs w:val="20"/>
                <w:lang w:eastAsia="ru-RU"/>
              </w:rPr>
            </w:pPr>
            <w:r>
              <w:rPr>
                <w:rFonts w:ascii="Times New Roman" w:eastAsia="Calibri" w:hAnsi="Times New Roman" w:cs="Times New Roman"/>
                <w:bCs/>
                <w:i/>
                <w:color w:val="000000"/>
                <w:kern w:val="24"/>
                <w:sz w:val="20"/>
                <w:szCs w:val="20"/>
                <w:lang w:eastAsia="ru-RU"/>
              </w:rPr>
              <w:t>Сборник 2021 г.</w:t>
            </w:r>
          </w:p>
        </w:tc>
        <w:tc>
          <w:tcPr>
            <w:tcW w:w="446" w:type="pct"/>
            <w:tcBorders>
              <w:top w:val="single" w:sz="8" w:space="0" w:color="000000"/>
              <w:left w:val="single" w:sz="8" w:space="0" w:color="000000"/>
              <w:right w:val="single" w:sz="8" w:space="0" w:color="000000"/>
            </w:tcBorders>
          </w:tcPr>
          <w:p w:rsidR="003F1695" w:rsidRPr="00B06179" w:rsidRDefault="003F1695" w:rsidP="00BD7FF8">
            <w:pPr>
              <w:widowControl w:val="0"/>
              <w:suppressAutoHyphens/>
              <w:spacing w:after="0" w:line="240" w:lineRule="auto"/>
              <w:jc w:val="center"/>
              <w:rPr>
                <w:rFonts w:ascii="Times New Roman" w:eastAsia="Calibri" w:hAnsi="Times New Roman" w:cs="Times New Roman"/>
                <w:bCs/>
                <w:i/>
                <w:color w:val="000000"/>
                <w:kern w:val="24"/>
                <w:sz w:val="20"/>
                <w:szCs w:val="20"/>
                <w:lang w:eastAsia="ru-RU"/>
              </w:rPr>
            </w:pPr>
            <w:r w:rsidRPr="00B06179">
              <w:rPr>
                <w:rFonts w:ascii="Times New Roman" w:eastAsia="Calibri" w:hAnsi="Times New Roman" w:cs="Times New Roman"/>
                <w:bCs/>
                <w:i/>
                <w:color w:val="000000"/>
                <w:kern w:val="24"/>
                <w:sz w:val="20"/>
                <w:szCs w:val="20"/>
                <w:lang w:eastAsia="ru-RU"/>
              </w:rPr>
              <w:t>Сборник 2022 г.</w:t>
            </w:r>
          </w:p>
        </w:tc>
        <w:tc>
          <w:tcPr>
            <w:tcW w:w="893" w:type="pct"/>
            <w:gridSpan w:val="2"/>
            <w:tcBorders>
              <w:top w:val="single" w:sz="8" w:space="0" w:color="000000"/>
              <w:left w:val="single" w:sz="8" w:space="0" w:color="000000"/>
              <w:bottom w:val="single" w:sz="8" w:space="0" w:color="000000"/>
              <w:right w:val="single" w:sz="8" w:space="0" w:color="000000"/>
            </w:tcBorders>
            <w:vAlign w:val="center"/>
          </w:tcPr>
          <w:p w:rsidR="003F1695" w:rsidRPr="00B06179" w:rsidRDefault="003F1695" w:rsidP="00BD7FF8">
            <w:pPr>
              <w:widowControl w:val="0"/>
              <w:suppressAutoHyphens/>
              <w:spacing w:after="0" w:line="240" w:lineRule="auto"/>
              <w:jc w:val="center"/>
              <w:rPr>
                <w:rFonts w:ascii="Times New Roman" w:eastAsia="Calibri" w:hAnsi="Times New Roman" w:cs="Times New Roman"/>
                <w:bCs/>
                <w:i/>
                <w:color w:val="000000"/>
                <w:kern w:val="24"/>
                <w:sz w:val="20"/>
                <w:szCs w:val="20"/>
                <w:lang w:eastAsia="ru-RU"/>
              </w:rPr>
            </w:pPr>
            <w:r w:rsidRPr="00B06179">
              <w:rPr>
                <w:rFonts w:ascii="Times New Roman" w:eastAsia="Calibri" w:hAnsi="Times New Roman" w:cs="Times New Roman"/>
                <w:bCs/>
                <w:i/>
                <w:color w:val="000000"/>
                <w:kern w:val="24"/>
                <w:sz w:val="20"/>
                <w:szCs w:val="20"/>
                <w:lang w:eastAsia="ru-RU"/>
              </w:rPr>
              <w:t>Сборник 2023 г.</w:t>
            </w:r>
          </w:p>
        </w:tc>
        <w:tc>
          <w:tcPr>
            <w:tcW w:w="1346" w:type="pct"/>
            <w:gridSpan w:val="3"/>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B06179" w:rsidRDefault="003F1695" w:rsidP="00BD7FF8">
            <w:pPr>
              <w:widowControl w:val="0"/>
              <w:suppressAutoHyphens/>
              <w:spacing w:after="0" w:line="240" w:lineRule="auto"/>
              <w:jc w:val="center"/>
              <w:rPr>
                <w:rFonts w:ascii="Times New Roman" w:eastAsia="Times New Roman" w:hAnsi="Times New Roman" w:cs="Times New Roman"/>
                <w:i/>
                <w:sz w:val="20"/>
                <w:szCs w:val="20"/>
                <w:lang w:eastAsia="ru-RU"/>
              </w:rPr>
            </w:pPr>
            <w:r w:rsidRPr="00B06179">
              <w:rPr>
                <w:rFonts w:ascii="Times New Roman" w:eastAsia="Times New Roman" w:hAnsi="Times New Roman" w:cs="Times New Roman"/>
                <w:i/>
                <w:sz w:val="20"/>
                <w:szCs w:val="20"/>
                <w:lang w:eastAsia="ru-RU"/>
              </w:rPr>
              <w:t>Сборник 2025 г.</w:t>
            </w:r>
          </w:p>
        </w:tc>
      </w:tr>
      <w:tr w:rsidR="00EF74CF" w:rsidRPr="00BD7FF8" w:rsidTr="003F1695">
        <w:trPr>
          <w:trHeight w:val="20"/>
        </w:trPr>
        <w:tc>
          <w:tcPr>
            <w:tcW w:w="242" w:type="pct"/>
            <w:vMerge/>
            <w:tcBorders>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560B22" w:rsidRDefault="00EF74CF" w:rsidP="00BD7FF8">
            <w:pPr>
              <w:widowControl w:val="0"/>
              <w:suppressAutoHyphens/>
              <w:spacing w:after="0" w:line="240" w:lineRule="auto"/>
              <w:rPr>
                <w:rFonts w:ascii="Times New Roman" w:eastAsia="Times New Roman" w:hAnsi="Times New Roman" w:cs="Times New Roman"/>
                <w:sz w:val="20"/>
                <w:szCs w:val="20"/>
                <w:lang w:eastAsia="ru-RU"/>
              </w:rPr>
            </w:pPr>
          </w:p>
        </w:tc>
        <w:tc>
          <w:tcPr>
            <w:tcW w:w="1627" w:type="pct"/>
            <w:vMerge/>
            <w:tcBorders>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560B22" w:rsidRDefault="00EF74CF" w:rsidP="00674862">
            <w:pPr>
              <w:widowControl w:val="0"/>
              <w:suppressAutoHyphens/>
              <w:spacing w:after="0" w:line="240" w:lineRule="auto"/>
              <w:jc w:val="center"/>
              <w:rPr>
                <w:rFonts w:ascii="Times New Roman" w:eastAsia="Times New Roman" w:hAnsi="Times New Roman" w:cs="Times New Roman"/>
                <w:sz w:val="20"/>
                <w:szCs w:val="20"/>
                <w:lang w:eastAsia="ru-RU"/>
              </w:rPr>
            </w:pPr>
          </w:p>
        </w:tc>
        <w:tc>
          <w:tcPr>
            <w:tcW w:w="446" w:type="pct"/>
            <w:tcBorders>
              <w:top w:val="single" w:sz="4" w:space="0" w:color="auto"/>
              <w:left w:val="single" w:sz="8" w:space="0" w:color="000000"/>
              <w:bottom w:val="single" w:sz="8" w:space="0" w:color="000000"/>
              <w:right w:val="single" w:sz="8" w:space="0" w:color="000000"/>
            </w:tcBorders>
            <w:vAlign w:val="center"/>
          </w:tcPr>
          <w:p w:rsidR="00EF74CF" w:rsidRPr="00560B22" w:rsidRDefault="00EF74CF" w:rsidP="003F1695">
            <w:pPr>
              <w:widowControl w:val="0"/>
              <w:suppressAutoHyphens/>
              <w:spacing w:after="0" w:line="240" w:lineRule="auto"/>
              <w:jc w:val="center"/>
              <w:rPr>
                <w:rFonts w:ascii="Times New Roman" w:eastAsia="Calibri" w:hAnsi="Times New Roman" w:cs="Times New Roman"/>
                <w:b/>
                <w:bCs/>
                <w:color w:val="000000"/>
                <w:kern w:val="24"/>
                <w:sz w:val="20"/>
                <w:szCs w:val="20"/>
                <w:lang w:eastAsia="ru-RU"/>
              </w:rPr>
            </w:pPr>
            <w:r>
              <w:rPr>
                <w:rFonts w:ascii="Times New Roman" w:eastAsia="Calibri" w:hAnsi="Times New Roman" w:cs="Times New Roman"/>
                <w:b/>
                <w:bCs/>
                <w:color w:val="000000"/>
                <w:kern w:val="24"/>
                <w:sz w:val="20"/>
                <w:szCs w:val="20"/>
                <w:lang w:eastAsia="ru-RU"/>
              </w:rPr>
              <w:t>2018</w:t>
            </w:r>
          </w:p>
        </w:tc>
        <w:tc>
          <w:tcPr>
            <w:tcW w:w="446" w:type="pct"/>
            <w:tcBorders>
              <w:top w:val="single" w:sz="8" w:space="0" w:color="000000"/>
              <w:left w:val="single" w:sz="8" w:space="0" w:color="000000"/>
              <w:bottom w:val="single" w:sz="8" w:space="0" w:color="000000"/>
              <w:right w:val="single" w:sz="8" w:space="0" w:color="000000"/>
            </w:tcBorders>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Calibri" w:hAnsi="Times New Roman" w:cs="Times New Roman"/>
                <w:b/>
                <w:bCs/>
                <w:color w:val="000000"/>
                <w:kern w:val="24"/>
                <w:sz w:val="20"/>
                <w:szCs w:val="20"/>
                <w:lang w:eastAsia="ru-RU"/>
              </w:rPr>
              <w:t>2019</w:t>
            </w:r>
          </w:p>
        </w:tc>
        <w:tc>
          <w:tcPr>
            <w:tcW w:w="446" w:type="pct"/>
            <w:tcBorders>
              <w:top w:val="single" w:sz="8" w:space="0" w:color="000000"/>
              <w:left w:val="single" w:sz="8" w:space="0" w:color="000000"/>
              <w:bottom w:val="single" w:sz="8" w:space="0" w:color="000000"/>
              <w:right w:val="single" w:sz="8" w:space="0" w:color="000000"/>
            </w:tcBorders>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Calibri" w:hAnsi="Times New Roman" w:cs="Times New Roman"/>
                <w:b/>
                <w:bCs/>
                <w:color w:val="000000"/>
                <w:kern w:val="24"/>
                <w:sz w:val="20"/>
                <w:szCs w:val="20"/>
                <w:lang w:eastAsia="ru-RU"/>
              </w:rPr>
              <w:t>2020</w:t>
            </w:r>
          </w:p>
        </w:tc>
        <w:tc>
          <w:tcPr>
            <w:tcW w:w="447" w:type="pct"/>
            <w:tcBorders>
              <w:top w:val="single" w:sz="8" w:space="0" w:color="000000"/>
              <w:left w:val="single" w:sz="8" w:space="0" w:color="000000"/>
              <w:bottom w:val="single" w:sz="8" w:space="0" w:color="000000"/>
              <w:right w:val="single" w:sz="8" w:space="0" w:color="000000"/>
            </w:tcBorders>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Calibri" w:hAnsi="Times New Roman" w:cs="Times New Roman"/>
                <w:b/>
                <w:bCs/>
                <w:color w:val="000000"/>
                <w:kern w:val="24"/>
                <w:sz w:val="20"/>
                <w:szCs w:val="20"/>
                <w:lang w:eastAsia="ru-RU"/>
              </w:rPr>
              <w:t>2021</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Times New Roman" w:hAnsi="Times New Roman" w:cs="Times New Roman"/>
                <w:b/>
                <w:sz w:val="20"/>
                <w:szCs w:val="20"/>
                <w:lang w:eastAsia="ru-RU"/>
              </w:rPr>
              <w:t>2022</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Times New Roman" w:hAnsi="Times New Roman" w:cs="Times New Roman"/>
                <w:b/>
                <w:sz w:val="20"/>
                <w:szCs w:val="20"/>
                <w:lang w:eastAsia="ru-RU"/>
              </w:rPr>
              <w:t>2023</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560B22" w:rsidRDefault="00EF74CF" w:rsidP="00BD7FF8">
            <w:pPr>
              <w:widowControl w:val="0"/>
              <w:suppressAutoHyphens/>
              <w:spacing w:after="0" w:line="240" w:lineRule="auto"/>
              <w:jc w:val="center"/>
              <w:rPr>
                <w:rFonts w:ascii="Times New Roman" w:eastAsia="Times New Roman" w:hAnsi="Times New Roman" w:cs="Times New Roman"/>
                <w:b/>
                <w:sz w:val="20"/>
                <w:szCs w:val="20"/>
                <w:lang w:eastAsia="ru-RU"/>
              </w:rPr>
            </w:pPr>
            <w:r w:rsidRPr="00560B22">
              <w:rPr>
                <w:rFonts w:ascii="Times New Roman" w:eastAsia="Times New Roman" w:hAnsi="Times New Roman" w:cs="Times New Roman"/>
                <w:b/>
                <w:sz w:val="20"/>
                <w:szCs w:val="20"/>
                <w:lang w:eastAsia="ru-RU"/>
              </w:rPr>
              <w:t>2024</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i/>
                <w:color w:val="000000" w:themeColor="text1"/>
                <w:sz w:val="20"/>
                <w:szCs w:val="20"/>
                <w:lang w:eastAsia="ru-RU"/>
              </w:rPr>
            </w:pPr>
            <w:r w:rsidRPr="00465D73">
              <w:rPr>
                <w:rFonts w:ascii="Times New Roman" w:eastAsia="Calibri" w:hAnsi="Times New Roman" w:cs="Times New Roman"/>
                <w:i/>
                <w:color w:val="000000" w:themeColor="text1"/>
                <w:kern w:val="24"/>
                <w:sz w:val="20"/>
                <w:szCs w:val="20"/>
                <w:lang w:eastAsia="ru-RU"/>
              </w:rPr>
              <w:t>1</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3026BB" w:rsidP="003026BB">
            <w:pPr>
              <w:widowControl w:val="0"/>
              <w:suppressAutoHyphens/>
              <w:spacing w:after="0" w:line="240" w:lineRule="auto"/>
              <w:rPr>
                <w:rFonts w:ascii="Times New Roman" w:eastAsia="Times New Roman" w:hAnsi="Times New Roman" w:cs="Times New Roman"/>
                <w:i/>
                <w:color w:val="000000" w:themeColor="text1"/>
                <w:sz w:val="20"/>
                <w:szCs w:val="20"/>
                <w:lang w:eastAsia="ru-RU"/>
              </w:rPr>
            </w:pPr>
            <w:r w:rsidRPr="00465D73">
              <w:rPr>
                <w:rFonts w:ascii="Times New Roman" w:eastAsia="Calibri" w:hAnsi="Times New Roman" w:cs="Times New Roman"/>
                <w:i/>
                <w:color w:val="000000" w:themeColor="text1"/>
                <w:kern w:val="24"/>
                <w:sz w:val="20"/>
                <w:szCs w:val="20"/>
                <w:lang w:eastAsia="ru-RU"/>
              </w:rPr>
              <w:t>Денежные</w:t>
            </w:r>
            <w:r w:rsidR="00EF74CF" w:rsidRPr="00465D73">
              <w:rPr>
                <w:rFonts w:ascii="Times New Roman" w:eastAsia="Calibri" w:hAnsi="Times New Roman" w:cs="Times New Roman"/>
                <w:i/>
                <w:color w:val="000000" w:themeColor="text1"/>
                <w:kern w:val="24"/>
                <w:sz w:val="20"/>
                <w:szCs w:val="20"/>
                <w:lang w:eastAsia="ru-RU"/>
              </w:rPr>
              <w:t xml:space="preserve"> доходы (всего)</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026BB" w:rsidP="003F1695">
            <w:pPr>
              <w:widowControl w:val="0"/>
              <w:suppressAutoHyphens/>
              <w:spacing w:after="0" w:line="240" w:lineRule="auto"/>
              <w:jc w:val="center"/>
              <w:rPr>
                <w:rFonts w:ascii="Times New Roman" w:eastAsia="Calibri" w:hAnsi="Times New Roman" w:cs="Times New Roman"/>
                <w:i/>
                <w:color w:val="000000" w:themeColor="text1"/>
                <w:kern w:val="24"/>
                <w:sz w:val="20"/>
                <w:szCs w:val="20"/>
                <w:lang w:eastAsia="ru-RU"/>
              </w:rPr>
            </w:pPr>
            <w:r w:rsidRPr="00465D73">
              <w:rPr>
                <w:rFonts w:ascii="Times New Roman" w:eastAsia="Calibri" w:hAnsi="Times New Roman" w:cs="Times New Roman"/>
                <w:i/>
                <w:color w:val="000000" w:themeColor="text1"/>
                <w:kern w:val="24"/>
                <w:sz w:val="20"/>
                <w:szCs w:val="20"/>
                <w:lang w:eastAsia="ru-RU"/>
              </w:rPr>
              <w:t>58 614</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Calibri" w:hAnsi="Times New Roman" w:cs="Times New Roman"/>
                <w:i/>
                <w:color w:val="000000" w:themeColor="text1"/>
                <w:kern w:val="24"/>
                <w:sz w:val="20"/>
                <w:szCs w:val="20"/>
                <w:lang w:eastAsia="ru-RU"/>
              </w:rPr>
              <w:t>62 532</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Calibri" w:hAnsi="Times New Roman" w:cs="Times New Roman"/>
                <w:i/>
                <w:color w:val="000000" w:themeColor="text1"/>
                <w:kern w:val="24"/>
                <w:sz w:val="20"/>
                <w:szCs w:val="20"/>
                <w:lang w:eastAsia="ru-RU"/>
              </w:rPr>
              <w:t>63 692</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Calibri" w:hAnsi="Times New Roman" w:cs="Times New Roman"/>
                <w:i/>
                <w:color w:val="000000" w:themeColor="text1"/>
                <w:kern w:val="24"/>
                <w:sz w:val="20"/>
                <w:szCs w:val="20"/>
                <w:lang w:eastAsia="ru-RU"/>
              </w:rPr>
              <w:t>70 548</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Times New Roman" w:hAnsi="Times New Roman" w:cs="Times New Roman"/>
                <w:i/>
                <w:color w:val="000000" w:themeColor="text1"/>
                <w:sz w:val="20"/>
                <w:szCs w:val="20"/>
                <w:lang w:eastAsia="ru-RU"/>
              </w:rPr>
              <w:t>83 425</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Times New Roman" w:hAnsi="Times New Roman" w:cs="Times New Roman"/>
                <w:i/>
                <w:color w:val="000000" w:themeColor="text1"/>
                <w:sz w:val="20"/>
                <w:szCs w:val="20"/>
                <w:lang w:eastAsia="ru-RU"/>
              </w:rPr>
              <w:t>94 063</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i/>
                <w:color w:val="000000" w:themeColor="text1"/>
                <w:sz w:val="20"/>
                <w:szCs w:val="20"/>
                <w:lang w:eastAsia="ru-RU"/>
              </w:rPr>
            </w:pPr>
            <w:r w:rsidRPr="00465D73">
              <w:rPr>
                <w:rFonts w:ascii="Times New Roman" w:eastAsia="Times New Roman" w:hAnsi="Times New Roman" w:cs="Times New Roman"/>
                <w:i/>
                <w:color w:val="000000" w:themeColor="text1"/>
                <w:sz w:val="20"/>
                <w:szCs w:val="20"/>
                <w:lang w:eastAsia="ru-RU"/>
              </w:rPr>
              <w:t>112 160</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2</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Всего расходов, из них:</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58 614</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62 532</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63 692</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70 548</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83 425</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94 063</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112 160</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F74CF" w:rsidRPr="00465D73" w:rsidRDefault="00EF74CF" w:rsidP="00BD7FF8">
            <w:pPr>
              <w:widowControl w:val="0"/>
              <w:suppressAutoHyphens/>
              <w:spacing w:after="0" w:line="240" w:lineRule="auto"/>
              <w:rPr>
                <w:rFonts w:ascii="Times New Roman" w:eastAsia="Calibri" w:hAnsi="Times New Roman" w:cs="Times New Roman"/>
                <w:i/>
                <w:color w:val="000000" w:themeColor="text1"/>
                <w:kern w:val="24"/>
                <w:sz w:val="20"/>
                <w:szCs w:val="20"/>
                <w:lang w:eastAsia="ru-RU"/>
              </w:rPr>
            </w:pPr>
            <w:r w:rsidRPr="00465D73">
              <w:rPr>
                <w:rFonts w:ascii="Times New Roman" w:eastAsia="Calibri" w:hAnsi="Times New Roman" w:cs="Times New Roman"/>
                <w:i/>
                <w:color w:val="000000" w:themeColor="text1"/>
                <w:kern w:val="24"/>
                <w:sz w:val="20"/>
                <w:szCs w:val="20"/>
                <w:lang w:eastAsia="ru-RU"/>
              </w:rPr>
              <w:t>3</w:t>
            </w:r>
          </w:p>
        </w:tc>
        <w:tc>
          <w:tcPr>
            <w:tcW w:w="4758" w:type="pct"/>
            <w:gridSpan w:val="8"/>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3F1695">
            <w:pPr>
              <w:widowControl w:val="0"/>
              <w:suppressAutoHyphens/>
              <w:spacing w:after="0" w:line="240" w:lineRule="auto"/>
              <w:rPr>
                <w:rFonts w:ascii="Times New Roman" w:eastAsia="Times New Roman" w:hAnsi="Times New Roman" w:cs="Times New Roman"/>
                <w:i/>
                <w:color w:val="000000" w:themeColor="text1"/>
                <w:sz w:val="20"/>
                <w:szCs w:val="20"/>
                <w:lang w:eastAsia="ru-RU"/>
              </w:rPr>
            </w:pPr>
            <w:r w:rsidRPr="00465D73">
              <w:rPr>
                <w:rFonts w:ascii="Times New Roman" w:eastAsia="Times New Roman" w:hAnsi="Times New Roman" w:cs="Times New Roman"/>
                <w:i/>
                <w:color w:val="000000" w:themeColor="text1"/>
                <w:sz w:val="20"/>
                <w:szCs w:val="20"/>
                <w:lang w:eastAsia="ru-RU"/>
              </w:rPr>
              <w:t>Расходы на текущее потребление</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3.1</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F56566">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 Расходы на покупку товаров и оплат</w:t>
            </w:r>
            <w:r w:rsidR="00F56566" w:rsidRPr="00465D73">
              <w:rPr>
                <w:rFonts w:ascii="Times New Roman" w:eastAsia="Calibri" w:hAnsi="Times New Roman" w:cs="Times New Roman"/>
                <w:color w:val="000000" w:themeColor="text1"/>
                <w:kern w:val="24"/>
                <w:sz w:val="20"/>
                <w:szCs w:val="20"/>
                <w:lang w:eastAsia="ru-RU"/>
              </w:rPr>
              <w:t>у</w:t>
            </w:r>
            <w:r w:rsidRPr="00465D73">
              <w:rPr>
                <w:rFonts w:ascii="Times New Roman" w:eastAsia="Calibri" w:hAnsi="Times New Roman" w:cs="Times New Roman"/>
                <w:color w:val="000000" w:themeColor="text1"/>
                <w:kern w:val="24"/>
                <w:sz w:val="20"/>
                <w:szCs w:val="20"/>
                <w:lang w:eastAsia="ru-RU"/>
              </w:rPr>
              <w:t xml:space="preserve"> услуг</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47 342</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50 597</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48 231</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56 628</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62 931</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72 384</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83 537</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3.2</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 Обязательные платежи и разнообразные взносы</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8 801</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9 523</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9 696</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10 919</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13 305</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13 889</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17 778</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tcPr>
          <w:p w:rsidR="00EF74CF" w:rsidRPr="00465D73" w:rsidRDefault="00EF74CF" w:rsidP="00BD7FF8">
            <w:pPr>
              <w:widowControl w:val="0"/>
              <w:suppressAutoHyphens/>
              <w:spacing w:after="0" w:line="240" w:lineRule="auto"/>
              <w:rPr>
                <w:rFonts w:ascii="Times New Roman" w:eastAsia="Calibri" w:hAnsi="Times New Roman" w:cs="Times New Roman"/>
                <w:i/>
                <w:color w:val="000000" w:themeColor="text1"/>
                <w:kern w:val="24"/>
                <w:sz w:val="20"/>
                <w:szCs w:val="20"/>
                <w:lang w:eastAsia="ru-RU"/>
              </w:rPr>
            </w:pPr>
            <w:r w:rsidRPr="00465D73">
              <w:rPr>
                <w:rFonts w:ascii="Times New Roman" w:eastAsia="Calibri" w:hAnsi="Times New Roman" w:cs="Times New Roman"/>
                <w:i/>
                <w:color w:val="000000" w:themeColor="text1"/>
                <w:kern w:val="24"/>
                <w:sz w:val="20"/>
                <w:szCs w:val="20"/>
                <w:lang w:eastAsia="ru-RU"/>
              </w:rPr>
              <w:t>4</w:t>
            </w:r>
          </w:p>
        </w:tc>
        <w:tc>
          <w:tcPr>
            <w:tcW w:w="4758" w:type="pct"/>
            <w:gridSpan w:val="8"/>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3F1695">
            <w:pPr>
              <w:widowControl w:val="0"/>
              <w:suppressAutoHyphens/>
              <w:spacing w:after="0" w:line="240" w:lineRule="auto"/>
              <w:rPr>
                <w:rFonts w:ascii="Times New Roman" w:eastAsia="Times New Roman" w:hAnsi="Times New Roman" w:cs="Times New Roman"/>
                <w:i/>
                <w:color w:val="000000" w:themeColor="text1"/>
                <w:sz w:val="20"/>
                <w:szCs w:val="20"/>
                <w:lang w:eastAsia="ru-RU"/>
              </w:rPr>
            </w:pPr>
            <w:r w:rsidRPr="00465D73">
              <w:rPr>
                <w:rFonts w:ascii="Times New Roman" w:eastAsia="Times New Roman" w:hAnsi="Times New Roman" w:cs="Times New Roman"/>
                <w:i/>
                <w:color w:val="000000" w:themeColor="text1"/>
                <w:sz w:val="20"/>
                <w:szCs w:val="20"/>
                <w:lang w:eastAsia="ru-RU"/>
              </w:rPr>
              <w:t>Сбережения</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4.1</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7062B4">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 Расходы на приобретение недвижимости</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1 431</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1 457</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1 806</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2 240</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2 918</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3 621</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3 922</w:t>
            </w:r>
          </w:p>
        </w:tc>
      </w:tr>
      <w:tr w:rsidR="003F1695" w:rsidRPr="00BD7FF8" w:rsidTr="00465D73">
        <w:trPr>
          <w:trHeight w:val="20"/>
        </w:trPr>
        <w:tc>
          <w:tcPr>
            <w:tcW w:w="242" w:type="pct"/>
            <w:vMerge w:val="restart"/>
            <w:tcBorders>
              <w:top w:val="single" w:sz="8" w:space="0" w:color="000000"/>
              <w:left w:val="single" w:sz="8" w:space="0" w:color="000000"/>
              <w:right w:val="single" w:sz="8" w:space="0" w:color="000000"/>
            </w:tcBorders>
            <w:shd w:val="clear" w:color="auto" w:fill="auto"/>
            <w:tcMar>
              <w:top w:w="15" w:type="dxa"/>
              <w:left w:w="108" w:type="dxa"/>
              <w:bottom w:w="0" w:type="dxa"/>
              <w:right w:w="108" w:type="dxa"/>
            </w:tcMar>
            <w:hideMark/>
          </w:tcPr>
          <w:p w:rsidR="003F1695"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4.2</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F1695"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 Прирост финансовых активов:</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1 041</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955</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3 959</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761</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4 271</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4 169</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6 923</w:t>
            </w:r>
          </w:p>
        </w:tc>
      </w:tr>
      <w:tr w:rsidR="003F1695" w:rsidRPr="00BD7FF8" w:rsidTr="00465D73">
        <w:trPr>
          <w:trHeight w:val="20"/>
        </w:trPr>
        <w:tc>
          <w:tcPr>
            <w:tcW w:w="242" w:type="pct"/>
            <w:vMerge/>
            <w:tcBorders>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F1695"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3F1695"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 xml:space="preserve">   из него прирост, уменьшение (-) денег на руках у населения</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i/>
                <w:iCs/>
                <w:color w:val="000000" w:themeColor="text1"/>
                <w:kern w:val="24"/>
                <w:sz w:val="20"/>
                <w:szCs w:val="20"/>
                <w:lang w:eastAsia="ru-RU"/>
              </w:rPr>
            </w:pPr>
            <w:r w:rsidRPr="00465D73">
              <w:rPr>
                <w:rFonts w:ascii="Times New Roman" w:eastAsia="Calibri" w:hAnsi="Times New Roman" w:cs="Times New Roman"/>
                <w:i/>
                <w:iCs/>
                <w:color w:val="000000" w:themeColor="text1"/>
                <w:kern w:val="24"/>
                <w:sz w:val="20"/>
                <w:szCs w:val="20"/>
                <w:lang w:eastAsia="ru-RU"/>
              </w:rPr>
              <w:t>1 475</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326</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2 836</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620</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3 619</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204</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BD7FF8">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-5 302</w:t>
            </w:r>
          </w:p>
        </w:tc>
      </w:tr>
      <w:tr w:rsidR="00EF74CF" w:rsidRPr="00BD7FF8" w:rsidTr="00465D73">
        <w:trPr>
          <w:trHeight w:val="20"/>
        </w:trPr>
        <w:tc>
          <w:tcPr>
            <w:tcW w:w="24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3F1695"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5</w:t>
            </w:r>
          </w:p>
        </w:tc>
        <w:tc>
          <w:tcPr>
            <w:tcW w:w="162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EF74CF" w:rsidRPr="00465D73" w:rsidRDefault="00EF74CF" w:rsidP="00BD7FF8">
            <w:pPr>
              <w:widowControl w:val="0"/>
              <w:suppressAutoHyphens/>
              <w:spacing w:after="0" w:line="240" w:lineRule="auto"/>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 Прирост/уменьшение (-) задолженности по кредитам</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2 726</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2 779</w:t>
            </w:r>
          </w:p>
        </w:tc>
        <w:tc>
          <w:tcPr>
            <w:tcW w:w="446"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2 448</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4 649</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2 501</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6 625</w:t>
            </w:r>
          </w:p>
        </w:tc>
        <w:tc>
          <w:tcPr>
            <w:tcW w:w="452"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BD7FF8">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1 923</w:t>
            </w:r>
          </w:p>
        </w:tc>
      </w:tr>
      <w:tr w:rsidR="00EF74CF" w:rsidRPr="00BD7FF8" w:rsidTr="00EF74CF">
        <w:trPr>
          <w:trHeight w:val="20"/>
        </w:trPr>
        <w:tc>
          <w:tcPr>
            <w:tcW w:w="5000" w:type="pct"/>
            <w:gridSpan w:val="9"/>
            <w:tcBorders>
              <w:top w:val="single" w:sz="8" w:space="0" w:color="000000"/>
              <w:left w:val="single" w:sz="8" w:space="0" w:color="000000"/>
              <w:bottom w:val="single" w:sz="8" w:space="0" w:color="000000"/>
              <w:right w:val="single" w:sz="8" w:space="0" w:color="000000"/>
            </w:tcBorders>
          </w:tcPr>
          <w:p w:rsidR="00EF74CF" w:rsidRPr="001B61A6" w:rsidRDefault="00EF74CF" w:rsidP="00BD7FF8">
            <w:pPr>
              <w:widowControl w:val="0"/>
              <w:suppressAutoHyphens/>
              <w:spacing w:after="0" w:line="240" w:lineRule="auto"/>
              <w:rPr>
                <w:rFonts w:ascii="Times New Roman" w:eastAsia="Times New Roman" w:hAnsi="Times New Roman" w:cs="Times New Roman"/>
                <w:sz w:val="20"/>
                <w:szCs w:val="20"/>
                <w:lang w:eastAsia="ru-RU"/>
              </w:rPr>
            </w:pPr>
            <w:r w:rsidRPr="001B61A6">
              <w:rPr>
                <w:rFonts w:ascii="Times New Roman" w:eastAsia="Times New Roman" w:hAnsi="Times New Roman" w:cs="Times New Roman"/>
                <w:sz w:val="20"/>
                <w:szCs w:val="20"/>
                <w:lang w:eastAsia="ru-RU"/>
              </w:rPr>
              <w:t>Источники:</w:t>
            </w:r>
            <w:r w:rsidR="003F1695">
              <w:rPr>
                <w:rFonts w:ascii="Times New Roman" w:eastAsia="Times New Roman" w:hAnsi="Times New Roman" w:cs="Times New Roman"/>
                <w:sz w:val="20"/>
                <w:szCs w:val="20"/>
                <w:lang w:eastAsia="ru-RU"/>
              </w:rPr>
              <w:t xml:space="preserve"> </w:t>
            </w:r>
          </w:p>
          <w:p w:rsidR="00EF74CF" w:rsidRPr="001B61A6" w:rsidRDefault="00EF74CF" w:rsidP="00BD7FF8">
            <w:pPr>
              <w:widowControl w:val="0"/>
              <w:suppressAutoHyphens/>
              <w:spacing w:after="0" w:line="240" w:lineRule="auto"/>
              <w:rPr>
                <w:rFonts w:ascii="Times New Roman" w:eastAsia="Times New Roman" w:hAnsi="Times New Roman" w:cs="Times New Roman"/>
                <w:sz w:val="20"/>
                <w:szCs w:val="20"/>
                <w:lang w:eastAsia="ru-RU"/>
              </w:rPr>
            </w:pPr>
            <w:r w:rsidRPr="001B61A6">
              <w:rPr>
                <w:rFonts w:ascii="Times New Roman" w:eastAsia="Times New Roman" w:hAnsi="Times New Roman" w:cs="Times New Roman"/>
                <w:sz w:val="20"/>
                <w:szCs w:val="20"/>
                <w:lang w:eastAsia="ru-RU"/>
              </w:rPr>
              <w:t>Российский статистический ежегодник. 2025: Стат. сб./Росстат. – М., 2025 – 621 с. (с. 151; с. 163);</w:t>
            </w:r>
          </w:p>
          <w:p w:rsidR="00EF74CF" w:rsidRPr="001B61A6" w:rsidRDefault="00EF74CF" w:rsidP="00674862">
            <w:pPr>
              <w:widowControl w:val="0"/>
              <w:suppressAutoHyphens/>
              <w:spacing w:after="0" w:line="240" w:lineRule="auto"/>
              <w:rPr>
                <w:rFonts w:ascii="Times New Roman" w:eastAsia="Times New Roman" w:hAnsi="Times New Roman" w:cs="Times New Roman"/>
                <w:sz w:val="20"/>
                <w:szCs w:val="20"/>
                <w:lang w:eastAsia="ru-RU"/>
              </w:rPr>
            </w:pPr>
            <w:r w:rsidRPr="001B61A6">
              <w:rPr>
                <w:rFonts w:ascii="Times New Roman" w:eastAsia="Times New Roman" w:hAnsi="Times New Roman" w:cs="Times New Roman"/>
                <w:sz w:val="20"/>
                <w:szCs w:val="20"/>
                <w:lang w:eastAsia="ru-RU"/>
              </w:rPr>
              <w:t xml:space="preserve">Российский статистический ежегодник. 2023: Стат. сб./Росстат. – М., 2023 – 701 с. (с. 160; с. </w:t>
            </w:r>
            <w:r>
              <w:rPr>
                <w:rFonts w:ascii="Times New Roman" w:eastAsia="Times New Roman" w:hAnsi="Times New Roman" w:cs="Times New Roman"/>
                <w:sz w:val="20"/>
                <w:szCs w:val="20"/>
                <w:lang w:eastAsia="ru-RU"/>
              </w:rPr>
              <w:t>173</w:t>
            </w:r>
            <w:r w:rsidRPr="001B61A6">
              <w:rPr>
                <w:rFonts w:ascii="Times New Roman" w:eastAsia="Times New Roman" w:hAnsi="Times New Roman" w:cs="Times New Roman"/>
                <w:sz w:val="20"/>
                <w:szCs w:val="20"/>
                <w:lang w:eastAsia="ru-RU"/>
              </w:rPr>
              <w:t>);</w:t>
            </w:r>
          </w:p>
          <w:p w:rsidR="00EF74CF" w:rsidRDefault="00EF74CF" w:rsidP="006876AC">
            <w:pPr>
              <w:widowControl w:val="0"/>
              <w:suppressAutoHyphens/>
              <w:spacing w:after="0" w:line="240" w:lineRule="auto"/>
              <w:rPr>
                <w:rFonts w:ascii="Times New Roman" w:eastAsia="Times New Roman" w:hAnsi="Times New Roman" w:cs="Times New Roman"/>
                <w:sz w:val="20"/>
                <w:szCs w:val="20"/>
                <w:lang w:eastAsia="ru-RU"/>
              </w:rPr>
            </w:pPr>
            <w:r w:rsidRPr="001B61A6">
              <w:rPr>
                <w:rFonts w:ascii="Times New Roman" w:eastAsia="Times New Roman" w:hAnsi="Times New Roman" w:cs="Times New Roman"/>
                <w:sz w:val="20"/>
                <w:szCs w:val="20"/>
                <w:lang w:eastAsia="ru-RU"/>
              </w:rPr>
              <w:t xml:space="preserve">Российский статистический ежегодник. 2022: Стат. сб./Росстат. – М., 2022 – </w:t>
            </w:r>
            <w:r>
              <w:rPr>
                <w:rFonts w:ascii="Times New Roman" w:eastAsia="Times New Roman" w:hAnsi="Times New Roman" w:cs="Times New Roman"/>
                <w:sz w:val="20"/>
                <w:szCs w:val="20"/>
                <w:lang w:eastAsia="ru-RU"/>
              </w:rPr>
              <w:t>691</w:t>
            </w:r>
            <w:r w:rsidRPr="001B61A6">
              <w:rPr>
                <w:rFonts w:ascii="Times New Roman" w:eastAsia="Times New Roman" w:hAnsi="Times New Roman" w:cs="Times New Roman"/>
                <w:sz w:val="20"/>
                <w:szCs w:val="20"/>
                <w:lang w:eastAsia="ru-RU"/>
              </w:rPr>
              <w:t xml:space="preserve"> с.; (с. </w:t>
            </w:r>
            <w:r>
              <w:rPr>
                <w:rFonts w:ascii="Times New Roman" w:eastAsia="Times New Roman" w:hAnsi="Times New Roman" w:cs="Times New Roman"/>
                <w:sz w:val="20"/>
                <w:szCs w:val="20"/>
                <w:lang w:eastAsia="ru-RU"/>
              </w:rPr>
              <w:t>155</w:t>
            </w:r>
            <w:r w:rsidRPr="001B61A6">
              <w:rPr>
                <w:rFonts w:ascii="Times New Roman" w:eastAsia="Times New Roman" w:hAnsi="Times New Roman" w:cs="Times New Roman"/>
                <w:sz w:val="20"/>
                <w:szCs w:val="20"/>
                <w:lang w:eastAsia="ru-RU"/>
              </w:rPr>
              <w:t xml:space="preserve">; с. </w:t>
            </w:r>
            <w:r>
              <w:rPr>
                <w:rFonts w:ascii="Times New Roman" w:eastAsia="Times New Roman" w:hAnsi="Times New Roman" w:cs="Times New Roman"/>
                <w:sz w:val="20"/>
                <w:szCs w:val="20"/>
                <w:lang w:eastAsia="ru-RU"/>
              </w:rPr>
              <w:t>168</w:t>
            </w:r>
            <w:r w:rsidRPr="001B61A6">
              <w:rPr>
                <w:rFonts w:ascii="Times New Roman" w:eastAsia="Times New Roman" w:hAnsi="Times New Roman" w:cs="Times New Roman"/>
                <w:sz w:val="20"/>
                <w:szCs w:val="20"/>
                <w:lang w:eastAsia="ru-RU"/>
              </w:rPr>
              <w:t>)</w:t>
            </w:r>
            <w:r>
              <w:rPr>
                <w:rFonts w:ascii="Times New Roman" w:eastAsia="Times New Roman" w:hAnsi="Times New Roman" w:cs="Times New Roman"/>
                <w:sz w:val="20"/>
                <w:szCs w:val="20"/>
                <w:lang w:eastAsia="ru-RU"/>
              </w:rPr>
              <w:t>.</w:t>
            </w:r>
          </w:p>
          <w:p w:rsidR="003026BB" w:rsidRPr="001B61A6" w:rsidRDefault="003026BB" w:rsidP="003F1695">
            <w:pPr>
              <w:widowControl w:val="0"/>
              <w:suppressAutoHyphens/>
              <w:spacing w:after="0"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Российский статистический ежегодник. 2021</w:t>
            </w:r>
            <w:r w:rsidRPr="003026BB">
              <w:rPr>
                <w:rFonts w:ascii="Times New Roman" w:eastAsia="Times New Roman" w:hAnsi="Times New Roman" w:cs="Times New Roman"/>
                <w:sz w:val="20"/>
                <w:szCs w:val="20"/>
                <w:lang w:eastAsia="ru-RU"/>
              </w:rPr>
              <w:t>: Стат. сб./Росстат. – М., 202</w:t>
            </w:r>
            <w:r>
              <w:rPr>
                <w:rFonts w:ascii="Times New Roman" w:eastAsia="Times New Roman" w:hAnsi="Times New Roman" w:cs="Times New Roman"/>
                <w:sz w:val="20"/>
                <w:szCs w:val="20"/>
                <w:lang w:eastAsia="ru-RU"/>
              </w:rPr>
              <w:t>1</w:t>
            </w:r>
            <w:r w:rsidRPr="003026BB">
              <w:rPr>
                <w:rFonts w:ascii="Times New Roman" w:eastAsia="Times New Roman" w:hAnsi="Times New Roman" w:cs="Times New Roman"/>
                <w:sz w:val="20"/>
                <w:szCs w:val="20"/>
                <w:lang w:eastAsia="ru-RU"/>
              </w:rPr>
              <w:t xml:space="preserve"> – </w:t>
            </w:r>
            <w:r w:rsidR="003F1695">
              <w:rPr>
                <w:rFonts w:ascii="Times New Roman" w:eastAsia="Times New Roman" w:hAnsi="Times New Roman" w:cs="Times New Roman"/>
                <w:sz w:val="20"/>
                <w:szCs w:val="20"/>
                <w:lang w:eastAsia="ru-RU"/>
              </w:rPr>
              <w:t>692</w:t>
            </w:r>
            <w:r w:rsidRPr="003026BB">
              <w:rPr>
                <w:rFonts w:ascii="Times New Roman" w:eastAsia="Times New Roman" w:hAnsi="Times New Roman" w:cs="Times New Roman"/>
                <w:sz w:val="20"/>
                <w:szCs w:val="20"/>
                <w:lang w:eastAsia="ru-RU"/>
              </w:rPr>
              <w:t xml:space="preserve"> с.; (с. </w:t>
            </w:r>
            <w:r w:rsidR="003F1695">
              <w:rPr>
                <w:rFonts w:ascii="Times New Roman" w:eastAsia="Times New Roman" w:hAnsi="Times New Roman" w:cs="Times New Roman"/>
                <w:sz w:val="20"/>
                <w:szCs w:val="20"/>
                <w:lang w:eastAsia="ru-RU"/>
              </w:rPr>
              <w:t>152</w:t>
            </w:r>
            <w:r w:rsidRPr="003026BB">
              <w:rPr>
                <w:rFonts w:ascii="Times New Roman" w:eastAsia="Times New Roman" w:hAnsi="Times New Roman" w:cs="Times New Roman"/>
                <w:sz w:val="20"/>
                <w:szCs w:val="20"/>
                <w:lang w:eastAsia="ru-RU"/>
              </w:rPr>
              <w:t xml:space="preserve">; с. </w:t>
            </w:r>
            <w:r w:rsidR="003F1695">
              <w:rPr>
                <w:rFonts w:ascii="Times New Roman" w:eastAsia="Times New Roman" w:hAnsi="Times New Roman" w:cs="Times New Roman"/>
                <w:sz w:val="20"/>
                <w:szCs w:val="20"/>
                <w:lang w:eastAsia="ru-RU"/>
              </w:rPr>
              <w:t>165</w:t>
            </w:r>
            <w:r w:rsidRPr="003026BB">
              <w:rPr>
                <w:rFonts w:ascii="Times New Roman" w:eastAsia="Times New Roman" w:hAnsi="Times New Roman" w:cs="Times New Roman"/>
                <w:sz w:val="20"/>
                <w:szCs w:val="20"/>
                <w:lang w:eastAsia="ru-RU"/>
              </w:rPr>
              <w:t>).</w:t>
            </w:r>
          </w:p>
        </w:tc>
      </w:tr>
    </w:tbl>
    <w:p w:rsidR="00430DCE" w:rsidRDefault="00430DCE" w:rsidP="00593471">
      <w:pPr>
        <w:widowControl w:val="0"/>
        <w:spacing w:after="0" w:line="240" w:lineRule="auto"/>
        <w:ind w:firstLine="709"/>
        <w:jc w:val="both"/>
        <w:rPr>
          <w:rFonts w:ascii="Times New Roman" w:hAnsi="Times New Roman" w:cs="Times New Roman"/>
          <w:sz w:val="24"/>
          <w:szCs w:val="24"/>
        </w:rPr>
      </w:pPr>
    </w:p>
    <w:p w:rsidR="00093397" w:rsidRDefault="00CB4A11" w:rsidP="006213E9">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2020 г. в сравнение с 2019 г. види</w:t>
      </w:r>
      <w:r w:rsidR="00430DCE">
        <w:rPr>
          <w:rFonts w:ascii="Times New Roman" w:hAnsi="Times New Roman" w:cs="Times New Roman"/>
          <w:sz w:val="24"/>
          <w:szCs w:val="24"/>
        </w:rPr>
        <w:t>м</w:t>
      </w:r>
      <w:r w:rsidR="00EB2E2A">
        <w:rPr>
          <w:rFonts w:ascii="Times New Roman" w:hAnsi="Times New Roman" w:cs="Times New Roman"/>
          <w:sz w:val="24"/>
          <w:szCs w:val="24"/>
        </w:rPr>
        <w:t xml:space="preserve"> значительн</w:t>
      </w:r>
      <w:r w:rsidR="00093397">
        <w:rPr>
          <w:rFonts w:ascii="Times New Roman" w:hAnsi="Times New Roman" w:cs="Times New Roman"/>
          <w:sz w:val="24"/>
          <w:szCs w:val="24"/>
        </w:rPr>
        <w:t>ый</w:t>
      </w:r>
      <w:r w:rsidR="00EB2E2A">
        <w:rPr>
          <w:rFonts w:ascii="Times New Roman" w:hAnsi="Times New Roman" w:cs="Times New Roman"/>
          <w:sz w:val="24"/>
          <w:szCs w:val="24"/>
        </w:rPr>
        <w:t xml:space="preserve"> </w:t>
      </w:r>
      <w:r w:rsidR="00093397">
        <w:rPr>
          <w:rFonts w:ascii="Times New Roman" w:hAnsi="Times New Roman" w:cs="Times New Roman"/>
          <w:sz w:val="24"/>
          <w:szCs w:val="24"/>
        </w:rPr>
        <w:t>прирост</w:t>
      </w:r>
      <w:r w:rsidR="00EB2E2A">
        <w:rPr>
          <w:rFonts w:ascii="Times New Roman" w:hAnsi="Times New Roman" w:cs="Times New Roman"/>
          <w:sz w:val="24"/>
          <w:szCs w:val="24"/>
        </w:rPr>
        <w:t xml:space="preserve"> финансовых активов (более, чем в 4 раза),</w:t>
      </w:r>
      <w:r w:rsidR="00093397">
        <w:rPr>
          <w:rFonts w:ascii="Times New Roman" w:hAnsi="Times New Roman" w:cs="Times New Roman"/>
          <w:sz w:val="24"/>
          <w:szCs w:val="24"/>
        </w:rPr>
        <w:t xml:space="preserve"> </w:t>
      </w:r>
      <w:r w:rsidR="00430DCE">
        <w:rPr>
          <w:rFonts w:ascii="Times New Roman" w:hAnsi="Times New Roman" w:cs="Times New Roman"/>
          <w:sz w:val="24"/>
          <w:szCs w:val="24"/>
        </w:rPr>
        <w:t>и</w:t>
      </w:r>
      <w:r w:rsidR="00093397">
        <w:rPr>
          <w:rFonts w:ascii="Times New Roman" w:hAnsi="Times New Roman" w:cs="Times New Roman"/>
          <w:sz w:val="24"/>
          <w:szCs w:val="24"/>
        </w:rPr>
        <w:t xml:space="preserve"> наличных денег у </w:t>
      </w:r>
      <w:r w:rsidR="00430DCE">
        <w:rPr>
          <w:rFonts w:ascii="Times New Roman" w:hAnsi="Times New Roman" w:cs="Times New Roman"/>
          <w:sz w:val="24"/>
          <w:szCs w:val="24"/>
        </w:rPr>
        <w:t>населения (в 8,7 раз</w:t>
      </w:r>
      <w:r>
        <w:rPr>
          <w:rFonts w:ascii="Times New Roman" w:hAnsi="Times New Roman" w:cs="Times New Roman"/>
          <w:sz w:val="24"/>
          <w:szCs w:val="24"/>
        </w:rPr>
        <w:t>)</w:t>
      </w:r>
      <w:r w:rsidR="00430DCE">
        <w:rPr>
          <w:rFonts w:ascii="Times New Roman" w:hAnsi="Times New Roman" w:cs="Times New Roman"/>
          <w:sz w:val="24"/>
          <w:szCs w:val="24"/>
        </w:rPr>
        <w:t xml:space="preserve">, </w:t>
      </w:r>
      <w:r>
        <w:rPr>
          <w:rFonts w:ascii="Times New Roman" w:hAnsi="Times New Roman" w:cs="Times New Roman"/>
          <w:sz w:val="24"/>
          <w:szCs w:val="24"/>
        </w:rPr>
        <w:t>и</w:t>
      </w:r>
      <w:r w:rsidR="00093397">
        <w:rPr>
          <w:rFonts w:ascii="Times New Roman" w:hAnsi="Times New Roman" w:cs="Times New Roman"/>
          <w:sz w:val="24"/>
          <w:szCs w:val="24"/>
        </w:rPr>
        <w:t xml:space="preserve"> относительно небольшое снижение объёма </w:t>
      </w:r>
      <w:r w:rsidR="004D0134">
        <w:rPr>
          <w:rFonts w:ascii="Times New Roman" w:hAnsi="Times New Roman" w:cs="Times New Roman"/>
          <w:sz w:val="24"/>
          <w:szCs w:val="24"/>
        </w:rPr>
        <w:t>кредитной нагрузки</w:t>
      </w:r>
      <w:r w:rsidR="00093397">
        <w:rPr>
          <w:rFonts w:ascii="Times New Roman" w:hAnsi="Times New Roman" w:cs="Times New Roman"/>
          <w:sz w:val="24"/>
          <w:szCs w:val="24"/>
        </w:rPr>
        <w:t xml:space="preserve"> (на 13%). </w:t>
      </w:r>
      <w:r w:rsidR="0062560F">
        <w:rPr>
          <w:rFonts w:ascii="Times New Roman" w:hAnsi="Times New Roman" w:cs="Times New Roman"/>
          <w:sz w:val="24"/>
          <w:szCs w:val="24"/>
        </w:rPr>
        <w:t xml:space="preserve">Данная ситуация характеризует формирование модели «осторожного сбережения» </w:t>
      </w:r>
      <w:r w:rsidR="00594BBF">
        <w:rPr>
          <w:rFonts w:ascii="Times New Roman" w:hAnsi="Times New Roman" w:cs="Times New Roman"/>
          <w:sz w:val="24"/>
          <w:szCs w:val="24"/>
        </w:rPr>
        <w:t xml:space="preserve">в условиях высокой неопределённости </w:t>
      </w:r>
      <w:r w:rsidR="00594BBF">
        <w:rPr>
          <w:rFonts w:ascii="Times New Roman" w:hAnsi="Times New Roman" w:cs="Times New Roman"/>
          <w:iCs/>
          <w:sz w:val="24"/>
          <w:szCs w:val="24"/>
        </w:rPr>
        <w:t>[</w:t>
      </w:r>
      <w:r w:rsidR="00FA776D">
        <w:rPr>
          <w:rFonts w:ascii="Times New Roman" w:hAnsi="Times New Roman" w:cs="Times New Roman"/>
          <w:iCs/>
          <w:sz w:val="24"/>
          <w:szCs w:val="24"/>
        </w:rPr>
        <w:t>5, 2, 7</w:t>
      </w:r>
      <w:r w:rsidR="00594BBF">
        <w:rPr>
          <w:rFonts w:ascii="Times New Roman" w:hAnsi="Times New Roman" w:cs="Times New Roman"/>
          <w:iCs/>
          <w:sz w:val="24"/>
          <w:szCs w:val="24"/>
        </w:rPr>
        <w:t>].</w:t>
      </w:r>
      <w:r w:rsidR="004D0134">
        <w:rPr>
          <w:rFonts w:ascii="Times New Roman" w:hAnsi="Times New Roman" w:cs="Times New Roman"/>
          <w:iCs/>
          <w:sz w:val="24"/>
          <w:szCs w:val="24"/>
        </w:rPr>
        <w:t xml:space="preserve"> </w:t>
      </w:r>
      <w:r w:rsidR="005E062F">
        <w:rPr>
          <w:rFonts w:ascii="Times New Roman" w:hAnsi="Times New Roman" w:cs="Times New Roman"/>
          <w:iCs/>
          <w:sz w:val="24"/>
          <w:szCs w:val="24"/>
        </w:rPr>
        <w:t>П</w:t>
      </w:r>
      <w:r w:rsidR="00594BBF">
        <w:rPr>
          <w:rFonts w:ascii="Times New Roman" w:hAnsi="Times New Roman" w:cs="Times New Roman"/>
          <w:iCs/>
          <w:sz w:val="24"/>
          <w:szCs w:val="24"/>
        </w:rPr>
        <w:t xml:space="preserve">ри наступлении таких условий </w:t>
      </w:r>
      <w:r w:rsidR="005E062F">
        <w:rPr>
          <w:rFonts w:ascii="Times New Roman" w:hAnsi="Times New Roman" w:cs="Times New Roman"/>
          <w:iCs/>
          <w:sz w:val="24"/>
          <w:szCs w:val="24"/>
        </w:rPr>
        <w:t>доверие населения к</w:t>
      </w:r>
      <w:r w:rsidR="00594BBF">
        <w:rPr>
          <w:rFonts w:ascii="Times New Roman" w:hAnsi="Times New Roman" w:cs="Times New Roman"/>
          <w:iCs/>
          <w:sz w:val="24"/>
          <w:szCs w:val="24"/>
        </w:rPr>
        <w:t xml:space="preserve"> долгосрочным финансовым инструментам</w:t>
      </w:r>
      <w:r w:rsidR="004D0134" w:rsidRPr="004D0134">
        <w:rPr>
          <w:rFonts w:ascii="Times New Roman" w:hAnsi="Times New Roman" w:cs="Times New Roman"/>
          <w:iCs/>
          <w:sz w:val="24"/>
          <w:szCs w:val="24"/>
        </w:rPr>
        <w:t xml:space="preserve"> </w:t>
      </w:r>
      <w:r w:rsidR="004D0134">
        <w:rPr>
          <w:rFonts w:ascii="Times New Roman" w:hAnsi="Times New Roman" w:cs="Times New Roman"/>
          <w:iCs/>
          <w:sz w:val="24"/>
          <w:szCs w:val="24"/>
        </w:rPr>
        <w:t>снижается</w:t>
      </w:r>
      <w:r w:rsidR="005E062F">
        <w:rPr>
          <w:rFonts w:ascii="Times New Roman" w:hAnsi="Times New Roman" w:cs="Times New Roman"/>
          <w:iCs/>
          <w:sz w:val="24"/>
          <w:szCs w:val="24"/>
        </w:rPr>
        <w:t xml:space="preserve">, т.к. </w:t>
      </w:r>
      <w:r w:rsidR="004D0134">
        <w:rPr>
          <w:rFonts w:ascii="Times New Roman" w:hAnsi="Times New Roman" w:cs="Times New Roman"/>
          <w:iCs/>
          <w:sz w:val="24"/>
          <w:szCs w:val="24"/>
        </w:rPr>
        <w:t xml:space="preserve">ожидаются </w:t>
      </w:r>
      <w:r w:rsidR="00594BBF">
        <w:rPr>
          <w:rFonts w:ascii="Times New Roman" w:hAnsi="Times New Roman" w:cs="Times New Roman"/>
          <w:iCs/>
          <w:sz w:val="24"/>
          <w:szCs w:val="24"/>
        </w:rPr>
        <w:t>резки</w:t>
      </w:r>
      <w:r w:rsidR="004D0134">
        <w:rPr>
          <w:rFonts w:ascii="Times New Roman" w:hAnsi="Times New Roman" w:cs="Times New Roman"/>
          <w:iCs/>
          <w:sz w:val="24"/>
          <w:szCs w:val="24"/>
        </w:rPr>
        <w:t>е</w:t>
      </w:r>
      <w:r w:rsidR="00594BBF">
        <w:rPr>
          <w:rFonts w:ascii="Times New Roman" w:hAnsi="Times New Roman" w:cs="Times New Roman"/>
          <w:iCs/>
          <w:sz w:val="24"/>
          <w:szCs w:val="24"/>
        </w:rPr>
        <w:t xml:space="preserve"> изменени</w:t>
      </w:r>
      <w:r w:rsidR="005E062F">
        <w:rPr>
          <w:rFonts w:ascii="Times New Roman" w:hAnsi="Times New Roman" w:cs="Times New Roman"/>
          <w:iCs/>
          <w:sz w:val="24"/>
          <w:szCs w:val="24"/>
        </w:rPr>
        <w:t>я цен на товары</w:t>
      </w:r>
      <w:r w:rsidR="004D0134">
        <w:rPr>
          <w:rFonts w:ascii="Times New Roman" w:hAnsi="Times New Roman" w:cs="Times New Roman"/>
          <w:iCs/>
          <w:sz w:val="24"/>
          <w:szCs w:val="24"/>
        </w:rPr>
        <w:t xml:space="preserve"> и </w:t>
      </w:r>
      <w:r w:rsidR="004D0134" w:rsidRPr="00FA776D">
        <w:rPr>
          <w:rFonts w:ascii="Times New Roman" w:hAnsi="Times New Roman" w:cs="Times New Roman"/>
          <w:iCs/>
          <w:sz w:val="24"/>
          <w:szCs w:val="24"/>
        </w:rPr>
        <w:t>услуги</w:t>
      </w:r>
      <w:r w:rsidR="006213E9" w:rsidRPr="00FA776D">
        <w:rPr>
          <w:rFonts w:ascii="Times New Roman" w:hAnsi="Times New Roman" w:cs="Times New Roman"/>
          <w:iCs/>
          <w:sz w:val="24"/>
          <w:szCs w:val="24"/>
        </w:rPr>
        <w:t xml:space="preserve"> [</w:t>
      </w:r>
      <w:r w:rsidR="00FA776D" w:rsidRPr="00FA776D">
        <w:rPr>
          <w:rFonts w:ascii="Times New Roman" w:hAnsi="Times New Roman" w:cs="Times New Roman"/>
          <w:iCs/>
          <w:sz w:val="24"/>
          <w:szCs w:val="24"/>
        </w:rPr>
        <w:t>8, 3</w:t>
      </w:r>
      <w:r w:rsidR="006213E9" w:rsidRPr="00FA776D">
        <w:rPr>
          <w:rFonts w:ascii="Times New Roman" w:hAnsi="Times New Roman" w:cs="Times New Roman"/>
          <w:iCs/>
          <w:sz w:val="24"/>
          <w:szCs w:val="24"/>
        </w:rPr>
        <w:t>]</w:t>
      </w:r>
      <w:r w:rsidR="005E062F" w:rsidRPr="00FA776D">
        <w:rPr>
          <w:rFonts w:ascii="Times New Roman" w:hAnsi="Times New Roman" w:cs="Times New Roman"/>
          <w:iCs/>
          <w:sz w:val="24"/>
          <w:szCs w:val="24"/>
        </w:rPr>
        <w:t xml:space="preserve">. В связи с чем, </w:t>
      </w:r>
      <w:r w:rsidR="00594BBF" w:rsidRPr="00FA776D">
        <w:rPr>
          <w:rFonts w:ascii="Times New Roman" w:hAnsi="Times New Roman" w:cs="Times New Roman"/>
          <w:iCs/>
          <w:sz w:val="24"/>
          <w:szCs w:val="24"/>
        </w:rPr>
        <w:t xml:space="preserve">наличные деньги </w:t>
      </w:r>
      <w:r w:rsidR="005E062F" w:rsidRPr="00FA776D">
        <w:rPr>
          <w:rFonts w:ascii="Times New Roman" w:hAnsi="Times New Roman" w:cs="Times New Roman"/>
          <w:iCs/>
          <w:sz w:val="24"/>
          <w:szCs w:val="24"/>
        </w:rPr>
        <w:t>воспринимаются как</w:t>
      </w:r>
      <w:r w:rsidR="00594BBF" w:rsidRPr="00FA776D">
        <w:rPr>
          <w:rFonts w:ascii="Times New Roman" w:hAnsi="Times New Roman" w:cs="Times New Roman"/>
          <w:iCs/>
          <w:sz w:val="24"/>
          <w:szCs w:val="24"/>
        </w:rPr>
        <w:t xml:space="preserve"> </w:t>
      </w:r>
      <w:r w:rsidR="005E062F" w:rsidRPr="00FA776D">
        <w:rPr>
          <w:rFonts w:ascii="Times New Roman" w:hAnsi="Times New Roman" w:cs="Times New Roman"/>
          <w:iCs/>
          <w:sz w:val="24"/>
          <w:szCs w:val="24"/>
        </w:rPr>
        <w:t>более надёжный и защищённый</w:t>
      </w:r>
      <w:r w:rsidR="00594BBF" w:rsidRPr="00FA776D">
        <w:rPr>
          <w:rFonts w:ascii="Times New Roman" w:hAnsi="Times New Roman" w:cs="Times New Roman"/>
          <w:iCs/>
          <w:sz w:val="24"/>
          <w:szCs w:val="24"/>
        </w:rPr>
        <w:t xml:space="preserve"> актив.</w:t>
      </w:r>
      <w:r w:rsidR="00594BBF">
        <w:rPr>
          <w:rFonts w:ascii="Times New Roman" w:hAnsi="Times New Roman" w:cs="Times New Roman"/>
          <w:iCs/>
          <w:sz w:val="24"/>
          <w:szCs w:val="24"/>
        </w:rPr>
        <w:t xml:space="preserve"> </w:t>
      </w:r>
      <w:r w:rsidR="005E062F">
        <w:rPr>
          <w:rFonts w:ascii="Times New Roman" w:hAnsi="Times New Roman" w:cs="Times New Roman"/>
          <w:iCs/>
          <w:sz w:val="24"/>
          <w:szCs w:val="24"/>
        </w:rPr>
        <w:t>В кейнсианской теории</w:t>
      </w:r>
      <w:r w:rsidR="00594BBF">
        <w:rPr>
          <w:rFonts w:ascii="Times New Roman" w:hAnsi="Times New Roman" w:cs="Times New Roman"/>
          <w:iCs/>
          <w:sz w:val="24"/>
          <w:szCs w:val="24"/>
        </w:rPr>
        <w:t xml:space="preserve"> – это</w:t>
      </w:r>
      <w:r w:rsidR="005E062F">
        <w:rPr>
          <w:rFonts w:ascii="Times New Roman" w:hAnsi="Times New Roman" w:cs="Times New Roman"/>
          <w:iCs/>
          <w:sz w:val="24"/>
          <w:szCs w:val="24"/>
        </w:rPr>
        <w:t xml:space="preserve"> прям</w:t>
      </w:r>
      <w:r w:rsidR="004D0134">
        <w:rPr>
          <w:rFonts w:ascii="Times New Roman" w:hAnsi="Times New Roman" w:cs="Times New Roman"/>
          <w:iCs/>
          <w:sz w:val="24"/>
          <w:szCs w:val="24"/>
        </w:rPr>
        <w:t>ая</w:t>
      </w:r>
      <w:r w:rsidR="00594BBF">
        <w:rPr>
          <w:rFonts w:ascii="Times New Roman" w:hAnsi="Times New Roman" w:cs="Times New Roman"/>
          <w:iCs/>
          <w:sz w:val="24"/>
          <w:szCs w:val="24"/>
        </w:rPr>
        <w:t xml:space="preserve"> </w:t>
      </w:r>
      <w:r w:rsidR="004D0134">
        <w:rPr>
          <w:rFonts w:ascii="Times New Roman" w:hAnsi="Times New Roman" w:cs="Times New Roman"/>
          <w:iCs/>
          <w:sz w:val="24"/>
          <w:szCs w:val="24"/>
        </w:rPr>
        <w:t>иллюстрация</w:t>
      </w:r>
      <w:r w:rsidR="00594BBF">
        <w:rPr>
          <w:rFonts w:ascii="Times New Roman" w:hAnsi="Times New Roman" w:cs="Times New Roman"/>
          <w:iCs/>
          <w:sz w:val="24"/>
          <w:szCs w:val="24"/>
        </w:rPr>
        <w:t xml:space="preserve"> «предпочтения ликвидности», </w:t>
      </w:r>
      <w:r w:rsidR="005E062F">
        <w:rPr>
          <w:rFonts w:ascii="Times New Roman" w:hAnsi="Times New Roman" w:cs="Times New Roman"/>
          <w:iCs/>
          <w:sz w:val="24"/>
          <w:szCs w:val="24"/>
        </w:rPr>
        <w:t xml:space="preserve">обусловленной </w:t>
      </w:r>
      <w:r w:rsidR="004D0134">
        <w:rPr>
          <w:rFonts w:ascii="Times New Roman" w:hAnsi="Times New Roman" w:cs="Times New Roman"/>
          <w:iCs/>
          <w:sz w:val="24"/>
          <w:szCs w:val="24"/>
        </w:rPr>
        <w:t>мотивом предосторожности, т.е.</w:t>
      </w:r>
      <w:r w:rsidR="00594BBF">
        <w:rPr>
          <w:rFonts w:ascii="Times New Roman" w:hAnsi="Times New Roman" w:cs="Times New Roman"/>
          <w:iCs/>
          <w:sz w:val="24"/>
          <w:szCs w:val="24"/>
        </w:rPr>
        <w:t xml:space="preserve"> созданием запаса на случай </w:t>
      </w:r>
      <w:r>
        <w:rPr>
          <w:rFonts w:ascii="Times New Roman" w:hAnsi="Times New Roman" w:cs="Times New Roman"/>
          <w:iCs/>
          <w:sz w:val="24"/>
          <w:szCs w:val="24"/>
        </w:rPr>
        <w:t>неопределённости будущего</w:t>
      </w:r>
      <w:r w:rsidR="004D0134">
        <w:rPr>
          <w:rFonts w:ascii="Times New Roman" w:hAnsi="Times New Roman" w:cs="Times New Roman"/>
          <w:iCs/>
          <w:sz w:val="24"/>
          <w:szCs w:val="24"/>
        </w:rPr>
        <w:t xml:space="preserve"> [</w:t>
      </w:r>
      <w:r w:rsidR="00FA776D">
        <w:rPr>
          <w:rFonts w:ascii="Times New Roman" w:hAnsi="Times New Roman" w:cs="Times New Roman"/>
          <w:iCs/>
          <w:sz w:val="24"/>
          <w:szCs w:val="24"/>
        </w:rPr>
        <w:t>5</w:t>
      </w:r>
      <w:r w:rsidR="004D0134">
        <w:rPr>
          <w:rFonts w:ascii="Times New Roman" w:hAnsi="Times New Roman" w:cs="Times New Roman"/>
          <w:iCs/>
          <w:sz w:val="24"/>
          <w:szCs w:val="24"/>
        </w:rPr>
        <w:t>].</w:t>
      </w:r>
    </w:p>
    <w:p w:rsidR="00207F95" w:rsidRDefault="00A90C93" w:rsidP="0031363F">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5E062F">
        <w:rPr>
          <w:rFonts w:ascii="Times New Roman" w:hAnsi="Times New Roman" w:cs="Times New Roman"/>
          <w:sz w:val="24"/>
          <w:szCs w:val="24"/>
        </w:rPr>
        <w:t xml:space="preserve">нижение задолженности по кредитам в 2020 г., на фоне роста наличных денег, означает, что в условиях неопределённости население предпочитает не брать новых </w:t>
      </w:r>
      <w:r>
        <w:rPr>
          <w:rFonts w:ascii="Times New Roman" w:hAnsi="Times New Roman" w:cs="Times New Roman"/>
          <w:sz w:val="24"/>
          <w:szCs w:val="24"/>
        </w:rPr>
        <w:t>кредитов</w:t>
      </w:r>
      <w:r w:rsidR="005E062F">
        <w:rPr>
          <w:rFonts w:ascii="Times New Roman" w:hAnsi="Times New Roman" w:cs="Times New Roman"/>
          <w:sz w:val="24"/>
          <w:szCs w:val="24"/>
        </w:rPr>
        <w:t>, а закрывать уже взятые за счёт накопленных средств.</w:t>
      </w:r>
      <w:r w:rsidR="00BA66A1">
        <w:rPr>
          <w:rFonts w:ascii="Times New Roman" w:hAnsi="Times New Roman" w:cs="Times New Roman"/>
          <w:sz w:val="24"/>
          <w:szCs w:val="24"/>
        </w:rPr>
        <w:t xml:space="preserve"> До 2023 г. д</w:t>
      </w:r>
      <w:r w:rsidR="0031363F">
        <w:rPr>
          <w:rFonts w:ascii="Times New Roman" w:hAnsi="Times New Roman" w:cs="Times New Roman"/>
          <w:sz w:val="24"/>
          <w:szCs w:val="24"/>
        </w:rPr>
        <w:t>инамик</w:t>
      </w:r>
      <w:r w:rsidR="00207F95">
        <w:rPr>
          <w:rFonts w:ascii="Times New Roman" w:hAnsi="Times New Roman" w:cs="Times New Roman"/>
          <w:sz w:val="24"/>
          <w:szCs w:val="24"/>
        </w:rPr>
        <w:t>а</w:t>
      </w:r>
      <w:r w:rsidR="0031363F">
        <w:rPr>
          <w:rFonts w:ascii="Times New Roman" w:hAnsi="Times New Roman" w:cs="Times New Roman"/>
          <w:sz w:val="24"/>
          <w:szCs w:val="24"/>
        </w:rPr>
        <w:t xml:space="preserve"> </w:t>
      </w:r>
      <w:r w:rsidR="0031363F" w:rsidRPr="0031363F">
        <w:rPr>
          <w:rFonts w:ascii="Times New Roman" w:hAnsi="Times New Roman" w:cs="Times New Roman"/>
          <w:sz w:val="24"/>
          <w:szCs w:val="24"/>
        </w:rPr>
        <w:t xml:space="preserve">финансовых активов и наличных денег </w:t>
      </w:r>
      <w:r w:rsidR="00BA66A1">
        <w:rPr>
          <w:rFonts w:ascii="Times New Roman" w:hAnsi="Times New Roman" w:cs="Times New Roman"/>
          <w:sz w:val="24"/>
          <w:szCs w:val="24"/>
        </w:rPr>
        <w:t>является</w:t>
      </w:r>
      <w:r w:rsidR="00207F95">
        <w:rPr>
          <w:rFonts w:ascii="Times New Roman" w:hAnsi="Times New Roman" w:cs="Times New Roman"/>
          <w:sz w:val="24"/>
          <w:szCs w:val="24"/>
        </w:rPr>
        <w:t xml:space="preserve"> неустойчив</w:t>
      </w:r>
      <w:r w:rsidR="00BA66A1">
        <w:rPr>
          <w:rFonts w:ascii="Times New Roman" w:hAnsi="Times New Roman" w:cs="Times New Roman"/>
          <w:sz w:val="24"/>
          <w:szCs w:val="24"/>
        </w:rPr>
        <w:t>ой</w:t>
      </w:r>
      <w:r w:rsidR="00207F95">
        <w:rPr>
          <w:rFonts w:ascii="Times New Roman" w:hAnsi="Times New Roman" w:cs="Times New Roman"/>
          <w:sz w:val="24"/>
          <w:szCs w:val="24"/>
        </w:rPr>
        <w:t xml:space="preserve"> (волатильн</w:t>
      </w:r>
      <w:r w:rsidR="00BA66A1">
        <w:rPr>
          <w:rFonts w:ascii="Times New Roman" w:hAnsi="Times New Roman" w:cs="Times New Roman"/>
          <w:sz w:val="24"/>
          <w:szCs w:val="24"/>
        </w:rPr>
        <w:t>ой</w:t>
      </w:r>
      <w:r>
        <w:rPr>
          <w:rFonts w:ascii="Times New Roman" w:hAnsi="Times New Roman" w:cs="Times New Roman"/>
          <w:sz w:val="24"/>
          <w:szCs w:val="24"/>
        </w:rPr>
        <w:t>)</w:t>
      </w:r>
      <w:r w:rsidR="00207F95">
        <w:rPr>
          <w:rFonts w:ascii="Times New Roman" w:hAnsi="Times New Roman" w:cs="Times New Roman"/>
          <w:sz w:val="24"/>
          <w:szCs w:val="24"/>
        </w:rPr>
        <w:t>.</w:t>
      </w:r>
    </w:p>
    <w:p w:rsidR="005542C6" w:rsidRDefault="00BE7502"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структуре</w:t>
      </w:r>
      <w:r w:rsidR="005542C6">
        <w:rPr>
          <w:rFonts w:ascii="Times New Roman" w:hAnsi="Times New Roman" w:cs="Times New Roman"/>
          <w:sz w:val="24"/>
          <w:szCs w:val="24"/>
        </w:rPr>
        <w:t xml:space="preserve"> финансовых активов </w:t>
      </w:r>
      <w:r w:rsidR="00CB4A11">
        <w:rPr>
          <w:rFonts w:ascii="Times New Roman" w:hAnsi="Times New Roman" w:cs="Times New Roman"/>
          <w:sz w:val="24"/>
          <w:szCs w:val="24"/>
        </w:rPr>
        <w:t xml:space="preserve">ситуация с </w:t>
      </w:r>
      <w:r w:rsidR="005542C6">
        <w:rPr>
          <w:rFonts w:ascii="Times New Roman" w:hAnsi="Times New Roman" w:cs="Times New Roman"/>
          <w:sz w:val="24"/>
          <w:szCs w:val="24"/>
        </w:rPr>
        <w:t>наличны</w:t>
      </w:r>
      <w:r w:rsidR="00CB4A11">
        <w:rPr>
          <w:rFonts w:ascii="Times New Roman" w:hAnsi="Times New Roman" w:cs="Times New Roman"/>
          <w:sz w:val="24"/>
          <w:szCs w:val="24"/>
        </w:rPr>
        <w:t>ми</w:t>
      </w:r>
      <w:r w:rsidR="005542C6">
        <w:rPr>
          <w:rFonts w:ascii="Times New Roman" w:hAnsi="Times New Roman" w:cs="Times New Roman"/>
          <w:sz w:val="24"/>
          <w:szCs w:val="24"/>
        </w:rPr>
        <w:t xml:space="preserve"> деньг</w:t>
      </w:r>
      <w:r w:rsidR="00A90C93">
        <w:rPr>
          <w:rFonts w:ascii="Times New Roman" w:hAnsi="Times New Roman" w:cs="Times New Roman"/>
          <w:sz w:val="24"/>
          <w:szCs w:val="24"/>
        </w:rPr>
        <w:t>ами на руках</w:t>
      </w:r>
      <w:r w:rsidR="00CB4A11">
        <w:rPr>
          <w:rFonts w:ascii="Times New Roman" w:hAnsi="Times New Roman" w:cs="Times New Roman"/>
          <w:sz w:val="24"/>
          <w:szCs w:val="24"/>
        </w:rPr>
        <w:t xml:space="preserve"> у населения </w:t>
      </w:r>
      <w:r w:rsidR="008E48E3">
        <w:rPr>
          <w:rFonts w:ascii="Times New Roman" w:hAnsi="Times New Roman" w:cs="Times New Roman"/>
          <w:sz w:val="24"/>
          <w:szCs w:val="24"/>
        </w:rPr>
        <w:t>(показатель с минусом) говорит об оттоке наличности в банковскую систему</w:t>
      </w:r>
      <w:r w:rsidR="00A90C93">
        <w:rPr>
          <w:rFonts w:ascii="Times New Roman" w:hAnsi="Times New Roman" w:cs="Times New Roman"/>
          <w:sz w:val="24"/>
          <w:szCs w:val="24"/>
        </w:rPr>
        <w:t xml:space="preserve">, т.е. </w:t>
      </w:r>
      <w:r w:rsidR="008E48E3">
        <w:rPr>
          <w:rFonts w:ascii="Times New Roman" w:hAnsi="Times New Roman" w:cs="Times New Roman"/>
          <w:sz w:val="24"/>
          <w:szCs w:val="24"/>
        </w:rPr>
        <w:t xml:space="preserve">домохозяйства направили наличные деньги на вклады, счета и оплату кредитов больше, чем сняли. </w:t>
      </w:r>
      <w:r w:rsidR="00BA66A1">
        <w:rPr>
          <w:rFonts w:ascii="Times New Roman" w:hAnsi="Times New Roman" w:cs="Times New Roman"/>
          <w:sz w:val="24"/>
          <w:szCs w:val="24"/>
        </w:rPr>
        <w:t>П</w:t>
      </w:r>
      <w:r w:rsidR="005542C6">
        <w:rPr>
          <w:rFonts w:ascii="Times New Roman" w:hAnsi="Times New Roman" w:cs="Times New Roman"/>
          <w:sz w:val="24"/>
          <w:szCs w:val="24"/>
        </w:rPr>
        <w:t>режд</w:t>
      </w:r>
      <w:r w:rsidR="008E48E3">
        <w:rPr>
          <w:rFonts w:ascii="Times New Roman" w:hAnsi="Times New Roman" w:cs="Times New Roman"/>
          <w:sz w:val="24"/>
          <w:szCs w:val="24"/>
        </w:rPr>
        <w:t>е</w:t>
      </w:r>
      <w:r w:rsidR="005542C6">
        <w:rPr>
          <w:rFonts w:ascii="Times New Roman" w:hAnsi="Times New Roman" w:cs="Times New Roman"/>
          <w:sz w:val="24"/>
          <w:szCs w:val="24"/>
        </w:rPr>
        <w:t xml:space="preserve"> всего</w:t>
      </w:r>
      <w:r w:rsidR="00BA66A1">
        <w:rPr>
          <w:rFonts w:ascii="Times New Roman" w:hAnsi="Times New Roman" w:cs="Times New Roman"/>
          <w:sz w:val="24"/>
          <w:szCs w:val="24"/>
        </w:rPr>
        <w:t xml:space="preserve"> это</w:t>
      </w:r>
      <w:r w:rsidR="008E48E3">
        <w:rPr>
          <w:rFonts w:ascii="Times New Roman" w:hAnsi="Times New Roman" w:cs="Times New Roman"/>
          <w:sz w:val="24"/>
          <w:szCs w:val="24"/>
        </w:rPr>
        <w:t xml:space="preserve"> связан</w:t>
      </w:r>
      <w:r w:rsidR="00BA66A1">
        <w:rPr>
          <w:rFonts w:ascii="Times New Roman" w:hAnsi="Times New Roman" w:cs="Times New Roman"/>
          <w:sz w:val="24"/>
          <w:szCs w:val="24"/>
        </w:rPr>
        <w:t>о</w:t>
      </w:r>
      <w:r w:rsidR="00A90C93">
        <w:rPr>
          <w:rFonts w:ascii="Times New Roman" w:hAnsi="Times New Roman" w:cs="Times New Roman"/>
          <w:sz w:val="24"/>
          <w:szCs w:val="24"/>
        </w:rPr>
        <w:t xml:space="preserve"> с высокой ключевой ставкой и </w:t>
      </w:r>
      <w:r w:rsidR="006C44D9">
        <w:rPr>
          <w:rFonts w:ascii="Times New Roman" w:hAnsi="Times New Roman" w:cs="Times New Roman"/>
          <w:sz w:val="24"/>
          <w:szCs w:val="24"/>
        </w:rPr>
        <w:t>рост</w:t>
      </w:r>
      <w:r w:rsidR="00A90C93">
        <w:rPr>
          <w:rFonts w:ascii="Times New Roman" w:hAnsi="Times New Roman" w:cs="Times New Roman"/>
          <w:sz w:val="24"/>
          <w:szCs w:val="24"/>
        </w:rPr>
        <w:t>ом</w:t>
      </w:r>
      <w:r w:rsidR="006C44D9">
        <w:rPr>
          <w:rFonts w:ascii="Times New Roman" w:hAnsi="Times New Roman" w:cs="Times New Roman"/>
          <w:sz w:val="24"/>
          <w:szCs w:val="24"/>
        </w:rPr>
        <w:t xml:space="preserve"> инфляции.</w:t>
      </w:r>
    </w:p>
    <w:p w:rsidR="0031363F" w:rsidRDefault="00BA66A1"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Также</w:t>
      </w:r>
      <w:r w:rsidR="006C44D9">
        <w:rPr>
          <w:rFonts w:ascii="Times New Roman" w:hAnsi="Times New Roman" w:cs="Times New Roman"/>
          <w:sz w:val="24"/>
          <w:szCs w:val="24"/>
        </w:rPr>
        <w:t xml:space="preserve"> после пандемии </w:t>
      </w:r>
      <w:r>
        <w:rPr>
          <w:rFonts w:ascii="Times New Roman" w:hAnsi="Times New Roman" w:cs="Times New Roman"/>
          <w:sz w:val="24"/>
          <w:szCs w:val="24"/>
        </w:rPr>
        <w:t>домохозяйства в большей мере предпочитаю</w:t>
      </w:r>
      <w:r w:rsidR="006C44D9">
        <w:rPr>
          <w:rFonts w:ascii="Times New Roman" w:hAnsi="Times New Roman" w:cs="Times New Roman"/>
          <w:sz w:val="24"/>
          <w:szCs w:val="24"/>
        </w:rPr>
        <w:t>т безналичны</w:t>
      </w:r>
      <w:r>
        <w:rPr>
          <w:rFonts w:ascii="Times New Roman" w:hAnsi="Times New Roman" w:cs="Times New Roman"/>
          <w:sz w:val="24"/>
          <w:szCs w:val="24"/>
        </w:rPr>
        <w:t>е</w:t>
      </w:r>
      <w:r w:rsidR="006C44D9">
        <w:rPr>
          <w:rFonts w:ascii="Times New Roman" w:hAnsi="Times New Roman" w:cs="Times New Roman"/>
          <w:sz w:val="24"/>
          <w:szCs w:val="24"/>
        </w:rPr>
        <w:t xml:space="preserve"> расчёт</w:t>
      </w:r>
      <w:r>
        <w:rPr>
          <w:rFonts w:ascii="Times New Roman" w:hAnsi="Times New Roman" w:cs="Times New Roman"/>
          <w:sz w:val="24"/>
          <w:szCs w:val="24"/>
        </w:rPr>
        <w:t>ы</w:t>
      </w:r>
      <w:r w:rsidR="006C44D9">
        <w:rPr>
          <w:rFonts w:ascii="Times New Roman" w:hAnsi="Times New Roman" w:cs="Times New Roman"/>
          <w:sz w:val="24"/>
          <w:szCs w:val="24"/>
        </w:rPr>
        <w:t xml:space="preserve"> (СПБ, </w:t>
      </w:r>
      <w:r w:rsidR="006C44D9">
        <w:rPr>
          <w:rFonts w:ascii="Times New Roman" w:hAnsi="Times New Roman" w:cs="Times New Roman"/>
          <w:sz w:val="24"/>
          <w:szCs w:val="24"/>
          <w:lang w:val="en-US"/>
        </w:rPr>
        <w:t>QR</w:t>
      </w:r>
      <w:r w:rsidR="006C44D9">
        <w:rPr>
          <w:rFonts w:ascii="Times New Roman" w:hAnsi="Times New Roman" w:cs="Times New Roman"/>
          <w:sz w:val="24"/>
          <w:szCs w:val="24"/>
        </w:rPr>
        <w:t>-код)</w:t>
      </w:r>
      <w:r>
        <w:rPr>
          <w:rFonts w:ascii="Times New Roman" w:hAnsi="Times New Roman" w:cs="Times New Roman"/>
          <w:sz w:val="24"/>
          <w:szCs w:val="24"/>
        </w:rPr>
        <w:t xml:space="preserve"> и </w:t>
      </w:r>
      <w:r w:rsidR="006C44D9">
        <w:rPr>
          <w:rFonts w:ascii="Times New Roman" w:hAnsi="Times New Roman" w:cs="Times New Roman"/>
          <w:sz w:val="24"/>
          <w:szCs w:val="24"/>
        </w:rPr>
        <w:t>потребность в наличных деньгах</w:t>
      </w:r>
      <w:r>
        <w:rPr>
          <w:rFonts w:ascii="Times New Roman" w:hAnsi="Times New Roman" w:cs="Times New Roman"/>
          <w:sz w:val="24"/>
          <w:szCs w:val="24"/>
        </w:rPr>
        <w:t xml:space="preserve"> сокращается</w:t>
      </w:r>
      <w:r w:rsidR="006C44D9">
        <w:rPr>
          <w:rFonts w:ascii="Times New Roman" w:hAnsi="Times New Roman" w:cs="Times New Roman"/>
          <w:sz w:val="24"/>
          <w:szCs w:val="24"/>
        </w:rPr>
        <w:t>.</w:t>
      </w:r>
      <w:r w:rsidR="0031363F">
        <w:rPr>
          <w:rFonts w:ascii="Times New Roman" w:hAnsi="Times New Roman" w:cs="Times New Roman"/>
          <w:sz w:val="24"/>
          <w:szCs w:val="24"/>
        </w:rPr>
        <w:t xml:space="preserve"> </w:t>
      </w:r>
      <w:r>
        <w:rPr>
          <w:rFonts w:ascii="Times New Roman" w:hAnsi="Times New Roman" w:cs="Times New Roman"/>
          <w:sz w:val="24"/>
          <w:szCs w:val="24"/>
        </w:rPr>
        <w:t>В</w:t>
      </w:r>
      <w:r w:rsidR="0031363F">
        <w:rPr>
          <w:rFonts w:ascii="Times New Roman" w:hAnsi="Times New Roman" w:cs="Times New Roman"/>
          <w:sz w:val="24"/>
          <w:szCs w:val="24"/>
        </w:rPr>
        <w:t xml:space="preserve"> кредитно-денежной политике наблюдается создание ситуации, когда безналичные инструменты становятся более доходными</w:t>
      </w:r>
      <w:r w:rsidR="00BE7502">
        <w:rPr>
          <w:rFonts w:ascii="Times New Roman" w:hAnsi="Times New Roman" w:cs="Times New Roman"/>
          <w:sz w:val="24"/>
          <w:szCs w:val="24"/>
        </w:rPr>
        <w:t xml:space="preserve"> </w:t>
      </w:r>
      <w:r w:rsidR="00BE7502">
        <w:rPr>
          <w:rFonts w:ascii="Times New Roman" w:hAnsi="Times New Roman" w:cs="Times New Roman"/>
          <w:iCs/>
          <w:sz w:val="24"/>
          <w:szCs w:val="24"/>
        </w:rPr>
        <w:t>[</w:t>
      </w:r>
      <w:r w:rsidR="006F0F06">
        <w:rPr>
          <w:rFonts w:ascii="Times New Roman" w:hAnsi="Times New Roman" w:cs="Times New Roman"/>
          <w:iCs/>
          <w:sz w:val="24"/>
          <w:szCs w:val="24"/>
        </w:rPr>
        <w:t>8, 1</w:t>
      </w:r>
      <w:r w:rsidR="00BE7502">
        <w:rPr>
          <w:rFonts w:ascii="Times New Roman" w:hAnsi="Times New Roman" w:cs="Times New Roman"/>
          <w:iCs/>
          <w:sz w:val="24"/>
          <w:szCs w:val="24"/>
        </w:rPr>
        <w:t>]</w:t>
      </w:r>
      <w:r>
        <w:rPr>
          <w:rFonts w:ascii="Times New Roman" w:hAnsi="Times New Roman" w:cs="Times New Roman"/>
          <w:sz w:val="24"/>
          <w:szCs w:val="24"/>
        </w:rPr>
        <w:t>,</w:t>
      </w:r>
      <w:r w:rsidR="0031363F">
        <w:rPr>
          <w:rFonts w:ascii="Times New Roman" w:hAnsi="Times New Roman" w:cs="Times New Roman"/>
          <w:sz w:val="24"/>
          <w:szCs w:val="24"/>
        </w:rPr>
        <w:t xml:space="preserve"> что привело к возврату</w:t>
      </w:r>
      <w:r w:rsidR="00A90C93">
        <w:rPr>
          <w:rFonts w:ascii="Times New Roman" w:hAnsi="Times New Roman" w:cs="Times New Roman"/>
          <w:sz w:val="24"/>
          <w:szCs w:val="24"/>
        </w:rPr>
        <w:t xml:space="preserve"> наличных</w:t>
      </w:r>
      <w:r w:rsidR="0031363F">
        <w:rPr>
          <w:rFonts w:ascii="Times New Roman" w:hAnsi="Times New Roman" w:cs="Times New Roman"/>
          <w:sz w:val="24"/>
          <w:szCs w:val="24"/>
        </w:rPr>
        <w:t xml:space="preserve"> в банковскую систему.</w:t>
      </w:r>
    </w:p>
    <w:p w:rsidR="00BE7502" w:rsidRDefault="00A90C93" w:rsidP="005678DD">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207F95">
        <w:rPr>
          <w:rFonts w:ascii="Times New Roman" w:hAnsi="Times New Roman" w:cs="Times New Roman"/>
          <w:sz w:val="24"/>
          <w:szCs w:val="24"/>
        </w:rPr>
        <w:t xml:space="preserve"> таблице 2</w:t>
      </w:r>
      <w:r>
        <w:rPr>
          <w:rFonts w:ascii="Times New Roman" w:hAnsi="Times New Roman" w:cs="Times New Roman"/>
          <w:sz w:val="24"/>
          <w:szCs w:val="24"/>
        </w:rPr>
        <w:t xml:space="preserve"> приведена группировка показателей</w:t>
      </w:r>
      <w:r w:rsidR="00207F95">
        <w:rPr>
          <w:rFonts w:ascii="Times New Roman" w:hAnsi="Times New Roman" w:cs="Times New Roman"/>
          <w:sz w:val="24"/>
          <w:szCs w:val="24"/>
        </w:rPr>
        <w:t xml:space="preserve"> для </w:t>
      </w:r>
      <w:r w:rsidR="00BE7502">
        <w:rPr>
          <w:rFonts w:ascii="Times New Roman" w:hAnsi="Times New Roman" w:cs="Times New Roman"/>
          <w:sz w:val="24"/>
          <w:szCs w:val="24"/>
        </w:rPr>
        <w:t>проведения расчётов</w:t>
      </w:r>
      <w:r w:rsidR="00207F95">
        <w:rPr>
          <w:rFonts w:ascii="Times New Roman" w:hAnsi="Times New Roman" w:cs="Times New Roman"/>
          <w:sz w:val="24"/>
          <w:szCs w:val="24"/>
        </w:rPr>
        <w:t xml:space="preserve"> </w:t>
      </w:r>
      <w:r>
        <w:rPr>
          <w:rFonts w:ascii="Times New Roman" w:hAnsi="Times New Roman" w:cs="Times New Roman"/>
          <w:sz w:val="24"/>
          <w:szCs w:val="24"/>
        </w:rPr>
        <w:t>и</w:t>
      </w:r>
      <w:r w:rsidR="00207F95">
        <w:rPr>
          <w:rFonts w:ascii="Times New Roman" w:hAnsi="Times New Roman" w:cs="Times New Roman"/>
          <w:sz w:val="24"/>
          <w:szCs w:val="24"/>
        </w:rPr>
        <w:t xml:space="preserve"> анализ</w:t>
      </w:r>
      <w:r>
        <w:rPr>
          <w:rFonts w:ascii="Times New Roman" w:hAnsi="Times New Roman" w:cs="Times New Roman"/>
          <w:sz w:val="24"/>
          <w:szCs w:val="24"/>
        </w:rPr>
        <w:t>а</w:t>
      </w:r>
      <w:r w:rsidR="00207F95">
        <w:rPr>
          <w:rFonts w:ascii="Times New Roman" w:hAnsi="Times New Roman" w:cs="Times New Roman"/>
          <w:sz w:val="24"/>
          <w:szCs w:val="24"/>
        </w:rPr>
        <w:t xml:space="preserve"> </w:t>
      </w:r>
      <w:r w:rsidR="00BE7502">
        <w:rPr>
          <w:rFonts w:ascii="Times New Roman" w:hAnsi="Times New Roman" w:cs="Times New Roman"/>
          <w:sz w:val="24"/>
          <w:szCs w:val="24"/>
        </w:rPr>
        <w:t xml:space="preserve">динамики </w:t>
      </w:r>
      <w:r w:rsidR="00207F95">
        <w:rPr>
          <w:rFonts w:ascii="Times New Roman" w:hAnsi="Times New Roman" w:cs="Times New Roman"/>
          <w:sz w:val="24"/>
          <w:szCs w:val="24"/>
        </w:rPr>
        <w:t>показателей предельной склонности к потреблению и сбережению домохозяйств</w:t>
      </w:r>
      <w:r w:rsidR="005678DD">
        <w:rPr>
          <w:rFonts w:ascii="Times New Roman" w:hAnsi="Times New Roman" w:cs="Times New Roman"/>
          <w:sz w:val="24"/>
          <w:szCs w:val="24"/>
        </w:rPr>
        <w:t>.</w:t>
      </w:r>
    </w:p>
    <w:p w:rsidR="006F0F06" w:rsidRDefault="00190116" w:rsidP="005678DD">
      <w:pPr>
        <w:widowControl w:val="0"/>
        <w:spacing w:after="0" w:line="240" w:lineRule="auto"/>
        <w:ind w:firstLine="709"/>
        <w:jc w:val="both"/>
        <w:rPr>
          <w:rFonts w:ascii="Times New Roman" w:hAnsi="Times New Roman" w:cs="Times New Roman"/>
          <w:sz w:val="24"/>
          <w:szCs w:val="24"/>
        </w:rPr>
      </w:pPr>
      <w:r w:rsidRPr="00190116">
        <w:rPr>
          <w:rFonts w:ascii="Times New Roman" w:hAnsi="Times New Roman" w:cs="Times New Roman"/>
          <w:sz w:val="24"/>
          <w:szCs w:val="24"/>
        </w:rPr>
        <w:t xml:space="preserve">Согласно однофакторной модели Кейнса расчёт показателей произведён для каждого года </w:t>
      </w:r>
      <w:r w:rsidR="001A5B7E">
        <w:rPr>
          <w:rFonts w:ascii="Times New Roman" w:hAnsi="Times New Roman" w:cs="Times New Roman"/>
          <w:sz w:val="24"/>
          <w:szCs w:val="24"/>
        </w:rPr>
        <w:t>и</w:t>
      </w:r>
      <w:r w:rsidRPr="00190116">
        <w:rPr>
          <w:rFonts w:ascii="Times New Roman" w:hAnsi="Times New Roman" w:cs="Times New Roman"/>
          <w:sz w:val="24"/>
          <w:szCs w:val="24"/>
        </w:rPr>
        <w:t>сследуемо</w:t>
      </w:r>
      <w:r w:rsidR="001A5B7E">
        <w:rPr>
          <w:rFonts w:ascii="Times New Roman" w:hAnsi="Times New Roman" w:cs="Times New Roman"/>
          <w:sz w:val="24"/>
          <w:szCs w:val="24"/>
        </w:rPr>
        <w:t>го</w:t>
      </w:r>
      <w:r w:rsidRPr="00190116">
        <w:rPr>
          <w:rFonts w:ascii="Times New Roman" w:hAnsi="Times New Roman" w:cs="Times New Roman"/>
          <w:sz w:val="24"/>
          <w:szCs w:val="24"/>
        </w:rPr>
        <w:t xml:space="preserve"> период</w:t>
      </w:r>
      <w:r w:rsidR="001A5B7E">
        <w:rPr>
          <w:rFonts w:ascii="Times New Roman" w:hAnsi="Times New Roman" w:cs="Times New Roman"/>
          <w:sz w:val="24"/>
          <w:szCs w:val="24"/>
        </w:rPr>
        <w:t>а и в</w:t>
      </w:r>
      <w:r w:rsidRPr="00190116">
        <w:rPr>
          <w:rFonts w:ascii="Times New Roman" w:hAnsi="Times New Roman" w:cs="Times New Roman"/>
          <w:sz w:val="24"/>
          <w:szCs w:val="24"/>
        </w:rPr>
        <w:t xml:space="preserve"> таблице 3 приведены </w:t>
      </w:r>
      <w:r w:rsidR="001A5B7E">
        <w:rPr>
          <w:rFonts w:ascii="Times New Roman" w:hAnsi="Times New Roman" w:cs="Times New Roman"/>
          <w:sz w:val="24"/>
          <w:szCs w:val="24"/>
        </w:rPr>
        <w:t>получе</w:t>
      </w:r>
      <w:r w:rsidRPr="00190116">
        <w:rPr>
          <w:rFonts w:ascii="Times New Roman" w:hAnsi="Times New Roman" w:cs="Times New Roman"/>
          <w:sz w:val="24"/>
          <w:szCs w:val="24"/>
        </w:rPr>
        <w:t>нные значения прироста доходов и потребления, предельной склонности к потреблению (MPC) и сбережению (MPS)</w:t>
      </w:r>
      <w:r>
        <w:rPr>
          <w:rFonts w:ascii="Times New Roman" w:hAnsi="Times New Roman" w:cs="Times New Roman"/>
          <w:sz w:val="24"/>
          <w:szCs w:val="24"/>
        </w:rPr>
        <w:t>.</w:t>
      </w:r>
    </w:p>
    <w:p w:rsidR="001A5B7E" w:rsidRPr="005678DD" w:rsidRDefault="001A5B7E" w:rsidP="005678DD">
      <w:pPr>
        <w:widowControl w:val="0"/>
        <w:spacing w:after="0" w:line="240" w:lineRule="auto"/>
        <w:ind w:firstLine="709"/>
        <w:jc w:val="both"/>
        <w:rPr>
          <w:rFonts w:ascii="Times New Roman" w:hAnsi="Times New Roman" w:cs="Times New Roman"/>
          <w:sz w:val="24"/>
          <w:szCs w:val="24"/>
        </w:rPr>
      </w:pPr>
    </w:p>
    <w:p w:rsidR="00C4257E" w:rsidRDefault="00C4257E" w:rsidP="00C4257E">
      <w:pPr>
        <w:widowControl w:val="0"/>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2</w:t>
      </w:r>
    </w:p>
    <w:p w:rsidR="00C4257E" w:rsidRDefault="00C4257E" w:rsidP="00C4257E">
      <w:pPr>
        <w:widowControl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lastRenderedPageBreak/>
        <w:t>Доходы, потреб</w:t>
      </w:r>
      <w:r w:rsidR="00CC2F3A">
        <w:rPr>
          <w:rFonts w:ascii="Times New Roman" w:hAnsi="Times New Roman" w:cs="Times New Roman"/>
          <w:sz w:val="24"/>
          <w:szCs w:val="24"/>
        </w:rPr>
        <w:t>ительские расходы и сбережения домохозяйств в РФ</w:t>
      </w:r>
    </w:p>
    <w:tbl>
      <w:tblPr>
        <w:tblW w:w="5000" w:type="pct"/>
        <w:tblCellMar>
          <w:left w:w="0" w:type="dxa"/>
          <w:right w:w="0" w:type="dxa"/>
        </w:tblCellMar>
        <w:tblLook w:val="04A0" w:firstRow="1" w:lastRow="0" w:firstColumn="1" w:lastColumn="0" w:noHBand="0" w:noVBand="1"/>
      </w:tblPr>
      <w:tblGrid>
        <w:gridCol w:w="3587"/>
        <w:gridCol w:w="859"/>
        <w:gridCol w:w="859"/>
        <w:gridCol w:w="859"/>
        <w:gridCol w:w="864"/>
        <w:gridCol w:w="862"/>
        <w:gridCol w:w="862"/>
        <w:gridCol w:w="866"/>
      </w:tblGrid>
      <w:tr w:rsidR="00EF74CF"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Показатели, млрд. рублей</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EF74CF" w:rsidP="003F1695">
            <w:pPr>
              <w:widowControl w:val="0"/>
              <w:suppressAutoHyphens/>
              <w:spacing w:after="0" w:line="240" w:lineRule="auto"/>
              <w:jc w:val="center"/>
              <w:rPr>
                <w:rFonts w:ascii="Times New Roman" w:eastAsia="Calibri" w:hAnsi="Times New Roman" w:cs="Times New Roman"/>
                <w:b/>
                <w:bCs/>
                <w:color w:val="000000" w:themeColor="text1"/>
                <w:kern w:val="24"/>
                <w:sz w:val="20"/>
                <w:szCs w:val="20"/>
                <w:lang w:eastAsia="ru-RU"/>
              </w:rPr>
            </w:pPr>
            <w:r w:rsidRPr="00465D73">
              <w:rPr>
                <w:rFonts w:ascii="Times New Roman" w:eastAsia="Calibri" w:hAnsi="Times New Roman" w:cs="Times New Roman"/>
                <w:b/>
                <w:bCs/>
                <w:color w:val="000000" w:themeColor="text1"/>
                <w:kern w:val="24"/>
                <w:sz w:val="20"/>
                <w:szCs w:val="20"/>
                <w:lang w:eastAsia="ru-RU"/>
              </w:rPr>
              <w:t>2018</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Calibri" w:hAnsi="Times New Roman" w:cs="Times New Roman"/>
                <w:b/>
                <w:bCs/>
                <w:color w:val="000000" w:themeColor="text1"/>
                <w:kern w:val="24"/>
                <w:sz w:val="20"/>
                <w:szCs w:val="20"/>
                <w:lang w:eastAsia="ru-RU"/>
              </w:rPr>
              <w:t>2019</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Calibri" w:hAnsi="Times New Roman" w:cs="Times New Roman"/>
                <w:b/>
                <w:bCs/>
                <w:color w:val="000000" w:themeColor="text1"/>
                <w:kern w:val="24"/>
                <w:sz w:val="20"/>
                <w:szCs w:val="20"/>
                <w:lang w:eastAsia="ru-RU"/>
              </w:rPr>
              <w:t>2020</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Calibri" w:hAnsi="Times New Roman" w:cs="Times New Roman"/>
                <w:b/>
                <w:bCs/>
                <w:color w:val="000000" w:themeColor="text1"/>
                <w:kern w:val="24"/>
                <w:sz w:val="20"/>
                <w:szCs w:val="20"/>
                <w:lang w:eastAsia="ru-RU"/>
              </w:rPr>
              <w:t>2021</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Times New Roman" w:hAnsi="Times New Roman" w:cs="Times New Roman"/>
                <w:b/>
                <w:color w:val="000000" w:themeColor="text1"/>
                <w:sz w:val="20"/>
                <w:szCs w:val="20"/>
                <w:lang w:eastAsia="ru-RU"/>
              </w:rPr>
              <w:t>2022</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Times New Roman" w:hAnsi="Times New Roman" w:cs="Times New Roman"/>
                <w:b/>
                <w:color w:val="000000" w:themeColor="text1"/>
                <w:sz w:val="20"/>
                <w:szCs w:val="20"/>
                <w:lang w:eastAsia="ru-RU"/>
              </w:rPr>
              <w:t>2023</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b/>
                <w:color w:val="000000" w:themeColor="text1"/>
                <w:sz w:val="20"/>
                <w:szCs w:val="20"/>
                <w:lang w:eastAsia="ru-RU"/>
              </w:rPr>
            </w:pPr>
            <w:r w:rsidRPr="00465D73">
              <w:rPr>
                <w:rFonts w:ascii="Times New Roman" w:eastAsia="Times New Roman" w:hAnsi="Times New Roman" w:cs="Times New Roman"/>
                <w:b/>
                <w:color w:val="000000" w:themeColor="text1"/>
                <w:sz w:val="20"/>
                <w:szCs w:val="20"/>
                <w:lang w:eastAsia="ru-RU"/>
              </w:rPr>
              <w:t>2024</w:t>
            </w:r>
          </w:p>
        </w:tc>
      </w:tr>
      <w:tr w:rsidR="00EF74CF"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7062B4">
            <w:pPr>
              <w:widowControl w:val="0"/>
              <w:spacing w:after="0" w:line="240" w:lineRule="auto"/>
              <w:jc w:val="both"/>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Денежные доходы (всего)</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58 614</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62 532</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63 692</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color w:val="000000" w:themeColor="text1"/>
                <w:kern w:val="24"/>
                <w:sz w:val="20"/>
                <w:szCs w:val="20"/>
                <w:lang w:eastAsia="ru-RU"/>
              </w:rPr>
              <w:t>70 548</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83 425</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94 063</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Times New Roman" w:hAnsi="Times New Roman" w:cs="Times New Roman"/>
                <w:color w:val="000000" w:themeColor="text1"/>
                <w:sz w:val="20"/>
                <w:szCs w:val="20"/>
                <w:lang w:eastAsia="ru-RU"/>
              </w:rPr>
              <w:t>112 160</w:t>
            </w:r>
          </w:p>
        </w:tc>
      </w:tr>
      <w:tr w:rsidR="00EF74CF"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560B22">
            <w:pPr>
              <w:widowControl w:val="0"/>
              <w:spacing w:after="0" w:line="240" w:lineRule="auto"/>
              <w:jc w:val="both"/>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Расходы на текущее потребление</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pacing w:after="0" w:line="240" w:lineRule="auto"/>
              <w:jc w:val="center"/>
              <w:rPr>
                <w:rFonts w:ascii="Times New Roman" w:hAnsi="Times New Roman" w:cs="Times New Roman"/>
                <w:bCs/>
                <w:color w:val="000000" w:themeColor="text1"/>
                <w:sz w:val="20"/>
                <w:szCs w:val="20"/>
              </w:rPr>
            </w:pPr>
            <w:r w:rsidRPr="00465D73">
              <w:rPr>
                <w:rFonts w:ascii="Times New Roman" w:hAnsi="Times New Roman" w:cs="Times New Roman"/>
                <w:bCs/>
                <w:color w:val="000000" w:themeColor="text1"/>
                <w:sz w:val="20"/>
                <w:szCs w:val="20"/>
              </w:rPr>
              <w:t>56 143</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bCs/>
                <w:color w:val="000000" w:themeColor="text1"/>
                <w:sz w:val="20"/>
                <w:szCs w:val="20"/>
              </w:rPr>
              <w:t>60 120</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57 927</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67 547</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76 236</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bCs/>
                <w:color w:val="000000" w:themeColor="text1"/>
                <w:sz w:val="20"/>
                <w:szCs w:val="20"/>
              </w:rPr>
              <w:t>86 237</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101 315</w:t>
            </w:r>
          </w:p>
        </w:tc>
      </w:tr>
      <w:tr w:rsidR="00EF74CF"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EF74CF" w:rsidRPr="00465D73" w:rsidRDefault="00EF74CF" w:rsidP="00C4257E">
            <w:pPr>
              <w:widowControl w:val="0"/>
              <w:spacing w:after="0" w:line="240" w:lineRule="auto"/>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Сбережения (</w:t>
            </w:r>
            <w:r w:rsidRPr="00465D73">
              <w:rPr>
                <w:rFonts w:ascii="Times New Roman" w:hAnsi="Times New Roman" w:cs="Times New Roman"/>
                <w:i/>
                <w:iCs/>
                <w:color w:val="000000" w:themeColor="text1"/>
                <w:sz w:val="20"/>
                <w:szCs w:val="20"/>
              </w:rPr>
              <w:t>приобретение недвижимости + прирост финансовых активов</w:t>
            </w:r>
            <w:r w:rsidRPr="00465D73">
              <w:rPr>
                <w:rFonts w:ascii="Times New Roman" w:hAnsi="Times New Roman" w:cs="Times New Roman"/>
                <w:color w:val="000000" w:themeColor="text1"/>
                <w:sz w:val="20"/>
                <w:szCs w:val="20"/>
              </w:rPr>
              <w:t>)</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EF74CF"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2 472</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2 412</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5 765</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3 001</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7 189</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7 790</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EF74CF" w:rsidRPr="00465D73" w:rsidRDefault="00EF74CF" w:rsidP="00C4257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10 845</w:t>
            </w:r>
          </w:p>
        </w:tc>
      </w:tr>
      <w:tr w:rsidR="003F1695"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rPr>
                <w:rFonts w:ascii="Times New Roman" w:hAnsi="Times New Roman" w:cs="Times New Roman"/>
                <w:color w:val="000000" w:themeColor="text1"/>
                <w:sz w:val="20"/>
                <w:szCs w:val="20"/>
              </w:rPr>
            </w:pPr>
            <w:r w:rsidRPr="00465D73">
              <w:rPr>
                <w:rFonts w:ascii="Times New Roman" w:hAnsi="Times New Roman" w:cs="Times New Roman"/>
                <w:i/>
                <w:iCs/>
                <w:color w:val="000000" w:themeColor="text1"/>
                <w:sz w:val="20"/>
                <w:szCs w:val="20"/>
              </w:rPr>
              <w:t xml:space="preserve">   в числе ФА прирост, уменьшение (-) денег на руках у населения</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i/>
                <w:iCs/>
                <w:color w:val="000000" w:themeColor="text1"/>
                <w:kern w:val="24"/>
                <w:sz w:val="20"/>
                <w:szCs w:val="20"/>
                <w:lang w:eastAsia="ru-RU"/>
              </w:rPr>
            </w:pPr>
            <w:r w:rsidRPr="00465D73">
              <w:rPr>
                <w:rFonts w:ascii="Times New Roman" w:eastAsia="Calibri" w:hAnsi="Times New Roman" w:cs="Times New Roman"/>
                <w:i/>
                <w:iCs/>
                <w:color w:val="000000" w:themeColor="text1"/>
                <w:kern w:val="24"/>
                <w:sz w:val="20"/>
                <w:szCs w:val="20"/>
                <w:lang w:eastAsia="ru-RU"/>
              </w:rPr>
              <w:t>1 475</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326</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2 836</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Times New Roman" w:hAnsi="Times New Roman" w:cs="Times New Roman"/>
                <w:color w:val="000000" w:themeColor="text1"/>
                <w:sz w:val="20"/>
                <w:szCs w:val="20"/>
                <w:lang w:eastAsia="ru-RU"/>
              </w:rPr>
            </w:pPr>
            <w:r w:rsidRPr="00465D73">
              <w:rPr>
                <w:rFonts w:ascii="Times New Roman" w:eastAsia="Calibri" w:hAnsi="Times New Roman" w:cs="Times New Roman"/>
                <w:i/>
                <w:iCs/>
                <w:color w:val="000000" w:themeColor="text1"/>
                <w:kern w:val="24"/>
                <w:sz w:val="20"/>
                <w:szCs w:val="20"/>
                <w:lang w:eastAsia="ru-RU"/>
              </w:rPr>
              <w:t>620</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3 619</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204</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3F1695" w:rsidRPr="00465D73" w:rsidRDefault="003F1695" w:rsidP="003F1695">
            <w:pPr>
              <w:widowControl w:val="0"/>
              <w:suppressAutoHyphens/>
              <w:spacing w:after="0" w:line="240" w:lineRule="auto"/>
              <w:jc w:val="center"/>
              <w:rPr>
                <w:rFonts w:ascii="Times New Roman" w:eastAsia="Calibri" w:hAnsi="Times New Roman" w:cs="Times New Roman"/>
                <w:color w:val="000000" w:themeColor="text1"/>
                <w:kern w:val="24"/>
                <w:sz w:val="20"/>
                <w:szCs w:val="20"/>
                <w:lang w:eastAsia="ru-RU"/>
              </w:rPr>
            </w:pPr>
            <w:r w:rsidRPr="00465D73">
              <w:rPr>
                <w:rFonts w:ascii="Times New Roman" w:eastAsia="Calibri" w:hAnsi="Times New Roman" w:cs="Times New Roman"/>
                <w:color w:val="000000" w:themeColor="text1"/>
                <w:kern w:val="24"/>
                <w:sz w:val="20"/>
                <w:szCs w:val="20"/>
                <w:lang w:eastAsia="ru-RU"/>
              </w:rPr>
              <w:t>-5 302</w:t>
            </w:r>
          </w:p>
        </w:tc>
      </w:tr>
      <w:tr w:rsidR="003F1695" w:rsidRPr="00C4257E" w:rsidTr="00465D73">
        <w:trPr>
          <w:trHeight w:val="20"/>
        </w:trPr>
        <w:tc>
          <w:tcPr>
            <w:tcW w:w="1865"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Прирост/уменьшение (-) задолженности по кредитам</w:t>
            </w:r>
          </w:p>
        </w:tc>
        <w:tc>
          <w:tcPr>
            <w:tcW w:w="447" w:type="pct"/>
            <w:tcBorders>
              <w:top w:val="single" w:sz="8" w:space="0" w:color="000000"/>
              <w:left w:val="single" w:sz="8" w:space="0" w:color="000000"/>
              <w:bottom w:val="single" w:sz="8" w:space="0" w:color="000000"/>
              <w:right w:val="single" w:sz="8" w:space="0" w:color="000000"/>
            </w:tcBorders>
            <w:shd w:val="clear" w:color="auto" w:fill="auto"/>
            <w:vAlign w:val="center"/>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2 726</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96</w:t>
            </w:r>
          </w:p>
        </w:tc>
        <w:tc>
          <w:tcPr>
            <w:tcW w:w="447"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1 357</w:t>
            </w:r>
          </w:p>
        </w:tc>
        <w:tc>
          <w:tcPr>
            <w:tcW w:w="449"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2 726</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2 779</w:t>
            </w:r>
          </w:p>
        </w:tc>
        <w:tc>
          <w:tcPr>
            <w:tcW w:w="448"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2 448</w:t>
            </w:r>
          </w:p>
        </w:tc>
        <w:tc>
          <w:tcPr>
            <w:tcW w:w="450" w:type="pc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3F1695" w:rsidRPr="00465D73" w:rsidRDefault="003F1695" w:rsidP="003F1695">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4 649</w:t>
            </w:r>
          </w:p>
        </w:tc>
      </w:tr>
    </w:tbl>
    <w:p w:rsidR="00C4257E" w:rsidRDefault="00C4257E" w:rsidP="00593471">
      <w:pPr>
        <w:widowControl w:val="0"/>
        <w:spacing w:after="0" w:line="240" w:lineRule="auto"/>
        <w:ind w:firstLine="709"/>
        <w:jc w:val="both"/>
        <w:rPr>
          <w:rFonts w:ascii="Times New Roman" w:hAnsi="Times New Roman" w:cs="Times New Roman"/>
          <w:sz w:val="24"/>
          <w:szCs w:val="24"/>
        </w:rPr>
      </w:pPr>
    </w:p>
    <w:p w:rsidR="00507476" w:rsidRDefault="00190116" w:rsidP="00593471">
      <w:pPr>
        <w:widowControl w:val="0"/>
        <w:spacing w:after="0" w:line="240" w:lineRule="auto"/>
        <w:ind w:firstLine="709"/>
        <w:jc w:val="both"/>
        <w:rPr>
          <w:rFonts w:ascii="Times New Roman" w:hAnsi="Times New Roman" w:cs="Times New Roman"/>
          <w:sz w:val="24"/>
          <w:szCs w:val="24"/>
        </w:rPr>
      </w:pPr>
      <w:r w:rsidRPr="00190116">
        <w:rPr>
          <w:rFonts w:ascii="Times New Roman" w:hAnsi="Times New Roman" w:cs="Times New Roman"/>
          <w:sz w:val="24"/>
          <w:szCs w:val="24"/>
        </w:rPr>
        <w:t xml:space="preserve">Согласно теории Кейнса значение МРС должно находиться в пределах от 0 до 1. В таблице 3 этому не соответствуют показатели 2020 и 2021 гг. Отрицательное значение МРС связано с кризисом 2020-го г. – означает разрыв классической связи «доход – потребление». Несмотря на номинальный прирост, доход домохозяйств был самым низким, к тому же его рост обеспечивался за счёт мер господдержки, выплат на детей и т.п. Физические возможности потребления населения были значительно ограничены </w:t>
      </w:r>
      <w:proofErr w:type="spellStart"/>
      <w:r w:rsidRPr="00190116">
        <w:rPr>
          <w:rFonts w:ascii="Times New Roman" w:hAnsi="Times New Roman" w:cs="Times New Roman"/>
          <w:sz w:val="24"/>
          <w:szCs w:val="24"/>
        </w:rPr>
        <w:t>локдауном</w:t>
      </w:r>
      <w:proofErr w:type="spellEnd"/>
      <w:r w:rsidRPr="00190116">
        <w:rPr>
          <w:rFonts w:ascii="Times New Roman" w:hAnsi="Times New Roman" w:cs="Times New Roman"/>
          <w:sz w:val="24"/>
          <w:szCs w:val="24"/>
        </w:rPr>
        <w:t xml:space="preserve">, где потребление стало функцией доступности рынка, а не функцией дохода </w:t>
      </w:r>
      <w:r w:rsidRPr="00190116">
        <w:rPr>
          <w:rFonts w:ascii="Times New Roman" w:hAnsi="Times New Roman" w:cs="Times New Roman"/>
          <w:iCs/>
          <w:sz w:val="24"/>
          <w:szCs w:val="24"/>
        </w:rPr>
        <w:t>[Мареева].</w:t>
      </w:r>
    </w:p>
    <w:p w:rsidR="00507476" w:rsidRDefault="00507476" w:rsidP="00507476">
      <w:pPr>
        <w:widowControl w:val="0"/>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B06179">
        <w:rPr>
          <w:rFonts w:ascii="Times New Roman" w:hAnsi="Times New Roman" w:cs="Times New Roman"/>
          <w:sz w:val="24"/>
          <w:szCs w:val="24"/>
        </w:rPr>
        <w:t>3</w:t>
      </w:r>
    </w:p>
    <w:p w:rsidR="00593471" w:rsidRDefault="0003599E" w:rsidP="00507476">
      <w:pPr>
        <w:widowControl w:val="0"/>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Показатели предельной склонности к потреблению и сбережению населения РФ</w:t>
      </w:r>
    </w:p>
    <w:tbl>
      <w:tblPr>
        <w:tblW w:w="0" w:type="auto"/>
        <w:tblCellMar>
          <w:left w:w="0" w:type="dxa"/>
          <w:right w:w="0" w:type="dxa"/>
        </w:tblCellMar>
        <w:tblLook w:val="04A0" w:firstRow="1" w:lastRow="0" w:firstColumn="1" w:lastColumn="0" w:noHBand="0" w:noVBand="1"/>
      </w:tblPr>
      <w:tblGrid>
        <w:gridCol w:w="698"/>
        <w:gridCol w:w="866"/>
        <w:gridCol w:w="1519"/>
        <w:gridCol w:w="1520"/>
        <w:gridCol w:w="1520"/>
        <w:gridCol w:w="1747"/>
        <w:gridCol w:w="1748"/>
      </w:tblGrid>
      <w:tr w:rsidR="00EF74CF" w:rsidRPr="0003599E" w:rsidTr="00465D73">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03599E"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Год</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03599E" w:rsidP="00EF74CF">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Доход</w:t>
            </w:r>
            <w:r w:rsidR="00EF74CF" w:rsidRPr="00465D73">
              <w:rPr>
                <w:rFonts w:ascii="Times New Roman" w:hAnsi="Times New Roman" w:cs="Times New Roman"/>
                <w:b/>
                <w:color w:val="000000" w:themeColor="text1"/>
                <w:sz w:val="20"/>
                <w:szCs w:val="20"/>
              </w:rPr>
              <w:t xml:space="preserve"> (</w:t>
            </w:r>
            <w:r w:rsidR="00EF74CF" w:rsidRPr="00465D73">
              <w:rPr>
                <w:rFonts w:ascii="Times New Roman" w:hAnsi="Times New Roman" w:cs="Times New Roman"/>
                <w:b/>
                <w:color w:val="000000" w:themeColor="text1"/>
                <w:sz w:val="20"/>
                <w:szCs w:val="20"/>
                <w:lang w:val="en-US"/>
              </w:rPr>
              <w:t>Y</w:t>
            </w:r>
            <w:r w:rsidR="00EF74CF" w:rsidRPr="00465D73">
              <w:rPr>
                <w:rFonts w:ascii="Times New Roman" w:hAnsi="Times New Roman" w:cs="Times New Roman"/>
                <w:b/>
                <w:color w:val="000000" w:themeColor="text1"/>
                <w:sz w:val="20"/>
                <w:szCs w:val="20"/>
              </w:rPr>
              <w:t>)</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03599E"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Приращение дохода (∆</w:t>
            </w:r>
            <w:r w:rsidRPr="00465D73">
              <w:rPr>
                <w:rFonts w:ascii="Times New Roman" w:hAnsi="Times New Roman" w:cs="Times New Roman"/>
                <w:b/>
                <w:color w:val="000000" w:themeColor="text1"/>
                <w:sz w:val="20"/>
                <w:szCs w:val="20"/>
                <w:lang w:val="en-US"/>
              </w:rPr>
              <w:t>Y</w:t>
            </w:r>
            <w:r w:rsidRPr="00465D73">
              <w:rPr>
                <w:rFonts w:ascii="Times New Roman" w:hAnsi="Times New Roman" w:cs="Times New Roman"/>
                <w:b/>
                <w:color w:val="000000" w:themeColor="text1"/>
                <w:sz w:val="20"/>
                <w:szCs w:val="20"/>
              </w:rPr>
              <w:t>)</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03599E"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Потребление</w:t>
            </w:r>
            <w:r w:rsidR="00EF74CF" w:rsidRPr="00465D73">
              <w:rPr>
                <w:rFonts w:ascii="Times New Roman" w:hAnsi="Times New Roman" w:cs="Times New Roman"/>
                <w:b/>
                <w:color w:val="000000" w:themeColor="text1"/>
                <w:sz w:val="20"/>
                <w:szCs w:val="20"/>
              </w:rPr>
              <w:t xml:space="preserve"> (С)</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03599E"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Приращение потребления (∆С)</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EF74CF"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bCs/>
                <w:color w:val="000000" w:themeColor="text1"/>
                <w:sz w:val="20"/>
                <w:szCs w:val="20"/>
              </w:rPr>
              <w:t>Предельная склонность к потреблению (</w:t>
            </w:r>
            <w:r w:rsidR="0003599E" w:rsidRPr="00465D73">
              <w:rPr>
                <w:rFonts w:ascii="Times New Roman" w:hAnsi="Times New Roman" w:cs="Times New Roman"/>
                <w:b/>
                <w:bCs/>
                <w:color w:val="000000" w:themeColor="text1"/>
                <w:sz w:val="20"/>
                <w:szCs w:val="20"/>
              </w:rPr>
              <w:t>МРС</w:t>
            </w:r>
            <w:r w:rsidRPr="00465D73">
              <w:rPr>
                <w:rFonts w:ascii="Times New Roman" w:hAnsi="Times New Roman" w:cs="Times New Roman"/>
                <w:b/>
                <w:bCs/>
                <w:color w:val="000000" w:themeColor="text1"/>
                <w:sz w:val="20"/>
                <w:szCs w:val="20"/>
              </w:rPr>
              <w:t>)</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03599E" w:rsidRPr="00465D73" w:rsidRDefault="00EF74CF"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bCs/>
                <w:color w:val="000000" w:themeColor="text1"/>
                <w:sz w:val="20"/>
                <w:szCs w:val="20"/>
              </w:rPr>
              <w:t>Предельная склонность к сбережению (</w:t>
            </w:r>
            <w:r w:rsidR="0003599E" w:rsidRPr="00465D73">
              <w:rPr>
                <w:rFonts w:ascii="Times New Roman" w:hAnsi="Times New Roman" w:cs="Times New Roman"/>
                <w:b/>
                <w:bCs/>
                <w:color w:val="000000" w:themeColor="text1"/>
                <w:sz w:val="20"/>
                <w:szCs w:val="20"/>
                <w:lang w:val="en-US"/>
              </w:rPr>
              <w:t>MPS</w:t>
            </w:r>
            <w:r w:rsidRPr="00465D73">
              <w:rPr>
                <w:rFonts w:ascii="Times New Roman" w:hAnsi="Times New Roman" w:cs="Times New Roman"/>
                <w:b/>
                <w:bCs/>
                <w:color w:val="000000" w:themeColor="text1"/>
                <w:sz w:val="20"/>
                <w:szCs w:val="20"/>
              </w:rPr>
              <w:t>)</w:t>
            </w:r>
          </w:p>
        </w:tc>
      </w:tr>
      <w:tr w:rsidR="00EF74CF"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03599E"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2018</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58</w:t>
            </w:r>
            <w:r w:rsidR="00BE7502" w:rsidRPr="00465D73">
              <w:rPr>
                <w:rFonts w:ascii="Times New Roman" w:hAnsi="Times New Roman" w:cs="Times New Roman"/>
                <w:color w:val="000000" w:themeColor="text1"/>
                <w:sz w:val="20"/>
                <w:szCs w:val="20"/>
              </w:rPr>
              <w:t> </w:t>
            </w:r>
            <w:r w:rsidRPr="00465D73">
              <w:rPr>
                <w:rFonts w:ascii="Times New Roman" w:hAnsi="Times New Roman" w:cs="Times New Roman"/>
                <w:color w:val="000000" w:themeColor="text1"/>
                <w:sz w:val="20"/>
                <w:szCs w:val="20"/>
              </w:rPr>
              <w:t>614</w:t>
            </w:r>
            <w:r w:rsidR="00BE7502" w:rsidRPr="00465D73">
              <w:rPr>
                <w:rFonts w:ascii="Times New Roman" w:hAnsi="Times New Roman" w:cs="Times New Roman"/>
                <w:color w:val="000000" w:themeColor="text1"/>
                <w:sz w:val="20"/>
                <w:szCs w:val="20"/>
              </w:rPr>
              <w:t>*</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DF3106"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2 409</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56</w:t>
            </w:r>
            <w:r w:rsidR="00BE7502" w:rsidRPr="00465D73">
              <w:rPr>
                <w:rFonts w:ascii="Times New Roman" w:hAnsi="Times New Roman" w:cs="Times New Roman"/>
                <w:color w:val="000000" w:themeColor="text1"/>
                <w:sz w:val="20"/>
                <w:szCs w:val="20"/>
              </w:rPr>
              <w:t> </w:t>
            </w:r>
            <w:r w:rsidRPr="00465D73">
              <w:rPr>
                <w:rFonts w:ascii="Times New Roman" w:hAnsi="Times New Roman" w:cs="Times New Roman"/>
                <w:color w:val="000000" w:themeColor="text1"/>
                <w:sz w:val="20"/>
                <w:szCs w:val="20"/>
              </w:rPr>
              <w:t>143</w:t>
            </w:r>
            <w:r w:rsidR="00BE7502" w:rsidRPr="00465D73">
              <w:rPr>
                <w:rFonts w:ascii="Times New Roman" w:hAnsi="Times New Roman" w:cs="Times New Roman"/>
                <w:color w:val="000000" w:themeColor="text1"/>
                <w:sz w:val="20"/>
                <w:szCs w:val="20"/>
              </w:rPr>
              <w:t>*</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5165B5"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2 394</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5165B5"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0,99</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5165B5"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0,01</w:t>
            </w:r>
          </w:p>
        </w:tc>
      </w:tr>
      <w:tr w:rsidR="00EF74CF"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03599E"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2019</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62 532</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3 918</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60 120</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3 977</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2F476B"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w:t>
            </w:r>
          </w:p>
        </w:tc>
      </w:tr>
      <w:tr w:rsidR="00EF74CF"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03599E"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2020</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FB1394"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63 692</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FB1394"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1 160</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FB1394"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57 927</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FB1394"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–2 193</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FB1394"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–1,89</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E300BC"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2,89</w:t>
            </w:r>
          </w:p>
        </w:tc>
      </w:tr>
      <w:tr w:rsidR="00EF74CF"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03599E"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2021</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70 548</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6 856</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67 547</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03599E">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9 620</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1,4</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03599E" w:rsidRPr="00465D73" w:rsidRDefault="00BE2880" w:rsidP="0003599E">
            <w:pPr>
              <w:widowControl w:val="0"/>
              <w:spacing w:after="0" w:line="240" w:lineRule="auto"/>
              <w:jc w:val="center"/>
              <w:rPr>
                <w:rFonts w:ascii="Times New Roman" w:hAnsi="Times New Roman" w:cs="Times New Roman"/>
                <w:b/>
                <w:color w:val="000000" w:themeColor="text1"/>
                <w:sz w:val="20"/>
                <w:szCs w:val="20"/>
              </w:rPr>
            </w:pPr>
            <w:r w:rsidRPr="00465D73">
              <w:rPr>
                <w:rFonts w:ascii="Times New Roman" w:hAnsi="Times New Roman" w:cs="Times New Roman"/>
                <w:b/>
                <w:color w:val="000000" w:themeColor="text1"/>
                <w:sz w:val="20"/>
                <w:szCs w:val="20"/>
              </w:rPr>
              <w:t>–0,4</w:t>
            </w:r>
          </w:p>
        </w:tc>
      </w:tr>
      <w:tr w:rsidR="00A623DC"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2022</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83 425</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BE2880">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12 877</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BE2880">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76 236</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BE2880">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8 689</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BE2880">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0,67</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E2880" w:rsidRPr="00465D73" w:rsidRDefault="00BE2880" w:rsidP="00BE2880">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0,33</w:t>
            </w:r>
          </w:p>
        </w:tc>
      </w:tr>
      <w:tr w:rsidR="00A623DC"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2023</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A623DC">
            <w:pPr>
              <w:widowControl w:val="0"/>
              <w:spacing w:after="0" w:line="240" w:lineRule="auto"/>
              <w:jc w:val="center"/>
              <w:rPr>
                <w:rFonts w:ascii="Times New Roman" w:hAnsi="Times New Roman" w:cs="Times New Roman"/>
                <w:bCs/>
                <w:color w:val="000000" w:themeColor="text1"/>
                <w:sz w:val="20"/>
                <w:szCs w:val="20"/>
              </w:rPr>
            </w:pPr>
            <w:r w:rsidRPr="00465D73">
              <w:rPr>
                <w:rFonts w:ascii="Times New Roman" w:hAnsi="Times New Roman" w:cs="Times New Roman"/>
                <w:bCs/>
                <w:color w:val="000000" w:themeColor="text1"/>
                <w:sz w:val="20"/>
                <w:szCs w:val="20"/>
              </w:rPr>
              <w:t>94 063</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10 638</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86 237</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10 001</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0,94</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0,06</w:t>
            </w:r>
          </w:p>
        </w:tc>
      </w:tr>
      <w:tr w:rsidR="00A623DC" w:rsidRPr="0003599E" w:rsidTr="00A623DC">
        <w:trPr>
          <w:trHeight w:val="20"/>
        </w:trPr>
        <w:tc>
          <w:tcPr>
            <w:tcW w:w="69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A623DC">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2024</w:t>
            </w:r>
          </w:p>
        </w:tc>
        <w:tc>
          <w:tcPr>
            <w:tcW w:w="86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A623DC">
            <w:pPr>
              <w:widowControl w:val="0"/>
              <w:spacing w:after="0" w:line="240" w:lineRule="auto"/>
              <w:jc w:val="center"/>
              <w:rPr>
                <w:rFonts w:ascii="Times New Roman" w:hAnsi="Times New Roman" w:cs="Times New Roman"/>
                <w:bCs/>
                <w:color w:val="000000" w:themeColor="text1"/>
                <w:sz w:val="20"/>
                <w:szCs w:val="20"/>
              </w:rPr>
            </w:pPr>
            <w:r w:rsidRPr="00465D73">
              <w:rPr>
                <w:rFonts w:ascii="Times New Roman" w:hAnsi="Times New Roman" w:cs="Times New Roman"/>
                <w:bCs/>
                <w:color w:val="000000" w:themeColor="text1"/>
                <w:sz w:val="20"/>
                <w:szCs w:val="20"/>
              </w:rPr>
              <w:t>112 160</w:t>
            </w:r>
          </w:p>
        </w:tc>
        <w:tc>
          <w:tcPr>
            <w:tcW w:w="151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18 097</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101 315</w:t>
            </w:r>
          </w:p>
        </w:tc>
        <w:tc>
          <w:tcPr>
            <w:tcW w:w="152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15 078</w:t>
            </w:r>
          </w:p>
        </w:tc>
        <w:tc>
          <w:tcPr>
            <w:tcW w:w="17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0,83</w:t>
            </w:r>
          </w:p>
        </w:tc>
        <w:tc>
          <w:tcPr>
            <w:tcW w:w="174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jc w:val="center"/>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0,17</w:t>
            </w:r>
          </w:p>
        </w:tc>
      </w:tr>
      <w:tr w:rsidR="00BD5EDD" w:rsidRPr="0003599E" w:rsidTr="00BD5EDD">
        <w:trPr>
          <w:trHeight w:val="20"/>
        </w:trPr>
        <w:tc>
          <w:tcPr>
            <w:tcW w:w="0" w:type="auto"/>
            <w:gridSpan w:val="7"/>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tcPr>
          <w:p w:rsidR="00BD5EDD" w:rsidRPr="00465D73" w:rsidRDefault="00BD5EDD" w:rsidP="00BD5EDD">
            <w:pPr>
              <w:widowControl w:val="0"/>
              <w:spacing w:after="0" w:line="240" w:lineRule="auto"/>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Источник: рассчитано автором на основе данных таблицы 1</w:t>
            </w:r>
          </w:p>
          <w:p w:rsidR="00BE7502" w:rsidRPr="00465D73" w:rsidRDefault="00BE7502" w:rsidP="00BE7502">
            <w:pPr>
              <w:widowControl w:val="0"/>
              <w:spacing w:after="0" w:line="240" w:lineRule="auto"/>
              <w:rPr>
                <w:rFonts w:ascii="Times New Roman" w:hAnsi="Times New Roman" w:cs="Times New Roman"/>
                <w:color w:val="000000" w:themeColor="text1"/>
                <w:sz w:val="20"/>
                <w:szCs w:val="20"/>
              </w:rPr>
            </w:pPr>
            <w:r w:rsidRPr="00465D73">
              <w:rPr>
                <w:rFonts w:ascii="Times New Roman" w:hAnsi="Times New Roman" w:cs="Times New Roman"/>
                <w:color w:val="000000" w:themeColor="text1"/>
                <w:sz w:val="20"/>
                <w:szCs w:val="20"/>
              </w:rPr>
              <w:t>Российский статистический ежегодник. 2020: Стат. сб./Росстат. – М., 2020 – 700 с.; (с. 153; с. 166).</w:t>
            </w:r>
          </w:p>
        </w:tc>
      </w:tr>
    </w:tbl>
    <w:p w:rsidR="00507476" w:rsidRDefault="00507476" w:rsidP="00593471">
      <w:pPr>
        <w:widowControl w:val="0"/>
        <w:spacing w:after="0" w:line="240" w:lineRule="auto"/>
        <w:ind w:firstLine="709"/>
        <w:jc w:val="both"/>
        <w:rPr>
          <w:rFonts w:ascii="Times New Roman" w:hAnsi="Times New Roman" w:cs="Times New Roman"/>
          <w:sz w:val="24"/>
          <w:szCs w:val="24"/>
        </w:rPr>
      </w:pPr>
    </w:p>
    <w:p w:rsidR="008E6357" w:rsidRDefault="00A90C93"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Ситуация, когда доходы растут (даже </w:t>
      </w:r>
      <w:r w:rsidR="00E35722">
        <w:rPr>
          <w:rFonts w:ascii="Times New Roman" w:hAnsi="Times New Roman" w:cs="Times New Roman"/>
          <w:sz w:val="24"/>
          <w:szCs w:val="24"/>
        </w:rPr>
        <w:t xml:space="preserve">с минимальным приростом), но расходы при этом снижаются, означает, что вся единица, на которую изменился доход, вместе с частью средств, изъятых из текущего потребления, направлены на сбережения – показатель MPS стал выше единицы. Возник эффект отложенного спроса, когда домохозяйства не </w:t>
      </w:r>
      <w:r w:rsidR="00EB2675">
        <w:rPr>
          <w:rFonts w:ascii="Times New Roman" w:hAnsi="Times New Roman" w:cs="Times New Roman"/>
          <w:sz w:val="24"/>
          <w:szCs w:val="24"/>
        </w:rPr>
        <w:t>могли, да и опасались тратить деньги, вызван</w:t>
      </w:r>
      <w:r w:rsidR="00330761">
        <w:rPr>
          <w:rFonts w:ascii="Times New Roman" w:hAnsi="Times New Roman" w:cs="Times New Roman"/>
          <w:sz w:val="24"/>
          <w:szCs w:val="24"/>
        </w:rPr>
        <w:t>ный неэкономическими факторами.</w:t>
      </w:r>
    </w:p>
    <w:p w:rsidR="0003599E" w:rsidRDefault="00F22FAA"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Ситуация по сбережениям </w:t>
      </w:r>
      <w:r w:rsidR="00E300BC">
        <w:rPr>
          <w:rFonts w:ascii="Times New Roman" w:hAnsi="Times New Roman" w:cs="Times New Roman"/>
          <w:sz w:val="24"/>
          <w:szCs w:val="24"/>
        </w:rPr>
        <w:t>(</w:t>
      </w:r>
      <w:r w:rsidR="00E300BC">
        <w:rPr>
          <w:rFonts w:ascii="Times New Roman" w:hAnsi="Times New Roman" w:cs="Times New Roman"/>
          <w:sz w:val="24"/>
          <w:szCs w:val="24"/>
          <w:lang w:val="en-US"/>
        </w:rPr>
        <w:t>MPS</w:t>
      </w:r>
      <w:r w:rsidR="00E300BC">
        <w:rPr>
          <w:rFonts w:ascii="Times New Roman" w:hAnsi="Times New Roman" w:cs="Times New Roman"/>
          <w:sz w:val="24"/>
          <w:szCs w:val="24"/>
        </w:rPr>
        <w:t xml:space="preserve">&gt;1) </w:t>
      </w:r>
      <w:r>
        <w:rPr>
          <w:rFonts w:ascii="Times New Roman" w:hAnsi="Times New Roman" w:cs="Times New Roman"/>
          <w:sz w:val="24"/>
          <w:szCs w:val="24"/>
        </w:rPr>
        <w:t xml:space="preserve">для кризисного 2020 г. </w:t>
      </w:r>
      <w:r w:rsidR="00EB2675">
        <w:rPr>
          <w:rFonts w:ascii="Times New Roman" w:hAnsi="Times New Roman" w:cs="Times New Roman"/>
          <w:sz w:val="24"/>
          <w:szCs w:val="24"/>
        </w:rPr>
        <w:t>объясняется следующим</w:t>
      </w:r>
      <w:r w:rsidR="00E300BC">
        <w:rPr>
          <w:rFonts w:ascii="Times New Roman" w:hAnsi="Times New Roman" w:cs="Times New Roman"/>
          <w:sz w:val="24"/>
          <w:szCs w:val="24"/>
        </w:rPr>
        <w:t>:</w:t>
      </w:r>
    </w:p>
    <w:p w:rsidR="00E300BC" w:rsidRDefault="00E300BC"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отрицательный прирост потребления </w:t>
      </w:r>
      <w:r w:rsidR="00475C12">
        <w:rPr>
          <w:rFonts w:ascii="Times New Roman" w:hAnsi="Times New Roman" w:cs="Times New Roman"/>
          <w:sz w:val="24"/>
          <w:szCs w:val="24"/>
        </w:rPr>
        <w:t>означает, что</w:t>
      </w:r>
      <w:r w:rsidR="00EB2675">
        <w:rPr>
          <w:rFonts w:ascii="Times New Roman" w:hAnsi="Times New Roman" w:cs="Times New Roman"/>
          <w:sz w:val="24"/>
          <w:szCs w:val="24"/>
        </w:rPr>
        <w:t xml:space="preserve"> фактически домохозяйства стали</w:t>
      </w:r>
      <w:r>
        <w:rPr>
          <w:rFonts w:ascii="Times New Roman" w:hAnsi="Times New Roman" w:cs="Times New Roman"/>
          <w:sz w:val="24"/>
          <w:szCs w:val="24"/>
        </w:rPr>
        <w:t xml:space="preserve"> тратить меньше, чем в 2019 г. и эти не потраченные деньги перешли в категорию сбережений;</w:t>
      </w:r>
    </w:p>
    <w:p w:rsidR="00E300BC" w:rsidRDefault="00E300BC"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US"/>
        </w:rPr>
        <w:t>MPS</w:t>
      </w:r>
      <w:r w:rsidR="00EB2675">
        <w:rPr>
          <w:rFonts w:ascii="Times New Roman" w:hAnsi="Times New Roman" w:cs="Times New Roman"/>
          <w:sz w:val="24"/>
          <w:szCs w:val="24"/>
        </w:rPr>
        <w:t xml:space="preserve"> значительно выше единицы (</w:t>
      </w:r>
      <w:r>
        <w:rPr>
          <w:rFonts w:ascii="Times New Roman" w:hAnsi="Times New Roman" w:cs="Times New Roman"/>
          <w:sz w:val="24"/>
          <w:szCs w:val="24"/>
        </w:rPr>
        <w:t>2,89</w:t>
      </w:r>
      <w:r w:rsidR="00EB2675">
        <w:rPr>
          <w:rFonts w:ascii="Times New Roman" w:hAnsi="Times New Roman" w:cs="Times New Roman"/>
          <w:sz w:val="24"/>
          <w:szCs w:val="24"/>
        </w:rPr>
        <w:t>)</w:t>
      </w:r>
      <w:r>
        <w:rPr>
          <w:rFonts w:ascii="Times New Roman" w:hAnsi="Times New Roman" w:cs="Times New Roman"/>
          <w:sz w:val="24"/>
          <w:szCs w:val="24"/>
        </w:rPr>
        <w:t xml:space="preserve"> означает, что на каждый рубль в приросте доходов объём сбережений вырос на 2,89 рубля за счёт прибавления к сбережениям суммы, на которую сократилось привычное потребление.</w:t>
      </w:r>
    </w:p>
    <w:p w:rsidR="00D01A4C" w:rsidRDefault="00D01A4C"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 2019 г</w:t>
      </w:r>
      <w:r w:rsidR="00475C12">
        <w:rPr>
          <w:rFonts w:ascii="Times New Roman" w:hAnsi="Times New Roman" w:cs="Times New Roman"/>
          <w:sz w:val="24"/>
          <w:szCs w:val="24"/>
        </w:rPr>
        <w:t>. весь прирост дохода направлен на потребление и</w:t>
      </w:r>
      <w:r>
        <w:rPr>
          <w:rFonts w:ascii="Times New Roman" w:hAnsi="Times New Roman" w:cs="Times New Roman"/>
          <w:sz w:val="24"/>
          <w:szCs w:val="24"/>
        </w:rPr>
        <w:t xml:space="preserve"> сбережения равны 0.</w:t>
      </w:r>
    </w:p>
    <w:p w:rsidR="00BC44BE" w:rsidRDefault="00D01A4C" w:rsidP="008D011C">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2021 г. </w:t>
      </w:r>
      <w:r w:rsidR="00FA6FCB">
        <w:rPr>
          <w:rFonts w:ascii="Times New Roman" w:hAnsi="Times New Roman" w:cs="Times New Roman"/>
          <w:sz w:val="24"/>
          <w:szCs w:val="24"/>
        </w:rPr>
        <w:t>показатели</w:t>
      </w:r>
      <w:r w:rsidR="00BC44BE">
        <w:rPr>
          <w:rFonts w:ascii="Times New Roman" w:hAnsi="Times New Roman" w:cs="Times New Roman"/>
          <w:sz w:val="24"/>
          <w:szCs w:val="24"/>
        </w:rPr>
        <w:t xml:space="preserve"> МРС и </w:t>
      </w:r>
      <w:r w:rsidR="00BC44BE">
        <w:rPr>
          <w:rFonts w:ascii="Times New Roman" w:hAnsi="Times New Roman" w:cs="Times New Roman"/>
          <w:sz w:val="24"/>
          <w:szCs w:val="24"/>
          <w:lang w:val="en-US"/>
        </w:rPr>
        <w:t>MPS</w:t>
      </w:r>
      <w:r w:rsidR="00BC44BE" w:rsidRPr="00BC44BE">
        <w:rPr>
          <w:rFonts w:ascii="Times New Roman" w:hAnsi="Times New Roman" w:cs="Times New Roman"/>
          <w:sz w:val="24"/>
          <w:szCs w:val="24"/>
        </w:rPr>
        <w:t xml:space="preserve"> означают </w:t>
      </w:r>
      <w:r w:rsidR="00BC44BE">
        <w:rPr>
          <w:rFonts w:ascii="Times New Roman" w:hAnsi="Times New Roman" w:cs="Times New Roman"/>
          <w:sz w:val="24"/>
          <w:szCs w:val="24"/>
        </w:rPr>
        <w:t>наступление периода</w:t>
      </w:r>
      <w:r w:rsidR="00BC44BE" w:rsidRPr="00BC44BE">
        <w:rPr>
          <w:rFonts w:ascii="Times New Roman" w:hAnsi="Times New Roman" w:cs="Times New Roman"/>
          <w:sz w:val="24"/>
          <w:szCs w:val="24"/>
        </w:rPr>
        <w:t xml:space="preserve"> «компенсаторного потребления» или реализации отложенног</w:t>
      </w:r>
      <w:r w:rsidR="00BC44BE">
        <w:rPr>
          <w:rFonts w:ascii="Times New Roman" w:hAnsi="Times New Roman" w:cs="Times New Roman"/>
          <w:sz w:val="24"/>
          <w:szCs w:val="24"/>
        </w:rPr>
        <w:t xml:space="preserve">о спроса </w:t>
      </w:r>
      <w:r w:rsidR="00FA6FCB">
        <w:rPr>
          <w:rFonts w:ascii="Times New Roman" w:hAnsi="Times New Roman" w:cs="Times New Roman"/>
          <w:sz w:val="24"/>
          <w:szCs w:val="24"/>
        </w:rPr>
        <w:t>в период</w:t>
      </w:r>
      <w:r w:rsidR="00BC44BE">
        <w:rPr>
          <w:rFonts w:ascii="Times New Roman" w:hAnsi="Times New Roman" w:cs="Times New Roman"/>
          <w:sz w:val="24"/>
          <w:szCs w:val="24"/>
        </w:rPr>
        <w:t xml:space="preserve"> пандеми</w:t>
      </w:r>
      <w:r w:rsidR="00FA6FCB">
        <w:rPr>
          <w:rFonts w:ascii="Times New Roman" w:hAnsi="Times New Roman" w:cs="Times New Roman"/>
          <w:sz w:val="24"/>
          <w:szCs w:val="24"/>
        </w:rPr>
        <w:t>и</w:t>
      </w:r>
      <w:r w:rsidR="00BC44BE">
        <w:rPr>
          <w:rFonts w:ascii="Times New Roman" w:hAnsi="Times New Roman" w:cs="Times New Roman"/>
          <w:sz w:val="24"/>
          <w:szCs w:val="24"/>
        </w:rPr>
        <w:t xml:space="preserve"> </w:t>
      </w:r>
      <w:proofErr w:type="spellStart"/>
      <w:r w:rsidR="00BC44BE">
        <w:rPr>
          <w:rFonts w:ascii="Times New Roman" w:hAnsi="Times New Roman" w:cs="Times New Roman"/>
          <w:sz w:val="24"/>
          <w:szCs w:val="24"/>
          <w:lang w:val="en-US"/>
        </w:rPr>
        <w:t>covid</w:t>
      </w:r>
      <w:proofErr w:type="spellEnd"/>
      <w:r w:rsidR="00BC44BE" w:rsidRPr="00BC44BE">
        <w:rPr>
          <w:rFonts w:ascii="Times New Roman" w:hAnsi="Times New Roman" w:cs="Times New Roman"/>
          <w:sz w:val="24"/>
          <w:szCs w:val="24"/>
        </w:rPr>
        <w:t>-19</w:t>
      </w:r>
      <w:r w:rsidR="00BC44BE">
        <w:rPr>
          <w:rFonts w:ascii="Times New Roman" w:hAnsi="Times New Roman" w:cs="Times New Roman"/>
          <w:sz w:val="24"/>
          <w:szCs w:val="24"/>
        </w:rPr>
        <w:t xml:space="preserve">. </w:t>
      </w:r>
      <w:r w:rsidR="008D011C">
        <w:rPr>
          <w:rFonts w:ascii="Times New Roman" w:hAnsi="Times New Roman" w:cs="Times New Roman"/>
          <w:sz w:val="24"/>
          <w:szCs w:val="24"/>
        </w:rPr>
        <w:t>На фоне роста доходов, п</w:t>
      </w:r>
      <w:r w:rsidR="00BC44BE" w:rsidRPr="00BC44BE">
        <w:rPr>
          <w:rFonts w:ascii="Times New Roman" w:hAnsi="Times New Roman" w:cs="Times New Roman"/>
          <w:sz w:val="24"/>
          <w:szCs w:val="24"/>
        </w:rPr>
        <w:t xml:space="preserve">рирост </w:t>
      </w:r>
      <w:r w:rsidR="008D011C">
        <w:rPr>
          <w:rFonts w:ascii="Times New Roman" w:hAnsi="Times New Roman" w:cs="Times New Roman"/>
          <w:sz w:val="24"/>
          <w:szCs w:val="24"/>
        </w:rPr>
        <w:t>текущего потребления</w:t>
      </w:r>
      <w:r w:rsidR="00BC44BE" w:rsidRPr="00BC44BE">
        <w:rPr>
          <w:rFonts w:ascii="Times New Roman" w:hAnsi="Times New Roman" w:cs="Times New Roman"/>
          <w:sz w:val="24"/>
          <w:szCs w:val="24"/>
        </w:rPr>
        <w:t xml:space="preserve"> превысил прирост доходов, </w:t>
      </w:r>
      <w:r w:rsidR="008D011C">
        <w:rPr>
          <w:rFonts w:ascii="Times New Roman" w:hAnsi="Times New Roman" w:cs="Times New Roman"/>
          <w:sz w:val="24"/>
          <w:szCs w:val="24"/>
        </w:rPr>
        <w:t>так как</w:t>
      </w:r>
      <w:r w:rsidR="00BC44BE" w:rsidRPr="00BC44BE">
        <w:rPr>
          <w:rFonts w:ascii="Times New Roman" w:hAnsi="Times New Roman" w:cs="Times New Roman"/>
          <w:sz w:val="24"/>
          <w:szCs w:val="24"/>
        </w:rPr>
        <w:t xml:space="preserve"> </w:t>
      </w:r>
      <w:r w:rsidR="00FA6FCB">
        <w:rPr>
          <w:rFonts w:ascii="Times New Roman" w:hAnsi="Times New Roman" w:cs="Times New Roman"/>
          <w:sz w:val="24"/>
          <w:szCs w:val="24"/>
        </w:rPr>
        <w:t>домохозяйства</w:t>
      </w:r>
      <w:r w:rsidR="00BC44BE" w:rsidRPr="00BC44BE">
        <w:rPr>
          <w:rFonts w:ascii="Times New Roman" w:hAnsi="Times New Roman" w:cs="Times New Roman"/>
          <w:sz w:val="24"/>
          <w:szCs w:val="24"/>
        </w:rPr>
        <w:t xml:space="preserve"> начали тратить накопления 2020 г</w:t>
      </w:r>
      <w:r w:rsidR="00FA6FCB">
        <w:rPr>
          <w:rFonts w:ascii="Times New Roman" w:hAnsi="Times New Roman" w:cs="Times New Roman"/>
          <w:sz w:val="24"/>
          <w:szCs w:val="24"/>
        </w:rPr>
        <w:t>ода</w:t>
      </w:r>
      <w:r w:rsidR="008D011C">
        <w:rPr>
          <w:rFonts w:ascii="Times New Roman" w:hAnsi="Times New Roman" w:cs="Times New Roman"/>
          <w:sz w:val="24"/>
          <w:szCs w:val="24"/>
        </w:rPr>
        <w:t xml:space="preserve"> и активно брать новые кредиты – задолженность выросла на 89,9%. Новые кредиты снижают возможности сбережений домохозяйств, о чём свидетельствует отрицательное значение</w:t>
      </w:r>
      <w:r w:rsidR="008D011C" w:rsidRPr="008D011C">
        <w:rPr>
          <w:rFonts w:ascii="Times New Roman" w:hAnsi="Times New Roman" w:cs="Times New Roman"/>
          <w:sz w:val="24"/>
          <w:szCs w:val="24"/>
        </w:rPr>
        <w:t xml:space="preserve"> </w:t>
      </w:r>
      <w:r w:rsidR="008D011C" w:rsidRPr="008D011C">
        <w:rPr>
          <w:rFonts w:ascii="Times New Roman" w:hAnsi="Times New Roman" w:cs="Times New Roman"/>
          <w:sz w:val="24"/>
          <w:szCs w:val="24"/>
          <w:lang w:val="en-US"/>
        </w:rPr>
        <w:t>MPS</w:t>
      </w:r>
      <w:r w:rsidR="008D011C">
        <w:rPr>
          <w:rFonts w:ascii="Times New Roman" w:hAnsi="Times New Roman" w:cs="Times New Roman"/>
          <w:sz w:val="24"/>
          <w:szCs w:val="24"/>
        </w:rPr>
        <w:t xml:space="preserve"> (</w:t>
      </w:r>
      <w:r w:rsidR="00475C12">
        <w:rPr>
          <w:rFonts w:ascii="Times New Roman" w:hAnsi="Times New Roman" w:cs="Times New Roman"/>
          <w:sz w:val="24"/>
          <w:szCs w:val="24"/>
        </w:rPr>
        <w:t xml:space="preserve">см. </w:t>
      </w:r>
      <w:r w:rsidR="008D011C">
        <w:rPr>
          <w:rFonts w:ascii="Times New Roman" w:hAnsi="Times New Roman" w:cs="Times New Roman"/>
          <w:sz w:val="24"/>
          <w:szCs w:val="24"/>
        </w:rPr>
        <w:t xml:space="preserve">табл. 3). В 2021 г. также выросли расходы </w:t>
      </w:r>
      <w:r w:rsidR="0031403B">
        <w:rPr>
          <w:rFonts w:ascii="Times New Roman" w:hAnsi="Times New Roman" w:cs="Times New Roman"/>
          <w:sz w:val="24"/>
          <w:szCs w:val="24"/>
        </w:rPr>
        <w:t>(+</w:t>
      </w:r>
      <w:r w:rsidR="008D011C">
        <w:rPr>
          <w:rFonts w:ascii="Times New Roman" w:hAnsi="Times New Roman" w:cs="Times New Roman"/>
          <w:sz w:val="24"/>
          <w:szCs w:val="24"/>
        </w:rPr>
        <w:t>24 %) на приобретение недвижимости (см. табл.1).</w:t>
      </w:r>
    </w:p>
    <w:p w:rsidR="00D01A4C" w:rsidRDefault="0031403B"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С 2022 г. </w:t>
      </w:r>
      <w:r w:rsidR="00FA6FCB">
        <w:rPr>
          <w:rFonts w:ascii="Times New Roman" w:hAnsi="Times New Roman" w:cs="Times New Roman"/>
          <w:sz w:val="24"/>
          <w:szCs w:val="24"/>
        </w:rPr>
        <w:t>виден</w:t>
      </w:r>
      <w:r>
        <w:rPr>
          <w:rFonts w:ascii="Times New Roman" w:hAnsi="Times New Roman" w:cs="Times New Roman"/>
          <w:sz w:val="24"/>
          <w:szCs w:val="24"/>
        </w:rPr>
        <w:t xml:space="preserve"> возврат к кейнсианской модели, где </w:t>
      </w:r>
      <w:r w:rsidRPr="0031403B">
        <w:rPr>
          <w:rFonts w:ascii="Times New Roman" w:hAnsi="Times New Roman" w:cs="Times New Roman"/>
          <w:sz w:val="24"/>
          <w:szCs w:val="24"/>
        </w:rPr>
        <w:t xml:space="preserve">МРС </w:t>
      </w:r>
      <w:r>
        <w:rPr>
          <w:rFonts w:ascii="Times New Roman" w:hAnsi="Times New Roman" w:cs="Times New Roman"/>
          <w:sz w:val="24"/>
          <w:szCs w:val="24"/>
        </w:rPr>
        <w:t>в</w:t>
      </w:r>
      <w:r w:rsidR="00FA6FCB">
        <w:rPr>
          <w:rFonts w:ascii="Times New Roman" w:hAnsi="Times New Roman" w:cs="Times New Roman"/>
          <w:sz w:val="24"/>
          <w:szCs w:val="24"/>
        </w:rPr>
        <w:t xml:space="preserve">ходит в </w:t>
      </w:r>
      <w:r w:rsidRPr="0031403B">
        <w:rPr>
          <w:rFonts w:ascii="Times New Roman" w:hAnsi="Times New Roman" w:cs="Times New Roman"/>
          <w:sz w:val="24"/>
          <w:szCs w:val="24"/>
        </w:rPr>
        <w:t>предел</w:t>
      </w:r>
      <w:r>
        <w:rPr>
          <w:rFonts w:ascii="Times New Roman" w:hAnsi="Times New Roman" w:cs="Times New Roman"/>
          <w:sz w:val="24"/>
          <w:szCs w:val="24"/>
        </w:rPr>
        <w:t xml:space="preserve">ы </w:t>
      </w:r>
      <w:r w:rsidRPr="0031403B">
        <w:rPr>
          <w:rFonts w:ascii="Times New Roman" w:hAnsi="Times New Roman" w:cs="Times New Roman"/>
          <w:sz w:val="24"/>
          <w:szCs w:val="24"/>
        </w:rPr>
        <w:t>от 0 до 1</w:t>
      </w:r>
      <w:r>
        <w:rPr>
          <w:rFonts w:ascii="Times New Roman" w:hAnsi="Times New Roman" w:cs="Times New Roman"/>
          <w:sz w:val="24"/>
          <w:szCs w:val="24"/>
        </w:rPr>
        <w:t xml:space="preserve">. При этом </w:t>
      </w:r>
      <w:r w:rsidR="00190116">
        <w:rPr>
          <w:rFonts w:ascii="Times New Roman" w:hAnsi="Times New Roman" w:cs="Times New Roman"/>
          <w:sz w:val="24"/>
          <w:szCs w:val="24"/>
        </w:rPr>
        <w:t>отметим</w:t>
      </w:r>
      <w:r>
        <w:rPr>
          <w:rFonts w:ascii="Times New Roman" w:hAnsi="Times New Roman" w:cs="Times New Roman"/>
          <w:sz w:val="24"/>
          <w:szCs w:val="24"/>
        </w:rPr>
        <w:t xml:space="preserve"> увеличение склонности к потребл</w:t>
      </w:r>
      <w:r w:rsidR="00190116">
        <w:rPr>
          <w:rFonts w:ascii="Times New Roman" w:hAnsi="Times New Roman" w:cs="Times New Roman"/>
          <w:sz w:val="24"/>
          <w:szCs w:val="24"/>
        </w:rPr>
        <w:t>ению домохозяйств и очень низкую</w:t>
      </w:r>
      <w:r>
        <w:rPr>
          <w:rFonts w:ascii="Times New Roman" w:hAnsi="Times New Roman" w:cs="Times New Roman"/>
          <w:sz w:val="24"/>
          <w:szCs w:val="24"/>
        </w:rPr>
        <w:t xml:space="preserve"> дол</w:t>
      </w:r>
      <w:r w:rsidR="00190116">
        <w:rPr>
          <w:rFonts w:ascii="Times New Roman" w:hAnsi="Times New Roman" w:cs="Times New Roman"/>
          <w:sz w:val="24"/>
          <w:szCs w:val="24"/>
        </w:rPr>
        <w:t>ю</w:t>
      </w:r>
      <w:r>
        <w:rPr>
          <w:rFonts w:ascii="Times New Roman" w:hAnsi="Times New Roman" w:cs="Times New Roman"/>
          <w:sz w:val="24"/>
          <w:szCs w:val="24"/>
        </w:rPr>
        <w:t xml:space="preserve"> формирования сбережений, особенно в 2023 и 2024 гг.</w:t>
      </w:r>
    </w:p>
    <w:p w:rsidR="001A5B7E" w:rsidRDefault="00475C12"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31403B">
        <w:rPr>
          <w:rFonts w:ascii="Times New Roman" w:hAnsi="Times New Roman" w:cs="Times New Roman"/>
          <w:sz w:val="24"/>
          <w:szCs w:val="24"/>
        </w:rPr>
        <w:t xml:space="preserve"> таблице 4 </w:t>
      </w:r>
      <w:r w:rsidR="00416EEF">
        <w:rPr>
          <w:rFonts w:ascii="Times New Roman" w:hAnsi="Times New Roman" w:cs="Times New Roman"/>
          <w:sz w:val="24"/>
          <w:szCs w:val="24"/>
        </w:rPr>
        <w:t>представлена</w:t>
      </w:r>
      <w:r w:rsidR="0031403B">
        <w:rPr>
          <w:rFonts w:ascii="Times New Roman" w:hAnsi="Times New Roman" w:cs="Times New Roman"/>
          <w:sz w:val="24"/>
          <w:szCs w:val="24"/>
        </w:rPr>
        <w:t xml:space="preserve"> динамик</w:t>
      </w:r>
      <w:r w:rsidR="00416EEF">
        <w:rPr>
          <w:rFonts w:ascii="Times New Roman" w:hAnsi="Times New Roman" w:cs="Times New Roman"/>
          <w:sz w:val="24"/>
          <w:szCs w:val="24"/>
        </w:rPr>
        <w:t>а изменения</w:t>
      </w:r>
      <w:r w:rsidR="0031403B">
        <w:rPr>
          <w:rFonts w:ascii="Times New Roman" w:hAnsi="Times New Roman" w:cs="Times New Roman"/>
          <w:sz w:val="24"/>
          <w:szCs w:val="24"/>
        </w:rPr>
        <w:t xml:space="preserve"> п</w:t>
      </w:r>
      <w:r w:rsidR="00416EEF">
        <w:rPr>
          <w:rFonts w:ascii="Times New Roman" w:hAnsi="Times New Roman" w:cs="Times New Roman"/>
          <w:sz w:val="24"/>
          <w:szCs w:val="24"/>
        </w:rPr>
        <w:t xml:space="preserve">оказателей дохода и </w:t>
      </w:r>
      <w:r>
        <w:rPr>
          <w:rFonts w:ascii="Times New Roman" w:hAnsi="Times New Roman" w:cs="Times New Roman"/>
          <w:sz w:val="24"/>
          <w:szCs w:val="24"/>
        </w:rPr>
        <w:t>потребления</w:t>
      </w:r>
      <w:r w:rsidR="00416EEF">
        <w:rPr>
          <w:rFonts w:ascii="Times New Roman" w:hAnsi="Times New Roman" w:cs="Times New Roman"/>
          <w:sz w:val="24"/>
          <w:szCs w:val="24"/>
        </w:rPr>
        <w:t>.</w:t>
      </w:r>
    </w:p>
    <w:p w:rsidR="0003599E" w:rsidRDefault="0031403B" w:rsidP="0003599E">
      <w:pPr>
        <w:widowControl w:val="0"/>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4</w:t>
      </w:r>
    </w:p>
    <w:p w:rsidR="0003599E" w:rsidRDefault="0031403B" w:rsidP="0003599E">
      <w:pPr>
        <w:widowControl w:val="0"/>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Сравнительная д</w:t>
      </w:r>
      <w:r w:rsidR="0003599E">
        <w:rPr>
          <w:rFonts w:ascii="Times New Roman" w:hAnsi="Times New Roman" w:cs="Times New Roman"/>
          <w:sz w:val="24"/>
          <w:szCs w:val="24"/>
        </w:rPr>
        <w:t xml:space="preserve">инамика </w:t>
      </w:r>
      <w:r>
        <w:rPr>
          <w:rFonts w:ascii="Times New Roman" w:hAnsi="Times New Roman" w:cs="Times New Roman"/>
          <w:sz w:val="24"/>
          <w:szCs w:val="24"/>
        </w:rPr>
        <w:t>доходов и потребления домохозяйств</w:t>
      </w:r>
    </w:p>
    <w:tbl>
      <w:tblPr>
        <w:tblStyle w:val="1"/>
        <w:tblW w:w="5000" w:type="pct"/>
        <w:tblLook w:val="04A0" w:firstRow="1" w:lastRow="0" w:firstColumn="1" w:lastColumn="0" w:noHBand="0" w:noVBand="1"/>
      </w:tblPr>
      <w:tblGrid>
        <w:gridCol w:w="770"/>
        <w:gridCol w:w="1352"/>
        <w:gridCol w:w="1983"/>
        <w:gridCol w:w="1560"/>
        <w:gridCol w:w="1985"/>
        <w:gridCol w:w="1978"/>
      </w:tblGrid>
      <w:tr w:rsidR="005B270E" w:rsidRPr="0003599E" w:rsidTr="00465D73">
        <w:tc>
          <w:tcPr>
            <w:tcW w:w="400" w:type="pct"/>
            <w:shd w:val="clear" w:color="auto" w:fill="auto"/>
            <w:vAlign w:val="center"/>
          </w:tcPr>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Год</w:t>
            </w:r>
          </w:p>
        </w:tc>
        <w:tc>
          <w:tcPr>
            <w:tcW w:w="702" w:type="pct"/>
            <w:shd w:val="clear" w:color="auto" w:fill="auto"/>
            <w:vAlign w:val="center"/>
          </w:tcPr>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Доход (</w:t>
            </w:r>
            <w:r w:rsidRPr="00465D73">
              <w:rPr>
                <w:rFonts w:ascii="Times New Roman" w:hAnsi="Times New Roman" w:cs="Times New Roman"/>
                <w:b/>
                <w:sz w:val="20"/>
                <w:szCs w:val="20"/>
                <w:lang w:val="en-US"/>
              </w:rPr>
              <w:t>Y</w:t>
            </w:r>
            <w:r w:rsidRPr="00465D73">
              <w:rPr>
                <w:rFonts w:ascii="Times New Roman" w:hAnsi="Times New Roman" w:cs="Times New Roman"/>
                <w:b/>
                <w:sz w:val="20"/>
                <w:szCs w:val="20"/>
              </w:rPr>
              <w:t>),</w:t>
            </w:r>
          </w:p>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млрд. руб.</w:t>
            </w:r>
          </w:p>
        </w:tc>
        <w:tc>
          <w:tcPr>
            <w:tcW w:w="1030" w:type="pct"/>
          </w:tcPr>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Цепной темп роста дохода (</w:t>
            </w:r>
            <w:r w:rsidRPr="00465D73">
              <w:rPr>
                <w:rFonts w:ascii="Times New Roman" w:hAnsi="Times New Roman" w:cs="Times New Roman"/>
                <w:b/>
                <w:sz w:val="20"/>
                <w:szCs w:val="20"/>
                <w:lang w:val="en-US"/>
              </w:rPr>
              <w:t>Y</w:t>
            </w:r>
            <w:r w:rsidRPr="00465D73">
              <w:rPr>
                <w:rFonts w:ascii="Times New Roman" w:hAnsi="Times New Roman" w:cs="Times New Roman"/>
                <w:b/>
                <w:sz w:val="20"/>
                <w:szCs w:val="20"/>
              </w:rPr>
              <w:t>), %</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Потребление</w:t>
            </w:r>
          </w:p>
          <w:p w:rsidR="005B270E" w:rsidRPr="00465D73" w:rsidRDefault="005B270E" w:rsidP="00531A94">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(С), млрд. руб.</w:t>
            </w:r>
          </w:p>
        </w:tc>
        <w:tc>
          <w:tcPr>
            <w:tcW w:w="1031" w:type="pct"/>
            <w:shd w:val="clear" w:color="auto" w:fill="auto"/>
            <w:vAlign w:val="center"/>
          </w:tcPr>
          <w:p w:rsidR="005B270E" w:rsidRPr="00465D73" w:rsidRDefault="007A5BCD" w:rsidP="00CA55AC">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Доля</w:t>
            </w:r>
            <w:r w:rsidR="005B270E" w:rsidRPr="00465D73">
              <w:rPr>
                <w:rFonts w:ascii="Times New Roman" w:hAnsi="Times New Roman" w:cs="Times New Roman"/>
                <w:b/>
                <w:sz w:val="20"/>
                <w:szCs w:val="20"/>
              </w:rPr>
              <w:t xml:space="preserve"> дохода на потребление (С), %</w:t>
            </w:r>
          </w:p>
        </w:tc>
        <w:tc>
          <w:tcPr>
            <w:tcW w:w="1027" w:type="pct"/>
          </w:tcPr>
          <w:p w:rsidR="005B270E" w:rsidRPr="00465D73" w:rsidRDefault="005B270E" w:rsidP="007A5BCD">
            <w:pPr>
              <w:widowControl w:val="0"/>
              <w:jc w:val="center"/>
              <w:rPr>
                <w:rFonts w:ascii="Times New Roman" w:hAnsi="Times New Roman" w:cs="Times New Roman"/>
                <w:b/>
                <w:sz w:val="20"/>
                <w:szCs w:val="20"/>
              </w:rPr>
            </w:pPr>
            <w:r w:rsidRPr="00465D73">
              <w:rPr>
                <w:rFonts w:ascii="Times New Roman" w:hAnsi="Times New Roman" w:cs="Times New Roman"/>
                <w:b/>
                <w:sz w:val="20"/>
                <w:szCs w:val="20"/>
              </w:rPr>
              <w:t>*</w:t>
            </w:r>
            <w:r w:rsidR="007A5BCD" w:rsidRPr="00465D73">
              <w:rPr>
                <w:rFonts w:ascii="Times New Roman" w:hAnsi="Times New Roman" w:cs="Times New Roman"/>
                <w:b/>
                <w:sz w:val="20"/>
                <w:szCs w:val="20"/>
              </w:rPr>
              <w:t>Доля с</w:t>
            </w:r>
            <w:r w:rsidRPr="00465D73">
              <w:rPr>
                <w:rFonts w:ascii="Times New Roman" w:hAnsi="Times New Roman" w:cs="Times New Roman"/>
                <w:b/>
                <w:sz w:val="20"/>
                <w:szCs w:val="20"/>
              </w:rPr>
              <w:t>бережени</w:t>
            </w:r>
            <w:r w:rsidR="007A5BCD" w:rsidRPr="00465D73">
              <w:rPr>
                <w:rFonts w:ascii="Times New Roman" w:hAnsi="Times New Roman" w:cs="Times New Roman"/>
                <w:b/>
                <w:sz w:val="20"/>
                <w:szCs w:val="20"/>
              </w:rPr>
              <w:t>й от</w:t>
            </w:r>
            <w:r w:rsidRPr="00465D73">
              <w:rPr>
                <w:rFonts w:ascii="Times New Roman" w:hAnsi="Times New Roman" w:cs="Times New Roman"/>
                <w:b/>
                <w:sz w:val="20"/>
                <w:szCs w:val="20"/>
              </w:rPr>
              <w:t xml:space="preserve"> доход</w:t>
            </w:r>
            <w:r w:rsidR="007A5BCD" w:rsidRPr="00465D73">
              <w:rPr>
                <w:rFonts w:ascii="Times New Roman" w:hAnsi="Times New Roman" w:cs="Times New Roman"/>
                <w:b/>
                <w:sz w:val="20"/>
                <w:szCs w:val="20"/>
              </w:rPr>
              <w:t>ов</w:t>
            </w:r>
            <w:r w:rsidRPr="00465D73">
              <w:rPr>
                <w:rFonts w:ascii="Times New Roman" w:hAnsi="Times New Roman" w:cs="Times New Roman"/>
                <w:b/>
                <w:sz w:val="20"/>
                <w:szCs w:val="20"/>
              </w:rPr>
              <w:t>, %</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2017</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56 205</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53 749</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95,6</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2018</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58 614</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4,3</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56 143</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95,8</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4,2</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2019</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62 532</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6,7</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60 120</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96,1</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3,9</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2020</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63 692</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1,9</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57 927</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91,0</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9,1</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2021</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70 548</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10,8</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67 547</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95,8</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4,3</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2022</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83 425</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18,3</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76 236</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91,4</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8,6</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2023</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bCs/>
                <w:sz w:val="20"/>
                <w:szCs w:val="20"/>
              </w:rPr>
            </w:pPr>
            <w:r w:rsidRPr="00465D73">
              <w:rPr>
                <w:rFonts w:ascii="Times New Roman" w:hAnsi="Times New Roman" w:cs="Times New Roman"/>
                <w:bCs/>
                <w:sz w:val="20"/>
                <w:szCs w:val="20"/>
              </w:rPr>
              <w:t>94 063</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12,8</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86 237</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91,7</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8,3</w:t>
            </w:r>
          </w:p>
        </w:tc>
      </w:tr>
      <w:tr w:rsidR="005B270E" w:rsidRPr="0003599E" w:rsidTr="00465D73">
        <w:tc>
          <w:tcPr>
            <w:tcW w:w="400" w:type="pct"/>
            <w:shd w:val="clear" w:color="auto" w:fill="auto"/>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2024</w:t>
            </w:r>
          </w:p>
        </w:tc>
        <w:tc>
          <w:tcPr>
            <w:tcW w:w="702"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bCs/>
                <w:sz w:val="20"/>
                <w:szCs w:val="20"/>
              </w:rPr>
            </w:pPr>
            <w:r w:rsidRPr="00465D73">
              <w:rPr>
                <w:rFonts w:ascii="Times New Roman" w:hAnsi="Times New Roman" w:cs="Times New Roman"/>
                <w:bCs/>
                <w:sz w:val="20"/>
                <w:szCs w:val="20"/>
              </w:rPr>
              <w:t>112 160</w:t>
            </w:r>
          </w:p>
        </w:tc>
        <w:tc>
          <w:tcPr>
            <w:tcW w:w="1030" w:type="pct"/>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19,2</w:t>
            </w:r>
          </w:p>
        </w:tc>
        <w:tc>
          <w:tcPr>
            <w:tcW w:w="810" w:type="pct"/>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101 315</w:t>
            </w:r>
          </w:p>
        </w:tc>
        <w:tc>
          <w:tcPr>
            <w:tcW w:w="1031" w:type="pct"/>
            <w:tcBorders>
              <w:top w:val="single" w:sz="8" w:space="0" w:color="000000"/>
              <w:left w:val="single" w:sz="8" w:space="0" w:color="000000"/>
              <w:bottom w:val="single" w:sz="8" w:space="0" w:color="000000"/>
              <w:right w:val="single" w:sz="8" w:space="0" w:color="000000"/>
            </w:tcBorders>
            <w:shd w:val="clear" w:color="auto" w:fill="auto"/>
            <w:vAlign w:val="center"/>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90,3</w:t>
            </w:r>
          </w:p>
        </w:tc>
        <w:tc>
          <w:tcPr>
            <w:tcW w:w="1027" w:type="pct"/>
            <w:tcBorders>
              <w:top w:val="single" w:sz="8" w:space="0" w:color="000000"/>
              <w:left w:val="single" w:sz="8" w:space="0" w:color="000000"/>
              <w:bottom w:val="single" w:sz="8" w:space="0" w:color="000000"/>
              <w:right w:val="single" w:sz="8" w:space="0" w:color="000000"/>
            </w:tcBorders>
          </w:tcPr>
          <w:p w:rsidR="005B270E" w:rsidRPr="00465D73" w:rsidRDefault="005B270E" w:rsidP="00531A94">
            <w:pPr>
              <w:widowControl w:val="0"/>
              <w:jc w:val="center"/>
              <w:rPr>
                <w:rFonts w:ascii="Times New Roman" w:hAnsi="Times New Roman" w:cs="Times New Roman"/>
                <w:sz w:val="20"/>
                <w:szCs w:val="20"/>
              </w:rPr>
            </w:pPr>
            <w:r w:rsidRPr="00465D73">
              <w:rPr>
                <w:rFonts w:ascii="Times New Roman" w:hAnsi="Times New Roman" w:cs="Times New Roman"/>
                <w:sz w:val="20"/>
                <w:szCs w:val="20"/>
              </w:rPr>
              <w:t>9,7</w:t>
            </w:r>
          </w:p>
        </w:tc>
      </w:tr>
      <w:tr w:rsidR="005B270E" w:rsidRPr="0003599E" w:rsidTr="005B270E">
        <w:tc>
          <w:tcPr>
            <w:tcW w:w="5000" w:type="pct"/>
            <w:gridSpan w:val="6"/>
            <w:tcBorders>
              <w:right w:val="single" w:sz="8" w:space="0" w:color="000000"/>
            </w:tcBorders>
            <w:shd w:val="clear" w:color="auto" w:fill="auto"/>
          </w:tcPr>
          <w:p w:rsidR="005B270E" w:rsidRPr="00465D73" w:rsidRDefault="005B270E" w:rsidP="00CA55AC">
            <w:pPr>
              <w:widowControl w:val="0"/>
              <w:jc w:val="both"/>
              <w:rPr>
                <w:rFonts w:ascii="Times New Roman" w:hAnsi="Times New Roman" w:cs="Times New Roman"/>
                <w:sz w:val="20"/>
                <w:szCs w:val="20"/>
              </w:rPr>
            </w:pPr>
            <w:r w:rsidRPr="00465D73">
              <w:rPr>
                <w:rFonts w:ascii="Times New Roman" w:hAnsi="Times New Roman" w:cs="Times New Roman"/>
                <w:sz w:val="20"/>
                <w:szCs w:val="20"/>
              </w:rPr>
              <w:t>Источник: рассчитано автором по данным таблицы 3</w:t>
            </w:r>
          </w:p>
          <w:p w:rsidR="005B270E" w:rsidRPr="00465D73" w:rsidRDefault="005B270E" w:rsidP="005B270E">
            <w:pPr>
              <w:widowControl w:val="0"/>
              <w:jc w:val="both"/>
              <w:rPr>
                <w:rFonts w:ascii="Times New Roman" w:hAnsi="Times New Roman" w:cs="Times New Roman"/>
                <w:sz w:val="20"/>
                <w:szCs w:val="20"/>
              </w:rPr>
            </w:pPr>
            <w:r w:rsidRPr="00465D73">
              <w:rPr>
                <w:rFonts w:ascii="Times New Roman" w:hAnsi="Times New Roman" w:cs="Times New Roman"/>
                <w:sz w:val="20"/>
                <w:szCs w:val="20"/>
              </w:rPr>
              <w:t>*Рассчитано по данным таблицы 2</w:t>
            </w:r>
          </w:p>
        </w:tc>
      </w:tr>
    </w:tbl>
    <w:p w:rsidR="00593471" w:rsidRDefault="00593471" w:rsidP="00593471">
      <w:pPr>
        <w:widowControl w:val="0"/>
        <w:spacing w:after="0" w:line="240" w:lineRule="auto"/>
        <w:ind w:firstLine="709"/>
        <w:jc w:val="both"/>
        <w:rPr>
          <w:rFonts w:ascii="Times New Roman" w:hAnsi="Times New Roman" w:cs="Times New Roman"/>
          <w:sz w:val="24"/>
          <w:szCs w:val="24"/>
        </w:rPr>
      </w:pPr>
    </w:p>
    <w:p w:rsidR="007F0BB2" w:rsidRPr="007F0BB2" w:rsidRDefault="00CA55AC" w:rsidP="00593471">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Данные таблицы 4 позволяют сказать, что </w:t>
      </w:r>
      <w:r w:rsidR="007F0BB2">
        <w:rPr>
          <w:rFonts w:ascii="Times New Roman" w:hAnsi="Times New Roman" w:cs="Times New Roman"/>
          <w:sz w:val="24"/>
          <w:szCs w:val="24"/>
        </w:rPr>
        <w:t>доходы домохозяйств к 2024 г. показывают тенденцию роста</w:t>
      </w:r>
      <w:r w:rsidR="00837412">
        <w:rPr>
          <w:rFonts w:ascii="Times New Roman" w:hAnsi="Times New Roman" w:cs="Times New Roman"/>
          <w:sz w:val="24"/>
          <w:szCs w:val="24"/>
        </w:rPr>
        <w:t xml:space="preserve"> (</w:t>
      </w:r>
      <w:r w:rsidR="007F0BB2">
        <w:rPr>
          <w:rFonts w:ascii="Times New Roman" w:hAnsi="Times New Roman" w:cs="Times New Roman"/>
          <w:sz w:val="24"/>
          <w:szCs w:val="24"/>
        </w:rPr>
        <w:t>кроме 2023 г.</w:t>
      </w:r>
      <w:r w:rsidR="00837412">
        <w:rPr>
          <w:rFonts w:ascii="Times New Roman" w:hAnsi="Times New Roman" w:cs="Times New Roman"/>
          <w:sz w:val="24"/>
          <w:szCs w:val="24"/>
        </w:rPr>
        <w:t>), где и</w:t>
      </w:r>
      <w:r w:rsidR="004E5388">
        <w:rPr>
          <w:rFonts w:ascii="Times New Roman" w:hAnsi="Times New Roman" w:cs="Times New Roman"/>
          <w:sz w:val="24"/>
          <w:szCs w:val="24"/>
        </w:rPr>
        <w:t xml:space="preserve">сключением является показатель </w:t>
      </w:r>
      <w:r w:rsidR="00837412">
        <w:rPr>
          <w:rFonts w:ascii="Times New Roman" w:hAnsi="Times New Roman" w:cs="Times New Roman"/>
          <w:sz w:val="24"/>
          <w:szCs w:val="24"/>
        </w:rPr>
        <w:t>2020 г</w:t>
      </w:r>
      <w:r w:rsidR="007F0BB2">
        <w:rPr>
          <w:rFonts w:ascii="Times New Roman" w:hAnsi="Times New Roman" w:cs="Times New Roman"/>
          <w:sz w:val="24"/>
          <w:szCs w:val="24"/>
        </w:rPr>
        <w:t>.</w:t>
      </w:r>
    </w:p>
    <w:p w:rsidR="004E5388" w:rsidRPr="00F525BF" w:rsidRDefault="000002EE" w:rsidP="00F525BF">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За период исследования ситуация по динамике доходов и потребления</w:t>
      </w:r>
      <w:r w:rsidR="00837412">
        <w:rPr>
          <w:rFonts w:ascii="Times New Roman" w:hAnsi="Times New Roman" w:cs="Times New Roman"/>
          <w:sz w:val="24"/>
          <w:szCs w:val="24"/>
        </w:rPr>
        <w:t xml:space="preserve"> такая:</w:t>
      </w:r>
      <w:r>
        <w:rPr>
          <w:rFonts w:ascii="Times New Roman" w:hAnsi="Times New Roman" w:cs="Times New Roman"/>
          <w:sz w:val="24"/>
          <w:szCs w:val="24"/>
        </w:rPr>
        <w:t xml:space="preserve"> </w:t>
      </w:r>
      <w:r w:rsidR="00837412">
        <w:rPr>
          <w:rFonts w:ascii="Times New Roman" w:hAnsi="Times New Roman" w:cs="Times New Roman"/>
          <w:sz w:val="24"/>
          <w:szCs w:val="24"/>
        </w:rPr>
        <w:t>с</w:t>
      </w:r>
      <w:r>
        <w:rPr>
          <w:rFonts w:ascii="Times New Roman" w:hAnsi="Times New Roman" w:cs="Times New Roman"/>
          <w:sz w:val="24"/>
          <w:szCs w:val="24"/>
        </w:rPr>
        <w:t xml:space="preserve"> </w:t>
      </w:r>
      <w:r w:rsidR="000A270B" w:rsidRPr="00737DAC">
        <w:rPr>
          <w:rFonts w:ascii="Times New Roman" w:hAnsi="Times New Roman" w:cs="Times New Roman"/>
          <w:sz w:val="24"/>
          <w:szCs w:val="24"/>
        </w:rPr>
        <w:t xml:space="preserve">одной стороны, </w:t>
      </w:r>
      <w:r w:rsidR="000A270B" w:rsidRPr="000002EE">
        <w:rPr>
          <w:rFonts w:ascii="Times New Roman" w:hAnsi="Times New Roman" w:cs="Times New Roman"/>
          <w:sz w:val="24"/>
          <w:szCs w:val="24"/>
        </w:rPr>
        <w:t>наблюдается</w:t>
      </w:r>
      <w:r w:rsidRPr="000002EE">
        <w:rPr>
          <w:rFonts w:ascii="Times New Roman" w:hAnsi="Times New Roman" w:cs="Times New Roman"/>
          <w:sz w:val="24"/>
          <w:szCs w:val="24"/>
        </w:rPr>
        <w:t xml:space="preserve"> </w:t>
      </w:r>
      <w:r w:rsidR="000A270B" w:rsidRPr="000002EE">
        <w:rPr>
          <w:rFonts w:ascii="Times New Roman" w:hAnsi="Times New Roman" w:cs="Times New Roman"/>
          <w:bCs/>
          <w:sz w:val="24"/>
          <w:szCs w:val="24"/>
        </w:rPr>
        <w:t>абсолютный рост потребления</w:t>
      </w:r>
      <w:r>
        <w:rPr>
          <w:rFonts w:ascii="Times New Roman" w:hAnsi="Times New Roman" w:cs="Times New Roman"/>
          <w:bCs/>
          <w:sz w:val="24"/>
          <w:szCs w:val="24"/>
        </w:rPr>
        <w:t xml:space="preserve"> (кроме 2020 г.)</w:t>
      </w:r>
      <w:r w:rsidR="004E5388">
        <w:rPr>
          <w:rFonts w:ascii="Times New Roman" w:hAnsi="Times New Roman" w:cs="Times New Roman"/>
          <w:sz w:val="24"/>
          <w:szCs w:val="24"/>
        </w:rPr>
        <w:t xml:space="preserve">. Рост доходов домохозяйств позволяет трансформировать спрос </w:t>
      </w:r>
      <w:r w:rsidR="00F525BF">
        <w:rPr>
          <w:rFonts w:ascii="Times New Roman" w:hAnsi="Times New Roman" w:cs="Times New Roman"/>
          <w:sz w:val="24"/>
          <w:szCs w:val="24"/>
        </w:rPr>
        <w:t xml:space="preserve">в сторону </w:t>
      </w:r>
      <w:r w:rsidR="004E5388">
        <w:rPr>
          <w:rFonts w:ascii="Times New Roman" w:hAnsi="Times New Roman" w:cs="Times New Roman"/>
          <w:sz w:val="24"/>
          <w:szCs w:val="24"/>
        </w:rPr>
        <w:t>качественно</w:t>
      </w:r>
      <w:r w:rsidR="00F525BF">
        <w:rPr>
          <w:rFonts w:ascii="Times New Roman" w:hAnsi="Times New Roman" w:cs="Times New Roman"/>
          <w:sz w:val="24"/>
          <w:szCs w:val="24"/>
        </w:rPr>
        <w:t>го</w:t>
      </w:r>
      <w:r w:rsidR="004E5388">
        <w:rPr>
          <w:rFonts w:ascii="Times New Roman" w:hAnsi="Times New Roman" w:cs="Times New Roman"/>
          <w:sz w:val="24"/>
          <w:szCs w:val="24"/>
        </w:rPr>
        <w:t xml:space="preserve"> улучшени</w:t>
      </w:r>
      <w:r w:rsidR="00F525BF">
        <w:rPr>
          <w:rFonts w:ascii="Times New Roman" w:hAnsi="Times New Roman" w:cs="Times New Roman"/>
          <w:sz w:val="24"/>
          <w:szCs w:val="24"/>
        </w:rPr>
        <w:t>я</w:t>
      </w:r>
      <w:r w:rsidR="004E5388">
        <w:rPr>
          <w:rFonts w:ascii="Times New Roman" w:hAnsi="Times New Roman" w:cs="Times New Roman"/>
          <w:sz w:val="24"/>
          <w:szCs w:val="24"/>
        </w:rPr>
        <w:t xml:space="preserve">: можно </w:t>
      </w:r>
      <w:r w:rsidR="00F525BF">
        <w:rPr>
          <w:rFonts w:ascii="Times New Roman" w:hAnsi="Times New Roman" w:cs="Times New Roman"/>
          <w:sz w:val="24"/>
          <w:szCs w:val="24"/>
        </w:rPr>
        <w:t>говори</w:t>
      </w:r>
      <w:r w:rsidR="004E5388">
        <w:rPr>
          <w:rFonts w:ascii="Times New Roman" w:hAnsi="Times New Roman" w:cs="Times New Roman"/>
          <w:sz w:val="24"/>
          <w:szCs w:val="24"/>
        </w:rPr>
        <w:t>ть о предпочтении покупок товаров длительного пользования (</w:t>
      </w:r>
      <w:r w:rsidR="00F525BF">
        <w:rPr>
          <w:rFonts w:ascii="Times New Roman" w:hAnsi="Times New Roman" w:cs="Times New Roman"/>
          <w:sz w:val="24"/>
          <w:szCs w:val="24"/>
        </w:rPr>
        <w:t xml:space="preserve">о чём </w:t>
      </w:r>
      <w:r w:rsidR="00837412">
        <w:rPr>
          <w:rFonts w:ascii="Times New Roman" w:hAnsi="Times New Roman" w:cs="Times New Roman"/>
          <w:sz w:val="24"/>
          <w:szCs w:val="24"/>
        </w:rPr>
        <w:t>говори</w:t>
      </w:r>
      <w:r w:rsidR="00F525BF">
        <w:rPr>
          <w:rFonts w:ascii="Times New Roman" w:hAnsi="Times New Roman" w:cs="Times New Roman"/>
          <w:sz w:val="24"/>
          <w:szCs w:val="24"/>
        </w:rPr>
        <w:t>т</w:t>
      </w:r>
      <w:r w:rsidR="004E5388">
        <w:rPr>
          <w:rFonts w:ascii="Times New Roman" w:hAnsi="Times New Roman" w:cs="Times New Roman"/>
          <w:sz w:val="24"/>
          <w:szCs w:val="24"/>
        </w:rPr>
        <w:t xml:space="preserve"> нарастающ</w:t>
      </w:r>
      <w:r w:rsidR="00F525BF">
        <w:rPr>
          <w:rFonts w:ascii="Times New Roman" w:hAnsi="Times New Roman" w:cs="Times New Roman"/>
          <w:sz w:val="24"/>
          <w:szCs w:val="24"/>
        </w:rPr>
        <w:t>ий</w:t>
      </w:r>
      <w:r w:rsidR="00837412">
        <w:rPr>
          <w:rFonts w:ascii="Times New Roman" w:hAnsi="Times New Roman" w:cs="Times New Roman"/>
          <w:sz w:val="24"/>
          <w:szCs w:val="24"/>
        </w:rPr>
        <w:t xml:space="preserve"> объём кредитов</w:t>
      </w:r>
      <w:r w:rsidR="004E5388">
        <w:rPr>
          <w:rFonts w:ascii="Times New Roman" w:hAnsi="Times New Roman" w:cs="Times New Roman"/>
          <w:sz w:val="24"/>
          <w:szCs w:val="24"/>
        </w:rPr>
        <w:t xml:space="preserve">), </w:t>
      </w:r>
      <w:r w:rsidR="00837412">
        <w:rPr>
          <w:rFonts w:ascii="Times New Roman" w:hAnsi="Times New Roman" w:cs="Times New Roman"/>
          <w:sz w:val="24"/>
          <w:szCs w:val="24"/>
        </w:rPr>
        <w:t>и</w:t>
      </w:r>
      <w:r w:rsidR="004E5388">
        <w:rPr>
          <w:rFonts w:ascii="Times New Roman" w:hAnsi="Times New Roman" w:cs="Times New Roman"/>
          <w:sz w:val="24"/>
          <w:szCs w:val="24"/>
        </w:rPr>
        <w:t xml:space="preserve"> также рост расходо</w:t>
      </w:r>
      <w:r w:rsidR="00F525BF">
        <w:rPr>
          <w:rFonts w:ascii="Times New Roman" w:hAnsi="Times New Roman" w:cs="Times New Roman"/>
          <w:sz w:val="24"/>
          <w:szCs w:val="24"/>
        </w:rPr>
        <w:t>в на приобретение недвижимости. Вместе с тем совокупный объём потребления на протяжении периода</w:t>
      </w:r>
      <w:r w:rsidR="00837412">
        <w:rPr>
          <w:rFonts w:ascii="Times New Roman" w:hAnsi="Times New Roman" w:cs="Times New Roman"/>
          <w:sz w:val="24"/>
          <w:szCs w:val="24"/>
        </w:rPr>
        <w:t xml:space="preserve"> исследования превышает 90% </w:t>
      </w:r>
      <w:r w:rsidR="00F525BF">
        <w:rPr>
          <w:rFonts w:ascii="Times New Roman" w:hAnsi="Times New Roman" w:cs="Times New Roman"/>
          <w:sz w:val="24"/>
          <w:szCs w:val="24"/>
        </w:rPr>
        <w:t>доходов.</w:t>
      </w:r>
      <w:r w:rsidR="00F525BF" w:rsidRPr="00F525BF">
        <w:rPr>
          <w:rFonts w:ascii="Times New Roman" w:hAnsi="Times New Roman" w:cs="Times New Roman"/>
          <w:sz w:val="24"/>
          <w:szCs w:val="24"/>
        </w:rPr>
        <w:t xml:space="preserve"> Столь высокая потребительская нагрузка</w:t>
      </w:r>
      <w:r w:rsidR="00F525BF">
        <w:rPr>
          <w:rFonts w:ascii="Times New Roman" w:hAnsi="Times New Roman" w:cs="Times New Roman"/>
          <w:sz w:val="24"/>
          <w:szCs w:val="24"/>
        </w:rPr>
        <w:t xml:space="preserve"> на бюджет домохозяйств </w:t>
      </w:r>
      <w:r w:rsidR="00F525BF" w:rsidRPr="00F525BF">
        <w:rPr>
          <w:rFonts w:ascii="Times New Roman" w:hAnsi="Times New Roman" w:cs="Times New Roman"/>
          <w:sz w:val="24"/>
          <w:szCs w:val="24"/>
        </w:rPr>
        <w:t xml:space="preserve">ограничивает </w:t>
      </w:r>
      <w:r w:rsidR="00F525BF">
        <w:rPr>
          <w:rFonts w:ascii="Times New Roman" w:hAnsi="Times New Roman" w:cs="Times New Roman"/>
          <w:sz w:val="24"/>
          <w:szCs w:val="24"/>
        </w:rPr>
        <w:t>возможности</w:t>
      </w:r>
      <w:r w:rsidR="00F525BF" w:rsidRPr="00F525BF">
        <w:rPr>
          <w:rFonts w:ascii="Times New Roman" w:hAnsi="Times New Roman" w:cs="Times New Roman"/>
          <w:sz w:val="24"/>
          <w:szCs w:val="24"/>
        </w:rPr>
        <w:t xml:space="preserve"> формирования </w:t>
      </w:r>
      <w:r w:rsidR="00F525BF">
        <w:rPr>
          <w:rFonts w:ascii="Times New Roman" w:hAnsi="Times New Roman" w:cs="Times New Roman"/>
          <w:sz w:val="24"/>
          <w:szCs w:val="24"/>
        </w:rPr>
        <w:t>сбережений.</w:t>
      </w:r>
    </w:p>
    <w:p w:rsidR="00AE1F01" w:rsidRDefault="0016696B" w:rsidP="0016696B">
      <w:pPr>
        <w:widowControl w:val="0"/>
        <w:spacing w:after="0" w:line="240" w:lineRule="auto"/>
        <w:ind w:firstLine="709"/>
        <w:jc w:val="both"/>
        <w:rPr>
          <w:rFonts w:ascii="Times New Roman" w:hAnsi="Times New Roman" w:cs="Times New Roman"/>
          <w:iCs/>
          <w:sz w:val="24"/>
          <w:szCs w:val="24"/>
        </w:rPr>
      </w:pPr>
      <w:r>
        <w:rPr>
          <w:rFonts w:ascii="Times New Roman" w:hAnsi="Times New Roman" w:cs="Times New Roman"/>
          <w:sz w:val="24"/>
          <w:szCs w:val="24"/>
        </w:rPr>
        <w:t>В</w:t>
      </w:r>
      <w:r w:rsidR="00DA1E9A">
        <w:rPr>
          <w:rFonts w:ascii="Times New Roman" w:hAnsi="Times New Roman" w:cs="Times New Roman"/>
          <w:sz w:val="24"/>
          <w:szCs w:val="24"/>
        </w:rPr>
        <w:t xml:space="preserve"> современных условиях </w:t>
      </w:r>
      <w:r>
        <w:rPr>
          <w:rFonts w:ascii="Times New Roman" w:hAnsi="Times New Roman" w:cs="Times New Roman"/>
          <w:sz w:val="24"/>
          <w:szCs w:val="24"/>
        </w:rPr>
        <w:t>наблюдается устойчивый тренд сокращени</w:t>
      </w:r>
      <w:r w:rsidR="00837412">
        <w:rPr>
          <w:rFonts w:ascii="Times New Roman" w:hAnsi="Times New Roman" w:cs="Times New Roman"/>
          <w:sz w:val="24"/>
          <w:szCs w:val="24"/>
        </w:rPr>
        <w:t>я</w:t>
      </w:r>
      <w:r>
        <w:rPr>
          <w:rFonts w:ascii="Times New Roman" w:hAnsi="Times New Roman" w:cs="Times New Roman"/>
          <w:sz w:val="24"/>
          <w:szCs w:val="24"/>
        </w:rPr>
        <w:t xml:space="preserve"> объёма наличных денег на руках у населения</w:t>
      </w:r>
      <w:r w:rsidR="00837412">
        <w:rPr>
          <w:rFonts w:ascii="Times New Roman" w:hAnsi="Times New Roman" w:cs="Times New Roman"/>
          <w:sz w:val="24"/>
          <w:szCs w:val="24"/>
        </w:rPr>
        <w:t xml:space="preserve"> (см.</w:t>
      </w:r>
      <w:r>
        <w:rPr>
          <w:rFonts w:ascii="Times New Roman" w:hAnsi="Times New Roman" w:cs="Times New Roman"/>
          <w:sz w:val="24"/>
          <w:szCs w:val="24"/>
        </w:rPr>
        <w:t xml:space="preserve"> табл</w:t>
      </w:r>
      <w:r w:rsidR="00837412">
        <w:rPr>
          <w:rFonts w:ascii="Times New Roman" w:hAnsi="Times New Roman" w:cs="Times New Roman"/>
          <w:sz w:val="24"/>
          <w:szCs w:val="24"/>
        </w:rPr>
        <w:t>.</w:t>
      </w:r>
      <w:r>
        <w:rPr>
          <w:rFonts w:ascii="Times New Roman" w:hAnsi="Times New Roman" w:cs="Times New Roman"/>
          <w:sz w:val="24"/>
          <w:szCs w:val="24"/>
        </w:rPr>
        <w:t xml:space="preserve"> 1</w:t>
      </w:r>
      <w:r w:rsidR="00837412">
        <w:rPr>
          <w:rFonts w:ascii="Times New Roman" w:hAnsi="Times New Roman" w:cs="Times New Roman"/>
          <w:sz w:val="24"/>
          <w:szCs w:val="24"/>
        </w:rPr>
        <w:t>)</w:t>
      </w:r>
      <w:r>
        <w:rPr>
          <w:rFonts w:ascii="Times New Roman" w:hAnsi="Times New Roman" w:cs="Times New Roman"/>
          <w:sz w:val="24"/>
          <w:szCs w:val="24"/>
        </w:rPr>
        <w:t xml:space="preserve">. Снижение использования наличности обусловлено процессами </w:t>
      </w:r>
      <w:r w:rsidRPr="0016696B">
        <w:rPr>
          <w:rFonts w:ascii="Times New Roman" w:hAnsi="Times New Roman" w:cs="Times New Roman"/>
          <w:iCs/>
          <w:sz w:val="24"/>
          <w:szCs w:val="24"/>
        </w:rPr>
        <w:t xml:space="preserve">цифровизации экономики: расширением </w:t>
      </w:r>
      <w:proofErr w:type="spellStart"/>
      <w:r w:rsidRPr="0016696B">
        <w:rPr>
          <w:rFonts w:ascii="Times New Roman" w:hAnsi="Times New Roman" w:cs="Times New Roman"/>
          <w:iCs/>
          <w:sz w:val="24"/>
          <w:szCs w:val="24"/>
        </w:rPr>
        <w:t>интернет-торговли</w:t>
      </w:r>
      <w:proofErr w:type="spellEnd"/>
      <w:r w:rsidRPr="0016696B">
        <w:rPr>
          <w:rFonts w:ascii="Times New Roman" w:hAnsi="Times New Roman" w:cs="Times New Roman"/>
          <w:iCs/>
          <w:sz w:val="24"/>
          <w:szCs w:val="24"/>
        </w:rPr>
        <w:t xml:space="preserve">, развитием экосистем и </w:t>
      </w:r>
      <w:proofErr w:type="spellStart"/>
      <w:r w:rsidRPr="0016696B">
        <w:rPr>
          <w:rFonts w:ascii="Times New Roman" w:hAnsi="Times New Roman" w:cs="Times New Roman"/>
          <w:iCs/>
          <w:sz w:val="24"/>
          <w:szCs w:val="24"/>
        </w:rPr>
        <w:t>маркетплейсов</w:t>
      </w:r>
      <w:proofErr w:type="spellEnd"/>
      <w:r w:rsidRPr="0016696B">
        <w:rPr>
          <w:rFonts w:ascii="Times New Roman" w:hAnsi="Times New Roman" w:cs="Times New Roman"/>
          <w:iCs/>
          <w:sz w:val="24"/>
          <w:szCs w:val="24"/>
        </w:rPr>
        <w:t xml:space="preserve">, а также популяризацией </w:t>
      </w:r>
      <w:proofErr w:type="spellStart"/>
      <w:r w:rsidRPr="0016696B">
        <w:rPr>
          <w:rFonts w:ascii="Times New Roman" w:hAnsi="Times New Roman" w:cs="Times New Roman"/>
          <w:iCs/>
          <w:sz w:val="24"/>
          <w:szCs w:val="24"/>
        </w:rPr>
        <w:t>шеринговых</w:t>
      </w:r>
      <w:proofErr w:type="spellEnd"/>
      <w:r w:rsidRPr="0016696B">
        <w:rPr>
          <w:rFonts w:ascii="Times New Roman" w:hAnsi="Times New Roman" w:cs="Times New Roman"/>
          <w:iCs/>
          <w:sz w:val="24"/>
          <w:szCs w:val="24"/>
        </w:rPr>
        <w:t xml:space="preserve"> сервисов (</w:t>
      </w:r>
      <w:proofErr w:type="spellStart"/>
      <w:r w:rsidRPr="0016696B">
        <w:rPr>
          <w:rFonts w:ascii="Times New Roman" w:hAnsi="Times New Roman" w:cs="Times New Roman"/>
          <w:iCs/>
          <w:sz w:val="24"/>
          <w:szCs w:val="24"/>
        </w:rPr>
        <w:t>каршеринг</w:t>
      </w:r>
      <w:proofErr w:type="spellEnd"/>
      <w:r w:rsidRPr="0016696B">
        <w:rPr>
          <w:rFonts w:ascii="Times New Roman" w:hAnsi="Times New Roman" w:cs="Times New Roman"/>
          <w:iCs/>
          <w:sz w:val="24"/>
          <w:szCs w:val="24"/>
        </w:rPr>
        <w:t>, аренда)</w:t>
      </w:r>
      <w:r>
        <w:rPr>
          <w:rFonts w:ascii="Times New Roman" w:hAnsi="Times New Roman" w:cs="Times New Roman"/>
          <w:iCs/>
          <w:sz w:val="24"/>
          <w:szCs w:val="24"/>
        </w:rPr>
        <w:t xml:space="preserve"> и т.п</w:t>
      </w:r>
      <w:r w:rsidRPr="0016696B">
        <w:rPr>
          <w:rFonts w:ascii="Times New Roman" w:hAnsi="Times New Roman" w:cs="Times New Roman"/>
          <w:iCs/>
          <w:sz w:val="24"/>
          <w:szCs w:val="24"/>
        </w:rPr>
        <w:t>.</w:t>
      </w:r>
      <w:r>
        <w:rPr>
          <w:rFonts w:ascii="Times New Roman" w:hAnsi="Times New Roman" w:cs="Times New Roman"/>
          <w:iCs/>
          <w:sz w:val="24"/>
          <w:szCs w:val="24"/>
        </w:rPr>
        <w:t xml:space="preserve"> В этих условиях модель сбережений домохозяйств трансформируется: предпочтение отдаётся накоплению нефинансовых активов (приобретение недвижимости) и высокодоходных финансовых инструментов (финансовые активы в виде ценных бумаг, депозитов и др.), </w:t>
      </w:r>
      <w:r w:rsidRPr="0016696B">
        <w:rPr>
          <w:rFonts w:ascii="Times New Roman" w:hAnsi="Times New Roman" w:cs="Times New Roman"/>
          <w:iCs/>
          <w:sz w:val="24"/>
          <w:szCs w:val="24"/>
        </w:rPr>
        <w:t>которые в текущих макроэкономических условиях выступают более эффективным средством сбережения, чем наличные деньги. Отрицательная динамика показателя наличн</w:t>
      </w:r>
      <w:r>
        <w:rPr>
          <w:rFonts w:ascii="Times New Roman" w:hAnsi="Times New Roman" w:cs="Times New Roman"/>
          <w:iCs/>
          <w:sz w:val="24"/>
          <w:szCs w:val="24"/>
        </w:rPr>
        <w:t>ых денег у домохозяйств</w:t>
      </w:r>
      <w:r w:rsidRPr="0016696B">
        <w:rPr>
          <w:rFonts w:ascii="Times New Roman" w:hAnsi="Times New Roman" w:cs="Times New Roman"/>
          <w:iCs/>
          <w:sz w:val="24"/>
          <w:szCs w:val="24"/>
        </w:rPr>
        <w:t xml:space="preserve"> в 2024 г. </w:t>
      </w:r>
      <w:r>
        <w:rPr>
          <w:rFonts w:ascii="Times New Roman" w:hAnsi="Times New Roman" w:cs="Times New Roman"/>
          <w:iCs/>
          <w:sz w:val="24"/>
          <w:szCs w:val="24"/>
        </w:rPr>
        <w:t>показывает</w:t>
      </w:r>
      <w:r w:rsidRPr="0016696B">
        <w:rPr>
          <w:rFonts w:ascii="Times New Roman" w:hAnsi="Times New Roman" w:cs="Times New Roman"/>
          <w:iCs/>
          <w:sz w:val="24"/>
          <w:szCs w:val="24"/>
        </w:rPr>
        <w:t xml:space="preserve"> этот структурный сдвиг</w:t>
      </w:r>
      <w:r>
        <w:rPr>
          <w:rFonts w:ascii="Times New Roman" w:hAnsi="Times New Roman" w:cs="Times New Roman"/>
          <w:iCs/>
          <w:sz w:val="24"/>
          <w:szCs w:val="24"/>
        </w:rPr>
        <w:t>.</w:t>
      </w:r>
    </w:p>
    <w:p w:rsidR="007A5BCD" w:rsidRDefault="00AE1F01" w:rsidP="00AE1F01">
      <w:pPr>
        <w:widowControl w:val="0"/>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В таблице 4 – в столбце «</w:t>
      </w:r>
      <w:r w:rsidR="007A5BCD">
        <w:rPr>
          <w:rFonts w:ascii="Times New Roman" w:hAnsi="Times New Roman" w:cs="Times New Roman"/>
          <w:iCs/>
          <w:sz w:val="24"/>
          <w:szCs w:val="24"/>
        </w:rPr>
        <w:t>Доля с</w:t>
      </w:r>
      <w:r>
        <w:rPr>
          <w:rFonts w:ascii="Times New Roman" w:hAnsi="Times New Roman" w:cs="Times New Roman"/>
          <w:iCs/>
          <w:sz w:val="24"/>
          <w:szCs w:val="24"/>
        </w:rPr>
        <w:t>бережени</w:t>
      </w:r>
      <w:r w:rsidR="007A5BCD">
        <w:rPr>
          <w:rFonts w:ascii="Times New Roman" w:hAnsi="Times New Roman" w:cs="Times New Roman"/>
          <w:iCs/>
          <w:sz w:val="24"/>
          <w:szCs w:val="24"/>
        </w:rPr>
        <w:t>й от</w:t>
      </w:r>
      <w:r>
        <w:rPr>
          <w:rFonts w:ascii="Times New Roman" w:hAnsi="Times New Roman" w:cs="Times New Roman"/>
          <w:iCs/>
          <w:sz w:val="24"/>
          <w:szCs w:val="24"/>
        </w:rPr>
        <w:t xml:space="preserve"> доход</w:t>
      </w:r>
      <w:r w:rsidR="007A5BCD">
        <w:rPr>
          <w:rFonts w:ascii="Times New Roman" w:hAnsi="Times New Roman" w:cs="Times New Roman"/>
          <w:iCs/>
          <w:sz w:val="24"/>
          <w:szCs w:val="24"/>
        </w:rPr>
        <w:t>ов</w:t>
      </w:r>
      <w:r>
        <w:rPr>
          <w:rFonts w:ascii="Times New Roman" w:hAnsi="Times New Roman" w:cs="Times New Roman"/>
          <w:iCs/>
          <w:sz w:val="24"/>
          <w:szCs w:val="24"/>
        </w:rPr>
        <w:t>, %» – пр</w:t>
      </w:r>
      <w:r w:rsidR="007A5BCD">
        <w:rPr>
          <w:rFonts w:ascii="Times New Roman" w:hAnsi="Times New Roman" w:cs="Times New Roman"/>
          <w:iCs/>
          <w:sz w:val="24"/>
          <w:szCs w:val="24"/>
        </w:rPr>
        <w:t>едставл</w:t>
      </w:r>
      <w:r>
        <w:rPr>
          <w:rFonts w:ascii="Times New Roman" w:hAnsi="Times New Roman" w:cs="Times New Roman"/>
          <w:iCs/>
          <w:sz w:val="24"/>
          <w:szCs w:val="24"/>
        </w:rPr>
        <w:t xml:space="preserve">ены </w:t>
      </w:r>
      <w:r w:rsidR="007A5BCD">
        <w:rPr>
          <w:rFonts w:ascii="Times New Roman" w:hAnsi="Times New Roman" w:cs="Times New Roman"/>
          <w:iCs/>
          <w:sz w:val="24"/>
          <w:szCs w:val="24"/>
        </w:rPr>
        <w:t>расчёты</w:t>
      </w:r>
      <w:r>
        <w:rPr>
          <w:rFonts w:ascii="Times New Roman" w:hAnsi="Times New Roman" w:cs="Times New Roman"/>
          <w:iCs/>
          <w:sz w:val="24"/>
          <w:szCs w:val="24"/>
        </w:rPr>
        <w:t xml:space="preserve"> </w:t>
      </w:r>
      <w:r w:rsidR="007A5BCD">
        <w:rPr>
          <w:rFonts w:ascii="Times New Roman" w:hAnsi="Times New Roman" w:cs="Times New Roman"/>
          <w:iCs/>
          <w:sz w:val="24"/>
          <w:szCs w:val="24"/>
        </w:rPr>
        <w:t>показателей</w:t>
      </w:r>
      <w:r>
        <w:rPr>
          <w:rFonts w:ascii="Times New Roman" w:hAnsi="Times New Roman" w:cs="Times New Roman"/>
          <w:iCs/>
          <w:sz w:val="24"/>
          <w:szCs w:val="24"/>
        </w:rPr>
        <w:t xml:space="preserve"> за исследуемый перио</w:t>
      </w:r>
      <w:r w:rsidR="007A5BCD">
        <w:rPr>
          <w:rFonts w:ascii="Times New Roman" w:hAnsi="Times New Roman" w:cs="Times New Roman"/>
          <w:iCs/>
          <w:sz w:val="24"/>
          <w:szCs w:val="24"/>
        </w:rPr>
        <w:t>д</w:t>
      </w:r>
      <w:r w:rsidR="00CD2B4F">
        <w:rPr>
          <w:rFonts w:ascii="Times New Roman" w:hAnsi="Times New Roman" w:cs="Times New Roman"/>
          <w:iCs/>
          <w:sz w:val="24"/>
          <w:szCs w:val="24"/>
        </w:rPr>
        <w:t xml:space="preserve"> согласн</w:t>
      </w:r>
      <w:r w:rsidR="007A5BCD">
        <w:rPr>
          <w:rFonts w:ascii="Times New Roman" w:hAnsi="Times New Roman" w:cs="Times New Roman"/>
          <w:iCs/>
          <w:sz w:val="24"/>
          <w:szCs w:val="24"/>
        </w:rPr>
        <w:t>о данным таблицы 2</w:t>
      </w:r>
      <w:r>
        <w:rPr>
          <w:rFonts w:ascii="Times New Roman" w:hAnsi="Times New Roman" w:cs="Times New Roman"/>
          <w:iCs/>
          <w:sz w:val="24"/>
          <w:szCs w:val="24"/>
        </w:rPr>
        <w:t xml:space="preserve">. </w:t>
      </w:r>
      <w:r w:rsidR="00CA61CF">
        <w:rPr>
          <w:rFonts w:ascii="Times New Roman" w:hAnsi="Times New Roman" w:cs="Times New Roman"/>
          <w:iCs/>
          <w:sz w:val="24"/>
          <w:szCs w:val="24"/>
        </w:rPr>
        <w:t xml:space="preserve">Суммирование показателей </w:t>
      </w:r>
      <w:r w:rsidR="00CD2B4F">
        <w:rPr>
          <w:rFonts w:ascii="Times New Roman" w:hAnsi="Times New Roman" w:cs="Times New Roman"/>
          <w:iCs/>
          <w:sz w:val="24"/>
          <w:szCs w:val="24"/>
        </w:rPr>
        <w:t>«</w:t>
      </w:r>
      <w:r w:rsidR="00CA61CF">
        <w:rPr>
          <w:rFonts w:ascii="Times New Roman" w:hAnsi="Times New Roman" w:cs="Times New Roman"/>
          <w:iCs/>
          <w:sz w:val="24"/>
          <w:szCs w:val="24"/>
        </w:rPr>
        <w:t>Доли дохода на потребление</w:t>
      </w:r>
      <w:r w:rsidR="00CD2B4F">
        <w:rPr>
          <w:rFonts w:ascii="Times New Roman" w:hAnsi="Times New Roman" w:cs="Times New Roman"/>
          <w:iCs/>
          <w:sz w:val="24"/>
          <w:szCs w:val="24"/>
        </w:rPr>
        <w:t>»</w:t>
      </w:r>
      <w:r w:rsidR="00CA61CF">
        <w:rPr>
          <w:rFonts w:ascii="Times New Roman" w:hAnsi="Times New Roman" w:cs="Times New Roman"/>
          <w:iCs/>
          <w:sz w:val="24"/>
          <w:szCs w:val="24"/>
        </w:rPr>
        <w:t xml:space="preserve"> и </w:t>
      </w:r>
      <w:r w:rsidR="00CD2B4F">
        <w:rPr>
          <w:rFonts w:ascii="Times New Roman" w:hAnsi="Times New Roman" w:cs="Times New Roman"/>
          <w:iCs/>
          <w:sz w:val="24"/>
          <w:szCs w:val="24"/>
        </w:rPr>
        <w:t>«</w:t>
      </w:r>
      <w:r w:rsidR="00CA61CF">
        <w:rPr>
          <w:rFonts w:ascii="Times New Roman" w:hAnsi="Times New Roman" w:cs="Times New Roman"/>
          <w:iCs/>
          <w:sz w:val="24"/>
          <w:szCs w:val="24"/>
        </w:rPr>
        <w:t>Доли сбережений от доходов</w:t>
      </w:r>
      <w:r w:rsidR="00CD2B4F">
        <w:rPr>
          <w:rFonts w:ascii="Times New Roman" w:hAnsi="Times New Roman" w:cs="Times New Roman"/>
          <w:iCs/>
          <w:sz w:val="24"/>
          <w:szCs w:val="24"/>
        </w:rPr>
        <w:t>»</w:t>
      </w:r>
      <w:r w:rsidR="00CA61CF">
        <w:rPr>
          <w:rFonts w:ascii="Times New Roman" w:hAnsi="Times New Roman" w:cs="Times New Roman"/>
          <w:iCs/>
          <w:sz w:val="24"/>
          <w:szCs w:val="24"/>
        </w:rPr>
        <w:t xml:space="preserve"> по каждому году даёт 100%, </w:t>
      </w:r>
      <w:r w:rsidR="00CD2B4F">
        <w:rPr>
          <w:rFonts w:ascii="Times New Roman" w:hAnsi="Times New Roman" w:cs="Times New Roman"/>
          <w:iCs/>
          <w:sz w:val="24"/>
          <w:szCs w:val="24"/>
        </w:rPr>
        <w:t>т.е. исходную величину доходов п</w:t>
      </w:r>
      <w:r w:rsidR="00CA61CF">
        <w:rPr>
          <w:rFonts w:ascii="Times New Roman" w:hAnsi="Times New Roman" w:cs="Times New Roman"/>
          <w:iCs/>
          <w:sz w:val="24"/>
          <w:szCs w:val="24"/>
        </w:rPr>
        <w:t>о каждому году. Таким образом, можно заключить, что в современных экономических условиях произошло структурное замещение наличных денег безналичными финансовыми активами.</w:t>
      </w:r>
    </w:p>
    <w:p w:rsidR="00CA61CF" w:rsidRDefault="00CD2B4F" w:rsidP="00AE1F01">
      <w:pPr>
        <w:widowControl w:val="0"/>
        <w:spacing w:after="0" w:line="240" w:lineRule="auto"/>
        <w:ind w:firstLine="709"/>
        <w:jc w:val="both"/>
        <w:rPr>
          <w:rFonts w:ascii="Times New Roman" w:hAnsi="Times New Roman" w:cs="Times New Roman"/>
          <w:iCs/>
          <w:sz w:val="24"/>
          <w:szCs w:val="24"/>
        </w:rPr>
      </w:pPr>
      <w:r>
        <w:rPr>
          <w:rFonts w:ascii="Times New Roman" w:hAnsi="Times New Roman" w:cs="Times New Roman"/>
          <w:iCs/>
          <w:sz w:val="24"/>
          <w:szCs w:val="24"/>
        </w:rPr>
        <w:t>Очевидно</w:t>
      </w:r>
      <w:r w:rsidR="00CA61CF" w:rsidRPr="00CA61CF">
        <w:rPr>
          <w:rFonts w:ascii="Times New Roman" w:hAnsi="Times New Roman" w:cs="Times New Roman"/>
          <w:iCs/>
          <w:sz w:val="24"/>
          <w:szCs w:val="24"/>
        </w:rPr>
        <w:t>,</w:t>
      </w:r>
      <w:r>
        <w:rPr>
          <w:rFonts w:ascii="Times New Roman" w:hAnsi="Times New Roman" w:cs="Times New Roman"/>
          <w:iCs/>
          <w:sz w:val="24"/>
          <w:szCs w:val="24"/>
        </w:rPr>
        <w:t xml:space="preserve"> что</w:t>
      </w:r>
      <w:r w:rsidR="00CA61CF" w:rsidRPr="00CA61CF">
        <w:rPr>
          <w:rFonts w:ascii="Times New Roman" w:hAnsi="Times New Roman" w:cs="Times New Roman"/>
          <w:iCs/>
          <w:sz w:val="24"/>
          <w:szCs w:val="24"/>
        </w:rPr>
        <w:t xml:space="preserve"> сбережения домохозяйств </w:t>
      </w:r>
      <w:r w:rsidR="00CA61CF">
        <w:rPr>
          <w:rFonts w:ascii="Times New Roman" w:hAnsi="Times New Roman" w:cs="Times New Roman"/>
          <w:iCs/>
          <w:sz w:val="24"/>
          <w:szCs w:val="24"/>
        </w:rPr>
        <w:t>в большей мере трансформировались из «</w:t>
      </w:r>
      <w:proofErr w:type="spellStart"/>
      <w:r w:rsidR="00CA61CF" w:rsidRPr="00CA61CF">
        <w:rPr>
          <w:rFonts w:ascii="Times New Roman" w:hAnsi="Times New Roman" w:cs="Times New Roman"/>
          <w:iCs/>
          <w:sz w:val="24"/>
          <w:szCs w:val="24"/>
        </w:rPr>
        <w:t>тезаврационной</w:t>
      </w:r>
      <w:proofErr w:type="spellEnd"/>
      <w:r w:rsidR="00CA61CF">
        <w:rPr>
          <w:rFonts w:ascii="Times New Roman" w:hAnsi="Times New Roman" w:cs="Times New Roman"/>
          <w:iCs/>
          <w:sz w:val="24"/>
          <w:szCs w:val="24"/>
        </w:rPr>
        <w:t>»</w:t>
      </w:r>
      <w:r w:rsidR="00CA61CF" w:rsidRPr="00CA61CF">
        <w:rPr>
          <w:rFonts w:ascii="Times New Roman" w:hAnsi="Times New Roman" w:cs="Times New Roman"/>
          <w:iCs/>
          <w:sz w:val="24"/>
          <w:szCs w:val="24"/>
        </w:rPr>
        <w:t xml:space="preserve"> </w:t>
      </w:r>
      <w:r w:rsidR="00A9553D">
        <w:rPr>
          <w:rFonts w:ascii="Times New Roman" w:hAnsi="Times New Roman" w:cs="Times New Roman"/>
          <w:iCs/>
          <w:sz w:val="24"/>
          <w:szCs w:val="24"/>
        </w:rPr>
        <w:t xml:space="preserve">формы (накопление наличности) </w:t>
      </w:r>
      <w:r w:rsidR="00A9553D" w:rsidRPr="00A9553D">
        <w:rPr>
          <w:rFonts w:ascii="Times New Roman" w:hAnsi="Times New Roman" w:cs="Times New Roman"/>
          <w:iCs/>
          <w:sz w:val="24"/>
          <w:szCs w:val="24"/>
        </w:rPr>
        <w:t xml:space="preserve">в </w:t>
      </w:r>
      <w:r w:rsidR="00CA61CF" w:rsidRPr="00A9553D">
        <w:rPr>
          <w:rFonts w:ascii="Times New Roman" w:hAnsi="Times New Roman" w:cs="Times New Roman"/>
          <w:bCs/>
          <w:iCs/>
          <w:sz w:val="24"/>
          <w:szCs w:val="24"/>
        </w:rPr>
        <w:t>институциональную</w:t>
      </w:r>
      <w:r w:rsidR="00A9553D" w:rsidRPr="00A9553D">
        <w:rPr>
          <w:rFonts w:ascii="Times New Roman" w:hAnsi="Times New Roman" w:cs="Times New Roman"/>
          <w:bCs/>
          <w:iCs/>
          <w:sz w:val="24"/>
          <w:szCs w:val="24"/>
        </w:rPr>
        <w:t xml:space="preserve"> </w:t>
      </w:r>
      <w:r w:rsidR="00CA61CF" w:rsidRPr="00A9553D">
        <w:rPr>
          <w:rFonts w:ascii="Times New Roman" w:hAnsi="Times New Roman" w:cs="Times New Roman"/>
          <w:iCs/>
          <w:sz w:val="24"/>
          <w:szCs w:val="24"/>
        </w:rPr>
        <w:t>(депозиты</w:t>
      </w:r>
      <w:r w:rsidR="00CA61CF" w:rsidRPr="00CA61CF">
        <w:rPr>
          <w:rFonts w:ascii="Times New Roman" w:hAnsi="Times New Roman" w:cs="Times New Roman"/>
          <w:iCs/>
          <w:sz w:val="24"/>
          <w:szCs w:val="24"/>
        </w:rPr>
        <w:t>, ценные бумаги) [</w:t>
      </w:r>
      <w:r w:rsidR="006F0F06">
        <w:rPr>
          <w:rFonts w:ascii="Times New Roman" w:hAnsi="Times New Roman" w:cs="Times New Roman"/>
          <w:iCs/>
          <w:sz w:val="24"/>
          <w:szCs w:val="24"/>
        </w:rPr>
        <w:t>6, 1</w:t>
      </w:r>
      <w:r w:rsidR="00CA61CF" w:rsidRPr="00CA61CF">
        <w:rPr>
          <w:rFonts w:ascii="Times New Roman" w:hAnsi="Times New Roman" w:cs="Times New Roman"/>
          <w:iCs/>
          <w:sz w:val="24"/>
          <w:szCs w:val="24"/>
        </w:rPr>
        <w:t xml:space="preserve">], что подтверждает </w:t>
      </w:r>
      <w:r w:rsidR="00A9553D">
        <w:rPr>
          <w:rFonts w:ascii="Times New Roman" w:hAnsi="Times New Roman" w:cs="Times New Roman"/>
          <w:iCs/>
          <w:sz w:val="24"/>
          <w:szCs w:val="24"/>
        </w:rPr>
        <w:t>динамика</w:t>
      </w:r>
      <w:r w:rsidR="00CA61CF" w:rsidRPr="00CA61CF">
        <w:rPr>
          <w:rFonts w:ascii="Times New Roman" w:hAnsi="Times New Roman" w:cs="Times New Roman"/>
          <w:iCs/>
          <w:sz w:val="24"/>
          <w:szCs w:val="24"/>
        </w:rPr>
        <w:t xml:space="preserve"> показателей наличн</w:t>
      </w:r>
      <w:r w:rsidR="00A9553D">
        <w:rPr>
          <w:rFonts w:ascii="Times New Roman" w:hAnsi="Times New Roman" w:cs="Times New Roman"/>
          <w:iCs/>
          <w:sz w:val="24"/>
          <w:szCs w:val="24"/>
        </w:rPr>
        <w:t>ых денег на руках у населения</w:t>
      </w:r>
      <w:r w:rsidR="00CA61CF" w:rsidRPr="00CA61CF">
        <w:rPr>
          <w:rFonts w:ascii="Times New Roman" w:hAnsi="Times New Roman" w:cs="Times New Roman"/>
          <w:iCs/>
          <w:sz w:val="24"/>
          <w:szCs w:val="24"/>
        </w:rPr>
        <w:t xml:space="preserve"> и </w:t>
      </w:r>
      <w:r>
        <w:rPr>
          <w:rFonts w:ascii="Times New Roman" w:hAnsi="Times New Roman" w:cs="Times New Roman"/>
          <w:iCs/>
          <w:sz w:val="24"/>
          <w:szCs w:val="24"/>
        </w:rPr>
        <w:t xml:space="preserve">сбережений </w:t>
      </w:r>
      <w:r w:rsidR="00CA61CF" w:rsidRPr="00CA61CF">
        <w:rPr>
          <w:rFonts w:ascii="Times New Roman" w:hAnsi="Times New Roman" w:cs="Times New Roman"/>
          <w:iCs/>
          <w:sz w:val="24"/>
          <w:szCs w:val="24"/>
        </w:rPr>
        <w:t>в таблице 1</w:t>
      </w:r>
      <w:r w:rsidR="00A9553D">
        <w:rPr>
          <w:rFonts w:ascii="Times New Roman" w:hAnsi="Times New Roman" w:cs="Times New Roman"/>
          <w:iCs/>
          <w:sz w:val="24"/>
          <w:szCs w:val="24"/>
        </w:rPr>
        <w:t>.</w:t>
      </w:r>
    </w:p>
    <w:p w:rsidR="00C95CE6" w:rsidRDefault="00A9553D" w:rsidP="000002EE">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Рост задолженности домохозяйств по кредитам к</w:t>
      </w:r>
      <w:r w:rsidR="00C95CE6">
        <w:rPr>
          <w:rFonts w:ascii="Times New Roman" w:hAnsi="Times New Roman" w:cs="Times New Roman"/>
          <w:sz w:val="24"/>
          <w:szCs w:val="24"/>
        </w:rPr>
        <w:t xml:space="preserve"> 2024 г. продолжает</w:t>
      </w:r>
      <w:r>
        <w:rPr>
          <w:rFonts w:ascii="Times New Roman" w:hAnsi="Times New Roman" w:cs="Times New Roman"/>
          <w:sz w:val="24"/>
          <w:szCs w:val="24"/>
        </w:rPr>
        <w:t xml:space="preserve"> нарастать</w:t>
      </w:r>
      <w:r w:rsidR="00C95CE6">
        <w:rPr>
          <w:rFonts w:ascii="Times New Roman" w:hAnsi="Times New Roman" w:cs="Times New Roman"/>
          <w:sz w:val="24"/>
          <w:szCs w:val="24"/>
        </w:rPr>
        <w:t xml:space="preserve">, несмотря на ужесточение денежно-кредитной политики. Рост ключевой ставки за последние 3-4 года </w:t>
      </w:r>
      <w:r>
        <w:rPr>
          <w:rFonts w:ascii="Times New Roman" w:hAnsi="Times New Roman" w:cs="Times New Roman"/>
          <w:sz w:val="24"/>
          <w:szCs w:val="24"/>
        </w:rPr>
        <w:t>вызвал</w:t>
      </w:r>
      <w:r w:rsidR="00C95CE6">
        <w:rPr>
          <w:rFonts w:ascii="Times New Roman" w:hAnsi="Times New Roman" w:cs="Times New Roman"/>
          <w:sz w:val="24"/>
          <w:szCs w:val="24"/>
        </w:rPr>
        <w:t xml:space="preserve"> удорожание стоимости кредитов, но их </w:t>
      </w:r>
      <w:r>
        <w:rPr>
          <w:rFonts w:ascii="Times New Roman" w:hAnsi="Times New Roman" w:cs="Times New Roman"/>
          <w:sz w:val="24"/>
          <w:szCs w:val="24"/>
        </w:rPr>
        <w:t>объём</w:t>
      </w:r>
      <w:r w:rsidR="00C95CE6">
        <w:rPr>
          <w:rFonts w:ascii="Times New Roman" w:hAnsi="Times New Roman" w:cs="Times New Roman"/>
          <w:sz w:val="24"/>
          <w:szCs w:val="24"/>
        </w:rPr>
        <w:t xml:space="preserve"> сократился незначительно (см. табл. 1). Данная ситуация объясняется рядом факторов: во-первых, растут доходы населения, что частично нивелирует возросшую стоимость обслуживания кредитов, во-вторы</w:t>
      </w:r>
      <w:r w:rsidR="006F0F06">
        <w:rPr>
          <w:rFonts w:ascii="Times New Roman" w:hAnsi="Times New Roman" w:cs="Times New Roman"/>
          <w:sz w:val="24"/>
          <w:szCs w:val="24"/>
        </w:rPr>
        <w:t xml:space="preserve">х, </w:t>
      </w:r>
      <w:r w:rsidR="006F0F06">
        <w:rPr>
          <w:rFonts w:ascii="Times New Roman" w:hAnsi="Times New Roman" w:cs="Times New Roman"/>
          <w:sz w:val="24"/>
          <w:szCs w:val="24"/>
        </w:rPr>
        <w:lastRenderedPageBreak/>
        <w:t xml:space="preserve">реализуется отложенный спрос, образовавшийся в период </w:t>
      </w:r>
      <w:r w:rsidR="00C95CE6">
        <w:rPr>
          <w:rFonts w:ascii="Times New Roman" w:hAnsi="Times New Roman" w:cs="Times New Roman"/>
          <w:sz w:val="24"/>
          <w:szCs w:val="24"/>
        </w:rPr>
        <w:t>пандемии</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covid</w:t>
      </w:r>
      <w:proofErr w:type="spellEnd"/>
      <w:r w:rsidRPr="00A9553D">
        <w:rPr>
          <w:rFonts w:ascii="Times New Roman" w:hAnsi="Times New Roman" w:cs="Times New Roman"/>
          <w:sz w:val="24"/>
          <w:szCs w:val="24"/>
        </w:rPr>
        <w:t>-19</w:t>
      </w:r>
      <w:r w:rsidR="00C95CE6">
        <w:rPr>
          <w:rFonts w:ascii="Times New Roman" w:hAnsi="Times New Roman" w:cs="Times New Roman"/>
          <w:sz w:val="24"/>
          <w:szCs w:val="24"/>
        </w:rPr>
        <w:t xml:space="preserve">, в-третьих, сохраняются высокие инфляционные ожидания, стимулирующие покупки «впрок» </w:t>
      </w:r>
      <w:r w:rsidR="00C95CE6" w:rsidRPr="006F0F06">
        <w:rPr>
          <w:rFonts w:ascii="Times New Roman" w:hAnsi="Times New Roman" w:cs="Times New Roman"/>
          <w:iCs/>
          <w:sz w:val="24"/>
          <w:szCs w:val="24"/>
        </w:rPr>
        <w:t>[</w:t>
      </w:r>
      <w:r w:rsidR="006F0F06" w:rsidRPr="006F0F06">
        <w:rPr>
          <w:rFonts w:ascii="Times New Roman" w:hAnsi="Times New Roman" w:cs="Times New Roman"/>
          <w:iCs/>
          <w:sz w:val="24"/>
          <w:szCs w:val="24"/>
        </w:rPr>
        <w:t>6</w:t>
      </w:r>
      <w:r w:rsidR="00C95CE6" w:rsidRPr="006F0F06">
        <w:rPr>
          <w:rFonts w:ascii="Times New Roman" w:hAnsi="Times New Roman" w:cs="Times New Roman"/>
          <w:iCs/>
          <w:sz w:val="24"/>
          <w:szCs w:val="24"/>
        </w:rPr>
        <w:t>].</w:t>
      </w:r>
    </w:p>
    <w:p w:rsidR="000002EE" w:rsidRDefault="00F62417" w:rsidP="000A270B">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0002EE" w:rsidRPr="000002EE">
        <w:rPr>
          <w:rFonts w:ascii="Times New Roman" w:hAnsi="Times New Roman" w:cs="Times New Roman"/>
          <w:sz w:val="24"/>
          <w:szCs w:val="24"/>
        </w:rPr>
        <w:t xml:space="preserve"> периоды «кредитного бума» норма сбережений по </w:t>
      </w:r>
      <w:proofErr w:type="spellStart"/>
      <w:r w:rsidR="000002EE" w:rsidRPr="000002EE">
        <w:rPr>
          <w:rFonts w:ascii="Times New Roman" w:hAnsi="Times New Roman" w:cs="Times New Roman"/>
          <w:sz w:val="24"/>
          <w:szCs w:val="24"/>
        </w:rPr>
        <w:t>Ке</w:t>
      </w:r>
      <w:r>
        <w:rPr>
          <w:rFonts w:ascii="Times New Roman" w:hAnsi="Times New Roman" w:cs="Times New Roman"/>
          <w:sz w:val="24"/>
          <w:szCs w:val="24"/>
        </w:rPr>
        <w:t>йнсу</w:t>
      </w:r>
      <w:proofErr w:type="spellEnd"/>
      <w:r>
        <w:rPr>
          <w:rFonts w:ascii="Times New Roman" w:hAnsi="Times New Roman" w:cs="Times New Roman"/>
          <w:sz w:val="24"/>
          <w:szCs w:val="24"/>
        </w:rPr>
        <w:t xml:space="preserve"> может формально снижаться </w:t>
      </w:r>
      <w:r w:rsidR="000002EE" w:rsidRPr="000002EE">
        <w:rPr>
          <w:rFonts w:ascii="Times New Roman" w:hAnsi="Times New Roman" w:cs="Times New Roman"/>
          <w:sz w:val="24"/>
          <w:szCs w:val="24"/>
        </w:rPr>
        <w:t xml:space="preserve">не только </w:t>
      </w:r>
      <w:r>
        <w:rPr>
          <w:rFonts w:ascii="Times New Roman" w:hAnsi="Times New Roman" w:cs="Times New Roman"/>
          <w:sz w:val="24"/>
          <w:szCs w:val="24"/>
        </w:rPr>
        <w:t>ввиду</w:t>
      </w:r>
      <w:r w:rsidR="000002EE" w:rsidRPr="000002EE">
        <w:rPr>
          <w:rFonts w:ascii="Times New Roman" w:hAnsi="Times New Roman" w:cs="Times New Roman"/>
          <w:sz w:val="24"/>
          <w:szCs w:val="24"/>
        </w:rPr>
        <w:t xml:space="preserve"> роста </w:t>
      </w:r>
      <w:r>
        <w:rPr>
          <w:rFonts w:ascii="Times New Roman" w:hAnsi="Times New Roman" w:cs="Times New Roman"/>
          <w:sz w:val="24"/>
          <w:szCs w:val="24"/>
        </w:rPr>
        <w:t>потребления</w:t>
      </w:r>
      <w:r w:rsidR="000002EE" w:rsidRPr="000002EE">
        <w:rPr>
          <w:rFonts w:ascii="Times New Roman" w:hAnsi="Times New Roman" w:cs="Times New Roman"/>
          <w:sz w:val="24"/>
          <w:szCs w:val="24"/>
        </w:rPr>
        <w:t>, но и из-за чистого роста долговой н</w:t>
      </w:r>
      <w:r>
        <w:rPr>
          <w:rFonts w:ascii="Times New Roman" w:hAnsi="Times New Roman" w:cs="Times New Roman"/>
          <w:sz w:val="24"/>
          <w:szCs w:val="24"/>
        </w:rPr>
        <w:t>агрузки домохозяйств.</w:t>
      </w:r>
    </w:p>
    <w:p w:rsidR="000A270B" w:rsidRDefault="000A270B" w:rsidP="000A270B">
      <w:pPr>
        <w:widowControl w:val="0"/>
        <w:spacing w:after="0" w:line="240" w:lineRule="auto"/>
        <w:ind w:firstLine="709"/>
        <w:jc w:val="both"/>
        <w:rPr>
          <w:rFonts w:ascii="Times New Roman" w:hAnsi="Times New Roman" w:cs="Times New Roman"/>
          <w:sz w:val="24"/>
          <w:szCs w:val="24"/>
        </w:rPr>
      </w:pPr>
      <w:r w:rsidRPr="00737DAC">
        <w:rPr>
          <w:rFonts w:ascii="Times New Roman" w:hAnsi="Times New Roman" w:cs="Times New Roman"/>
          <w:sz w:val="24"/>
          <w:szCs w:val="24"/>
        </w:rPr>
        <w:t>В условиях неопределенности психологический закон Кейнса может усиливаться «</w:t>
      </w:r>
      <w:proofErr w:type="spellStart"/>
      <w:r w:rsidRPr="00737DAC">
        <w:rPr>
          <w:rFonts w:ascii="Times New Roman" w:hAnsi="Times New Roman" w:cs="Times New Roman"/>
          <w:sz w:val="24"/>
          <w:szCs w:val="24"/>
        </w:rPr>
        <w:t>предосторожным</w:t>
      </w:r>
      <w:proofErr w:type="spellEnd"/>
      <w:r w:rsidRPr="00737DAC">
        <w:rPr>
          <w:rFonts w:ascii="Times New Roman" w:hAnsi="Times New Roman" w:cs="Times New Roman"/>
          <w:sz w:val="24"/>
          <w:szCs w:val="24"/>
        </w:rPr>
        <w:t xml:space="preserve"> мотивом»: даже при росте доходов люди искусственно ограничивают потребление, ожидая возможных кризисов. </w:t>
      </w:r>
      <w:r w:rsidR="005560FC">
        <w:rPr>
          <w:rFonts w:ascii="Times New Roman" w:hAnsi="Times New Roman" w:cs="Times New Roman"/>
          <w:sz w:val="24"/>
          <w:szCs w:val="24"/>
        </w:rPr>
        <w:t>Проверка релевантности</w:t>
      </w:r>
      <w:r w:rsidRPr="00737DAC">
        <w:rPr>
          <w:rFonts w:ascii="Times New Roman" w:hAnsi="Times New Roman" w:cs="Times New Roman"/>
          <w:sz w:val="24"/>
          <w:szCs w:val="24"/>
        </w:rPr>
        <w:t xml:space="preserve"> модели</w:t>
      </w:r>
      <w:r w:rsidR="005560FC">
        <w:rPr>
          <w:rFonts w:ascii="Times New Roman" w:hAnsi="Times New Roman" w:cs="Times New Roman"/>
          <w:sz w:val="24"/>
          <w:szCs w:val="24"/>
        </w:rPr>
        <w:t xml:space="preserve"> Кейнса</w:t>
      </w:r>
      <w:r w:rsidRPr="00737DAC">
        <w:rPr>
          <w:rFonts w:ascii="Times New Roman" w:hAnsi="Times New Roman" w:cs="Times New Roman"/>
          <w:sz w:val="24"/>
          <w:szCs w:val="24"/>
        </w:rPr>
        <w:t xml:space="preserve"> сегодня позволяет понять, насколько эффективно работают стимулы к потреблению и механизмы трансформации сбережений в инвестиции</w:t>
      </w:r>
      <w:r w:rsidR="00F62417">
        <w:rPr>
          <w:rFonts w:ascii="Times New Roman" w:hAnsi="Times New Roman" w:cs="Times New Roman"/>
          <w:sz w:val="24"/>
          <w:szCs w:val="24"/>
        </w:rPr>
        <w:t xml:space="preserve"> (например, финансовые активы)</w:t>
      </w:r>
      <w:r w:rsidRPr="00737DAC">
        <w:rPr>
          <w:rFonts w:ascii="Times New Roman" w:hAnsi="Times New Roman" w:cs="Times New Roman"/>
          <w:sz w:val="24"/>
          <w:szCs w:val="24"/>
        </w:rPr>
        <w:t>.</w:t>
      </w:r>
    </w:p>
    <w:p w:rsidR="002D7B12" w:rsidRDefault="005560FC" w:rsidP="005560FC">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основе</w:t>
      </w:r>
      <w:r w:rsidR="002D7B12">
        <w:rPr>
          <w:rFonts w:ascii="Times New Roman" w:hAnsi="Times New Roman" w:cs="Times New Roman"/>
          <w:sz w:val="24"/>
          <w:szCs w:val="24"/>
        </w:rPr>
        <w:t xml:space="preserve"> исследования мож</w:t>
      </w:r>
      <w:r w:rsidR="00CD2B4F">
        <w:rPr>
          <w:rFonts w:ascii="Times New Roman" w:hAnsi="Times New Roman" w:cs="Times New Roman"/>
          <w:sz w:val="24"/>
          <w:szCs w:val="24"/>
        </w:rPr>
        <w:t>ем</w:t>
      </w:r>
      <w:r w:rsidR="002D7B12">
        <w:rPr>
          <w:rFonts w:ascii="Times New Roman" w:hAnsi="Times New Roman" w:cs="Times New Roman"/>
          <w:sz w:val="24"/>
          <w:szCs w:val="24"/>
        </w:rPr>
        <w:t xml:space="preserve"> резюмировать: по</w:t>
      </w:r>
      <w:r w:rsidR="00437B25">
        <w:rPr>
          <w:rFonts w:ascii="Times New Roman" w:hAnsi="Times New Roman" w:cs="Times New Roman"/>
          <w:sz w:val="24"/>
          <w:szCs w:val="24"/>
        </w:rPr>
        <w:t xml:space="preserve"> состоянию на</w:t>
      </w:r>
      <w:r w:rsidR="008A36CD">
        <w:rPr>
          <w:rFonts w:ascii="Times New Roman" w:hAnsi="Times New Roman" w:cs="Times New Roman"/>
          <w:sz w:val="24"/>
          <w:szCs w:val="24"/>
        </w:rPr>
        <w:t xml:space="preserve"> 2026 г</w:t>
      </w:r>
      <w:r w:rsidR="002D7B12">
        <w:rPr>
          <w:rFonts w:ascii="Times New Roman" w:hAnsi="Times New Roman" w:cs="Times New Roman"/>
          <w:sz w:val="24"/>
          <w:szCs w:val="24"/>
        </w:rPr>
        <w:t>.</w:t>
      </w:r>
      <w:r w:rsidR="00437B25">
        <w:rPr>
          <w:rFonts w:ascii="Times New Roman" w:hAnsi="Times New Roman" w:cs="Times New Roman"/>
          <w:sz w:val="24"/>
          <w:szCs w:val="24"/>
        </w:rPr>
        <w:t xml:space="preserve"> </w:t>
      </w:r>
      <w:r w:rsidR="008A36CD">
        <w:rPr>
          <w:rFonts w:ascii="Times New Roman" w:hAnsi="Times New Roman" w:cs="Times New Roman"/>
          <w:sz w:val="24"/>
          <w:szCs w:val="24"/>
        </w:rPr>
        <w:t xml:space="preserve">эволюция моделей потребительского поведения домохозяйств </w:t>
      </w:r>
      <w:r w:rsidR="00437B25">
        <w:rPr>
          <w:rFonts w:ascii="Times New Roman" w:hAnsi="Times New Roman" w:cs="Times New Roman"/>
          <w:sz w:val="24"/>
          <w:szCs w:val="24"/>
        </w:rPr>
        <w:t>прош</w:t>
      </w:r>
      <w:r w:rsidR="008A36CD">
        <w:rPr>
          <w:rFonts w:ascii="Times New Roman" w:hAnsi="Times New Roman" w:cs="Times New Roman"/>
          <w:sz w:val="24"/>
          <w:szCs w:val="24"/>
        </w:rPr>
        <w:t xml:space="preserve">ла путь от </w:t>
      </w:r>
      <w:r w:rsidR="00437B25">
        <w:rPr>
          <w:rFonts w:ascii="Times New Roman" w:hAnsi="Times New Roman" w:cs="Times New Roman"/>
          <w:sz w:val="24"/>
          <w:szCs w:val="24"/>
        </w:rPr>
        <w:t xml:space="preserve">классической </w:t>
      </w:r>
      <w:r w:rsidR="008A36CD" w:rsidRPr="008A36CD">
        <w:rPr>
          <w:rFonts w:ascii="Times New Roman" w:hAnsi="Times New Roman" w:cs="Times New Roman"/>
          <w:sz w:val="24"/>
          <w:szCs w:val="24"/>
        </w:rPr>
        <w:t xml:space="preserve">кейнсианской функции текущего дохода до </w:t>
      </w:r>
      <w:r w:rsidR="00437B25">
        <w:rPr>
          <w:rFonts w:ascii="Times New Roman" w:hAnsi="Times New Roman" w:cs="Times New Roman"/>
          <w:sz w:val="24"/>
          <w:szCs w:val="24"/>
        </w:rPr>
        <w:t>современных концепций</w:t>
      </w:r>
      <w:r w:rsidR="008A36CD" w:rsidRPr="008A36CD">
        <w:rPr>
          <w:rFonts w:ascii="Times New Roman" w:hAnsi="Times New Roman" w:cs="Times New Roman"/>
          <w:sz w:val="24"/>
          <w:szCs w:val="24"/>
        </w:rPr>
        <w:t xml:space="preserve">. </w:t>
      </w:r>
      <w:r w:rsidR="00437B25">
        <w:rPr>
          <w:rFonts w:ascii="Times New Roman" w:hAnsi="Times New Roman" w:cs="Times New Roman"/>
          <w:sz w:val="24"/>
          <w:szCs w:val="24"/>
        </w:rPr>
        <w:t xml:space="preserve">Если в рамках «основного психологического закона» Кейнса наиболее </w:t>
      </w:r>
      <w:r w:rsidR="00CD2B4F">
        <w:rPr>
          <w:rFonts w:ascii="Times New Roman" w:hAnsi="Times New Roman" w:cs="Times New Roman"/>
          <w:sz w:val="24"/>
          <w:szCs w:val="24"/>
        </w:rPr>
        <w:t xml:space="preserve">влиятельным фактором </w:t>
      </w:r>
      <w:r w:rsidR="00437B25">
        <w:rPr>
          <w:rFonts w:ascii="Times New Roman" w:hAnsi="Times New Roman" w:cs="Times New Roman"/>
          <w:sz w:val="24"/>
          <w:szCs w:val="24"/>
        </w:rPr>
        <w:t xml:space="preserve">выступал </w:t>
      </w:r>
      <w:r w:rsidR="00A1620A">
        <w:rPr>
          <w:rFonts w:ascii="Times New Roman" w:hAnsi="Times New Roman" w:cs="Times New Roman"/>
          <w:sz w:val="24"/>
          <w:szCs w:val="24"/>
        </w:rPr>
        <w:t xml:space="preserve">располагаемый </w:t>
      </w:r>
      <w:r w:rsidR="00437B25">
        <w:rPr>
          <w:rFonts w:ascii="Times New Roman" w:hAnsi="Times New Roman" w:cs="Times New Roman"/>
          <w:sz w:val="24"/>
          <w:szCs w:val="24"/>
        </w:rPr>
        <w:t>доход домохозяйств, рост которого вызывал в большей мере увелич</w:t>
      </w:r>
      <w:r>
        <w:rPr>
          <w:rFonts w:ascii="Times New Roman" w:hAnsi="Times New Roman" w:cs="Times New Roman"/>
          <w:sz w:val="24"/>
          <w:szCs w:val="24"/>
        </w:rPr>
        <w:t>ение доли сбережений, т</w:t>
      </w:r>
      <w:r w:rsidR="002D7B12">
        <w:rPr>
          <w:rFonts w:ascii="Times New Roman" w:hAnsi="Times New Roman" w:cs="Times New Roman"/>
          <w:sz w:val="24"/>
          <w:szCs w:val="24"/>
        </w:rPr>
        <w:t>о</w:t>
      </w:r>
      <w:r w:rsidR="00437B25">
        <w:rPr>
          <w:rFonts w:ascii="Times New Roman" w:hAnsi="Times New Roman" w:cs="Times New Roman"/>
          <w:sz w:val="24"/>
          <w:szCs w:val="24"/>
        </w:rPr>
        <w:t xml:space="preserve"> в</w:t>
      </w:r>
      <w:r w:rsidR="002D7B12">
        <w:rPr>
          <w:rFonts w:ascii="Times New Roman" w:hAnsi="Times New Roman" w:cs="Times New Roman"/>
          <w:sz w:val="24"/>
          <w:szCs w:val="24"/>
        </w:rPr>
        <w:t xml:space="preserve"> современных</w:t>
      </w:r>
      <w:r w:rsidR="00437B25">
        <w:rPr>
          <w:rFonts w:ascii="Times New Roman" w:hAnsi="Times New Roman" w:cs="Times New Roman"/>
          <w:sz w:val="24"/>
          <w:szCs w:val="24"/>
        </w:rPr>
        <w:t xml:space="preserve"> условиях приоритеты в потребительском по</w:t>
      </w:r>
      <w:r>
        <w:rPr>
          <w:rFonts w:ascii="Times New Roman" w:hAnsi="Times New Roman" w:cs="Times New Roman"/>
          <w:sz w:val="24"/>
          <w:szCs w:val="24"/>
        </w:rPr>
        <w:t>ведении домохозяйств сместились в сторону</w:t>
      </w:r>
      <w:r w:rsidR="002D7B12" w:rsidRPr="0071784E">
        <w:rPr>
          <w:rFonts w:ascii="Times New Roman" w:hAnsi="Times New Roman" w:cs="Times New Roman"/>
          <w:sz w:val="24"/>
          <w:szCs w:val="24"/>
        </w:rPr>
        <w:t xml:space="preserve"> </w:t>
      </w:r>
      <w:r w:rsidR="002D7B12">
        <w:rPr>
          <w:rFonts w:ascii="Times New Roman" w:hAnsi="Times New Roman" w:cs="Times New Roman"/>
          <w:sz w:val="24"/>
          <w:szCs w:val="24"/>
        </w:rPr>
        <w:t>предпочтени</w:t>
      </w:r>
      <w:r>
        <w:rPr>
          <w:rFonts w:ascii="Times New Roman" w:hAnsi="Times New Roman" w:cs="Times New Roman"/>
          <w:sz w:val="24"/>
          <w:szCs w:val="24"/>
        </w:rPr>
        <w:t>я</w:t>
      </w:r>
      <w:r w:rsidR="002D7B12" w:rsidRPr="0071784E">
        <w:rPr>
          <w:rFonts w:ascii="Times New Roman" w:hAnsi="Times New Roman" w:cs="Times New Roman"/>
          <w:sz w:val="24"/>
          <w:szCs w:val="24"/>
        </w:rPr>
        <w:t xml:space="preserve"> долгосрочного планирования и переходом сбережений в институциональную безналичную форму. При этом наблюдается </w:t>
      </w:r>
      <w:r w:rsidR="002D7B12">
        <w:rPr>
          <w:rFonts w:ascii="Times New Roman" w:hAnsi="Times New Roman" w:cs="Times New Roman"/>
          <w:sz w:val="24"/>
          <w:szCs w:val="24"/>
        </w:rPr>
        <w:t>следующий тренд</w:t>
      </w:r>
      <w:r w:rsidR="002D7B12" w:rsidRPr="0071784E">
        <w:rPr>
          <w:rFonts w:ascii="Times New Roman" w:hAnsi="Times New Roman" w:cs="Times New Roman"/>
          <w:sz w:val="24"/>
          <w:szCs w:val="24"/>
        </w:rPr>
        <w:t>: стремление к повышению качества жизни стимулирует домохозяйства расширять текущее потребление за сч</w:t>
      </w:r>
      <w:r w:rsidR="002D7B12">
        <w:rPr>
          <w:rFonts w:ascii="Times New Roman" w:hAnsi="Times New Roman" w:cs="Times New Roman"/>
          <w:sz w:val="24"/>
          <w:szCs w:val="24"/>
        </w:rPr>
        <w:t>ё</w:t>
      </w:r>
      <w:r w:rsidR="002D7B12" w:rsidRPr="0071784E">
        <w:rPr>
          <w:rFonts w:ascii="Times New Roman" w:hAnsi="Times New Roman" w:cs="Times New Roman"/>
          <w:sz w:val="24"/>
          <w:szCs w:val="24"/>
        </w:rPr>
        <w:t>т привлечения за</w:t>
      </w:r>
      <w:r w:rsidR="002D7B12">
        <w:rPr>
          <w:rFonts w:ascii="Times New Roman" w:hAnsi="Times New Roman" w:cs="Times New Roman"/>
          <w:sz w:val="24"/>
          <w:szCs w:val="24"/>
        </w:rPr>
        <w:t>ё</w:t>
      </w:r>
      <w:r w:rsidR="002D7B12" w:rsidRPr="0071784E">
        <w:rPr>
          <w:rFonts w:ascii="Times New Roman" w:hAnsi="Times New Roman" w:cs="Times New Roman"/>
          <w:sz w:val="24"/>
          <w:szCs w:val="24"/>
        </w:rPr>
        <w:t>мных средств</w:t>
      </w:r>
      <w:r w:rsidR="002D7B12">
        <w:rPr>
          <w:rFonts w:ascii="Times New Roman" w:hAnsi="Times New Roman" w:cs="Times New Roman"/>
          <w:sz w:val="24"/>
          <w:szCs w:val="24"/>
        </w:rPr>
        <w:t xml:space="preserve"> </w:t>
      </w:r>
      <w:r>
        <w:rPr>
          <w:rFonts w:ascii="Times New Roman" w:hAnsi="Times New Roman" w:cs="Times New Roman"/>
          <w:sz w:val="24"/>
          <w:szCs w:val="24"/>
        </w:rPr>
        <w:t>(кредит</w:t>
      </w:r>
      <w:r w:rsidR="002D7B12">
        <w:rPr>
          <w:rFonts w:ascii="Times New Roman" w:hAnsi="Times New Roman" w:cs="Times New Roman"/>
          <w:sz w:val="24"/>
          <w:szCs w:val="24"/>
        </w:rPr>
        <w:t>)</w:t>
      </w:r>
      <w:r w:rsidR="002D7B12" w:rsidRPr="0071784E">
        <w:rPr>
          <w:rFonts w:ascii="Times New Roman" w:hAnsi="Times New Roman" w:cs="Times New Roman"/>
          <w:sz w:val="24"/>
          <w:szCs w:val="24"/>
        </w:rPr>
        <w:t xml:space="preserve">, что трансформирует классическую взаимосвязь между доходом и </w:t>
      </w:r>
      <w:r w:rsidR="002D7B12">
        <w:rPr>
          <w:rFonts w:ascii="Times New Roman" w:hAnsi="Times New Roman" w:cs="Times New Roman"/>
          <w:sz w:val="24"/>
          <w:szCs w:val="24"/>
        </w:rPr>
        <w:t>сбережениями.</w:t>
      </w:r>
    </w:p>
    <w:p w:rsidR="00437B25" w:rsidRDefault="00437B25" w:rsidP="008A36CD">
      <w:pPr>
        <w:widowControl w:val="0"/>
        <w:spacing w:after="0" w:line="240" w:lineRule="auto"/>
        <w:ind w:firstLine="709"/>
        <w:jc w:val="both"/>
        <w:rPr>
          <w:rFonts w:ascii="Times New Roman" w:hAnsi="Times New Roman" w:cs="Times New Roman"/>
          <w:sz w:val="24"/>
          <w:szCs w:val="24"/>
        </w:rPr>
      </w:pPr>
    </w:p>
    <w:p w:rsidR="004A472F" w:rsidRDefault="004A472F" w:rsidP="004A472F">
      <w:pPr>
        <w:widowControl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bCs/>
          <w:sz w:val="24"/>
          <w:szCs w:val="24"/>
        </w:rPr>
        <w:t>Абрамова М.А.</w:t>
      </w:r>
      <w:r w:rsidRPr="00EC2C2D">
        <w:rPr>
          <w:rFonts w:ascii="Times New Roman" w:hAnsi="Times New Roman" w:cs="Times New Roman"/>
          <w:sz w:val="24"/>
          <w:szCs w:val="24"/>
        </w:rPr>
        <w:t xml:space="preserve"> Трансформация сберегательного поведения населения России в условиях цифровизации / М.А. Абрамова, Л.С. Александрова // Экономика. Налоги. Право. — 2022. – Т. 15, № 4. – С. 78-89.</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bCs/>
          <w:sz w:val="24"/>
          <w:szCs w:val="24"/>
        </w:rPr>
        <w:t>Бессонова Е.В.</w:t>
      </w:r>
      <w:r w:rsidRPr="00EC2C2D">
        <w:rPr>
          <w:rFonts w:ascii="Times New Roman" w:hAnsi="Times New Roman" w:cs="Times New Roman"/>
          <w:sz w:val="24"/>
          <w:szCs w:val="24"/>
        </w:rPr>
        <w:t xml:space="preserve"> Финансовое поведение домохозяйств в период пандемии / Е.В. Бессонова, А.Н. Цветкова. // Вопросы экономики. – 2023. – № 8. – С. 123-146.</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bCs/>
          <w:sz w:val="24"/>
          <w:szCs w:val="24"/>
        </w:rPr>
        <w:t>Зверева В.</w:t>
      </w:r>
      <w:r w:rsidRPr="00EC2C2D">
        <w:rPr>
          <w:rFonts w:ascii="Times New Roman" w:hAnsi="Times New Roman" w:cs="Times New Roman"/>
          <w:sz w:val="24"/>
          <w:szCs w:val="24"/>
        </w:rPr>
        <w:t xml:space="preserve"> Финансовая грамотность и ответственное финансовое поведение российских домохозяйств / В. Зверева, А. Синяков, Т. Шелованова. Центральный банк Российской Федерации. – Москва: Банк России, 2024. – 81 с. (Серия докладов об экономических исследованиях; № 132). – </w:t>
      </w:r>
      <w:r w:rsidRPr="00EC2C2D">
        <w:rPr>
          <w:rFonts w:ascii="Times New Roman" w:hAnsi="Times New Roman" w:cs="Times New Roman"/>
          <w:sz w:val="24"/>
          <w:szCs w:val="24"/>
          <w:lang w:val="en-US"/>
        </w:rPr>
        <w:t>URL</w:t>
      </w:r>
      <w:r w:rsidRPr="00EC2C2D">
        <w:rPr>
          <w:rFonts w:ascii="Times New Roman" w:hAnsi="Times New Roman" w:cs="Times New Roman"/>
          <w:sz w:val="24"/>
          <w:szCs w:val="24"/>
        </w:rPr>
        <w:t xml:space="preserve">: </w:t>
      </w:r>
      <w:hyperlink r:id="rId6" w:history="1">
        <w:r w:rsidRPr="00EC2C2D">
          <w:rPr>
            <w:rStyle w:val="a4"/>
            <w:rFonts w:ascii="Times New Roman" w:hAnsi="Times New Roman" w:cs="Times New Roman"/>
            <w:sz w:val="24"/>
            <w:szCs w:val="24"/>
          </w:rPr>
          <w:t>https://www.cbr.ru/StaticHtml/File/162512/wp_ 132.pdf</w:t>
        </w:r>
      </w:hyperlink>
      <w:r w:rsidRPr="00EC2C2D">
        <w:rPr>
          <w:rFonts w:ascii="Times New Roman" w:hAnsi="Times New Roman" w:cs="Times New Roman"/>
          <w:sz w:val="24"/>
          <w:szCs w:val="24"/>
        </w:rPr>
        <w:t xml:space="preserve"> </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proofErr w:type="spellStart"/>
      <w:r w:rsidRPr="00EC2C2D">
        <w:rPr>
          <w:rFonts w:ascii="Times New Roman" w:hAnsi="Times New Roman" w:cs="Times New Roman"/>
          <w:sz w:val="24"/>
          <w:szCs w:val="24"/>
        </w:rPr>
        <w:t>Зубаревич</w:t>
      </w:r>
      <w:proofErr w:type="spellEnd"/>
      <w:r w:rsidRPr="00EC2C2D">
        <w:rPr>
          <w:rFonts w:ascii="Times New Roman" w:hAnsi="Times New Roman" w:cs="Times New Roman"/>
          <w:sz w:val="24"/>
          <w:szCs w:val="24"/>
        </w:rPr>
        <w:t xml:space="preserve"> Н.В., Сафронов, С.Г. Регионы России в острой фазе </w:t>
      </w:r>
      <w:proofErr w:type="spellStart"/>
      <w:r w:rsidRPr="00EC2C2D">
        <w:rPr>
          <w:rFonts w:ascii="Times New Roman" w:hAnsi="Times New Roman" w:cs="Times New Roman"/>
          <w:sz w:val="24"/>
          <w:szCs w:val="24"/>
        </w:rPr>
        <w:t>коронавирусного</w:t>
      </w:r>
      <w:proofErr w:type="spellEnd"/>
      <w:r w:rsidRPr="00EC2C2D">
        <w:rPr>
          <w:rFonts w:ascii="Times New Roman" w:hAnsi="Times New Roman" w:cs="Times New Roman"/>
          <w:sz w:val="24"/>
          <w:szCs w:val="24"/>
        </w:rPr>
        <w:t xml:space="preserve"> кризиса: отличия от предыдущих экономических кризисов 2000-х // Региональные исследования. 2020. № 2 (68). С. 4-17. EDN YSAAWI.</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proofErr w:type="spellStart"/>
      <w:r w:rsidRPr="00EC2C2D">
        <w:rPr>
          <w:rFonts w:ascii="Times New Roman" w:hAnsi="Times New Roman" w:cs="Times New Roman"/>
          <w:sz w:val="24"/>
          <w:szCs w:val="24"/>
        </w:rPr>
        <w:t>Кейнс</w:t>
      </w:r>
      <w:proofErr w:type="spellEnd"/>
      <w:r w:rsidRPr="00EC2C2D">
        <w:rPr>
          <w:rFonts w:ascii="Times New Roman" w:hAnsi="Times New Roman" w:cs="Times New Roman"/>
          <w:sz w:val="24"/>
          <w:szCs w:val="24"/>
        </w:rPr>
        <w:t xml:space="preserve"> Дж. М. Общая теория занятости, процента и денег / Д. </w:t>
      </w:r>
      <w:proofErr w:type="spellStart"/>
      <w:r w:rsidRPr="00EC2C2D">
        <w:rPr>
          <w:rFonts w:ascii="Times New Roman" w:hAnsi="Times New Roman" w:cs="Times New Roman"/>
          <w:sz w:val="24"/>
          <w:szCs w:val="24"/>
        </w:rPr>
        <w:t>Кейнс</w:t>
      </w:r>
      <w:proofErr w:type="spellEnd"/>
      <w:r w:rsidRPr="00EC2C2D">
        <w:rPr>
          <w:rFonts w:ascii="Times New Roman" w:hAnsi="Times New Roman" w:cs="Times New Roman"/>
          <w:sz w:val="24"/>
          <w:szCs w:val="24"/>
        </w:rPr>
        <w:t xml:space="preserve">; пер. с англ. Н.Н. Любимова; под ред. Л.П. </w:t>
      </w:r>
      <w:proofErr w:type="spellStart"/>
      <w:r w:rsidRPr="00EC2C2D">
        <w:rPr>
          <w:rFonts w:ascii="Times New Roman" w:hAnsi="Times New Roman" w:cs="Times New Roman"/>
          <w:sz w:val="24"/>
          <w:szCs w:val="24"/>
        </w:rPr>
        <w:t>Куракова</w:t>
      </w:r>
      <w:proofErr w:type="spellEnd"/>
      <w:r w:rsidRPr="00EC2C2D">
        <w:rPr>
          <w:rFonts w:ascii="Times New Roman" w:hAnsi="Times New Roman" w:cs="Times New Roman"/>
          <w:sz w:val="24"/>
          <w:szCs w:val="24"/>
        </w:rPr>
        <w:t xml:space="preserve">; </w:t>
      </w:r>
      <w:proofErr w:type="spellStart"/>
      <w:r w:rsidRPr="00EC2C2D">
        <w:rPr>
          <w:rFonts w:ascii="Times New Roman" w:hAnsi="Times New Roman" w:cs="Times New Roman"/>
          <w:sz w:val="24"/>
          <w:szCs w:val="24"/>
        </w:rPr>
        <w:t>Ассоц</w:t>
      </w:r>
      <w:proofErr w:type="spellEnd"/>
      <w:r w:rsidRPr="00EC2C2D">
        <w:rPr>
          <w:rFonts w:ascii="Times New Roman" w:hAnsi="Times New Roman" w:cs="Times New Roman"/>
          <w:sz w:val="24"/>
          <w:szCs w:val="24"/>
        </w:rPr>
        <w:t>. рос. вузов – М. Гелиос АРВ. 1999. – 352 с.</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sz w:val="24"/>
          <w:szCs w:val="24"/>
        </w:rPr>
        <w:t xml:space="preserve">Кузина О.Е., Моисеева Д.В. Стратегии финансового поведения россиян: понятие, динамика, факторы. Вопросы экономики. 2021; (10):71-88. </w:t>
      </w:r>
      <w:hyperlink r:id="rId7" w:tgtFrame="_blank" w:history="1">
        <w:r w:rsidRPr="00EC2C2D">
          <w:rPr>
            <w:rStyle w:val="a4"/>
            <w:rFonts w:ascii="Times New Roman" w:hAnsi="Times New Roman" w:cs="Times New Roman"/>
            <w:sz w:val="24"/>
            <w:szCs w:val="24"/>
          </w:rPr>
          <w:t>https://doi.org/10.32609/0042-8736-2021-10-71-88</w:t>
        </w:r>
      </w:hyperlink>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bCs/>
          <w:sz w:val="24"/>
          <w:szCs w:val="24"/>
        </w:rPr>
        <w:t xml:space="preserve">Мареева С.В. </w:t>
      </w:r>
      <w:r w:rsidRPr="00EC2C2D">
        <w:rPr>
          <w:rFonts w:ascii="Times New Roman" w:hAnsi="Times New Roman" w:cs="Times New Roman"/>
          <w:sz w:val="24"/>
          <w:szCs w:val="24"/>
        </w:rPr>
        <w:t xml:space="preserve">Пространство немонетарных неравенств в российском обществе: состояние и последствия кризиса 2020 г. // </w:t>
      </w:r>
      <w:proofErr w:type="spellStart"/>
      <w:r w:rsidRPr="00EC2C2D">
        <w:rPr>
          <w:rFonts w:ascii="Times New Roman" w:hAnsi="Times New Roman" w:cs="Times New Roman"/>
          <w:sz w:val="24"/>
          <w:szCs w:val="24"/>
        </w:rPr>
        <w:t>Terra</w:t>
      </w:r>
      <w:proofErr w:type="spellEnd"/>
      <w:r w:rsidRPr="00EC2C2D">
        <w:rPr>
          <w:rFonts w:ascii="Times New Roman" w:hAnsi="Times New Roman" w:cs="Times New Roman"/>
          <w:sz w:val="24"/>
          <w:szCs w:val="24"/>
        </w:rPr>
        <w:t xml:space="preserve"> </w:t>
      </w:r>
      <w:proofErr w:type="spellStart"/>
      <w:r w:rsidRPr="00EC2C2D">
        <w:rPr>
          <w:rFonts w:ascii="Times New Roman" w:hAnsi="Times New Roman" w:cs="Times New Roman"/>
          <w:sz w:val="24"/>
          <w:szCs w:val="24"/>
        </w:rPr>
        <w:t>Economicus</w:t>
      </w:r>
      <w:proofErr w:type="spellEnd"/>
      <w:r w:rsidRPr="00EC2C2D">
        <w:rPr>
          <w:rFonts w:ascii="Times New Roman" w:hAnsi="Times New Roman" w:cs="Times New Roman"/>
          <w:sz w:val="24"/>
          <w:szCs w:val="24"/>
        </w:rPr>
        <w:t>. 2021. Т. 19, № 4. С. 77-91. DOI: 10.18522/2073-6606-2021-19-4-77-91.</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proofErr w:type="spellStart"/>
      <w:r w:rsidRPr="00EC2C2D">
        <w:rPr>
          <w:rFonts w:ascii="Times New Roman" w:hAnsi="Times New Roman" w:cs="Times New Roman"/>
          <w:sz w:val="24"/>
          <w:szCs w:val="24"/>
        </w:rPr>
        <w:t>Печалова</w:t>
      </w:r>
      <w:proofErr w:type="spellEnd"/>
      <w:r w:rsidRPr="00EC2C2D">
        <w:rPr>
          <w:rFonts w:ascii="Times New Roman" w:hAnsi="Times New Roman" w:cs="Times New Roman"/>
          <w:sz w:val="24"/>
          <w:szCs w:val="24"/>
        </w:rPr>
        <w:t xml:space="preserve"> М.Ю. Трансформация инвестиционно-сберегательного поведения населения в условиях цифровизации и вызовов пандемии. Экономика. Налоги. Право. 2022;15(2):80-95. DOI: 10.26794/1999-849X</w:t>
      </w:r>
      <w:r w:rsidRPr="00EC2C2D">
        <w:rPr>
          <w:rFonts w:ascii="Times New Roman" w:hAnsi="Times New Roman" w:cs="Times New Roman"/>
          <w:sz w:val="24"/>
          <w:szCs w:val="24"/>
        </w:rPr>
        <w:noBreakHyphen/>
        <w:t>2022- 15-2-80-95</w:t>
      </w:r>
    </w:p>
    <w:p w:rsidR="00EC2C2D" w:rsidRPr="00EC2C2D" w:rsidRDefault="00EC2C2D" w:rsidP="00EC2C2D">
      <w:pPr>
        <w:widowControl w:val="0"/>
        <w:numPr>
          <w:ilvl w:val="0"/>
          <w:numId w:val="12"/>
        </w:numPr>
        <w:spacing w:after="0" w:line="240" w:lineRule="auto"/>
        <w:ind w:left="0" w:firstLine="709"/>
        <w:jc w:val="both"/>
        <w:rPr>
          <w:rFonts w:ascii="Times New Roman" w:hAnsi="Times New Roman" w:cs="Times New Roman"/>
          <w:sz w:val="24"/>
          <w:szCs w:val="24"/>
        </w:rPr>
      </w:pPr>
      <w:r w:rsidRPr="00EC2C2D">
        <w:rPr>
          <w:rFonts w:ascii="Times New Roman" w:hAnsi="Times New Roman" w:cs="Times New Roman"/>
          <w:sz w:val="24"/>
          <w:szCs w:val="24"/>
        </w:rPr>
        <w:t xml:space="preserve">Стратегия повышения финансовой грамотности и формирования финансовой культуры до 2030 года: утверждена распоряжением Правительства РФ от 24.10.2023 № 2958-р. – Текст: электронный // Официальный сайт Правительства России. – URL: </w:t>
      </w:r>
      <w:hyperlink r:id="rId8" w:tgtFrame="_blank" w:history="1">
        <w:r w:rsidRPr="00EC2C2D">
          <w:rPr>
            <w:rStyle w:val="a4"/>
            <w:rFonts w:ascii="Times New Roman" w:hAnsi="Times New Roman" w:cs="Times New Roman"/>
            <w:sz w:val="24"/>
            <w:szCs w:val="24"/>
          </w:rPr>
          <w:t>http://static.government.ru/media/files/FJj6iZ8geL94xUACfr2s32ZQoUgqP7fd.pdf</w:t>
        </w:r>
      </w:hyperlink>
      <w:r w:rsidRPr="00EC2C2D">
        <w:rPr>
          <w:rFonts w:ascii="Times New Roman" w:hAnsi="Times New Roman" w:cs="Times New Roman"/>
          <w:sz w:val="24"/>
          <w:szCs w:val="24"/>
        </w:rPr>
        <w:t xml:space="preserve"> (дата обращения: 15.03.2026).</w:t>
      </w:r>
    </w:p>
    <w:p w:rsidR="00EC2C2D" w:rsidRPr="00EC2C2D" w:rsidRDefault="00EC2C2D" w:rsidP="00EC2C2D">
      <w:pPr>
        <w:widowControl w:val="0"/>
        <w:spacing w:after="0" w:line="240" w:lineRule="auto"/>
        <w:ind w:firstLine="709"/>
        <w:jc w:val="center"/>
        <w:rPr>
          <w:rFonts w:ascii="Times New Roman" w:hAnsi="Times New Roman" w:cs="Times New Roman"/>
          <w:b/>
          <w:sz w:val="24"/>
          <w:szCs w:val="24"/>
        </w:rPr>
      </w:pPr>
      <w:r w:rsidRPr="00EC2C2D">
        <w:rPr>
          <w:rFonts w:ascii="Times New Roman" w:hAnsi="Times New Roman" w:cs="Times New Roman"/>
          <w:b/>
          <w:sz w:val="24"/>
          <w:szCs w:val="24"/>
        </w:rPr>
        <w:lastRenderedPageBreak/>
        <w:t>Информация об авторе:</w:t>
      </w:r>
      <w:bookmarkStart w:id="0" w:name="_GoBack"/>
      <w:bookmarkEnd w:id="0"/>
    </w:p>
    <w:p w:rsidR="00EC2C2D" w:rsidRPr="001A5B7E"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b/>
          <w:sz w:val="24"/>
          <w:szCs w:val="24"/>
        </w:rPr>
        <w:t xml:space="preserve">Ефимова Елена Георгиевна (Россия, Екатеринбург) </w:t>
      </w:r>
      <w:r w:rsidRPr="00EC2C2D">
        <w:rPr>
          <w:rFonts w:ascii="Times New Roman" w:hAnsi="Times New Roman" w:cs="Times New Roman"/>
          <w:sz w:val="24"/>
          <w:szCs w:val="24"/>
        </w:rPr>
        <w:t>– к.э.н., доцент, доцент кафедры региональной, муниципальной экономики и управления, Институт экономики и финансов, Уральский государственный экономический университет (e-</w:t>
      </w:r>
      <w:proofErr w:type="spellStart"/>
      <w:r w:rsidRPr="00EC2C2D">
        <w:rPr>
          <w:rFonts w:ascii="Times New Roman" w:hAnsi="Times New Roman" w:cs="Times New Roman"/>
          <w:sz w:val="24"/>
          <w:szCs w:val="24"/>
        </w:rPr>
        <w:t>mail</w:t>
      </w:r>
      <w:proofErr w:type="spellEnd"/>
      <w:r w:rsidRPr="00EC2C2D">
        <w:rPr>
          <w:rFonts w:ascii="Times New Roman" w:hAnsi="Times New Roman" w:cs="Times New Roman"/>
          <w:sz w:val="24"/>
          <w:szCs w:val="24"/>
        </w:rPr>
        <w:t xml:space="preserve">: usue@usue.ru, 620144ул. </w:t>
      </w:r>
      <w:r w:rsidRPr="001A5B7E">
        <w:rPr>
          <w:rFonts w:ascii="Times New Roman" w:hAnsi="Times New Roman" w:cs="Times New Roman"/>
          <w:sz w:val="24"/>
          <w:szCs w:val="24"/>
          <w:lang w:val="en-US"/>
        </w:rPr>
        <w:t xml:space="preserve">8 </w:t>
      </w:r>
      <w:r w:rsidRPr="00EC2C2D">
        <w:rPr>
          <w:rFonts w:ascii="Times New Roman" w:hAnsi="Times New Roman" w:cs="Times New Roman"/>
          <w:sz w:val="24"/>
          <w:szCs w:val="24"/>
        </w:rPr>
        <w:t>Марта</w:t>
      </w:r>
      <w:r w:rsidRPr="001A5B7E">
        <w:rPr>
          <w:rFonts w:ascii="Times New Roman" w:hAnsi="Times New Roman" w:cs="Times New Roman"/>
          <w:sz w:val="24"/>
          <w:szCs w:val="24"/>
          <w:lang w:val="en-US"/>
        </w:rPr>
        <w:t>/</w:t>
      </w:r>
      <w:r w:rsidRPr="00EC2C2D">
        <w:rPr>
          <w:rFonts w:ascii="Times New Roman" w:hAnsi="Times New Roman" w:cs="Times New Roman"/>
          <w:sz w:val="24"/>
          <w:szCs w:val="24"/>
        </w:rPr>
        <w:t>Народной</w:t>
      </w:r>
      <w:r w:rsidRPr="001A5B7E">
        <w:rPr>
          <w:rFonts w:ascii="Times New Roman" w:hAnsi="Times New Roman" w:cs="Times New Roman"/>
          <w:sz w:val="24"/>
          <w:szCs w:val="24"/>
          <w:lang w:val="en-US"/>
        </w:rPr>
        <w:t xml:space="preserve"> </w:t>
      </w:r>
      <w:r w:rsidRPr="00EC2C2D">
        <w:rPr>
          <w:rFonts w:ascii="Times New Roman" w:hAnsi="Times New Roman" w:cs="Times New Roman"/>
          <w:sz w:val="24"/>
          <w:szCs w:val="24"/>
        </w:rPr>
        <w:t>Воли</w:t>
      </w:r>
      <w:r w:rsidRPr="001A5B7E">
        <w:rPr>
          <w:rFonts w:ascii="Times New Roman" w:hAnsi="Times New Roman" w:cs="Times New Roman"/>
          <w:sz w:val="24"/>
          <w:szCs w:val="24"/>
          <w:lang w:val="en-US"/>
        </w:rPr>
        <w:t xml:space="preserve">, 62/45, </w:t>
      </w:r>
      <w:r w:rsidRPr="00EC2C2D">
        <w:rPr>
          <w:rFonts w:ascii="Times New Roman" w:hAnsi="Times New Roman" w:cs="Times New Roman"/>
          <w:sz w:val="24"/>
          <w:szCs w:val="24"/>
        </w:rPr>
        <w:t>г</w:t>
      </w:r>
      <w:r w:rsidRPr="001A5B7E">
        <w:rPr>
          <w:rFonts w:ascii="Times New Roman" w:hAnsi="Times New Roman" w:cs="Times New Roman"/>
          <w:sz w:val="24"/>
          <w:szCs w:val="24"/>
          <w:lang w:val="en-US"/>
        </w:rPr>
        <w:t xml:space="preserve">. </w:t>
      </w:r>
      <w:r w:rsidRPr="00EC2C2D">
        <w:rPr>
          <w:rFonts w:ascii="Times New Roman" w:hAnsi="Times New Roman" w:cs="Times New Roman"/>
          <w:sz w:val="24"/>
          <w:szCs w:val="24"/>
        </w:rPr>
        <w:t>Екатеринбург</w:t>
      </w:r>
      <w:r w:rsidRPr="001A5B7E">
        <w:rPr>
          <w:rFonts w:ascii="Times New Roman" w:hAnsi="Times New Roman" w:cs="Times New Roman"/>
          <w:sz w:val="24"/>
          <w:szCs w:val="24"/>
          <w:lang w:val="en-US"/>
        </w:rPr>
        <w:t>)</w:t>
      </w:r>
    </w:p>
    <w:p w:rsidR="00EC2C2D" w:rsidRDefault="00070982" w:rsidP="00EC2C2D">
      <w:pPr>
        <w:widowControl w:val="0"/>
        <w:spacing w:after="0" w:line="240" w:lineRule="auto"/>
        <w:ind w:firstLine="709"/>
        <w:jc w:val="right"/>
        <w:rPr>
          <w:rFonts w:ascii="Times New Roman" w:hAnsi="Times New Roman" w:cs="Times New Roman"/>
          <w:b/>
          <w:sz w:val="24"/>
          <w:szCs w:val="24"/>
          <w:lang w:val="en-US"/>
        </w:rPr>
      </w:pPr>
      <w:r>
        <w:rPr>
          <w:rFonts w:ascii="Times New Roman" w:hAnsi="Times New Roman" w:cs="Times New Roman"/>
          <w:b/>
          <w:sz w:val="24"/>
          <w:szCs w:val="24"/>
          <w:lang w:val="en-US"/>
        </w:rPr>
        <w:t>Efimova E.G</w:t>
      </w:r>
      <w:r w:rsidR="00EC2C2D" w:rsidRPr="001A5B7E">
        <w:rPr>
          <w:rFonts w:ascii="Times New Roman" w:hAnsi="Times New Roman" w:cs="Times New Roman"/>
          <w:b/>
          <w:sz w:val="24"/>
          <w:szCs w:val="24"/>
          <w:lang w:val="en-US"/>
        </w:rPr>
        <w:t>.</w:t>
      </w:r>
    </w:p>
    <w:p w:rsidR="00EC2C2D" w:rsidRPr="008E3A97" w:rsidRDefault="008E3A97" w:rsidP="00EC2C2D">
      <w:pPr>
        <w:widowControl w:val="0"/>
        <w:spacing w:after="0" w:line="240" w:lineRule="auto"/>
        <w:ind w:firstLine="709"/>
        <w:jc w:val="center"/>
        <w:rPr>
          <w:rFonts w:ascii="Times New Roman" w:hAnsi="Times New Roman" w:cs="Times New Roman"/>
          <w:b/>
          <w:caps/>
          <w:sz w:val="24"/>
          <w:szCs w:val="24"/>
          <w:lang w:val="en-US"/>
        </w:rPr>
      </w:pPr>
      <w:r w:rsidRPr="008E3A97">
        <w:rPr>
          <w:rFonts w:ascii="Times New Roman" w:hAnsi="Times New Roman" w:cs="Times New Roman"/>
          <w:b/>
          <w:caps/>
          <w:sz w:val="24"/>
          <w:szCs w:val="24"/>
          <w:lang w:val="en-US"/>
        </w:rPr>
        <w:t>Household income, consumption and savings: theoretical aspects of the Keynesian model and empirical trends in modern Russia</w:t>
      </w:r>
    </w:p>
    <w:p w:rsidR="00EC2C2D" w:rsidRPr="00EC2C2D" w:rsidRDefault="00EC2C2D" w:rsidP="00EC2C2D">
      <w:pPr>
        <w:widowControl w:val="0"/>
        <w:spacing w:after="0" w:line="240" w:lineRule="auto"/>
        <w:ind w:firstLine="709"/>
        <w:jc w:val="center"/>
        <w:rPr>
          <w:rFonts w:ascii="Times New Roman" w:hAnsi="Times New Roman" w:cs="Times New Roman"/>
          <w:sz w:val="24"/>
          <w:szCs w:val="24"/>
          <w:lang w:val="en-US"/>
        </w:rPr>
      </w:pP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b/>
          <w:sz w:val="24"/>
          <w:szCs w:val="24"/>
          <w:lang w:val="en-US"/>
        </w:rPr>
        <w:t>Abstract.</w:t>
      </w:r>
      <w:r w:rsidRPr="00EC2C2D">
        <w:rPr>
          <w:rFonts w:ascii="Times New Roman" w:hAnsi="Times New Roman" w:cs="Times New Roman"/>
          <w:sz w:val="24"/>
          <w:szCs w:val="24"/>
          <w:lang w:val="en-US"/>
        </w:rPr>
        <w:t xml:space="preserve"> This article analyzes statistical indicators of income and consumption, and estimates the growth in household income and consumption, taking into account the influence of current conditions and factors in the national economy. Conclusions are drawn regarding the evolution of household consumer behavior models.</w:t>
      </w:r>
    </w:p>
    <w:p w:rsid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b/>
          <w:sz w:val="24"/>
          <w:szCs w:val="24"/>
          <w:lang w:val="en-US"/>
        </w:rPr>
        <w:t>Keywords:</w:t>
      </w:r>
      <w:r w:rsidRPr="00EC2C2D">
        <w:rPr>
          <w:rFonts w:ascii="Times New Roman" w:hAnsi="Times New Roman" w:cs="Times New Roman"/>
          <w:sz w:val="24"/>
          <w:szCs w:val="24"/>
          <w:lang w:val="en-US"/>
        </w:rPr>
        <w:t xml:space="preserve"> income, consumption, marginal propensity to consume, marginal propensity to save, savings, financial literacy.</w:t>
      </w:r>
    </w:p>
    <w:p w:rsidR="00EC2C2D" w:rsidRDefault="00EC2C2D" w:rsidP="00EC2C2D">
      <w:pPr>
        <w:widowControl w:val="0"/>
        <w:spacing w:after="0" w:line="240" w:lineRule="auto"/>
        <w:ind w:firstLine="709"/>
        <w:jc w:val="both"/>
        <w:rPr>
          <w:rFonts w:ascii="Times New Roman" w:hAnsi="Times New Roman" w:cs="Times New Roman"/>
          <w:sz w:val="24"/>
          <w:szCs w:val="24"/>
          <w:lang w:val="en-US"/>
        </w:rPr>
      </w:pPr>
    </w:p>
    <w:p w:rsidR="00EC2C2D" w:rsidRPr="00EC2C2D" w:rsidRDefault="00EC2C2D" w:rsidP="00EC2C2D">
      <w:pPr>
        <w:widowControl w:val="0"/>
        <w:spacing w:after="0" w:line="240" w:lineRule="auto"/>
        <w:ind w:firstLine="709"/>
        <w:jc w:val="center"/>
        <w:rPr>
          <w:rFonts w:ascii="Times New Roman" w:hAnsi="Times New Roman" w:cs="Times New Roman"/>
          <w:b/>
          <w:sz w:val="24"/>
          <w:szCs w:val="24"/>
          <w:lang w:val="en-US"/>
        </w:rPr>
      </w:pPr>
      <w:r w:rsidRPr="00EC2C2D">
        <w:rPr>
          <w:rFonts w:ascii="Times New Roman" w:hAnsi="Times New Roman" w:cs="Times New Roman"/>
          <w:b/>
          <w:sz w:val="24"/>
          <w:szCs w:val="24"/>
          <w:lang w:val="en-US"/>
        </w:rPr>
        <w:t>Referents</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1. </w:t>
      </w:r>
      <w:proofErr w:type="spellStart"/>
      <w:r w:rsidRPr="00EC2C2D">
        <w:rPr>
          <w:rFonts w:ascii="Times New Roman" w:hAnsi="Times New Roman" w:cs="Times New Roman"/>
          <w:sz w:val="24"/>
          <w:szCs w:val="24"/>
          <w:lang w:val="en-US"/>
        </w:rPr>
        <w:t>Abramova</w:t>
      </w:r>
      <w:proofErr w:type="spellEnd"/>
      <w:r w:rsidRPr="00EC2C2D">
        <w:rPr>
          <w:rFonts w:ascii="Times New Roman" w:hAnsi="Times New Roman" w:cs="Times New Roman"/>
          <w:sz w:val="24"/>
          <w:szCs w:val="24"/>
          <w:lang w:val="en-US"/>
        </w:rPr>
        <w:t xml:space="preserve"> M.A. Transformation of the Savings Behavior of the Russian Population in the Context of Digitalization / M.A. </w:t>
      </w:r>
      <w:proofErr w:type="spellStart"/>
      <w:r w:rsidRPr="00EC2C2D">
        <w:rPr>
          <w:rFonts w:ascii="Times New Roman" w:hAnsi="Times New Roman" w:cs="Times New Roman"/>
          <w:sz w:val="24"/>
          <w:szCs w:val="24"/>
          <w:lang w:val="en-US"/>
        </w:rPr>
        <w:t>Abramova</w:t>
      </w:r>
      <w:proofErr w:type="spellEnd"/>
      <w:r w:rsidRPr="00EC2C2D">
        <w:rPr>
          <w:rFonts w:ascii="Times New Roman" w:hAnsi="Times New Roman" w:cs="Times New Roman"/>
          <w:sz w:val="24"/>
          <w:szCs w:val="24"/>
          <w:lang w:val="en-US"/>
        </w:rPr>
        <w:t xml:space="preserve">, L.S. </w:t>
      </w:r>
      <w:proofErr w:type="spellStart"/>
      <w:r w:rsidRPr="00EC2C2D">
        <w:rPr>
          <w:rFonts w:ascii="Times New Roman" w:hAnsi="Times New Roman" w:cs="Times New Roman"/>
          <w:sz w:val="24"/>
          <w:szCs w:val="24"/>
          <w:lang w:val="en-US"/>
        </w:rPr>
        <w:t>Aleksandrova</w:t>
      </w:r>
      <w:proofErr w:type="spellEnd"/>
      <w:r w:rsidRPr="00EC2C2D">
        <w:rPr>
          <w:rFonts w:ascii="Times New Roman" w:hAnsi="Times New Roman" w:cs="Times New Roman"/>
          <w:sz w:val="24"/>
          <w:szCs w:val="24"/>
          <w:lang w:val="en-US"/>
        </w:rPr>
        <w:t xml:space="preserve"> // Economy. Taxes. Law. - 2022. - Vol. 15, No. 4. - Pp. 78-89.</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2. </w:t>
      </w:r>
      <w:proofErr w:type="spellStart"/>
      <w:r w:rsidRPr="00EC2C2D">
        <w:rPr>
          <w:rFonts w:ascii="Times New Roman" w:hAnsi="Times New Roman" w:cs="Times New Roman"/>
          <w:sz w:val="24"/>
          <w:szCs w:val="24"/>
          <w:lang w:val="en-US"/>
        </w:rPr>
        <w:t>Bessonova</w:t>
      </w:r>
      <w:proofErr w:type="spellEnd"/>
      <w:r w:rsidRPr="00EC2C2D">
        <w:rPr>
          <w:rFonts w:ascii="Times New Roman" w:hAnsi="Times New Roman" w:cs="Times New Roman"/>
          <w:sz w:val="24"/>
          <w:szCs w:val="24"/>
          <w:lang w:val="en-US"/>
        </w:rPr>
        <w:t xml:space="preserve"> E.V. Financial Behavior of Households during the Pandemic / E.V. </w:t>
      </w:r>
      <w:proofErr w:type="spellStart"/>
      <w:r w:rsidRPr="00EC2C2D">
        <w:rPr>
          <w:rFonts w:ascii="Times New Roman" w:hAnsi="Times New Roman" w:cs="Times New Roman"/>
          <w:sz w:val="24"/>
          <w:szCs w:val="24"/>
          <w:lang w:val="en-US"/>
        </w:rPr>
        <w:t>Bessonova</w:t>
      </w:r>
      <w:proofErr w:type="spellEnd"/>
      <w:r w:rsidRPr="00EC2C2D">
        <w:rPr>
          <w:rFonts w:ascii="Times New Roman" w:hAnsi="Times New Roman" w:cs="Times New Roman"/>
          <w:sz w:val="24"/>
          <w:szCs w:val="24"/>
          <w:lang w:val="en-US"/>
        </w:rPr>
        <w:t xml:space="preserve">, A.N. </w:t>
      </w:r>
      <w:proofErr w:type="spellStart"/>
      <w:r w:rsidRPr="00EC2C2D">
        <w:rPr>
          <w:rFonts w:ascii="Times New Roman" w:hAnsi="Times New Roman" w:cs="Times New Roman"/>
          <w:sz w:val="24"/>
          <w:szCs w:val="24"/>
          <w:lang w:val="en-US"/>
        </w:rPr>
        <w:t>Tsvetkova</w:t>
      </w:r>
      <w:proofErr w:type="spellEnd"/>
      <w:r w:rsidRPr="00EC2C2D">
        <w:rPr>
          <w:rFonts w:ascii="Times New Roman" w:hAnsi="Times New Roman" w:cs="Times New Roman"/>
          <w:sz w:val="24"/>
          <w:szCs w:val="24"/>
          <w:lang w:val="en-US"/>
        </w:rPr>
        <w:t xml:space="preserve">. // </w:t>
      </w:r>
      <w:proofErr w:type="spellStart"/>
      <w:r w:rsidRPr="00EC2C2D">
        <w:rPr>
          <w:rFonts w:ascii="Times New Roman" w:hAnsi="Times New Roman" w:cs="Times New Roman"/>
          <w:sz w:val="24"/>
          <w:szCs w:val="24"/>
          <w:lang w:val="en-US"/>
        </w:rPr>
        <w:t>Voprosy</w:t>
      </w:r>
      <w:proofErr w:type="spellEnd"/>
      <w:r w:rsidRPr="00EC2C2D">
        <w:rPr>
          <w:rFonts w:ascii="Times New Roman" w:hAnsi="Times New Roman" w:cs="Times New Roman"/>
          <w:sz w:val="24"/>
          <w:szCs w:val="24"/>
          <w:lang w:val="en-US"/>
        </w:rPr>
        <w:t xml:space="preserve"> </w:t>
      </w:r>
      <w:proofErr w:type="spellStart"/>
      <w:r w:rsidRPr="00EC2C2D">
        <w:rPr>
          <w:rFonts w:ascii="Times New Roman" w:hAnsi="Times New Roman" w:cs="Times New Roman"/>
          <w:sz w:val="24"/>
          <w:szCs w:val="24"/>
          <w:lang w:val="en-US"/>
        </w:rPr>
        <w:t>Ekonomiki</w:t>
      </w:r>
      <w:proofErr w:type="spellEnd"/>
      <w:r w:rsidRPr="00EC2C2D">
        <w:rPr>
          <w:rFonts w:ascii="Times New Roman" w:hAnsi="Times New Roman" w:cs="Times New Roman"/>
          <w:sz w:val="24"/>
          <w:szCs w:val="24"/>
          <w:lang w:val="en-US"/>
        </w:rPr>
        <w:t>. - 2023. - No. 8. - Pp. 123-146.</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3. </w:t>
      </w:r>
      <w:proofErr w:type="spellStart"/>
      <w:r w:rsidRPr="00EC2C2D">
        <w:rPr>
          <w:rFonts w:ascii="Times New Roman" w:hAnsi="Times New Roman" w:cs="Times New Roman"/>
          <w:sz w:val="24"/>
          <w:szCs w:val="24"/>
          <w:lang w:val="en-US"/>
        </w:rPr>
        <w:t>Zvereva</w:t>
      </w:r>
      <w:proofErr w:type="spellEnd"/>
      <w:r w:rsidRPr="00EC2C2D">
        <w:rPr>
          <w:rFonts w:ascii="Times New Roman" w:hAnsi="Times New Roman" w:cs="Times New Roman"/>
          <w:sz w:val="24"/>
          <w:szCs w:val="24"/>
          <w:lang w:val="en-US"/>
        </w:rPr>
        <w:t xml:space="preserve"> V. Financial Literacy and Responsible Financial Behavior of Russian Households / V. </w:t>
      </w:r>
      <w:proofErr w:type="spellStart"/>
      <w:r w:rsidRPr="00EC2C2D">
        <w:rPr>
          <w:rFonts w:ascii="Times New Roman" w:hAnsi="Times New Roman" w:cs="Times New Roman"/>
          <w:sz w:val="24"/>
          <w:szCs w:val="24"/>
          <w:lang w:val="en-US"/>
        </w:rPr>
        <w:t>Zvereva</w:t>
      </w:r>
      <w:proofErr w:type="spellEnd"/>
      <w:r w:rsidRPr="00EC2C2D">
        <w:rPr>
          <w:rFonts w:ascii="Times New Roman" w:hAnsi="Times New Roman" w:cs="Times New Roman"/>
          <w:sz w:val="24"/>
          <w:szCs w:val="24"/>
          <w:lang w:val="en-US"/>
        </w:rPr>
        <w:t xml:space="preserve">, A. </w:t>
      </w:r>
      <w:proofErr w:type="spellStart"/>
      <w:r w:rsidRPr="00EC2C2D">
        <w:rPr>
          <w:rFonts w:ascii="Times New Roman" w:hAnsi="Times New Roman" w:cs="Times New Roman"/>
          <w:sz w:val="24"/>
          <w:szCs w:val="24"/>
          <w:lang w:val="en-US"/>
        </w:rPr>
        <w:t>Sinyakov</w:t>
      </w:r>
      <w:proofErr w:type="spellEnd"/>
      <w:r w:rsidRPr="00EC2C2D">
        <w:rPr>
          <w:rFonts w:ascii="Times New Roman" w:hAnsi="Times New Roman" w:cs="Times New Roman"/>
          <w:sz w:val="24"/>
          <w:szCs w:val="24"/>
          <w:lang w:val="en-US"/>
        </w:rPr>
        <w:t xml:space="preserve">, T. </w:t>
      </w:r>
      <w:proofErr w:type="spellStart"/>
      <w:r w:rsidRPr="00EC2C2D">
        <w:rPr>
          <w:rFonts w:ascii="Times New Roman" w:hAnsi="Times New Roman" w:cs="Times New Roman"/>
          <w:sz w:val="24"/>
          <w:szCs w:val="24"/>
          <w:lang w:val="en-US"/>
        </w:rPr>
        <w:t>Shelovanova</w:t>
      </w:r>
      <w:proofErr w:type="spellEnd"/>
      <w:r w:rsidRPr="00EC2C2D">
        <w:rPr>
          <w:rFonts w:ascii="Times New Roman" w:hAnsi="Times New Roman" w:cs="Times New Roman"/>
          <w:sz w:val="24"/>
          <w:szCs w:val="24"/>
          <w:lang w:val="en-US"/>
        </w:rPr>
        <w:t>. Central Bank of the Russian Federation. - Moscow: Bank of Russia, 2024. - 81 p. (Series of Reports on Economic Research; No. 132). – URL: https://www.cbr.ru/StaticHtml/File/162512/wp_ 132.pdf</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4. </w:t>
      </w:r>
      <w:proofErr w:type="spellStart"/>
      <w:r w:rsidRPr="00EC2C2D">
        <w:rPr>
          <w:rFonts w:ascii="Times New Roman" w:hAnsi="Times New Roman" w:cs="Times New Roman"/>
          <w:sz w:val="24"/>
          <w:szCs w:val="24"/>
          <w:lang w:val="en-US"/>
        </w:rPr>
        <w:t>Zubarevich</w:t>
      </w:r>
      <w:proofErr w:type="spellEnd"/>
      <w:r w:rsidRPr="00EC2C2D">
        <w:rPr>
          <w:rFonts w:ascii="Times New Roman" w:hAnsi="Times New Roman" w:cs="Times New Roman"/>
          <w:sz w:val="24"/>
          <w:szCs w:val="24"/>
          <w:lang w:val="en-US"/>
        </w:rPr>
        <w:t xml:space="preserve"> N.V., </w:t>
      </w:r>
      <w:proofErr w:type="spellStart"/>
      <w:r w:rsidRPr="00EC2C2D">
        <w:rPr>
          <w:rFonts w:ascii="Times New Roman" w:hAnsi="Times New Roman" w:cs="Times New Roman"/>
          <w:sz w:val="24"/>
          <w:szCs w:val="24"/>
          <w:lang w:val="en-US"/>
        </w:rPr>
        <w:t>Safronov</w:t>
      </w:r>
      <w:proofErr w:type="spellEnd"/>
      <w:r w:rsidRPr="00EC2C2D">
        <w:rPr>
          <w:rFonts w:ascii="Times New Roman" w:hAnsi="Times New Roman" w:cs="Times New Roman"/>
          <w:sz w:val="24"/>
          <w:szCs w:val="24"/>
          <w:lang w:val="en-US"/>
        </w:rPr>
        <w:t>, S.G. Russian regions in the acute phase of the coronavirus crisis: differences from previous economic crises of the 2000s // Regional studies. 2020. No. 2 (68). Pp. 4-17. EDN YSAAWI.</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5. Keynes J.M. The General Theory of Employment, Interest and Money / D. Keynes; trans. from English by N.N. Lyubimov; edited by L.P. </w:t>
      </w:r>
      <w:proofErr w:type="spellStart"/>
      <w:r w:rsidRPr="00EC2C2D">
        <w:rPr>
          <w:rFonts w:ascii="Times New Roman" w:hAnsi="Times New Roman" w:cs="Times New Roman"/>
          <w:sz w:val="24"/>
          <w:szCs w:val="24"/>
          <w:lang w:val="en-US"/>
        </w:rPr>
        <w:t>Kurakov</w:t>
      </w:r>
      <w:proofErr w:type="spellEnd"/>
      <w:r w:rsidRPr="00EC2C2D">
        <w:rPr>
          <w:rFonts w:ascii="Times New Roman" w:hAnsi="Times New Roman" w:cs="Times New Roman"/>
          <w:sz w:val="24"/>
          <w:szCs w:val="24"/>
          <w:lang w:val="en-US"/>
        </w:rPr>
        <w:t xml:space="preserve">; Assoc. </w:t>
      </w:r>
      <w:proofErr w:type="spellStart"/>
      <w:r w:rsidRPr="00EC2C2D">
        <w:rPr>
          <w:rFonts w:ascii="Times New Roman" w:hAnsi="Times New Roman" w:cs="Times New Roman"/>
          <w:sz w:val="24"/>
          <w:szCs w:val="24"/>
          <w:lang w:val="en-US"/>
        </w:rPr>
        <w:t>rus.</w:t>
      </w:r>
      <w:proofErr w:type="spellEnd"/>
      <w:r w:rsidRPr="00EC2C2D">
        <w:rPr>
          <w:rFonts w:ascii="Times New Roman" w:hAnsi="Times New Roman" w:cs="Times New Roman"/>
          <w:sz w:val="24"/>
          <w:szCs w:val="24"/>
          <w:lang w:val="en-US"/>
        </w:rPr>
        <w:t xml:space="preserve"> universities – M. </w:t>
      </w:r>
      <w:proofErr w:type="spellStart"/>
      <w:r w:rsidRPr="00EC2C2D">
        <w:rPr>
          <w:rFonts w:ascii="Times New Roman" w:hAnsi="Times New Roman" w:cs="Times New Roman"/>
          <w:sz w:val="24"/>
          <w:szCs w:val="24"/>
          <w:lang w:val="en-US"/>
        </w:rPr>
        <w:t>Gelios</w:t>
      </w:r>
      <w:proofErr w:type="spellEnd"/>
      <w:r w:rsidRPr="00EC2C2D">
        <w:rPr>
          <w:rFonts w:ascii="Times New Roman" w:hAnsi="Times New Roman" w:cs="Times New Roman"/>
          <w:sz w:val="24"/>
          <w:szCs w:val="24"/>
          <w:lang w:val="en-US"/>
        </w:rPr>
        <w:t xml:space="preserve"> ARV. 1999. – 352 p.</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6. </w:t>
      </w:r>
      <w:proofErr w:type="spellStart"/>
      <w:r w:rsidRPr="00EC2C2D">
        <w:rPr>
          <w:rFonts w:ascii="Times New Roman" w:hAnsi="Times New Roman" w:cs="Times New Roman"/>
          <w:sz w:val="24"/>
          <w:szCs w:val="24"/>
          <w:lang w:val="en-US"/>
        </w:rPr>
        <w:t>Kuzina</w:t>
      </w:r>
      <w:proofErr w:type="spellEnd"/>
      <w:r w:rsidRPr="00EC2C2D">
        <w:rPr>
          <w:rFonts w:ascii="Times New Roman" w:hAnsi="Times New Roman" w:cs="Times New Roman"/>
          <w:sz w:val="24"/>
          <w:szCs w:val="24"/>
          <w:lang w:val="en-US"/>
        </w:rPr>
        <w:t xml:space="preserve"> O.E., </w:t>
      </w:r>
      <w:proofErr w:type="spellStart"/>
      <w:r w:rsidRPr="00EC2C2D">
        <w:rPr>
          <w:rFonts w:ascii="Times New Roman" w:hAnsi="Times New Roman" w:cs="Times New Roman"/>
          <w:sz w:val="24"/>
          <w:szCs w:val="24"/>
          <w:lang w:val="en-US"/>
        </w:rPr>
        <w:t>Moiseeva</w:t>
      </w:r>
      <w:proofErr w:type="spellEnd"/>
      <w:r w:rsidRPr="00EC2C2D">
        <w:rPr>
          <w:rFonts w:ascii="Times New Roman" w:hAnsi="Times New Roman" w:cs="Times New Roman"/>
          <w:sz w:val="24"/>
          <w:szCs w:val="24"/>
          <w:lang w:val="en-US"/>
        </w:rPr>
        <w:t xml:space="preserve"> D.V. Financial behavior strategies of Russians: concept, dynamics, factors. </w:t>
      </w:r>
      <w:proofErr w:type="spellStart"/>
      <w:r w:rsidRPr="00EC2C2D">
        <w:rPr>
          <w:rFonts w:ascii="Times New Roman" w:hAnsi="Times New Roman" w:cs="Times New Roman"/>
          <w:sz w:val="24"/>
          <w:szCs w:val="24"/>
          <w:lang w:val="en-US"/>
        </w:rPr>
        <w:t>Voprosy</w:t>
      </w:r>
      <w:proofErr w:type="spellEnd"/>
      <w:r w:rsidRPr="00EC2C2D">
        <w:rPr>
          <w:rFonts w:ascii="Times New Roman" w:hAnsi="Times New Roman" w:cs="Times New Roman"/>
          <w:sz w:val="24"/>
          <w:szCs w:val="24"/>
          <w:lang w:val="en-US"/>
        </w:rPr>
        <w:t xml:space="preserve"> </w:t>
      </w:r>
      <w:proofErr w:type="spellStart"/>
      <w:r w:rsidRPr="00EC2C2D">
        <w:rPr>
          <w:rFonts w:ascii="Times New Roman" w:hAnsi="Times New Roman" w:cs="Times New Roman"/>
          <w:sz w:val="24"/>
          <w:szCs w:val="24"/>
          <w:lang w:val="en-US"/>
        </w:rPr>
        <w:t>ekonomiki</w:t>
      </w:r>
      <w:proofErr w:type="spellEnd"/>
      <w:r w:rsidRPr="00EC2C2D">
        <w:rPr>
          <w:rFonts w:ascii="Times New Roman" w:hAnsi="Times New Roman" w:cs="Times New Roman"/>
          <w:sz w:val="24"/>
          <w:szCs w:val="24"/>
          <w:lang w:val="en-US"/>
        </w:rPr>
        <w:t>. 2021; (10):71-88. https://doi.org/10.32609/0042-8736-2021-10-71-88</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7. </w:t>
      </w:r>
      <w:proofErr w:type="spellStart"/>
      <w:r w:rsidRPr="00EC2C2D">
        <w:rPr>
          <w:rFonts w:ascii="Times New Roman" w:hAnsi="Times New Roman" w:cs="Times New Roman"/>
          <w:sz w:val="24"/>
          <w:szCs w:val="24"/>
          <w:lang w:val="en-US"/>
        </w:rPr>
        <w:t>Mareeva</w:t>
      </w:r>
      <w:proofErr w:type="spellEnd"/>
      <w:r w:rsidRPr="00EC2C2D">
        <w:rPr>
          <w:rFonts w:ascii="Times New Roman" w:hAnsi="Times New Roman" w:cs="Times New Roman"/>
          <w:sz w:val="24"/>
          <w:szCs w:val="24"/>
          <w:lang w:val="en-US"/>
        </w:rPr>
        <w:t xml:space="preserve"> S.V. The space of non-monetary inequalities in Russian society: the state and consequences of the 2020 crisis // Terra </w:t>
      </w:r>
      <w:proofErr w:type="spellStart"/>
      <w:r w:rsidRPr="00EC2C2D">
        <w:rPr>
          <w:rFonts w:ascii="Times New Roman" w:hAnsi="Times New Roman" w:cs="Times New Roman"/>
          <w:sz w:val="24"/>
          <w:szCs w:val="24"/>
          <w:lang w:val="en-US"/>
        </w:rPr>
        <w:t>Economicus</w:t>
      </w:r>
      <w:proofErr w:type="spellEnd"/>
      <w:r w:rsidRPr="00EC2C2D">
        <w:rPr>
          <w:rFonts w:ascii="Times New Roman" w:hAnsi="Times New Roman" w:cs="Times New Roman"/>
          <w:sz w:val="24"/>
          <w:szCs w:val="24"/>
          <w:lang w:val="en-US"/>
        </w:rPr>
        <w:t>. 2021. Vol. 19, No. 4. Pp. 77-91. DOI: 10.18522/2073-6606-2021-19-4-77-91.</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 xml:space="preserve">8. </w:t>
      </w:r>
      <w:proofErr w:type="spellStart"/>
      <w:r w:rsidRPr="00EC2C2D">
        <w:rPr>
          <w:rFonts w:ascii="Times New Roman" w:hAnsi="Times New Roman" w:cs="Times New Roman"/>
          <w:sz w:val="24"/>
          <w:szCs w:val="24"/>
          <w:lang w:val="en-US"/>
        </w:rPr>
        <w:t>Pechalova</w:t>
      </w:r>
      <w:proofErr w:type="spellEnd"/>
      <w:r w:rsidRPr="00EC2C2D">
        <w:rPr>
          <w:rFonts w:ascii="Times New Roman" w:hAnsi="Times New Roman" w:cs="Times New Roman"/>
          <w:sz w:val="24"/>
          <w:szCs w:val="24"/>
          <w:lang w:val="en-US"/>
        </w:rPr>
        <w:t xml:space="preserve"> </w:t>
      </w:r>
      <w:proofErr w:type="spellStart"/>
      <w:r w:rsidRPr="00EC2C2D">
        <w:rPr>
          <w:rFonts w:ascii="Times New Roman" w:hAnsi="Times New Roman" w:cs="Times New Roman"/>
          <w:sz w:val="24"/>
          <w:szCs w:val="24"/>
          <w:lang w:val="en-US"/>
        </w:rPr>
        <w:t>M.Yu</w:t>
      </w:r>
      <w:proofErr w:type="spellEnd"/>
      <w:r w:rsidRPr="00EC2C2D">
        <w:rPr>
          <w:rFonts w:ascii="Times New Roman" w:hAnsi="Times New Roman" w:cs="Times New Roman"/>
          <w:sz w:val="24"/>
          <w:szCs w:val="24"/>
          <w:lang w:val="en-US"/>
        </w:rPr>
        <w:t>. Transformation of investment and savings behavior of the population in the context of digitalization and the challenges of the pandemic. Economy. Taxes. Law. 2022;15(2):80-95. DOI: 10.26794/1999-849X 2022- 15-2-80-95</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r w:rsidRPr="00EC2C2D">
        <w:rPr>
          <w:rFonts w:ascii="Times New Roman" w:hAnsi="Times New Roman" w:cs="Times New Roman"/>
          <w:sz w:val="24"/>
          <w:szCs w:val="24"/>
          <w:lang w:val="en-US"/>
        </w:rPr>
        <w:t>9. Strategy for improving financial literacy and developing a financial culture until 2030: approved by the Order of the Government of the Russian Federation of 24.10.2023 No. 2958-r. – Text: electronic // Official website of the Government of the Russian Federation. – URL: http://static.government.ru/media/files/FJj6iZ8geL94xUACfr2s32ZQoUgqP7fd.pdf (accessed: 15.03.2026).</w:t>
      </w:r>
    </w:p>
    <w:p w:rsidR="00EC2C2D" w:rsidRPr="00EC2C2D" w:rsidRDefault="00EC2C2D" w:rsidP="00EC2C2D">
      <w:pPr>
        <w:widowControl w:val="0"/>
        <w:spacing w:after="0" w:line="240" w:lineRule="auto"/>
        <w:ind w:firstLine="709"/>
        <w:jc w:val="both"/>
        <w:rPr>
          <w:rFonts w:ascii="Times New Roman" w:hAnsi="Times New Roman" w:cs="Times New Roman"/>
          <w:sz w:val="24"/>
          <w:szCs w:val="24"/>
          <w:lang w:val="en-US"/>
        </w:rPr>
      </w:pPr>
    </w:p>
    <w:sectPr w:rsidR="00EC2C2D" w:rsidRPr="00EC2C2D" w:rsidSect="006A055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14AB5"/>
    <w:multiLevelType w:val="multilevel"/>
    <w:tmpl w:val="9516E3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1617B2"/>
    <w:multiLevelType w:val="hybridMultilevel"/>
    <w:tmpl w:val="828007B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0CA66DA4"/>
    <w:multiLevelType w:val="multilevel"/>
    <w:tmpl w:val="D760FB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8D7150"/>
    <w:multiLevelType w:val="multilevel"/>
    <w:tmpl w:val="9056D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BB29F5"/>
    <w:multiLevelType w:val="multilevel"/>
    <w:tmpl w:val="AAD892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F383F64"/>
    <w:multiLevelType w:val="hybridMultilevel"/>
    <w:tmpl w:val="CBFE4C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45C13973"/>
    <w:multiLevelType w:val="multilevel"/>
    <w:tmpl w:val="557A9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6684589"/>
    <w:multiLevelType w:val="multilevel"/>
    <w:tmpl w:val="AD482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1ED415F"/>
    <w:multiLevelType w:val="multilevel"/>
    <w:tmpl w:val="348E7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CE65A2"/>
    <w:multiLevelType w:val="multilevel"/>
    <w:tmpl w:val="720A6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D677861"/>
    <w:multiLevelType w:val="multilevel"/>
    <w:tmpl w:val="DA1E6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2C26F3"/>
    <w:multiLevelType w:val="multilevel"/>
    <w:tmpl w:val="E7C62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7"/>
  </w:num>
  <w:num w:numId="3">
    <w:abstractNumId w:val="9"/>
  </w:num>
  <w:num w:numId="4">
    <w:abstractNumId w:val="11"/>
  </w:num>
  <w:num w:numId="5">
    <w:abstractNumId w:val="0"/>
  </w:num>
  <w:num w:numId="6">
    <w:abstractNumId w:val="8"/>
  </w:num>
  <w:num w:numId="7">
    <w:abstractNumId w:val="2"/>
  </w:num>
  <w:num w:numId="8">
    <w:abstractNumId w:val="4"/>
  </w:num>
  <w:num w:numId="9">
    <w:abstractNumId w:val="3"/>
  </w:num>
  <w:num w:numId="10">
    <w:abstractNumId w:val="10"/>
  </w:num>
  <w:num w:numId="11">
    <w:abstractNumId w:val="6"/>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9F5"/>
    <w:rsid w:val="000002EE"/>
    <w:rsid w:val="0001759A"/>
    <w:rsid w:val="00023D4F"/>
    <w:rsid w:val="0003599E"/>
    <w:rsid w:val="00042788"/>
    <w:rsid w:val="0004320C"/>
    <w:rsid w:val="000559FC"/>
    <w:rsid w:val="000566CC"/>
    <w:rsid w:val="00070982"/>
    <w:rsid w:val="00084966"/>
    <w:rsid w:val="00093397"/>
    <w:rsid w:val="000A270B"/>
    <w:rsid w:val="000A2F60"/>
    <w:rsid w:val="000B790E"/>
    <w:rsid w:val="000C02B9"/>
    <w:rsid w:val="000C2621"/>
    <w:rsid w:val="000C4B82"/>
    <w:rsid w:val="000D0C9F"/>
    <w:rsid w:val="000E5E12"/>
    <w:rsid w:val="000F552A"/>
    <w:rsid w:val="00131001"/>
    <w:rsid w:val="00151B54"/>
    <w:rsid w:val="00152520"/>
    <w:rsid w:val="0016696B"/>
    <w:rsid w:val="00175774"/>
    <w:rsid w:val="00180172"/>
    <w:rsid w:val="00180D90"/>
    <w:rsid w:val="00190116"/>
    <w:rsid w:val="0019067B"/>
    <w:rsid w:val="0019183D"/>
    <w:rsid w:val="00191B9B"/>
    <w:rsid w:val="001A5B7E"/>
    <w:rsid w:val="001B4D5A"/>
    <w:rsid w:val="001B61A6"/>
    <w:rsid w:val="001D6AC9"/>
    <w:rsid w:val="00207F95"/>
    <w:rsid w:val="002466FB"/>
    <w:rsid w:val="002519FC"/>
    <w:rsid w:val="002526A3"/>
    <w:rsid w:val="00270E14"/>
    <w:rsid w:val="00276198"/>
    <w:rsid w:val="002A7C06"/>
    <w:rsid w:val="002B69B3"/>
    <w:rsid w:val="002B6A18"/>
    <w:rsid w:val="002D381B"/>
    <w:rsid w:val="002D7B12"/>
    <w:rsid w:val="002F476B"/>
    <w:rsid w:val="003026BB"/>
    <w:rsid w:val="0031363F"/>
    <w:rsid w:val="0031403B"/>
    <w:rsid w:val="00314F9E"/>
    <w:rsid w:val="00324C54"/>
    <w:rsid w:val="00324CBD"/>
    <w:rsid w:val="00330761"/>
    <w:rsid w:val="003345FA"/>
    <w:rsid w:val="0035473C"/>
    <w:rsid w:val="00367997"/>
    <w:rsid w:val="00367C95"/>
    <w:rsid w:val="003864D7"/>
    <w:rsid w:val="003A7144"/>
    <w:rsid w:val="003B5C89"/>
    <w:rsid w:val="003C5BC0"/>
    <w:rsid w:val="003C71AB"/>
    <w:rsid w:val="003D25EA"/>
    <w:rsid w:val="003D7A16"/>
    <w:rsid w:val="003F1695"/>
    <w:rsid w:val="004141A3"/>
    <w:rsid w:val="00416EEF"/>
    <w:rsid w:val="00430DCE"/>
    <w:rsid w:val="00437B25"/>
    <w:rsid w:val="004410C0"/>
    <w:rsid w:val="004627EE"/>
    <w:rsid w:val="0046459A"/>
    <w:rsid w:val="00465D73"/>
    <w:rsid w:val="00470AC7"/>
    <w:rsid w:val="00475C12"/>
    <w:rsid w:val="00476A49"/>
    <w:rsid w:val="004962D8"/>
    <w:rsid w:val="00496620"/>
    <w:rsid w:val="004A279C"/>
    <w:rsid w:val="004A472F"/>
    <w:rsid w:val="004B7DC0"/>
    <w:rsid w:val="004D0134"/>
    <w:rsid w:val="004E5388"/>
    <w:rsid w:val="004F7EED"/>
    <w:rsid w:val="00501986"/>
    <w:rsid w:val="00507476"/>
    <w:rsid w:val="0051546F"/>
    <w:rsid w:val="005165B5"/>
    <w:rsid w:val="0052522C"/>
    <w:rsid w:val="00531A94"/>
    <w:rsid w:val="00533476"/>
    <w:rsid w:val="0053422B"/>
    <w:rsid w:val="005369EC"/>
    <w:rsid w:val="005542C6"/>
    <w:rsid w:val="005560FC"/>
    <w:rsid w:val="00557F9C"/>
    <w:rsid w:val="00560B22"/>
    <w:rsid w:val="00561197"/>
    <w:rsid w:val="005678DD"/>
    <w:rsid w:val="005723D6"/>
    <w:rsid w:val="0057612B"/>
    <w:rsid w:val="005823AC"/>
    <w:rsid w:val="00593471"/>
    <w:rsid w:val="00594BBF"/>
    <w:rsid w:val="0059601D"/>
    <w:rsid w:val="005B270E"/>
    <w:rsid w:val="005C4627"/>
    <w:rsid w:val="005C7042"/>
    <w:rsid w:val="005E062F"/>
    <w:rsid w:val="005E18AF"/>
    <w:rsid w:val="005F697B"/>
    <w:rsid w:val="00612AB1"/>
    <w:rsid w:val="006213E9"/>
    <w:rsid w:val="006254D0"/>
    <w:rsid w:val="0062560F"/>
    <w:rsid w:val="00674862"/>
    <w:rsid w:val="006803C8"/>
    <w:rsid w:val="00681F45"/>
    <w:rsid w:val="006876AC"/>
    <w:rsid w:val="00693EBA"/>
    <w:rsid w:val="0069456D"/>
    <w:rsid w:val="006A0550"/>
    <w:rsid w:val="006B3F8D"/>
    <w:rsid w:val="006B6402"/>
    <w:rsid w:val="006C44D9"/>
    <w:rsid w:val="006E20BF"/>
    <w:rsid w:val="006E2344"/>
    <w:rsid w:val="006E43FC"/>
    <w:rsid w:val="006E5BFE"/>
    <w:rsid w:val="006F0F06"/>
    <w:rsid w:val="007062B4"/>
    <w:rsid w:val="0071784E"/>
    <w:rsid w:val="0072112F"/>
    <w:rsid w:val="00725414"/>
    <w:rsid w:val="00726C4A"/>
    <w:rsid w:val="007300E7"/>
    <w:rsid w:val="00732FFF"/>
    <w:rsid w:val="00737DAC"/>
    <w:rsid w:val="00757166"/>
    <w:rsid w:val="00780C38"/>
    <w:rsid w:val="00792F87"/>
    <w:rsid w:val="007A5BCD"/>
    <w:rsid w:val="007A749A"/>
    <w:rsid w:val="007B344F"/>
    <w:rsid w:val="007D1808"/>
    <w:rsid w:val="007F0BB2"/>
    <w:rsid w:val="00813A8D"/>
    <w:rsid w:val="00817ED5"/>
    <w:rsid w:val="00824818"/>
    <w:rsid w:val="008275D1"/>
    <w:rsid w:val="00827935"/>
    <w:rsid w:val="00837412"/>
    <w:rsid w:val="00844C9B"/>
    <w:rsid w:val="00852A19"/>
    <w:rsid w:val="008806AF"/>
    <w:rsid w:val="00894A4D"/>
    <w:rsid w:val="008A36CD"/>
    <w:rsid w:val="008B5BF7"/>
    <w:rsid w:val="008D011C"/>
    <w:rsid w:val="008D4886"/>
    <w:rsid w:val="008D4F35"/>
    <w:rsid w:val="008E3A97"/>
    <w:rsid w:val="008E48E3"/>
    <w:rsid w:val="008E6357"/>
    <w:rsid w:val="008F1CC4"/>
    <w:rsid w:val="008F6D8B"/>
    <w:rsid w:val="00902996"/>
    <w:rsid w:val="00934CFB"/>
    <w:rsid w:val="00954BE8"/>
    <w:rsid w:val="00957C81"/>
    <w:rsid w:val="009655A3"/>
    <w:rsid w:val="00984376"/>
    <w:rsid w:val="00997C02"/>
    <w:rsid w:val="009E14AB"/>
    <w:rsid w:val="009E6DA8"/>
    <w:rsid w:val="009E77F2"/>
    <w:rsid w:val="009F534E"/>
    <w:rsid w:val="009F7411"/>
    <w:rsid w:val="00A1620A"/>
    <w:rsid w:val="00A404AD"/>
    <w:rsid w:val="00A476C0"/>
    <w:rsid w:val="00A623DC"/>
    <w:rsid w:val="00A90C93"/>
    <w:rsid w:val="00A9553D"/>
    <w:rsid w:val="00AB2EE8"/>
    <w:rsid w:val="00AC28F0"/>
    <w:rsid w:val="00AC5BEF"/>
    <w:rsid w:val="00AC7F05"/>
    <w:rsid w:val="00AD5D11"/>
    <w:rsid w:val="00AD6346"/>
    <w:rsid w:val="00AE1F01"/>
    <w:rsid w:val="00AE55B9"/>
    <w:rsid w:val="00B06179"/>
    <w:rsid w:val="00B3176D"/>
    <w:rsid w:val="00B33B9D"/>
    <w:rsid w:val="00B33FD0"/>
    <w:rsid w:val="00B34A96"/>
    <w:rsid w:val="00B4209D"/>
    <w:rsid w:val="00B91257"/>
    <w:rsid w:val="00BA66A1"/>
    <w:rsid w:val="00BB0AAD"/>
    <w:rsid w:val="00BB5D9C"/>
    <w:rsid w:val="00BC44BE"/>
    <w:rsid w:val="00BD068F"/>
    <w:rsid w:val="00BD57D0"/>
    <w:rsid w:val="00BD5EDD"/>
    <w:rsid w:val="00BD7FF8"/>
    <w:rsid w:val="00BE2880"/>
    <w:rsid w:val="00BE74CC"/>
    <w:rsid w:val="00BE7502"/>
    <w:rsid w:val="00C019D7"/>
    <w:rsid w:val="00C12E5C"/>
    <w:rsid w:val="00C3762A"/>
    <w:rsid w:val="00C4257E"/>
    <w:rsid w:val="00C43BFA"/>
    <w:rsid w:val="00C44CFC"/>
    <w:rsid w:val="00C47C7A"/>
    <w:rsid w:val="00C7757A"/>
    <w:rsid w:val="00C84BDA"/>
    <w:rsid w:val="00C87C10"/>
    <w:rsid w:val="00C95CE6"/>
    <w:rsid w:val="00CA24FF"/>
    <w:rsid w:val="00CA55AC"/>
    <w:rsid w:val="00CA61CF"/>
    <w:rsid w:val="00CB4A11"/>
    <w:rsid w:val="00CC2F3A"/>
    <w:rsid w:val="00CC753C"/>
    <w:rsid w:val="00CD2933"/>
    <w:rsid w:val="00CD2B4F"/>
    <w:rsid w:val="00CD5C4C"/>
    <w:rsid w:val="00D01A4C"/>
    <w:rsid w:val="00D204BF"/>
    <w:rsid w:val="00D358B2"/>
    <w:rsid w:val="00D41112"/>
    <w:rsid w:val="00D66E51"/>
    <w:rsid w:val="00D859F5"/>
    <w:rsid w:val="00DA1E9A"/>
    <w:rsid w:val="00DD535D"/>
    <w:rsid w:val="00DE11CF"/>
    <w:rsid w:val="00DE43E6"/>
    <w:rsid w:val="00DF3106"/>
    <w:rsid w:val="00E27199"/>
    <w:rsid w:val="00E300BC"/>
    <w:rsid w:val="00E35722"/>
    <w:rsid w:val="00E509C0"/>
    <w:rsid w:val="00E96AE1"/>
    <w:rsid w:val="00EA1B5F"/>
    <w:rsid w:val="00EB2675"/>
    <w:rsid w:val="00EB2E2A"/>
    <w:rsid w:val="00EC037E"/>
    <w:rsid w:val="00EC2C2D"/>
    <w:rsid w:val="00EC4D80"/>
    <w:rsid w:val="00EC7A25"/>
    <w:rsid w:val="00ED47DB"/>
    <w:rsid w:val="00EE2D33"/>
    <w:rsid w:val="00EE5E7F"/>
    <w:rsid w:val="00EF74CF"/>
    <w:rsid w:val="00EF7541"/>
    <w:rsid w:val="00F00A6C"/>
    <w:rsid w:val="00F00D27"/>
    <w:rsid w:val="00F22FAA"/>
    <w:rsid w:val="00F25383"/>
    <w:rsid w:val="00F443B2"/>
    <w:rsid w:val="00F525BF"/>
    <w:rsid w:val="00F52A07"/>
    <w:rsid w:val="00F56566"/>
    <w:rsid w:val="00F62417"/>
    <w:rsid w:val="00F71468"/>
    <w:rsid w:val="00F775ED"/>
    <w:rsid w:val="00F838A4"/>
    <w:rsid w:val="00F94BFF"/>
    <w:rsid w:val="00FA2655"/>
    <w:rsid w:val="00FA6FCB"/>
    <w:rsid w:val="00FA776D"/>
    <w:rsid w:val="00FB1394"/>
    <w:rsid w:val="00FC7799"/>
    <w:rsid w:val="00FE1DDB"/>
    <w:rsid w:val="00FE2DFF"/>
    <w:rsid w:val="00FF05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81648"/>
  <w15:chartTrackingRefBased/>
  <w15:docId w15:val="{76EA9ACE-BEC9-4793-8811-817C49BE5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E43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97C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612AB1"/>
    <w:rPr>
      <w:color w:val="0563C1" w:themeColor="hyperlink"/>
      <w:u w:val="single"/>
    </w:rPr>
  </w:style>
  <w:style w:type="table" w:customStyle="1" w:styleId="1">
    <w:name w:val="Сетка таблицы1"/>
    <w:basedOn w:val="a1"/>
    <w:next w:val="a3"/>
    <w:uiPriority w:val="39"/>
    <w:rsid w:val="000359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Strong"/>
    <w:basedOn w:val="a0"/>
    <w:uiPriority w:val="22"/>
    <w:qFormat/>
    <w:rsid w:val="002F476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486977">
      <w:bodyDiv w:val="1"/>
      <w:marLeft w:val="0"/>
      <w:marRight w:val="0"/>
      <w:marTop w:val="0"/>
      <w:marBottom w:val="0"/>
      <w:divBdr>
        <w:top w:val="none" w:sz="0" w:space="0" w:color="auto"/>
        <w:left w:val="none" w:sz="0" w:space="0" w:color="auto"/>
        <w:bottom w:val="none" w:sz="0" w:space="0" w:color="auto"/>
        <w:right w:val="none" w:sz="0" w:space="0" w:color="auto"/>
      </w:divBdr>
    </w:div>
    <w:div w:id="870646617">
      <w:bodyDiv w:val="1"/>
      <w:marLeft w:val="0"/>
      <w:marRight w:val="0"/>
      <w:marTop w:val="0"/>
      <w:marBottom w:val="0"/>
      <w:divBdr>
        <w:top w:val="none" w:sz="0" w:space="0" w:color="auto"/>
        <w:left w:val="none" w:sz="0" w:space="0" w:color="auto"/>
        <w:bottom w:val="none" w:sz="0" w:space="0" w:color="auto"/>
        <w:right w:val="none" w:sz="0" w:space="0" w:color="auto"/>
      </w:divBdr>
    </w:div>
    <w:div w:id="920606601">
      <w:bodyDiv w:val="1"/>
      <w:marLeft w:val="0"/>
      <w:marRight w:val="0"/>
      <w:marTop w:val="0"/>
      <w:marBottom w:val="0"/>
      <w:divBdr>
        <w:top w:val="none" w:sz="0" w:space="0" w:color="auto"/>
        <w:left w:val="none" w:sz="0" w:space="0" w:color="auto"/>
        <w:bottom w:val="none" w:sz="0" w:space="0" w:color="auto"/>
        <w:right w:val="none" w:sz="0" w:space="0" w:color="auto"/>
      </w:divBdr>
    </w:div>
    <w:div w:id="939485081">
      <w:bodyDiv w:val="1"/>
      <w:marLeft w:val="0"/>
      <w:marRight w:val="0"/>
      <w:marTop w:val="0"/>
      <w:marBottom w:val="0"/>
      <w:divBdr>
        <w:top w:val="none" w:sz="0" w:space="0" w:color="auto"/>
        <w:left w:val="none" w:sz="0" w:space="0" w:color="auto"/>
        <w:bottom w:val="none" w:sz="0" w:space="0" w:color="auto"/>
        <w:right w:val="none" w:sz="0" w:space="0" w:color="auto"/>
      </w:divBdr>
      <w:divsChild>
        <w:div w:id="495804927">
          <w:marLeft w:val="0"/>
          <w:marRight w:val="0"/>
          <w:marTop w:val="0"/>
          <w:marBottom w:val="0"/>
          <w:divBdr>
            <w:top w:val="none" w:sz="0" w:space="0" w:color="auto"/>
            <w:left w:val="none" w:sz="0" w:space="0" w:color="auto"/>
            <w:bottom w:val="none" w:sz="0" w:space="0" w:color="auto"/>
            <w:right w:val="none" w:sz="0" w:space="0" w:color="auto"/>
          </w:divBdr>
        </w:div>
        <w:div w:id="498887399">
          <w:marLeft w:val="0"/>
          <w:marRight w:val="0"/>
          <w:marTop w:val="0"/>
          <w:marBottom w:val="0"/>
          <w:divBdr>
            <w:top w:val="none" w:sz="0" w:space="0" w:color="auto"/>
            <w:left w:val="none" w:sz="0" w:space="0" w:color="auto"/>
            <w:bottom w:val="none" w:sz="0" w:space="0" w:color="auto"/>
            <w:right w:val="none" w:sz="0" w:space="0" w:color="auto"/>
          </w:divBdr>
        </w:div>
        <w:div w:id="1316955647">
          <w:marLeft w:val="0"/>
          <w:marRight w:val="0"/>
          <w:marTop w:val="0"/>
          <w:marBottom w:val="0"/>
          <w:divBdr>
            <w:top w:val="none" w:sz="0" w:space="0" w:color="auto"/>
            <w:left w:val="none" w:sz="0" w:space="0" w:color="auto"/>
            <w:bottom w:val="none" w:sz="0" w:space="0" w:color="auto"/>
            <w:right w:val="none" w:sz="0" w:space="0" w:color="auto"/>
          </w:divBdr>
        </w:div>
      </w:divsChild>
    </w:div>
    <w:div w:id="1016154046">
      <w:bodyDiv w:val="1"/>
      <w:marLeft w:val="0"/>
      <w:marRight w:val="0"/>
      <w:marTop w:val="0"/>
      <w:marBottom w:val="0"/>
      <w:divBdr>
        <w:top w:val="none" w:sz="0" w:space="0" w:color="auto"/>
        <w:left w:val="none" w:sz="0" w:space="0" w:color="auto"/>
        <w:bottom w:val="none" w:sz="0" w:space="0" w:color="auto"/>
        <w:right w:val="none" w:sz="0" w:space="0" w:color="auto"/>
      </w:divBdr>
    </w:div>
    <w:div w:id="1122846551">
      <w:bodyDiv w:val="1"/>
      <w:marLeft w:val="0"/>
      <w:marRight w:val="0"/>
      <w:marTop w:val="0"/>
      <w:marBottom w:val="0"/>
      <w:divBdr>
        <w:top w:val="none" w:sz="0" w:space="0" w:color="auto"/>
        <w:left w:val="none" w:sz="0" w:space="0" w:color="auto"/>
        <w:bottom w:val="none" w:sz="0" w:space="0" w:color="auto"/>
        <w:right w:val="none" w:sz="0" w:space="0" w:color="auto"/>
      </w:divBdr>
      <w:divsChild>
        <w:div w:id="264307715">
          <w:marLeft w:val="0"/>
          <w:marRight w:val="0"/>
          <w:marTop w:val="0"/>
          <w:marBottom w:val="0"/>
          <w:divBdr>
            <w:top w:val="none" w:sz="0" w:space="0" w:color="auto"/>
            <w:left w:val="none" w:sz="0" w:space="0" w:color="auto"/>
            <w:bottom w:val="none" w:sz="0" w:space="0" w:color="auto"/>
            <w:right w:val="none" w:sz="0" w:space="0" w:color="auto"/>
          </w:divBdr>
        </w:div>
        <w:div w:id="1989479532">
          <w:marLeft w:val="0"/>
          <w:marRight w:val="0"/>
          <w:marTop w:val="0"/>
          <w:marBottom w:val="0"/>
          <w:divBdr>
            <w:top w:val="none" w:sz="0" w:space="0" w:color="auto"/>
            <w:left w:val="none" w:sz="0" w:space="0" w:color="auto"/>
            <w:bottom w:val="none" w:sz="0" w:space="0" w:color="auto"/>
            <w:right w:val="none" w:sz="0" w:space="0" w:color="auto"/>
          </w:divBdr>
        </w:div>
        <w:div w:id="232200586">
          <w:marLeft w:val="0"/>
          <w:marRight w:val="0"/>
          <w:marTop w:val="0"/>
          <w:marBottom w:val="0"/>
          <w:divBdr>
            <w:top w:val="none" w:sz="0" w:space="0" w:color="auto"/>
            <w:left w:val="none" w:sz="0" w:space="0" w:color="auto"/>
            <w:bottom w:val="none" w:sz="0" w:space="0" w:color="auto"/>
            <w:right w:val="none" w:sz="0" w:space="0" w:color="auto"/>
          </w:divBdr>
        </w:div>
      </w:divsChild>
    </w:div>
    <w:div w:id="1170753841">
      <w:bodyDiv w:val="1"/>
      <w:marLeft w:val="0"/>
      <w:marRight w:val="0"/>
      <w:marTop w:val="0"/>
      <w:marBottom w:val="0"/>
      <w:divBdr>
        <w:top w:val="none" w:sz="0" w:space="0" w:color="auto"/>
        <w:left w:val="none" w:sz="0" w:space="0" w:color="auto"/>
        <w:bottom w:val="none" w:sz="0" w:space="0" w:color="auto"/>
        <w:right w:val="none" w:sz="0" w:space="0" w:color="auto"/>
      </w:divBdr>
    </w:div>
    <w:div w:id="1307734574">
      <w:bodyDiv w:val="1"/>
      <w:marLeft w:val="0"/>
      <w:marRight w:val="0"/>
      <w:marTop w:val="0"/>
      <w:marBottom w:val="0"/>
      <w:divBdr>
        <w:top w:val="none" w:sz="0" w:space="0" w:color="auto"/>
        <w:left w:val="none" w:sz="0" w:space="0" w:color="auto"/>
        <w:bottom w:val="none" w:sz="0" w:space="0" w:color="auto"/>
        <w:right w:val="none" w:sz="0" w:space="0" w:color="auto"/>
      </w:divBdr>
    </w:div>
    <w:div w:id="1452093671">
      <w:bodyDiv w:val="1"/>
      <w:marLeft w:val="0"/>
      <w:marRight w:val="0"/>
      <w:marTop w:val="0"/>
      <w:marBottom w:val="0"/>
      <w:divBdr>
        <w:top w:val="none" w:sz="0" w:space="0" w:color="auto"/>
        <w:left w:val="none" w:sz="0" w:space="0" w:color="auto"/>
        <w:bottom w:val="none" w:sz="0" w:space="0" w:color="auto"/>
        <w:right w:val="none" w:sz="0" w:space="0" w:color="auto"/>
      </w:divBdr>
      <w:divsChild>
        <w:div w:id="371270167">
          <w:marLeft w:val="0"/>
          <w:marRight w:val="0"/>
          <w:marTop w:val="0"/>
          <w:marBottom w:val="0"/>
          <w:divBdr>
            <w:top w:val="none" w:sz="0" w:space="0" w:color="auto"/>
            <w:left w:val="none" w:sz="0" w:space="0" w:color="auto"/>
            <w:bottom w:val="none" w:sz="0" w:space="0" w:color="auto"/>
            <w:right w:val="none" w:sz="0" w:space="0" w:color="auto"/>
          </w:divBdr>
        </w:div>
        <w:div w:id="1341468180">
          <w:marLeft w:val="0"/>
          <w:marRight w:val="0"/>
          <w:marTop w:val="0"/>
          <w:marBottom w:val="0"/>
          <w:divBdr>
            <w:top w:val="none" w:sz="0" w:space="0" w:color="auto"/>
            <w:left w:val="none" w:sz="0" w:space="0" w:color="auto"/>
            <w:bottom w:val="none" w:sz="0" w:space="0" w:color="auto"/>
            <w:right w:val="none" w:sz="0" w:space="0" w:color="auto"/>
          </w:divBdr>
        </w:div>
        <w:div w:id="824012214">
          <w:blockQuote w:val="1"/>
          <w:marLeft w:val="720"/>
          <w:marRight w:val="720"/>
          <w:marTop w:val="100"/>
          <w:marBottom w:val="100"/>
          <w:divBdr>
            <w:top w:val="none" w:sz="0" w:space="0" w:color="auto"/>
            <w:left w:val="none" w:sz="0" w:space="0" w:color="auto"/>
            <w:bottom w:val="none" w:sz="0" w:space="0" w:color="auto"/>
            <w:right w:val="none" w:sz="0" w:space="0" w:color="auto"/>
          </w:divBdr>
        </w:div>
        <w:div w:id="352650190">
          <w:marLeft w:val="0"/>
          <w:marRight w:val="0"/>
          <w:marTop w:val="0"/>
          <w:marBottom w:val="0"/>
          <w:divBdr>
            <w:top w:val="none" w:sz="0" w:space="0" w:color="auto"/>
            <w:left w:val="none" w:sz="0" w:space="0" w:color="auto"/>
            <w:bottom w:val="none" w:sz="0" w:space="0" w:color="auto"/>
            <w:right w:val="none" w:sz="0" w:space="0" w:color="auto"/>
          </w:divBdr>
        </w:div>
        <w:div w:id="375545348">
          <w:blockQuote w:val="1"/>
          <w:marLeft w:val="720"/>
          <w:marRight w:val="720"/>
          <w:marTop w:val="100"/>
          <w:marBottom w:val="100"/>
          <w:divBdr>
            <w:top w:val="none" w:sz="0" w:space="0" w:color="auto"/>
            <w:left w:val="none" w:sz="0" w:space="0" w:color="auto"/>
            <w:bottom w:val="none" w:sz="0" w:space="0" w:color="auto"/>
            <w:right w:val="none" w:sz="0" w:space="0" w:color="auto"/>
          </w:divBdr>
        </w:div>
        <w:div w:id="1975598739">
          <w:marLeft w:val="0"/>
          <w:marRight w:val="0"/>
          <w:marTop w:val="0"/>
          <w:marBottom w:val="0"/>
          <w:divBdr>
            <w:top w:val="none" w:sz="0" w:space="0" w:color="auto"/>
            <w:left w:val="none" w:sz="0" w:space="0" w:color="auto"/>
            <w:bottom w:val="none" w:sz="0" w:space="0" w:color="auto"/>
            <w:right w:val="none" w:sz="0" w:space="0" w:color="auto"/>
          </w:divBdr>
        </w:div>
        <w:div w:id="602612169">
          <w:blockQuote w:val="1"/>
          <w:marLeft w:val="720"/>
          <w:marRight w:val="720"/>
          <w:marTop w:val="100"/>
          <w:marBottom w:val="100"/>
          <w:divBdr>
            <w:top w:val="none" w:sz="0" w:space="0" w:color="auto"/>
            <w:left w:val="none" w:sz="0" w:space="0" w:color="auto"/>
            <w:bottom w:val="none" w:sz="0" w:space="0" w:color="auto"/>
            <w:right w:val="none" w:sz="0" w:space="0" w:color="auto"/>
          </w:divBdr>
        </w:div>
        <w:div w:id="773789495">
          <w:marLeft w:val="0"/>
          <w:marRight w:val="0"/>
          <w:marTop w:val="0"/>
          <w:marBottom w:val="0"/>
          <w:divBdr>
            <w:top w:val="none" w:sz="0" w:space="0" w:color="auto"/>
            <w:left w:val="none" w:sz="0" w:space="0" w:color="auto"/>
            <w:bottom w:val="none" w:sz="0" w:space="0" w:color="auto"/>
            <w:right w:val="none" w:sz="0" w:space="0" w:color="auto"/>
          </w:divBdr>
        </w:div>
        <w:div w:id="412817410">
          <w:blockQuote w:val="1"/>
          <w:marLeft w:val="720"/>
          <w:marRight w:val="720"/>
          <w:marTop w:val="100"/>
          <w:marBottom w:val="100"/>
          <w:divBdr>
            <w:top w:val="none" w:sz="0" w:space="0" w:color="auto"/>
            <w:left w:val="none" w:sz="0" w:space="0" w:color="auto"/>
            <w:bottom w:val="none" w:sz="0" w:space="0" w:color="auto"/>
            <w:right w:val="none" w:sz="0" w:space="0" w:color="auto"/>
          </w:divBdr>
        </w:div>
        <w:div w:id="447621879">
          <w:marLeft w:val="0"/>
          <w:marRight w:val="0"/>
          <w:marTop w:val="0"/>
          <w:marBottom w:val="0"/>
          <w:divBdr>
            <w:top w:val="none" w:sz="0" w:space="0" w:color="auto"/>
            <w:left w:val="none" w:sz="0" w:space="0" w:color="auto"/>
            <w:bottom w:val="none" w:sz="0" w:space="0" w:color="auto"/>
            <w:right w:val="none" w:sz="0" w:space="0" w:color="auto"/>
          </w:divBdr>
        </w:div>
      </w:divsChild>
    </w:div>
    <w:div w:id="1709185956">
      <w:bodyDiv w:val="1"/>
      <w:marLeft w:val="0"/>
      <w:marRight w:val="0"/>
      <w:marTop w:val="0"/>
      <w:marBottom w:val="0"/>
      <w:divBdr>
        <w:top w:val="none" w:sz="0" w:space="0" w:color="auto"/>
        <w:left w:val="none" w:sz="0" w:space="0" w:color="auto"/>
        <w:bottom w:val="none" w:sz="0" w:space="0" w:color="auto"/>
        <w:right w:val="none" w:sz="0" w:space="0" w:color="auto"/>
      </w:divBdr>
      <w:divsChild>
        <w:div w:id="290328133">
          <w:marLeft w:val="0"/>
          <w:marRight w:val="0"/>
          <w:marTop w:val="0"/>
          <w:marBottom w:val="0"/>
          <w:divBdr>
            <w:top w:val="none" w:sz="0" w:space="0" w:color="auto"/>
            <w:left w:val="none" w:sz="0" w:space="0" w:color="auto"/>
            <w:bottom w:val="none" w:sz="0" w:space="0" w:color="auto"/>
            <w:right w:val="none" w:sz="0" w:space="0" w:color="auto"/>
          </w:divBdr>
          <w:divsChild>
            <w:div w:id="121390325">
              <w:marLeft w:val="0"/>
              <w:marRight w:val="0"/>
              <w:marTop w:val="0"/>
              <w:marBottom w:val="0"/>
              <w:divBdr>
                <w:top w:val="none" w:sz="0" w:space="0" w:color="auto"/>
                <w:left w:val="none" w:sz="0" w:space="0" w:color="auto"/>
                <w:bottom w:val="none" w:sz="0" w:space="0" w:color="auto"/>
                <w:right w:val="none" w:sz="0" w:space="0" w:color="auto"/>
              </w:divBdr>
              <w:divsChild>
                <w:div w:id="1151209910">
                  <w:marLeft w:val="0"/>
                  <w:marRight w:val="0"/>
                  <w:marTop w:val="0"/>
                  <w:marBottom w:val="0"/>
                  <w:divBdr>
                    <w:top w:val="none" w:sz="0" w:space="0" w:color="auto"/>
                    <w:left w:val="none" w:sz="0" w:space="0" w:color="auto"/>
                    <w:bottom w:val="none" w:sz="0" w:space="0" w:color="auto"/>
                    <w:right w:val="none" w:sz="0" w:space="0" w:color="auto"/>
                  </w:divBdr>
                </w:div>
                <w:div w:id="1851025634">
                  <w:marLeft w:val="0"/>
                  <w:marRight w:val="0"/>
                  <w:marTop w:val="0"/>
                  <w:marBottom w:val="0"/>
                  <w:divBdr>
                    <w:top w:val="none" w:sz="0" w:space="0" w:color="auto"/>
                    <w:left w:val="none" w:sz="0" w:space="0" w:color="auto"/>
                    <w:bottom w:val="none" w:sz="0" w:space="0" w:color="auto"/>
                    <w:right w:val="none" w:sz="0" w:space="0" w:color="auto"/>
                  </w:divBdr>
                </w:div>
                <w:div w:id="1007559710">
                  <w:blockQuote w:val="1"/>
                  <w:marLeft w:val="720"/>
                  <w:marRight w:val="720"/>
                  <w:marTop w:val="100"/>
                  <w:marBottom w:val="100"/>
                  <w:divBdr>
                    <w:top w:val="none" w:sz="0" w:space="0" w:color="auto"/>
                    <w:left w:val="none" w:sz="0" w:space="0" w:color="auto"/>
                    <w:bottom w:val="none" w:sz="0" w:space="0" w:color="auto"/>
                    <w:right w:val="none" w:sz="0" w:space="0" w:color="auto"/>
                  </w:divBdr>
                </w:div>
                <w:div w:id="447553230">
                  <w:marLeft w:val="0"/>
                  <w:marRight w:val="0"/>
                  <w:marTop w:val="0"/>
                  <w:marBottom w:val="0"/>
                  <w:divBdr>
                    <w:top w:val="none" w:sz="0" w:space="0" w:color="auto"/>
                    <w:left w:val="none" w:sz="0" w:space="0" w:color="auto"/>
                    <w:bottom w:val="none" w:sz="0" w:space="0" w:color="auto"/>
                    <w:right w:val="none" w:sz="0" w:space="0" w:color="auto"/>
                  </w:divBdr>
                </w:div>
                <w:div w:id="542136412">
                  <w:blockQuote w:val="1"/>
                  <w:marLeft w:val="720"/>
                  <w:marRight w:val="720"/>
                  <w:marTop w:val="100"/>
                  <w:marBottom w:val="100"/>
                  <w:divBdr>
                    <w:top w:val="none" w:sz="0" w:space="0" w:color="auto"/>
                    <w:left w:val="none" w:sz="0" w:space="0" w:color="auto"/>
                    <w:bottom w:val="none" w:sz="0" w:space="0" w:color="auto"/>
                    <w:right w:val="none" w:sz="0" w:space="0" w:color="auto"/>
                  </w:divBdr>
                </w:div>
                <w:div w:id="1976711919">
                  <w:marLeft w:val="0"/>
                  <w:marRight w:val="0"/>
                  <w:marTop w:val="0"/>
                  <w:marBottom w:val="0"/>
                  <w:divBdr>
                    <w:top w:val="none" w:sz="0" w:space="0" w:color="auto"/>
                    <w:left w:val="none" w:sz="0" w:space="0" w:color="auto"/>
                    <w:bottom w:val="none" w:sz="0" w:space="0" w:color="auto"/>
                    <w:right w:val="none" w:sz="0" w:space="0" w:color="auto"/>
                  </w:divBdr>
                </w:div>
                <w:div w:id="609513612">
                  <w:blockQuote w:val="1"/>
                  <w:marLeft w:val="720"/>
                  <w:marRight w:val="720"/>
                  <w:marTop w:val="100"/>
                  <w:marBottom w:val="100"/>
                  <w:divBdr>
                    <w:top w:val="none" w:sz="0" w:space="0" w:color="auto"/>
                    <w:left w:val="none" w:sz="0" w:space="0" w:color="auto"/>
                    <w:bottom w:val="none" w:sz="0" w:space="0" w:color="auto"/>
                    <w:right w:val="none" w:sz="0" w:space="0" w:color="auto"/>
                  </w:divBdr>
                </w:div>
                <w:div w:id="1374038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0174993">
      <w:bodyDiv w:val="1"/>
      <w:marLeft w:val="0"/>
      <w:marRight w:val="0"/>
      <w:marTop w:val="0"/>
      <w:marBottom w:val="0"/>
      <w:divBdr>
        <w:top w:val="none" w:sz="0" w:space="0" w:color="auto"/>
        <w:left w:val="none" w:sz="0" w:space="0" w:color="auto"/>
        <w:bottom w:val="none" w:sz="0" w:space="0" w:color="auto"/>
        <w:right w:val="none" w:sz="0" w:space="0" w:color="auto"/>
      </w:divBdr>
    </w:div>
    <w:div w:id="1894348558">
      <w:bodyDiv w:val="1"/>
      <w:marLeft w:val="0"/>
      <w:marRight w:val="0"/>
      <w:marTop w:val="0"/>
      <w:marBottom w:val="0"/>
      <w:divBdr>
        <w:top w:val="none" w:sz="0" w:space="0" w:color="auto"/>
        <w:left w:val="none" w:sz="0" w:space="0" w:color="auto"/>
        <w:bottom w:val="none" w:sz="0" w:space="0" w:color="auto"/>
        <w:right w:val="none" w:sz="0" w:space="0" w:color="auto"/>
      </w:divBdr>
    </w:div>
    <w:div w:id="1955211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tic.government.ru/media/files/FJj6iZ8geL94xUACfr2s32ZQoUgqP7fd.pdf" TargetMode="External"/><Relationship Id="rId3" Type="http://schemas.openxmlformats.org/officeDocument/2006/relationships/styles" Target="styles.xml"/><Relationship Id="rId7" Type="http://schemas.openxmlformats.org/officeDocument/2006/relationships/hyperlink" Target="https://doi.org/10.32609/0042-8736-2021-10-71-88"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cbr.ru/StaticHtml/File/162512/wp_%20132.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6B7A8D-1ED3-4049-A5A4-B7F11548B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2737</TotalTime>
  <Pages>6</Pages>
  <Words>3128</Words>
  <Characters>17830</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73</cp:revision>
  <dcterms:created xsi:type="dcterms:W3CDTF">2023-11-10T15:09:00Z</dcterms:created>
  <dcterms:modified xsi:type="dcterms:W3CDTF">2026-03-25T11:53:00Z</dcterms:modified>
</cp:coreProperties>
</file>