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7B8A91" w14:textId="142E2912" w:rsidR="00927DB5" w:rsidRPr="00157D6F" w:rsidRDefault="00927DB5" w:rsidP="00927DB5">
      <w:pPr>
        <w:spacing w:after="0" w:line="240" w:lineRule="auto"/>
        <w:ind w:firstLine="709"/>
        <w:rPr>
          <w:rFonts w:ascii="Times New Roman" w:hAnsi="Times New Roman" w:cs="Times New Roman"/>
          <w:b/>
          <w:sz w:val="24"/>
          <w:szCs w:val="24"/>
        </w:rPr>
      </w:pPr>
      <w:r w:rsidRPr="00157D6F">
        <w:rPr>
          <w:rFonts w:ascii="Times New Roman" w:hAnsi="Times New Roman" w:cs="Times New Roman"/>
          <w:b/>
          <w:sz w:val="24"/>
          <w:szCs w:val="24"/>
        </w:rPr>
        <w:t>УДК 316.74:378</w:t>
      </w:r>
    </w:p>
    <w:p w14:paraId="414391B3" w14:textId="0777A629" w:rsidR="00927DB5" w:rsidRPr="00157D6F" w:rsidRDefault="00927DB5" w:rsidP="00927DB5">
      <w:pPr>
        <w:spacing w:after="0" w:line="240" w:lineRule="auto"/>
        <w:ind w:firstLine="709"/>
        <w:rPr>
          <w:rFonts w:ascii="Times New Roman" w:hAnsi="Times New Roman" w:cs="Times New Roman"/>
          <w:b/>
          <w:sz w:val="24"/>
          <w:szCs w:val="24"/>
        </w:rPr>
      </w:pPr>
      <w:r w:rsidRPr="00157D6F">
        <w:rPr>
          <w:rFonts w:ascii="Times New Roman" w:hAnsi="Times New Roman" w:cs="Times New Roman"/>
          <w:b/>
          <w:sz w:val="24"/>
          <w:szCs w:val="24"/>
        </w:rPr>
        <w:t>ББК 60.56</w:t>
      </w:r>
    </w:p>
    <w:p w14:paraId="39829133" w14:textId="0B00F4E4" w:rsidR="00B370CA" w:rsidRPr="00157D6F" w:rsidRDefault="00B370CA" w:rsidP="00BE1927">
      <w:pPr>
        <w:spacing w:after="0" w:line="240" w:lineRule="auto"/>
        <w:ind w:firstLine="709"/>
        <w:jc w:val="right"/>
        <w:rPr>
          <w:rFonts w:ascii="Times New Roman" w:hAnsi="Times New Roman" w:cs="Times New Roman"/>
          <w:sz w:val="24"/>
          <w:szCs w:val="24"/>
        </w:rPr>
      </w:pPr>
      <w:r w:rsidRPr="00157D6F">
        <w:rPr>
          <w:rFonts w:ascii="Times New Roman" w:hAnsi="Times New Roman" w:cs="Times New Roman"/>
          <w:b/>
          <w:sz w:val="24"/>
          <w:szCs w:val="24"/>
        </w:rPr>
        <w:t>Федосеева О.В</w:t>
      </w:r>
      <w:r w:rsidR="002A35E7" w:rsidRPr="00157D6F">
        <w:rPr>
          <w:rFonts w:ascii="Times New Roman" w:hAnsi="Times New Roman" w:cs="Times New Roman"/>
          <w:sz w:val="24"/>
          <w:szCs w:val="24"/>
        </w:rPr>
        <w:t>.</w:t>
      </w:r>
      <w:r w:rsidRPr="00157D6F">
        <w:rPr>
          <w:rFonts w:ascii="Times New Roman" w:hAnsi="Times New Roman" w:cs="Times New Roman"/>
          <w:sz w:val="24"/>
          <w:szCs w:val="24"/>
        </w:rPr>
        <w:t> </w:t>
      </w:r>
    </w:p>
    <w:p w14:paraId="399D7221" w14:textId="68302E2F" w:rsidR="00B370CA" w:rsidRPr="00157D6F" w:rsidRDefault="00B370CA" w:rsidP="00BE1927">
      <w:pPr>
        <w:spacing w:after="0" w:line="240" w:lineRule="auto"/>
        <w:ind w:firstLine="709"/>
        <w:rPr>
          <w:rFonts w:ascii="Times New Roman" w:hAnsi="Times New Roman" w:cs="Times New Roman"/>
          <w:sz w:val="24"/>
          <w:szCs w:val="24"/>
        </w:rPr>
      </w:pPr>
    </w:p>
    <w:p w14:paraId="1B68A4E2" w14:textId="77777777" w:rsidR="00B370CA" w:rsidRPr="00157D6F" w:rsidRDefault="00B370CA" w:rsidP="00BE1927">
      <w:pPr>
        <w:spacing w:after="0" w:line="240" w:lineRule="auto"/>
        <w:ind w:firstLine="709"/>
        <w:rPr>
          <w:rFonts w:ascii="Times New Roman" w:hAnsi="Times New Roman" w:cs="Times New Roman"/>
          <w:sz w:val="24"/>
          <w:szCs w:val="24"/>
        </w:rPr>
      </w:pPr>
    </w:p>
    <w:p w14:paraId="01D10F41" w14:textId="3A7FA649" w:rsidR="008F42D5" w:rsidRPr="00157D6F" w:rsidRDefault="00157D6F" w:rsidP="002A35E7">
      <w:pPr>
        <w:spacing w:after="0" w:line="240" w:lineRule="auto"/>
        <w:jc w:val="center"/>
        <w:rPr>
          <w:rFonts w:ascii="Times New Roman" w:hAnsi="Times New Roman" w:cs="Times New Roman"/>
          <w:b/>
          <w:bCs/>
          <w:sz w:val="24"/>
          <w:szCs w:val="24"/>
        </w:rPr>
      </w:pPr>
      <w:r w:rsidRPr="00157D6F">
        <w:rPr>
          <w:rFonts w:ascii="Times New Roman" w:hAnsi="Times New Roman" w:cs="Times New Roman"/>
          <w:b/>
          <w:bCs/>
          <w:sz w:val="24"/>
          <w:szCs w:val="24"/>
        </w:rPr>
        <w:t>СОБЫТИЕ</w:t>
      </w:r>
      <w:r w:rsidR="008F42D5" w:rsidRPr="00157D6F">
        <w:rPr>
          <w:rFonts w:ascii="Times New Roman" w:hAnsi="Times New Roman" w:cs="Times New Roman"/>
          <w:b/>
          <w:bCs/>
          <w:sz w:val="24"/>
          <w:szCs w:val="24"/>
        </w:rPr>
        <w:t xml:space="preserve"> «ВСТРЕЧА СО СВОИМИ» КАК ИНСТРУМЕНТ ФОРМИРОВАНИЯ ТРАДИЦИОННЫХ ЦЕННОСТЕЙ</w:t>
      </w:r>
      <w:r w:rsidR="002A35E7" w:rsidRPr="00157D6F">
        <w:rPr>
          <w:rFonts w:ascii="Times New Roman" w:hAnsi="Times New Roman" w:cs="Times New Roman"/>
          <w:b/>
          <w:bCs/>
          <w:sz w:val="24"/>
          <w:szCs w:val="24"/>
        </w:rPr>
        <w:t xml:space="preserve"> </w:t>
      </w:r>
      <w:r w:rsidR="008F42D5" w:rsidRPr="00157D6F">
        <w:rPr>
          <w:rFonts w:ascii="Times New Roman" w:hAnsi="Times New Roman" w:cs="Times New Roman"/>
          <w:b/>
          <w:bCs/>
          <w:sz w:val="24"/>
          <w:szCs w:val="24"/>
        </w:rPr>
        <w:t>У СТУДЕНЧЕСКОЙ МОЛОДЕЖИ</w:t>
      </w:r>
    </w:p>
    <w:p w14:paraId="71EB6F8F" w14:textId="77777777" w:rsidR="00B370CA" w:rsidRPr="00157D6F" w:rsidRDefault="00B370CA" w:rsidP="00BE1927">
      <w:pPr>
        <w:spacing w:after="0" w:line="240" w:lineRule="auto"/>
        <w:ind w:firstLine="709"/>
        <w:rPr>
          <w:rFonts w:ascii="Times New Roman" w:hAnsi="Times New Roman" w:cs="Times New Roman"/>
          <w:b/>
          <w:bCs/>
          <w:sz w:val="24"/>
          <w:szCs w:val="24"/>
        </w:rPr>
      </w:pPr>
    </w:p>
    <w:p w14:paraId="3A833712" w14:textId="0314AD6D" w:rsidR="008F42D5" w:rsidRPr="00157D6F" w:rsidRDefault="002A35E7"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b/>
          <w:sz w:val="24"/>
          <w:szCs w:val="24"/>
        </w:rPr>
        <w:t>Аннотация.</w:t>
      </w:r>
      <w:r w:rsidRPr="00157D6F">
        <w:rPr>
          <w:rFonts w:ascii="Times New Roman" w:hAnsi="Times New Roman" w:cs="Times New Roman"/>
          <w:sz w:val="24"/>
          <w:szCs w:val="24"/>
        </w:rPr>
        <w:t xml:space="preserve"> </w:t>
      </w:r>
      <w:r w:rsidR="00157D6F" w:rsidRPr="00157D6F">
        <w:rPr>
          <w:rFonts w:ascii="Times New Roman" w:hAnsi="Times New Roman" w:cs="Times New Roman"/>
          <w:sz w:val="24"/>
          <w:szCs w:val="24"/>
        </w:rPr>
        <w:t>В статье представлен опыт реализации ценностно-ориентированного мероприятия «Встреча со СВОими: диалог поколений во имя памяти и единства» в Петрозаводском государственном университете. Раскрываются сценарные решения и методические приемы организации диалога студентов с ветеранами СВО и молодыми учеными. Обосновывается значимость формата для воспитательной работы в вузе.</w:t>
      </w:r>
    </w:p>
    <w:p w14:paraId="56E46F2D" w14:textId="42039DD4"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b/>
          <w:sz w:val="24"/>
          <w:szCs w:val="24"/>
        </w:rPr>
        <w:t>Ключевые слова:</w:t>
      </w:r>
      <w:r w:rsidRPr="00157D6F">
        <w:rPr>
          <w:rFonts w:ascii="Times New Roman" w:hAnsi="Times New Roman" w:cs="Times New Roman"/>
          <w:sz w:val="24"/>
          <w:szCs w:val="24"/>
        </w:rPr>
        <w:t> диалог поколений, традиционные ценности, патриотическое воспитание, специальная военная операция, ценностно-ориентированное событие.</w:t>
      </w:r>
    </w:p>
    <w:p w14:paraId="7EB97A2C" w14:textId="77777777" w:rsidR="00B370CA" w:rsidRPr="00157D6F" w:rsidRDefault="00B370CA" w:rsidP="00BE1927">
      <w:pPr>
        <w:spacing w:after="0" w:line="240" w:lineRule="auto"/>
        <w:ind w:firstLine="709"/>
        <w:rPr>
          <w:rFonts w:ascii="Times New Roman" w:hAnsi="Times New Roman" w:cs="Times New Roman"/>
          <w:b/>
          <w:bCs/>
          <w:sz w:val="24"/>
          <w:szCs w:val="24"/>
        </w:rPr>
      </w:pPr>
    </w:p>
    <w:p w14:paraId="052F095B" w14:textId="190F0905" w:rsidR="008F42D5" w:rsidRPr="00157D6F" w:rsidRDefault="00157D6F"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Воспитательная деятельность в вузе</w:t>
      </w:r>
      <w:r>
        <w:rPr>
          <w:rFonts w:ascii="Times New Roman" w:hAnsi="Times New Roman" w:cs="Times New Roman"/>
          <w:sz w:val="24"/>
          <w:szCs w:val="24"/>
        </w:rPr>
        <w:t xml:space="preserve"> призвана выступа</w:t>
      </w:r>
      <w:r w:rsidRPr="00157D6F">
        <w:rPr>
          <w:rFonts w:ascii="Times New Roman" w:hAnsi="Times New Roman" w:cs="Times New Roman"/>
          <w:sz w:val="24"/>
          <w:szCs w:val="24"/>
        </w:rPr>
        <w:t>т</w:t>
      </w:r>
      <w:r>
        <w:rPr>
          <w:rFonts w:ascii="Times New Roman" w:hAnsi="Times New Roman" w:cs="Times New Roman"/>
          <w:sz w:val="24"/>
          <w:szCs w:val="24"/>
        </w:rPr>
        <w:t>ь</w:t>
      </w:r>
      <w:r w:rsidRPr="00157D6F">
        <w:rPr>
          <w:rFonts w:ascii="Times New Roman" w:hAnsi="Times New Roman" w:cs="Times New Roman"/>
          <w:sz w:val="24"/>
          <w:szCs w:val="24"/>
        </w:rPr>
        <w:t xml:space="preserve"> не просто инструментом трансляции ценностей, а </w:t>
      </w:r>
      <w:r>
        <w:rPr>
          <w:rFonts w:ascii="Times New Roman" w:hAnsi="Times New Roman" w:cs="Times New Roman"/>
          <w:sz w:val="24"/>
          <w:szCs w:val="24"/>
        </w:rPr>
        <w:t>одним из ключевых факторов</w:t>
      </w:r>
      <w:r w:rsidRPr="00157D6F">
        <w:rPr>
          <w:rFonts w:ascii="Times New Roman" w:hAnsi="Times New Roman" w:cs="Times New Roman"/>
          <w:sz w:val="24"/>
          <w:szCs w:val="24"/>
        </w:rPr>
        <w:t xml:space="preserve"> формирования социальной солидарности и социально-политической сплоченности студенческой молодежи, создавая основу для их активного гражданского участия и гармоничного развития общества в целом. </w:t>
      </w:r>
      <w:r w:rsidR="008F42D5" w:rsidRPr="00157D6F">
        <w:rPr>
          <w:rFonts w:ascii="Times New Roman" w:hAnsi="Times New Roman" w:cs="Times New Roman"/>
          <w:sz w:val="24"/>
          <w:szCs w:val="24"/>
        </w:rPr>
        <w:t>Различные направления воспитательной работы позволяют выстраивать среди студенческой молодежи навыки саморазвития, гражданского участия и ведения активного просоциального образа жизни [1]. Петрозаводский государственный университет, реализуя свою «третью миссию», стремится через научную и проектную деятельность оказывать влияние на социально-экономическое и духовно-нравственное развитие региона. Одним из эффективных инструментов в этой работе становится создание ценностно-ориентированных событий, которые позволяют студентам не просто получать информацию, но и личностно проживать значимые</w:t>
      </w:r>
      <w:r w:rsidR="0052561D">
        <w:rPr>
          <w:rFonts w:ascii="Times New Roman" w:hAnsi="Times New Roman" w:cs="Times New Roman"/>
          <w:sz w:val="24"/>
          <w:szCs w:val="24"/>
        </w:rPr>
        <w:t xml:space="preserve"> для современности  и непреходящие</w:t>
      </w:r>
      <w:r w:rsidR="008F42D5" w:rsidRPr="00157D6F">
        <w:rPr>
          <w:rFonts w:ascii="Times New Roman" w:hAnsi="Times New Roman" w:cs="Times New Roman"/>
          <w:sz w:val="24"/>
          <w:szCs w:val="24"/>
        </w:rPr>
        <w:t xml:space="preserve"> смыслы.</w:t>
      </w:r>
    </w:p>
    <w:p w14:paraId="78868F78" w14:textId="5197933D"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В декабре 2025 года на базе ПетрГУ было реализовано камерное событие —</w:t>
      </w:r>
      <w:r w:rsidR="00450865" w:rsidRPr="00157D6F">
        <w:rPr>
          <w:rFonts w:ascii="Times New Roman" w:hAnsi="Times New Roman" w:cs="Times New Roman"/>
          <w:sz w:val="24"/>
          <w:szCs w:val="24"/>
        </w:rPr>
        <w:t xml:space="preserve"> </w:t>
      </w:r>
      <w:r w:rsidRPr="00157D6F">
        <w:rPr>
          <w:rFonts w:ascii="Times New Roman" w:hAnsi="Times New Roman" w:cs="Times New Roman"/>
          <w:sz w:val="24"/>
          <w:szCs w:val="24"/>
        </w:rPr>
        <w:t xml:space="preserve">«Встреча со </w:t>
      </w:r>
      <w:r w:rsidR="00450865" w:rsidRPr="00157D6F">
        <w:rPr>
          <w:rFonts w:ascii="Times New Roman" w:hAnsi="Times New Roman" w:cs="Times New Roman"/>
          <w:sz w:val="24"/>
          <w:szCs w:val="24"/>
        </w:rPr>
        <w:t>СВО</w:t>
      </w:r>
      <w:r w:rsidRPr="00157D6F">
        <w:rPr>
          <w:rFonts w:ascii="Times New Roman" w:hAnsi="Times New Roman" w:cs="Times New Roman"/>
          <w:sz w:val="24"/>
          <w:szCs w:val="24"/>
        </w:rPr>
        <w:t>ими: диалог поколений во имя памяти и единства», приуроченное ко Дню Героев Отечества. Идея мероприятия заключалась в создании живого, доверительного пространства для прямого диалога между студентами, учеными и участниками специальной военной операции (СВО), призванного стереть границы между «фронтом» и «тылом». Основной смысл события — укрепление связи поколений и социальных групп через осмысление ценности героизма, патриотизма, служения Отечеству и исторической памяти как фундаментальных традиционных российских духовно-нравственных ценностей.</w:t>
      </w:r>
    </w:p>
    <w:p w14:paraId="5D3ADD43" w14:textId="77777777"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Методической основой мероприятия стал деятельностный подход, предполагающий вовлечение обучающегося в устойчивый и длительный по времени процесс активного мышления и взаимодействия [2]. В отличие от лекционных форматов, «Встреча со своими» строилась как диалоговая площадка, где каждый участник — от первокурсника до ветерана боевых действий — становился полноценным субъектом общения. Сценарный замысел включал несколько ключевых этапов: вступительное слово организаторов, задающее смысловые рамки; «Диалог миров» — открытую беседу с ветеранами СВО; выступления молодых ученых, представляющих результаты исследований в области сохранения исторической памяти и противодействия фальсификации истории; музыкальные номера, создающие необходимый эмоциональный фон, и итоговую рефлексию.</w:t>
      </w:r>
    </w:p>
    <w:p w14:paraId="3647381F" w14:textId="77777777"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 xml:space="preserve">Целевая аудитория была сформирована с учетом принципа камерности (30–35 человек), что позволило создать атмосферу доверия и искренности. Ключевыми носителями опыта выступили ветераны СВО — участники региональной кадровой программы «Герои Карелии» Даниил Владимирович Каминский и Александр Альбертович Тикка, награжденные орденом Мужества, медалями «За воинскую доблесть», «За храбрость». Связующим звеном между боевым опытом и научным осмыслением стал доброволец СВО, </w:t>
      </w:r>
      <w:r w:rsidRPr="00157D6F">
        <w:rPr>
          <w:rFonts w:ascii="Times New Roman" w:hAnsi="Times New Roman" w:cs="Times New Roman"/>
          <w:sz w:val="24"/>
          <w:szCs w:val="24"/>
        </w:rPr>
        <w:lastRenderedPageBreak/>
        <w:t>шеф-редактор ГТРК «Карелия», кандидат филологических наук Дмитрий Андреевич Кунильский, который поделился опытом журналистской работы в зоне проведения СВО и подчеркнул важность фиксации подлинных свидетельств для сохранения исторической правды.</w:t>
      </w:r>
    </w:p>
    <w:p w14:paraId="6540BC80" w14:textId="77777777"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В ходе «Диалога миров» ветераны делились не боевыми сводками, а личными, глубоко человеческими историями о дружбе, поддержке, смысле их миссии. Такой формат позволил студентам задавать вопросы, стирая дистанцию между поколениями. Эмоциональным катализатором выступило выступление барда Константина Онежского, исполнившего авторские песни «Бессмертный полк», «Монолог павшего красноармейца», «Весна над Россией».</w:t>
      </w:r>
    </w:p>
    <w:p w14:paraId="7F8C6006" w14:textId="02331D63"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Особое место в сценарии заняли выступления, направленные на связь героического прошлого и настоящего. Старший преподаватель Н.Л.</w:t>
      </w:r>
      <w:r w:rsidR="00450865" w:rsidRPr="00157D6F">
        <w:rPr>
          <w:rFonts w:ascii="Times New Roman" w:hAnsi="Times New Roman" w:cs="Times New Roman"/>
          <w:sz w:val="24"/>
          <w:szCs w:val="24"/>
        </w:rPr>
        <w:t> </w:t>
      </w:r>
      <w:r w:rsidRPr="00157D6F">
        <w:rPr>
          <w:rFonts w:ascii="Times New Roman" w:hAnsi="Times New Roman" w:cs="Times New Roman"/>
          <w:sz w:val="24"/>
          <w:szCs w:val="24"/>
        </w:rPr>
        <w:t>Фадеева представила результаты</w:t>
      </w:r>
      <w:r w:rsidR="00450865" w:rsidRPr="00157D6F">
        <w:rPr>
          <w:sz w:val="24"/>
          <w:szCs w:val="24"/>
        </w:rPr>
        <w:t xml:space="preserve"> </w:t>
      </w:r>
      <w:r w:rsidR="00450865" w:rsidRPr="00157D6F">
        <w:rPr>
          <w:rFonts w:ascii="Times New Roman" w:hAnsi="Times New Roman" w:cs="Times New Roman"/>
          <w:sz w:val="24"/>
          <w:szCs w:val="24"/>
        </w:rPr>
        <w:t>эмпирического исследования, проведенного в Петрозаводском государственном университете в рамках межрегионального мониторинга Российского Общества Социологов «Студенчество о Великой Отечественной войне» 2024 г., посвященного анализу</w:t>
      </w:r>
      <w:r w:rsidRPr="00157D6F">
        <w:rPr>
          <w:rFonts w:ascii="Times New Roman" w:hAnsi="Times New Roman" w:cs="Times New Roman"/>
          <w:sz w:val="24"/>
          <w:szCs w:val="24"/>
        </w:rPr>
        <w:t xml:space="preserve"> знаний студентов о Великой Отечественной войне, а студентка </w:t>
      </w:r>
      <w:r w:rsidR="00450865" w:rsidRPr="00157D6F">
        <w:rPr>
          <w:rFonts w:ascii="Times New Roman" w:hAnsi="Times New Roman" w:cs="Times New Roman"/>
          <w:sz w:val="24"/>
          <w:szCs w:val="24"/>
        </w:rPr>
        <w:t xml:space="preserve"> 2</w:t>
      </w:r>
      <w:r w:rsidR="006F3305" w:rsidRPr="00157D6F">
        <w:rPr>
          <w:rFonts w:ascii="Times New Roman" w:hAnsi="Times New Roman" w:cs="Times New Roman"/>
          <w:sz w:val="24"/>
          <w:szCs w:val="24"/>
        </w:rPr>
        <w:t> </w:t>
      </w:r>
      <w:r w:rsidR="00450865" w:rsidRPr="00157D6F">
        <w:rPr>
          <w:rFonts w:ascii="Times New Roman" w:hAnsi="Times New Roman" w:cs="Times New Roman"/>
          <w:sz w:val="24"/>
          <w:szCs w:val="24"/>
        </w:rPr>
        <w:t xml:space="preserve">курса направления подготовки «Социальная работа» </w:t>
      </w:r>
      <w:r w:rsidRPr="00157D6F">
        <w:rPr>
          <w:rFonts w:ascii="Times New Roman" w:hAnsi="Times New Roman" w:cs="Times New Roman"/>
          <w:sz w:val="24"/>
          <w:szCs w:val="24"/>
        </w:rPr>
        <w:t>Арина Лубянская рассказала о деятельности поисковых отрядов университета. Студент</w:t>
      </w:r>
      <w:r w:rsidR="00450865" w:rsidRPr="00157D6F">
        <w:rPr>
          <w:rFonts w:ascii="Times New Roman" w:hAnsi="Times New Roman" w:cs="Times New Roman"/>
          <w:sz w:val="24"/>
          <w:szCs w:val="24"/>
        </w:rPr>
        <w:t xml:space="preserve"> </w:t>
      </w:r>
      <w:r w:rsidR="006F3305" w:rsidRPr="00157D6F">
        <w:rPr>
          <w:rFonts w:ascii="Times New Roman" w:hAnsi="Times New Roman" w:cs="Times New Roman"/>
          <w:sz w:val="24"/>
          <w:szCs w:val="24"/>
        </w:rPr>
        <w:t>4 курса направления подготовки «Политология»</w:t>
      </w:r>
      <w:r w:rsidRPr="00157D6F">
        <w:rPr>
          <w:rFonts w:ascii="Times New Roman" w:hAnsi="Times New Roman" w:cs="Times New Roman"/>
          <w:sz w:val="24"/>
          <w:szCs w:val="24"/>
        </w:rPr>
        <w:t xml:space="preserve"> Александр Беляев, руководитель студенческого научного общества ПетрГУ, выступил с докладом о роли молодых ученых в противодействии идеологии нацизма и участии в проекте «Молодые ученые против нацизма». Таким образом, в рамках одного мероприятия были объединены научно-исследовательская, волонтерская и просветительская составляющие воспитательной работы.</w:t>
      </w:r>
    </w:p>
    <w:p w14:paraId="474CCB1A" w14:textId="6ABF1CC8"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 xml:space="preserve">Важным методическим аспектом стало сочетание рационального и эмоционального способов освоения ценностей. Если выступления ученых и результаты социологических исследований обеспечивали аналитический контекст, то личные истории героев и музыкальное сопровождение создавали условия для эмпатии и личностного присвоения транслируемых смыслов. Итоговая рефлексия позволила участникам </w:t>
      </w:r>
      <w:r w:rsidR="006F3305" w:rsidRPr="00157D6F">
        <w:rPr>
          <w:rFonts w:ascii="Times New Roman" w:hAnsi="Times New Roman" w:cs="Times New Roman"/>
          <w:sz w:val="24"/>
          <w:szCs w:val="24"/>
        </w:rPr>
        <w:t>озвучить</w:t>
      </w:r>
      <w:r w:rsidRPr="00157D6F">
        <w:rPr>
          <w:rFonts w:ascii="Times New Roman" w:hAnsi="Times New Roman" w:cs="Times New Roman"/>
          <w:sz w:val="24"/>
          <w:szCs w:val="24"/>
        </w:rPr>
        <w:t xml:space="preserve"> свои впечатления и </w:t>
      </w:r>
      <w:r w:rsidR="006F3305" w:rsidRPr="00157D6F">
        <w:rPr>
          <w:rFonts w:ascii="Times New Roman" w:hAnsi="Times New Roman" w:cs="Times New Roman"/>
          <w:sz w:val="24"/>
          <w:szCs w:val="24"/>
        </w:rPr>
        <w:t>осознать</w:t>
      </w:r>
      <w:r w:rsidRPr="00157D6F">
        <w:rPr>
          <w:rFonts w:ascii="Times New Roman" w:hAnsi="Times New Roman" w:cs="Times New Roman"/>
          <w:sz w:val="24"/>
          <w:szCs w:val="24"/>
        </w:rPr>
        <w:t xml:space="preserve"> полученный опыт.</w:t>
      </w:r>
    </w:p>
    <w:p w14:paraId="68188746" w14:textId="21ACD323"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Проект получил высокое признание на федеральном уровне. Команда ПетрГУ в составе заведующей кафедрой политических и социальных наук Ю.А. Петровской и преподавателей О.В. Федосеевой, М.И. Безбородова, Н.Л. Фадеевой, М.А. Пименовой стала победителем Всероссийского конкурса лучших проектов ценностно-ориентированных событий при поддержке Минобрнауки России в номинации «День Героев Отечества». 19</w:t>
      </w:r>
      <w:r w:rsidR="006F3305" w:rsidRPr="00157D6F">
        <w:rPr>
          <w:rFonts w:ascii="Times New Roman" w:hAnsi="Times New Roman" w:cs="Times New Roman"/>
          <w:sz w:val="24"/>
          <w:szCs w:val="24"/>
        </w:rPr>
        <w:t> </w:t>
      </w:r>
      <w:r w:rsidRPr="00157D6F">
        <w:rPr>
          <w:rFonts w:ascii="Times New Roman" w:hAnsi="Times New Roman" w:cs="Times New Roman"/>
          <w:sz w:val="24"/>
          <w:szCs w:val="24"/>
        </w:rPr>
        <w:t>декабря 2025 года проект был представлен на финальном мероприятии Всероссийского конгресса по молодежной политике и воспитательной деятельности в Национальном центре «Россия», где состоялась церемония награждения победителей.</w:t>
      </w:r>
    </w:p>
    <w:p w14:paraId="100A78AD" w14:textId="77777777"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Значение подобных мероприятий для высшей школы трудно переоценить. Они отвечают на ключевой запрос молодежи на подлинность и правду, противостоят попыткам фальсификации истории, способствуют консолидации общества вокруг общих ценностей служения Отечеству. Формат камерной встречи в гостиной, противопоставленный формальным массовым мероприятиям, позволяет создать среду, в которой традиционные ценности не декларируются, а проживаются лично, что является наиболее эффективным способом их интеграции в воспитательную деятельность вуза.</w:t>
      </w:r>
    </w:p>
    <w:p w14:paraId="7CC43C11" w14:textId="425211B2" w:rsidR="008F42D5" w:rsidRPr="00157D6F" w:rsidRDefault="008F42D5" w:rsidP="00BE192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rPr>
        <w:t xml:space="preserve">Учитывая успешный опыт и полученное признание, «Встреча со </w:t>
      </w:r>
      <w:r w:rsidR="006F3305" w:rsidRPr="00157D6F">
        <w:rPr>
          <w:rFonts w:ascii="Times New Roman" w:hAnsi="Times New Roman" w:cs="Times New Roman"/>
          <w:sz w:val="24"/>
          <w:szCs w:val="24"/>
        </w:rPr>
        <w:t>СВО</w:t>
      </w:r>
      <w:r w:rsidRPr="00157D6F">
        <w:rPr>
          <w:rFonts w:ascii="Times New Roman" w:hAnsi="Times New Roman" w:cs="Times New Roman"/>
          <w:sz w:val="24"/>
          <w:szCs w:val="24"/>
        </w:rPr>
        <w:t xml:space="preserve">ими» вышла за рамки разового события. Проект стал регулярной практикой кафедры политических и социальных наук ПетрГУ. В настоящее время ведется подготовка к очередному мероприятию, которое состоится в конце апреля 2026 года. Оно проводится во взаимодействии с общественными организациями региона, что позволяет расширять круг участников и укреплять связь университета с гражданским обществом. Представленный опыт может быть тиражирован в других вузах страны, поскольку представляет собой </w:t>
      </w:r>
      <w:r w:rsidRPr="00157D6F">
        <w:rPr>
          <w:rFonts w:ascii="Times New Roman" w:hAnsi="Times New Roman" w:cs="Times New Roman"/>
          <w:sz w:val="24"/>
          <w:szCs w:val="24"/>
        </w:rPr>
        <w:lastRenderedPageBreak/>
        <w:t>готовую модель («рецепт») проведения ценностно-ориентированных событий, сочетающую гибкость сценария, глубину содержания и высокий воспитательный потенциал.</w:t>
      </w:r>
    </w:p>
    <w:p w14:paraId="6ED69555" w14:textId="77777777" w:rsidR="002A35E7" w:rsidRPr="00157D6F" w:rsidRDefault="002A35E7" w:rsidP="00BE1927">
      <w:pPr>
        <w:spacing w:after="0" w:line="240" w:lineRule="auto"/>
        <w:ind w:firstLine="709"/>
        <w:jc w:val="both"/>
        <w:rPr>
          <w:rFonts w:ascii="Times New Roman" w:hAnsi="Times New Roman" w:cs="Times New Roman"/>
          <w:sz w:val="24"/>
          <w:szCs w:val="24"/>
        </w:rPr>
      </w:pPr>
    </w:p>
    <w:p w14:paraId="0F41535C" w14:textId="356B422D" w:rsidR="008F42D5" w:rsidRPr="00157D6F" w:rsidRDefault="002A35E7" w:rsidP="002A35E7">
      <w:pPr>
        <w:spacing w:after="0" w:line="240" w:lineRule="auto"/>
        <w:jc w:val="center"/>
        <w:rPr>
          <w:rFonts w:ascii="Times New Roman" w:hAnsi="Times New Roman" w:cs="Times New Roman"/>
          <w:b/>
          <w:bCs/>
          <w:sz w:val="24"/>
          <w:szCs w:val="24"/>
        </w:rPr>
      </w:pPr>
      <w:r w:rsidRPr="00157D6F">
        <w:rPr>
          <w:rFonts w:ascii="Times New Roman" w:hAnsi="Times New Roman" w:cs="Times New Roman"/>
          <w:b/>
          <w:bCs/>
          <w:sz w:val="24"/>
          <w:szCs w:val="24"/>
        </w:rPr>
        <w:t>Библиографический список</w:t>
      </w:r>
    </w:p>
    <w:p w14:paraId="5827BB93" w14:textId="397C1F52" w:rsidR="008F42D5" w:rsidRPr="00157D6F" w:rsidRDefault="001C5B0F" w:rsidP="001C5B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8F42D5" w:rsidRPr="00157D6F">
        <w:rPr>
          <w:rFonts w:ascii="Times New Roman" w:hAnsi="Times New Roman" w:cs="Times New Roman"/>
          <w:sz w:val="24"/>
          <w:szCs w:val="24"/>
        </w:rPr>
        <w:t>Фомин В. Н. Профессиональное становление студентов вузов в современных условиях: монография / В.Н. Фомин, И.А. Гладкова. — Белгород: Белгородский государственный технологический университет имени В.Г. Шухова, 2020. — 139 c. — Текст : непосредственный.</w:t>
      </w:r>
    </w:p>
    <w:p w14:paraId="0753D75D" w14:textId="257B0658" w:rsidR="008F42D5" w:rsidRPr="00157D6F" w:rsidRDefault="001C5B0F" w:rsidP="001C5B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8F42D5" w:rsidRPr="00157D6F">
        <w:rPr>
          <w:rFonts w:ascii="Times New Roman" w:hAnsi="Times New Roman" w:cs="Times New Roman"/>
          <w:sz w:val="24"/>
          <w:szCs w:val="24"/>
        </w:rPr>
        <w:t>Медведев В. В. Опыт этнографической экспедиции в становлении профессиональной идентичности / В.В. Медведев, М.В. Попов. — Текст : электронный // Гуманитарно-педагогические исследования. — 2023. — №1. — С. 26-28.</w:t>
      </w:r>
    </w:p>
    <w:p w14:paraId="392BC7AE" w14:textId="77777777" w:rsidR="002A35E7" w:rsidRPr="00157D6F" w:rsidRDefault="002A35E7" w:rsidP="002A35E7">
      <w:pPr>
        <w:spacing w:after="0" w:line="240" w:lineRule="auto"/>
        <w:jc w:val="both"/>
        <w:rPr>
          <w:rFonts w:ascii="Times New Roman" w:hAnsi="Times New Roman" w:cs="Times New Roman"/>
          <w:sz w:val="24"/>
          <w:szCs w:val="24"/>
        </w:rPr>
      </w:pPr>
    </w:p>
    <w:p w14:paraId="280E8FC6" w14:textId="5F9823F8" w:rsidR="00FB77D2" w:rsidRPr="00157D6F" w:rsidRDefault="002A35E7" w:rsidP="002A35E7">
      <w:pPr>
        <w:spacing w:after="0" w:line="240" w:lineRule="auto"/>
        <w:jc w:val="center"/>
        <w:rPr>
          <w:rFonts w:ascii="Times New Roman" w:hAnsi="Times New Roman" w:cs="Times New Roman"/>
          <w:b/>
          <w:sz w:val="24"/>
          <w:szCs w:val="24"/>
        </w:rPr>
      </w:pPr>
      <w:r w:rsidRPr="00157D6F">
        <w:rPr>
          <w:rFonts w:ascii="Times New Roman" w:hAnsi="Times New Roman" w:cs="Times New Roman"/>
          <w:b/>
          <w:sz w:val="24"/>
          <w:szCs w:val="24"/>
        </w:rPr>
        <w:t>Информация об авторе</w:t>
      </w:r>
    </w:p>
    <w:p w14:paraId="6AA8BF0D" w14:textId="75F9AA39" w:rsidR="002A35E7" w:rsidRPr="00157D6F" w:rsidRDefault="002A35E7" w:rsidP="002A35E7">
      <w:pPr>
        <w:spacing w:after="0" w:line="240" w:lineRule="auto"/>
        <w:ind w:firstLine="709"/>
        <w:jc w:val="both"/>
        <w:rPr>
          <w:rFonts w:ascii="Times New Roman" w:hAnsi="Times New Roman" w:cs="Times New Roman"/>
          <w:sz w:val="24"/>
          <w:szCs w:val="24"/>
          <w:lang w:val="en-US"/>
        </w:rPr>
      </w:pPr>
      <w:r w:rsidRPr="00157D6F">
        <w:rPr>
          <w:rFonts w:ascii="Times New Roman" w:hAnsi="Times New Roman" w:cs="Times New Roman"/>
          <w:sz w:val="24"/>
          <w:szCs w:val="24"/>
        </w:rPr>
        <w:t>Федосеева Ольга Владимировна, (Россия, Петрозаводск) – к.с.н., доцент кафедры политических и социальных наук, Петрозавоадский государственный университет (</w:t>
      </w:r>
      <w:bookmarkStart w:id="0" w:name="_GoBack"/>
      <w:r w:rsidRPr="00157D6F">
        <w:rPr>
          <w:rFonts w:ascii="Times New Roman" w:hAnsi="Times New Roman" w:cs="Times New Roman"/>
          <w:sz w:val="24"/>
          <w:szCs w:val="24"/>
        </w:rPr>
        <w:t>185910</w:t>
      </w:r>
      <w:bookmarkEnd w:id="0"/>
      <w:r w:rsidRPr="00157D6F">
        <w:rPr>
          <w:rFonts w:ascii="Times New Roman" w:hAnsi="Times New Roman" w:cs="Times New Roman"/>
          <w:sz w:val="24"/>
          <w:szCs w:val="24"/>
        </w:rPr>
        <w:t>, Россия, Республика Карелия, г. Петрозаводск, пр. Ленина</w:t>
      </w:r>
      <w:r w:rsidRPr="00157D6F">
        <w:rPr>
          <w:rFonts w:ascii="Times New Roman" w:hAnsi="Times New Roman" w:cs="Times New Roman"/>
          <w:sz w:val="24"/>
          <w:szCs w:val="24"/>
          <w:lang w:val="en-US"/>
        </w:rPr>
        <w:t>, 33</w:t>
      </w:r>
      <w:r w:rsidR="001A4C5A" w:rsidRPr="00157D6F">
        <w:rPr>
          <w:rFonts w:ascii="Times New Roman" w:hAnsi="Times New Roman" w:cs="Times New Roman"/>
          <w:sz w:val="24"/>
          <w:szCs w:val="24"/>
          <w:lang w:val="en-US"/>
        </w:rPr>
        <w:t xml:space="preserve">, </w:t>
      </w:r>
      <w:hyperlink r:id="rId8" w:history="1">
        <w:r w:rsidR="001A4C5A" w:rsidRPr="00157D6F">
          <w:rPr>
            <w:rStyle w:val="a7"/>
            <w:rFonts w:ascii="Times New Roman" w:hAnsi="Times New Roman" w:cs="Times New Roman"/>
            <w:sz w:val="24"/>
            <w:szCs w:val="24"/>
            <w:lang w:val="en-US"/>
          </w:rPr>
          <w:t>ovo.fedoseeva@mail.ru</w:t>
        </w:r>
      </w:hyperlink>
      <w:r w:rsidR="001A4C5A" w:rsidRPr="00157D6F">
        <w:rPr>
          <w:rFonts w:ascii="Times New Roman" w:hAnsi="Times New Roman" w:cs="Times New Roman"/>
          <w:sz w:val="24"/>
          <w:szCs w:val="24"/>
          <w:lang w:val="en-US"/>
        </w:rPr>
        <w:t>)</w:t>
      </w:r>
    </w:p>
    <w:p w14:paraId="3BF773B3" w14:textId="77777777" w:rsidR="001A4C5A" w:rsidRPr="00157D6F" w:rsidRDefault="001A4C5A" w:rsidP="002A35E7">
      <w:pPr>
        <w:spacing w:after="0" w:line="240" w:lineRule="auto"/>
        <w:ind w:firstLine="709"/>
        <w:jc w:val="both"/>
        <w:rPr>
          <w:rFonts w:ascii="Times New Roman" w:hAnsi="Times New Roman" w:cs="Times New Roman"/>
          <w:sz w:val="24"/>
          <w:szCs w:val="24"/>
          <w:lang w:val="en-US"/>
        </w:rPr>
      </w:pPr>
    </w:p>
    <w:p w14:paraId="113EE090" w14:textId="1A9A741D" w:rsidR="002A35E7" w:rsidRPr="00157D6F" w:rsidRDefault="002A35E7" w:rsidP="002A35E7">
      <w:pPr>
        <w:spacing w:after="0" w:line="240" w:lineRule="auto"/>
        <w:jc w:val="right"/>
        <w:rPr>
          <w:rFonts w:ascii="Times New Roman" w:hAnsi="Times New Roman" w:cs="Times New Roman"/>
          <w:b/>
          <w:sz w:val="24"/>
          <w:szCs w:val="24"/>
          <w:lang w:val="en-US"/>
        </w:rPr>
      </w:pPr>
      <w:r w:rsidRPr="00157D6F">
        <w:rPr>
          <w:rFonts w:ascii="Times New Roman" w:hAnsi="Times New Roman" w:cs="Times New Roman"/>
          <w:b/>
          <w:sz w:val="24"/>
          <w:szCs w:val="24"/>
          <w:lang w:val="en-US"/>
        </w:rPr>
        <w:t>Fedoseeva O.V.</w:t>
      </w:r>
    </w:p>
    <w:p w14:paraId="62303DEA" w14:textId="4231D8EF" w:rsidR="002A35E7" w:rsidRPr="00157D6F" w:rsidRDefault="00157D6F" w:rsidP="00157D6F">
      <w:pPr>
        <w:spacing w:after="0" w:line="240" w:lineRule="auto"/>
        <w:jc w:val="center"/>
        <w:rPr>
          <w:rFonts w:ascii="Times New Roman" w:hAnsi="Times New Roman" w:cs="Times New Roman"/>
          <w:b/>
          <w:bCs/>
          <w:sz w:val="24"/>
          <w:szCs w:val="24"/>
          <w:lang w:val="en-US"/>
        </w:rPr>
      </w:pPr>
      <w:r w:rsidRPr="00157D6F">
        <w:rPr>
          <w:rFonts w:ascii="Times New Roman" w:hAnsi="Times New Roman" w:cs="Times New Roman"/>
          <w:b/>
          <w:bCs/>
          <w:sz w:val="24"/>
          <w:szCs w:val="24"/>
          <w:lang w:val="en-US"/>
        </w:rPr>
        <w:t>«MEETING WITH OUR OWN PEOPLE» AS A TOOL FOR FORMING TRADITIONAL VALUES AMONG STUDENTS</w:t>
      </w:r>
    </w:p>
    <w:p w14:paraId="71671B3B" w14:textId="35F90316" w:rsidR="00157D6F" w:rsidRPr="00157D6F" w:rsidRDefault="00157D6F" w:rsidP="002A35E7">
      <w:pPr>
        <w:spacing w:after="0" w:line="240" w:lineRule="auto"/>
        <w:ind w:firstLine="709"/>
        <w:jc w:val="both"/>
        <w:rPr>
          <w:rFonts w:ascii="Times New Roman" w:hAnsi="Times New Roman" w:cs="Times New Roman"/>
          <w:sz w:val="24"/>
          <w:szCs w:val="24"/>
        </w:rPr>
      </w:pPr>
      <w:r w:rsidRPr="00157D6F">
        <w:rPr>
          <w:rFonts w:ascii="Times New Roman" w:hAnsi="Times New Roman" w:cs="Times New Roman"/>
          <w:sz w:val="24"/>
          <w:szCs w:val="24"/>
          <w:lang w:val="en-US"/>
        </w:rPr>
        <w:t>The article presents the experience of implementing the value-oriented event «Meeting with our own people: a dialogue of generations in the name of memory and unity» at Petrozavodsk State University. It describes the script solutions and methodological techniques for organizing dialogue between students, veterans of the special military operation, and young scientists. The significance of this format for university educational work is substantiated.</w:t>
      </w:r>
    </w:p>
    <w:p w14:paraId="51DB0AC0" w14:textId="5AE88278" w:rsidR="002A35E7" w:rsidRPr="00157D6F" w:rsidRDefault="002A35E7" w:rsidP="002A35E7">
      <w:pPr>
        <w:spacing w:after="0" w:line="240" w:lineRule="auto"/>
        <w:ind w:firstLine="709"/>
        <w:jc w:val="both"/>
        <w:rPr>
          <w:rFonts w:ascii="Times New Roman" w:hAnsi="Times New Roman" w:cs="Times New Roman"/>
          <w:sz w:val="24"/>
          <w:szCs w:val="24"/>
          <w:lang w:val="en-US"/>
        </w:rPr>
      </w:pPr>
      <w:r w:rsidRPr="00157D6F">
        <w:rPr>
          <w:rFonts w:ascii="Times New Roman" w:hAnsi="Times New Roman" w:cs="Times New Roman"/>
          <w:sz w:val="24"/>
          <w:szCs w:val="24"/>
          <w:lang w:val="en-US"/>
        </w:rPr>
        <w:t>Keywords:  dialogue of generations, traditional values, patriotic education, special military operation, value-oriented event.</w:t>
      </w:r>
    </w:p>
    <w:p w14:paraId="3C518784" w14:textId="77777777" w:rsidR="002A35E7" w:rsidRDefault="002A35E7" w:rsidP="00BE1927">
      <w:pPr>
        <w:spacing w:after="0" w:line="240" w:lineRule="auto"/>
        <w:ind w:firstLine="709"/>
        <w:rPr>
          <w:rFonts w:ascii="Times New Roman" w:hAnsi="Times New Roman" w:cs="Times New Roman"/>
          <w:sz w:val="24"/>
          <w:szCs w:val="24"/>
        </w:rPr>
      </w:pPr>
    </w:p>
    <w:p w14:paraId="674492A7" w14:textId="0ACE0E50" w:rsidR="001C5B0F" w:rsidRPr="001C5B0F" w:rsidRDefault="001C5B0F" w:rsidP="001C5B0F">
      <w:pPr>
        <w:spacing w:after="0" w:line="240" w:lineRule="auto"/>
        <w:ind w:firstLine="709"/>
        <w:jc w:val="center"/>
        <w:rPr>
          <w:rFonts w:ascii="Times New Roman" w:hAnsi="Times New Roman" w:cs="Times New Roman"/>
          <w:b/>
          <w:sz w:val="24"/>
          <w:szCs w:val="24"/>
          <w:lang w:val="en-US"/>
        </w:rPr>
      </w:pPr>
      <w:r w:rsidRPr="001C5B0F">
        <w:rPr>
          <w:rFonts w:ascii="Times New Roman" w:hAnsi="Times New Roman" w:cs="Times New Roman"/>
          <w:b/>
          <w:sz w:val="24"/>
          <w:szCs w:val="24"/>
          <w:lang w:val="en-US"/>
        </w:rPr>
        <w:t>Information about the author</w:t>
      </w:r>
    </w:p>
    <w:p w14:paraId="58D31A0F" w14:textId="0FF65BFB" w:rsidR="001C5B0F" w:rsidRPr="001C5B0F" w:rsidRDefault="001C5B0F" w:rsidP="00BE1927">
      <w:pPr>
        <w:spacing w:after="0" w:line="240" w:lineRule="auto"/>
        <w:ind w:firstLine="709"/>
        <w:rPr>
          <w:rFonts w:ascii="Times New Roman" w:hAnsi="Times New Roman" w:cs="Times New Roman"/>
          <w:sz w:val="24"/>
          <w:szCs w:val="24"/>
          <w:lang w:val="en-US"/>
        </w:rPr>
      </w:pPr>
      <w:r w:rsidRPr="001C5B0F">
        <w:rPr>
          <w:rFonts w:ascii="Times New Roman" w:hAnsi="Times New Roman" w:cs="Times New Roman"/>
          <w:sz w:val="24"/>
          <w:szCs w:val="24"/>
          <w:lang w:val="en-US"/>
        </w:rPr>
        <w:t xml:space="preserve">Olga V. Fedoseeva, (Russia, Petrozavodsk) – Candidate of Sociological Sciences, Associate Professor of the Department of Political and Social Sciences, Petrozavodsk State University (33 Lenin Ave., Petrozavodsk, Republic of Karelia, Russia, 185910, </w:t>
      </w:r>
      <w:hyperlink r:id="rId9" w:history="1">
        <w:r w:rsidRPr="00B718CA">
          <w:rPr>
            <w:rStyle w:val="a7"/>
            <w:rFonts w:ascii="Times New Roman" w:hAnsi="Times New Roman" w:cs="Times New Roman"/>
            <w:sz w:val="24"/>
            <w:szCs w:val="24"/>
            <w:lang w:val="en-US"/>
          </w:rPr>
          <w:t>ovo.fedoseeva@mail.ru</w:t>
        </w:r>
      </w:hyperlink>
      <w:r w:rsidRPr="001C5B0F">
        <w:rPr>
          <w:rFonts w:ascii="Times New Roman" w:hAnsi="Times New Roman" w:cs="Times New Roman"/>
          <w:sz w:val="24"/>
          <w:szCs w:val="24"/>
          <w:lang w:val="en-US"/>
        </w:rPr>
        <w:t>).</w:t>
      </w:r>
    </w:p>
    <w:p w14:paraId="1E07C2DF" w14:textId="77777777" w:rsidR="001C5B0F" w:rsidRDefault="001C5B0F" w:rsidP="00BE1927">
      <w:pPr>
        <w:spacing w:after="0" w:line="240" w:lineRule="auto"/>
        <w:ind w:firstLine="709"/>
        <w:rPr>
          <w:rFonts w:ascii="Times New Roman" w:hAnsi="Times New Roman" w:cs="Times New Roman"/>
          <w:sz w:val="24"/>
          <w:szCs w:val="24"/>
        </w:rPr>
      </w:pPr>
    </w:p>
    <w:p w14:paraId="391B0FE5" w14:textId="77777777" w:rsidR="001C5B0F" w:rsidRPr="001C5B0F" w:rsidRDefault="001C5B0F" w:rsidP="001C5B0F">
      <w:pPr>
        <w:spacing w:after="0" w:line="240" w:lineRule="auto"/>
        <w:ind w:firstLine="709"/>
        <w:jc w:val="center"/>
        <w:rPr>
          <w:rFonts w:ascii="Times New Roman" w:hAnsi="Times New Roman" w:cs="Times New Roman"/>
          <w:b/>
          <w:sz w:val="24"/>
          <w:szCs w:val="24"/>
          <w:lang w:val="en-US"/>
        </w:rPr>
      </w:pPr>
      <w:r w:rsidRPr="001C5B0F">
        <w:rPr>
          <w:rFonts w:ascii="Times New Roman" w:hAnsi="Times New Roman" w:cs="Times New Roman"/>
          <w:b/>
          <w:sz w:val="24"/>
          <w:szCs w:val="24"/>
          <w:lang w:val="en-US"/>
        </w:rPr>
        <w:t>References</w:t>
      </w:r>
    </w:p>
    <w:p w14:paraId="7960B30E" w14:textId="4F54F0CF" w:rsidR="001C5B0F" w:rsidRPr="001C5B0F" w:rsidRDefault="001C5B0F" w:rsidP="001C5B0F">
      <w:pPr>
        <w:spacing w:after="0" w:line="240" w:lineRule="auto"/>
        <w:ind w:firstLine="709"/>
        <w:rPr>
          <w:rFonts w:ascii="Times New Roman" w:hAnsi="Times New Roman" w:cs="Times New Roman"/>
          <w:sz w:val="24"/>
          <w:szCs w:val="24"/>
          <w:lang w:val="en-US"/>
        </w:rPr>
      </w:pPr>
      <w:r w:rsidRPr="001C5B0F">
        <w:rPr>
          <w:rFonts w:ascii="Times New Roman" w:hAnsi="Times New Roman" w:cs="Times New Roman"/>
          <w:sz w:val="24"/>
          <w:szCs w:val="24"/>
          <w:lang w:val="en-US"/>
        </w:rPr>
        <w:t>1.</w:t>
      </w:r>
      <w:r>
        <w:rPr>
          <w:rFonts w:ascii="Times New Roman" w:hAnsi="Times New Roman" w:cs="Times New Roman"/>
          <w:sz w:val="24"/>
          <w:szCs w:val="24"/>
        </w:rPr>
        <w:t xml:space="preserve"> </w:t>
      </w:r>
      <w:r w:rsidRPr="001C5B0F">
        <w:rPr>
          <w:rFonts w:ascii="Times New Roman" w:hAnsi="Times New Roman" w:cs="Times New Roman"/>
          <w:sz w:val="24"/>
          <w:szCs w:val="24"/>
          <w:lang w:val="en-US"/>
        </w:rPr>
        <w:t xml:space="preserve"> Fomin, V. N., &amp; Gladkova, I. A. (2020). Professionalnoe stanovlenie studentov vuzov v sovremennykh usloviyakh [Professional development of university students in modern conditions]. Belgorod: Belgorod State Technological University named after V.G. Shukhov. (in Russian)</w:t>
      </w:r>
    </w:p>
    <w:p w14:paraId="5F3A2636" w14:textId="2296FB11" w:rsidR="001C5B0F" w:rsidRPr="001C5B0F" w:rsidRDefault="001C5B0F" w:rsidP="001C5B0F">
      <w:pPr>
        <w:spacing w:after="0" w:line="240" w:lineRule="auto"/>
        <w:ind w:firstLine="709"/>
        <w:rPr>
          <w:rFonts w:ascii="Times New Roman" w:hAnsi="Times New Roman" w:cs="Times New Roman"/>
          <w:sz w:val="24"/>
          <w:szCs w:val="24"/>
        </w:rPr>
      </w:pPr>
      <w:r w:rsidRPr="001C5B0F">
        <w:rPr>
          <w:rFonts w:ascii="Times New Roman" w:hAnsi="Times New Roman" w:cs="Times New Roman"/>
          <w:sz w:val="24"/>
          <w:szCs w:val="24"/>
          <w:lang w:val="en-US"/>
        </w:rPr>
        <w:t xml:space="preserve">2. </w:t>
      </w:r>
      <w:r w:rsidRPr="001C5B0F">
        <w:rPr>
          <w:rFonts w:ascii="Times New Roman" w:hAnsi="Times New Roman" w:cs="Times New Roman"/>
          <w:sz w:val="24"/>
          <w:szCs w:val="24"/>
          <w:lang w:val="en-US"/>
        </w:rPr>
        <w:t xml:space="preserve">Medvedev, V. V., &amp; Popov, M. V. (2023). Opyt etnograficheskoi ekspeditsii v stanovlenii professionalnoi identichnosti [The experience of an ethnographic expedition in the formation of professional identity]. </w:t>
      </w:r>
      <w:r w:rsidRPr="001C5B0F">
        <w:rPr>
          <w:rFonts w:ascii="Times New Roman" w:hAnsi="Times New Roman" w:cs="Times New Roman"/>
          <w:sz w:val="24"/>
          <w:szCs w:val="24"/>
        </w:rPr>
        <w:t>Gumanitarno-pedagogicheskie issledovaniya [Humanitarian and Pedagogical Research], (1), 26–28. (in Russian)</w:t>
      </w:r>
    </w:p>
    <w:sectPr w:rsidR="001C5B0F" w:rsidRPr="001C5B0F" w:rsidSect="00BE1927">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EBB260" w14:textId="77777777" w:rsidR="00B370CA" w:rsidRDefault="00B370CA" w:rsidP="00B370CA">
      <w:pPr>
        <w:spacing w:after="0" w:line="240" w:lineRule="auto"/>
      </w:pPr>
      <w:r>
        <w:separator/>
      </w:r>
    </w:p>
  </w:endnote>
  <w:endnote w:type="continuationSeparator" w:id="0">
    <w:p w14:paraId="7EBC64C7" w14:textId="77777777" w:rsidR="00B370CA" w:rsidRDefault="00B370CA" w:rsidP="00B37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6115720"/>
      <w:docPartObj>
        <w:docPartGallery w:val="Page Numbers (Bottom of Page)"/>
        <w:docPartUnique/>
      </w:docPartObj>
    </w:sdtPr>
    <w:sdtEndPr/>
    <w:sdtContent>
      <w:p w14:paraId="7F8746AF" w14:textId="77777777" w:rsidR="00B370CA" w:rsidRDefault="00B370CA">
        <w:pPr>
          <w:pStyle w:val="a5"/>
          <w:jc w:val="center"/>
        </w:pPr>
        <w:r>
          <w:fldChar w:fldCharType="begin"/>
        </w:r>
        <w:r>
          <w:instrText>PAGE   \* MERGEFORMAT</w:instrText>
        </w:r>
        <w:r>
          <w:fldChar w:fldCharType="separate"/>
        </w:r>
        <w:r w:rsidR="00984FAF">
          <w:rPr>
            <w:noProof/>
          </w:rPr>
          <w:t>3</w:t>
        </w:r>
        <w:r>
          <w:fldChar w:fldCharType="end"/>
        </w:r>
      </w:p>
    </w:sdtContent>
  </w:sdt>
  <w:p w14:paraId="78679EFF" w14:textId="77777777" w:rsidR="00B370CA" w:rsidRDefault="00B370C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0FD4F" w14:textId="77777777" w:rsidR="00B370CA" w:rsidRDefault="00B370CA" w:rsidP="00B370CA">
      <w:pPr>
        <w:spacing w:after="0" w:line="240" w:lineRule="auto"/>
      </w:pPr>
      <w:r>
        <w:separator/>
      </w:r>
    </w:p>
  </w:footnote>
  <w:footnote w:type="continuationSeparator" w:id="0">
    <w:p w14:paraId="33632AFC" w14:textId="77777777" w:rsidR="00B370CA" w:rsidRDefault="00B370CA" w:rsidP="00B370C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116C82"/>
    <w:multiLevelType w:val="multilevel"/>
    <w:tmpl w:val="190C4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2D5"/>
    <w:rsid w:val="00157D6F"/>
    <w:rsid w:val="001A4C5A"/>
    <w:rsid w:val="001C5B0F"/>
    <w:rsid w:val="001F30D5"/>
    <w:rsid w:val="002A35E7"/>
    <w:rsid w:val="00450865"/>
    <w:rsid w:val="00514EAD"/>
    <w:rsid w:val="0052561D"/>
    <w:rsid w:val="005D197E"/>
    <w:rsid w:val="006C68E5"/>
    <w:rsid w:val="006F3305"/>
    <w:rsid w:val="00783BBA"/>
    <w:rsid w:val="008F42D5"/>
    <w:rsid w:val="00927DB5"/>
    <w:rsid w:val="00984FAF"/>
    <w:rsid w:val="00B370CA"/>
    <w:rsid w:val="00BE1927"/>
    <w:rsid w:val="00FB77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7EF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370C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370CA"/>
  </w:style>
  <w:style w:type="paragraph" w:styleId="a5">
    <w:name w:val="footer"/>
    <w:basedOn w:val="a"/>
    <w:link w:val="a6"/>
    <w:uiPriority w:val="99"/>
    <w:unhideWhenUsed/>
    <w:rsid w:val="00B370C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370CA"/>
  </w:style>
  <w:style w:type="character" w:styleId="a7">
    <w:name w:val="Hyperlink"/>
    <w:basedOn w:val="a0"/>
    <w:uiPriority w:val="99"/>
    <w:unhideWhenUsed/>
    <w:rsid w:val="001A4C5A"/>
    <w:rPr>
      <w:color w:val="0563C1" w:themeColor="hyperlink"/>
      <w:u w:val="single"/>
    </w:rPr>
  </w:style>
  <w:style w:type="paragraph" w:styleId="a8">
    <w:name w:val="List Paragraph"/>
    <w:basedOn w:val="a"/>
    <w:uiPriority w:val="34"/>
    <w:qFormat/>
    <w:rsid w:val="001C5B0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370C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370CA"/>
  </w:style>
  <w:style w:type="paragraph" w:styleId="a5">
    <w:name w:val="footer"/>
    <w:basedOn w:val="a"/>
    <w:link w:val="a6"/>
    <w:uiPriority w:val="99"/>
    <w:unhideWhenUsed/>
    <w:rsid w:val="00B370C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370CA"/>
  </w:style>
  <w:style w:type="character" w:styleId="a7">
    <w:name w:val="Hyperlink"/>
    <w:basedOn w:val="a0"/>
    <w:uiPriority w:val="99"/>
    <w:unhideWhenUsed/>
    <w:rsid w:val="001A4C5A"/>
    <w:rPr>
      <w:color w:val="0563C1" w:themeColor="hyperlink"/>
      <w:u w:val="single"/>
    </w:rPr>
  </w:style>
  <w:style w:type="paragraph" w:styleId="a8">
    <w:name w:val="List Paragraph"/>
    <w:basedOn w:val="a"/>
    <w:uiPriority w:val="34"/>
    <w:qFormat/>
    <w:rsid w:val="001C5B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037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vo.fedoseeva@mail.ru"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vo.fedoseev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1480</Words>
  <Characters>8436</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3k31207</cp:lastModifiedBy>
  <cp:revision>2</cp:revision>
  <dcterms:created xsi:type="dcterms:W3CDTF">2026-03-25T11:39:00Z</dcterms:created>
  <dcterms:modified xsi:type="dcterms:W3CDTF">2026-03-25T11:39:00Z</dcterms:modified>
</cp:coreProperties>
</file>