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284BD" w14:textId="1D70207D" w:rsidR="009D0975" w:rsidRDefault="009D0975" w:rsidP="005E2C7A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85427746"/>
      <w:r w:rsidRPr="005E2C7A">
        <w:rPr>
          <w:rFonts w:ascii="Times New Roman" w:hAnsi="Times New Roman" w:cs="Times New Roman"/>
          <w:b/>
          <w:bCs/>
          <w:sz w:val="24"/>
          <w:szCs w:val="24"/>
        </w:rPr>
        <w:t>УДК 351.85</w:t>
      </w:r>
      <w:r w:rsidR="005E2C7A">
        <w:rPr>
          <w:rFonts w:ascii="Times New Roman" w:hAnsi="Times New Roman" w:cs="Times New Roman"/>
          <w:b/>
          <w:bCs/>
          <w:sz w:val="24"/>
          <w:szCs w:val="24"/>
        </w:rPr>
        <w:t xml:space="preserve"> / </w:t>
      </w:r>
      <w:r w:rsidRPr="005E2C7A">
        <w:rPr>
          <w:rFonts w:ascii="Times New Roman" w:hAnsi="Times New Roman" w:cs="Times New Roman"/>
          <w:b/>
          <w:bCs/>
          <w:sz w:val="24"/>
          <w:szCs w:val="24"/>
        </w:rPr>
        <w:t>ББК 65.49</w:t>
      </w:r>
    </w:p>
    <w:p w14:paraId="719B1FAB" w14:textId="77777777" w:rsidR="005E2C7A" w:rsidRPr="005E2C7A" w:rsidRDefault="005E2C7A" w:rsidP="005E2C7A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5D6B327B" w14:textId="671ACF2A" w:rsidR="009D0975" w:rsidRDefault="009D0975" w:rsidP="005E2C7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E2C7A">
        <w:rPr>
          <w:rFonts w:ascii="Times New Roman" w:hAnsi="Times New Roman" w:cs="Times New Roman"/>
          <w:b/>
          <w:bCs/>
          <w:sz w:val="24"/>
          <w:szCs w:val="24"/>
        </w:rPr>
        <w:t>Михалко Н.Н.</w:t>
      </w:r>
      <w:r w:rsidR="00966957" w:rsidRPr="005E2C7A">
        <w:rPr>
          <w:rFonts w:ascii="Times New Roman" w:hAnsi="Times New Roman" w:cs="Times New Roman"/>
          <w:b/>
          <w:bCs/>
          <w:sz w:val="24"/>
          <w:szCs w:val="24"/>
        </w:rPr>
        <w:t>, Жданова А.Э.</w:t>
      </w:r>
    </w:p>
    <w:p w14:paraId="0A8A7BC4" w14:textId="77777777" w:rsidR="005E2C7A" w:rsidRPr="005E2C7A" w:rsidRDefault="005E2C7A" w:rsidP="005E2C7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0"/>
    <w:p w14:paraId="2113DC60" w14:textId="673C7C50" w:rsidR="009C0243" w:rsidRDefault="003E0923" w:rsidP="005E2C7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C7A">
        <w:rPr>
          <w:rFonts w:ascii="Times New Roman" w:hAnsi="Times New Roman" w:cs="Times New Roman"/>
          <w:b/>
          <w:bCs/>
          <w:sz w:val="24"/>
          <w:szCs w:val="24"/>
        </w:rPr>
        <w:t xml:space="preserve">РЕГИОНАЛЬНЫЕ ТЕНДЕНЦИИ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ПОТРЕБЛЕНИЯ </w:t>
      </w:r>
      <w:r w:rsidRPr="005E2C7A">
        <w:rPr>
          <w:rFonts w:ascii="Times New Roman" w:hAnsi="Times New Roman" w:cs="Times New Roman"/>
          <w:b/>
          <w:bCs/>
          <w:sz w:val="24"/>
          <w:szCs w:val="24"/>
        </w:rPr>
        <w:t xml:space="preserve">В </w:t>
      </w:r>
      <w:r w:rsidR="005E2C7A" w:rsidRPr="005E2C7A">
        <w:rPr>
          <w:rFonts w:ascii="Times New Roman" w:hAnsi="Times New Roman" w:cs="Times New Roman"/>
          <w:b/>
          <w:bCs/>
          <w:sz w:val="24"/>
          <w:szCs w:val="24"/>
        </w:rPr>
        <w:t>СФЕРЕ КУЛЬТУРЫ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В</w:t>
      </w:r>
      <w:r w:rsidR="005E2C7A" w:rsidRPr="005E2C7A">
        <w:rPr>
          <w:rFonts w:ascii="Times New Roman" w:hAnsi="Times New Roman" w:cs="Times New Roman"/>
          <w:b/>
          <w:bCs/>
          <w:sz w:val="24"/>
          <w:szCs w:val="24"/>
        </w:rPr>
        <w:t xml:space="preserve"> ПЕРИОД</w:t>
      </w:r>
      <w:r w:rsidR="0012202A">
        <w:rPr>
          <w:rFonts w:ascii="Times New Roman" w:hAnsi="Times New Roman" w:cs="Times New Roman"/>
          <w:b/>
          <w:bCs/>
          <w:sz w:val="24"/>
          <w:szCs w:val="24"/>
        </w:rPr>
        <w:t>Ы ПАНДЕМИИ И</w:t>
      </w:r>
      <w:r w:rsidR="005E2C7A" w:rsidRPr="005E2C7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ГЕОПОЛИТИЧЕСКОЙ НЕСТАБИЛЬНОСТИ</w:t>
      </w:r>
    </w:p>
    <w:p w14:paraId="509273C5" w14:textId="77777777" w:rsidR="005E2C7A" w:rsidRPr="005E2C7A" w:rsidRDefault="005E2C7A" w:rsidP="005E2C7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190D24C" w14:textId="50F2AE78" w:rsidR="005E2C7A" w:rsidRPr="00427971" w:rsidRDefault="005E2C7A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83BD8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Pr="00883BD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427971">
        <w:rPr>
          <w:rFonts w:ascii="Times New Roman" w:hAnsi="Times New Roman" w:cs="Times New Roman"/>
          <w:sz w:val="24"/>
          <w:szCs w:val="24"/>
        </w:rPr>
        <w:t>В настоящем исследовании представлен анализ статистических данных по потреблению услуг в сфере культуры</w:t>
      </w:r>
      <w:r w:rsidR="00883BD8">
        <w:rPr>
          <w:rFonts w:ascii="Times New Roman" w:hAnsi="Times New Roman" w:cs="Times New Roman"/>
          <w:sz w:val="24"/>
          <w:szCs w:val="24"/>
        </w:rPr>
        <w:t xml:space="preserve"> в </w:t>
      </w:r>
      <w:r w:rsidR="00427971">
        <w:rPr>
          <w:rFonts w:ascii="Times New Roman" w:hAnsi="Times New Roman" w:cs="Times New Roman"/>
          <w:sz w:val="24"/>
          <w:szCs w:val="24"/>
        </w:rPr>
        <w:t>субъект</w:t>
      </w:r>
      <w:r w:rsidR="00883BD8">
        <w:rPr>
          <w:rFonts w:ascii="Times New Roman" w:hAnsi="Times New Roman" w:cs="Times New Roman"/>
          <w:sz w:val="24"/>
          <w:szCs w:val="24"/>
        </w:rPr>
        <w:t>ах</w:t>
      </w:r>
      <w:r w:rsidR="00427971">
        <w:rPr>
          <w:rFonts w:ascii="Times New Roman" w:hAnsi="Times New Roman" w:cs="Times New Roman"/>
          <w:sz w:val="24"/>
          <w:szCs w:val="24"/>
        </w:rPr>
        <w:t xml:space="preserve"> СЗФО</w:t>
      </w:r>
      <w:r w:rsidR="00883BD8">
        <w:rPr>
          <w:rFonts w:ascii="Times New Roman" w:hAnsi="Times New Roman" w:cs="Times New Roman"/>
          <w:sz w:val="24"/>
          <w:szCs w:val="24"/>
        </w:rPr>
        <w:t>.</w:t>
      </w:r>
      <w:r w:rsidR="00427971">
        <w:rPr>
          <w:rFonts w:ascii="Times New Roman" w:hAnsi="Times New Roman" w:cs="Times New Roman"/>
          <w:sz w:val="24"/>
          <w:szCs w:val="24"/>
        </w:rPr>
        <w:t xml:space="preserve"> </w:t>
      </w:r>
      <w:r w:rsidR="00883BD8">
        <w:rPr>
          <w:rFonts w:ascii="Times New Roman" w:hAnsi="Times New Roman" w:cs="Times New Roman"/>
          <w:sz w:val="24"/>
          <w:szCs w:val="24"/>
        </w:rPr>
        <w:t xml:space="preserve">Несмотря на геополитическую нестабильность и внешние факторы, </w:t>
      </w:r>
      <w:r w:rsidR="00427971">
        <w:rPr>
          <w:rFonts w:ascii="Times New Roman" w:hAnsi="Times New Roman" w:cs="Times New Roman"/>
          <w:sz w:val="24"/>
          <w:szCs w:val="24"/>
        </w:rPr>
        <w:t xml:space="preserve">выявлена положительная динамика. </w:t>
      </w:r>
      <w:r w:rsidR="00883BD8">
        <w:rPr>
          <w:rFonts w:ascii="Times New Roman" w:hAnsi="Times New Roman" w:cs="Times New Roman"/>
          <w:sz w:val="24"/>
          <w:szCs w:val="24"/>
        </w:rPr>
        <w:t>Сделан вывод о необходимости корректировки социокультурной политики с учетом региональной дифференциации.</w:t>
      </w:r>
    </w:p>
    <w:p w14:paraId="676D3408" w14:textId="3D6582CE" w:rsidR="00DD7F4E" w:rsidRPr="005E2C7A" w:rsidRDefault="00DD7F4E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E2C7A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 w:rsidRPr="005E2C7A">
        <w:rPr>
          <w:rFonts w:ascii="Times New Roman" w:hAnsi="Times New Roman" w:cs="Times New Roman"/>
          <w:sz w:val="24"/>
          <w:szCs w:val="24"/>
        </w:rPr>
        <w:t>:</w:t>
      </w:r>
      <w:r w:rsidR="009A5647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A913E1" w:rsidRPr="005E2C7A">
        <w:rPr>
          <w:rFonts w:ascii="Times New Roman" w:hAnsi="Times New Roman" w:cs="Times New Roman"/>
          <w:i/>
          <w:iCs/>
          <w:sz w:val="24"/>
          <w:szCs w:val="24"/>
        </w:rPr>
        <w:t>культура, регион, культурная политика</w:t>
      </w:r>
      <w:r w:rsidR="009A5647" w:rsidRPr="005E2C7A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0841E8" w:rsidRPr="005E2C7A">
        <w:rPr>
          <w:rFonts w:ascii="Times New Roman" w:hAnsi="Times New Roman" w:cs="Times New Roman"/>
          <w:i/>
          <w:iCs/>
          <w:sz w:val="24"/>
          <w:szCs w:val="24"/>
        </w:rPr>
        <w:t xml:space="preserve">сфера культуры, </w:t>
      </w:r>
      <w:r w:rsidR="00416856" w:rsidRPr="005E2C7A">
        <w:rPr>
          <w:rFonts w:ascii="Times New Roman" w:hAnsi="Times New Roman" w:cs="Times New Roman"/>
          <w:i/>
          <w:iCs/>
          <w:sz w:val="24"/>
          <w:szCs w:val="24"/>
        </w:rPr>
        <w:t>потребление домашних хозяйств, потребление</w:t>
      </w:r>
      <w:r w:rsidR="00966957" w:rsidRPr="005E2C7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236BB5">
        <w:rPr>
          <w:rFonts w:ascii="Times New Roman" w:hAnsi="Times New Roman" w:cs="Times New Roman"/>
          <w:i/>
          <w:iCs/>
          <w:sz w:val="24"/>
          <w:szCs w:val="24"/>
        </w:rPr>
        <w:t>культуры</w:t>
      </w:r>
    </w:p>
    <w:p w14:paraId="32E9AB0F" w14:textId="77777777" w:rsidR="009D0975" w:rsidRPr="005E2C7A" w:rsidRDefault="009D0975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CDA16C5" w14:textId="4576A910" w:rsidR="00D747F3" w:rsidRPr="005E2C7A" w:rsidRDefault="00D747F3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Актуальность исследования потребления сферы культуры на региональном уровне обусловлена комплексом социально‑экономических и политических вызовов. В условиях региональной асимметрии и геополитической турбулентности культура переста</w:t>
      </w:r>
      <w:r w:rsidR="0012202A">
        <w:rPr>
          <w:rFonts w:ascii="Times New Roman" w:hAnsi="Times New Roman" w:cs="Times New Roman"/>
          <w:sz w:val="24"/>
          <w:szCs w:val="24"/>
        </w:rPr>
        <w:t>е</w:t>
      </w:r>
      <w:r w:rsidRPr="005E2C7A">
        <w:rPr>
          <w:rFonts w:ascii="Times New Roman" w:hAnsi="Times New Roman" w:cs="Times New Roman"/>
          <w:sz w:val="24"/>
          <w:szCs w:val="24"/>
        </w:rPr>
        <w:t>т восприниматься исключительно как социальная сфера и превращается в стратегический ресурс, обеспечивающий национальную безопасность, суверенитет и устойчивое развитие регионов</w:t>
      </w:r>
      <w:r w:rsidR="00744498" w:rsidRPr="00744498">
        <w:rPr>
          <w:rFonts w:ascii="Times New Roman" w:hAnsi="Times New Roman" w:cs="Times New Roman"/>
          <w:sz w:val="24"/>
          <w:szCs w:val="24"/>
        </w:rPr>
        <w:t xml:space="preserve"> [2]</w:t>
      </w:r>
      <w:r w:rsidRPr="005E2C7A">
        <w:rPr>
          <w:rFonts w:ascii="Times New Roman" w:hAnsi="Times New Roman" w:cs="Times New Roman"/>
          <w:sz w:val="24"/>
          <w:szCs w:val="24"/>
        </w:rPr>
        <w:t xml:space="preserve">. С одной стороны, она играет консолидирующую роль, закладывая основы гражданской идентичности и укрепляя духовно‑нравственные устои общества, с другой </w:t>
      </w:r>
      <w:r w:rsidR="000B14F0" w:rsidRPr="005E2C7A">
        <w:rPr>
          <w:rFonts w:ascii="Times New Roman" w:hAnsi="Times New Roman" w:cs="Times New Roman"/>
          <w:sz w:val="24"/>
          <w:szCs w:val="24"/>
        </w:rPr>
        <w:t>–</w:t>
      </w:r>
      <w:r w:rsidRPr="005E2C7A">
        <w:rPr>
          <w:rFonts w:ascii="Times New Roman" w:hAnsi="Times New Roman" w:cs="Times New Roman"/>
          <w:sz w:val="24"/>
          <w:szCs w:val="24"/>
        </w:rPr>
        <w:t xml:space="preserve"> стимулирует развитие креативных индустрий, туристической сферы и человеческого капитала.</w:t>
      </w:r>
    </w:p>
    <w:p w14:paraId="707F3389" w14:textId="4C41A82E" w:rsidR="00D747F3" w:rsidRPr="005E2C7A" w:rsidRDefault="00D747F3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Проблематика потребления услуг учреждений культуры осложняется воздействием ряда факторов. Прежде всего, ощутим</w:t>
      </w:r>
      <w:r w:rsidR="000B14F0" w:rsidRPr="005E2C7A">
        <w:rPr>
          <w:rFonts w:ascii="Times New Roman" w:hAnsi="Times New Roman" w:cs="Times New Roman"/>
          <w:sz w:val="24"/>
          <w:szCs w:val="24"/>
        </w:rPr>
        <w:t>ое</w:t>
      </w:r>
      <w:r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883BD8">
        <w:rPr>
          <w:rFonts w:ascii="Times New Roman" w:hAnsi="Times New Roman" w:cs="Times New Roman"/>
          <w:sz w:val="24"/>
          <w:szCs w:val="24"/>
        </w:rPr>
        <w:t>влияние на данную сферу оказала</w:t>
      </w:r>
      <w:r w:rsidRPr="005E2C7A">
        <w:rPr>
          <w:rFonts w:ascii="Times New Roman" w:hAnsi="Times New Roman" w:cs="Times New Roman"/>
          <w:sz w:val="24"/>
          <w:szCs w:val="24"/>
        </w:rPr>
        <w:t xml:space="preserve"> пандемия COVID‑19: введённые ограничительные меры, включая отмену массовых мероприятий и режим самоизоляции, спровоцировали резкое сокращение </w:t>
      </w:r>
      <w:r w:rsidR="000B14F0" w:rsidRPr="005E2C7A">
        <w:rPr>
          <w:rFonts w:ascii="Times New Roman" w:hAnsi="Times New Roman" w:cs="Times New Roman"/>
          <w:sz w:val="24"/>
          <w:szCs w:val="24"/>
        </w:rPr>
        <w:t>потребления</w:t>
      </w:r>
      <w:r w:rsidRPr="005E2C7A">
        <w:rPr>
          <w:rFonts w:ascii="Times New Roman" w:hAnsi="Times New Roman" w:cs="Times New Roman"/>
          <w:sz w:val="24"/>
          <w:szCs w:val="24"/>
        </w:rPr>
        <w:t xml:space="preserve"> культурны</w:t>
      </w:r>
      <w:r w:rsidR="000B14F0" w:rsidRPr="005E2C7A">
        <w:rPr>
          <w:rFonts w:ascii="Times New Roman" w:hAnsi="Times New Roman" w:cs="Times New Roman"/>
          <w:sz w:val="24"/>
          <w:szCs w:val="24"/>
        </w:rPr>
        <w:t>х</w:t>
      </w:r>
      <w:r w:rsidRPr="005E2C7A">
        <w:rPr>
          <w:rFonts w:ascii="Times New Roman" w:hAnsi="Times New Roman" w:cs="Times New Roman"/>
          <w:sz w:val="24"/>
          <w:szCs w:val="24"/>
        </w:rPr>
        <w:t xml:space="preserve"> услуг, </w:t>
      </w:r>
      <w:r w:rsidR="009C7762">
        <w:rPr>
          <w:rFonts w:ascii="Times New Roman" w:hAnsi="Times New Roman" w:cs="Times New Roman"/>
          <w:sz w:val="24"/>
          <w:szCs w:val="24"/>
        </w:rPr>
        <w:t>из-за чего данная сфера попала в</w:t>
      </w:r>
      <w:r w:rsidRPr="005E2C7A">
        <w:rPr>
          <w:rFonts w:ascii="Times New Roman" w:hAnsi="Times New Roman" w:cs="Times New Roman"/>
          <w:sz w:val="24"/>
          <w:szCs w:val="24"/>
        </w:rPr>
        <w:t xml:space="preserve"> официальн</w:t>
      </w:r>
      <w:r w:rsidR="009C7762">
        <w:rPr>
          <w:rFonts w:ascii="Times New Roman" w:hAnsi="Times New Roman" w:cs="Times New Roman"/>
          <w:sz w:val="24"/>
          <w:szCs w:val="24"/>
        </w:rPr>
        <w:t>ый</w:t>
      </w:r>
      <w:r w:rsidRPr="005E2C7A">
        <w:rPr>
          <w:rFonts w:ascii="Times New Roman" w:hAnsi="Times New Roman" w:cs="Times New Roman"/>
          <w:sz w:val="24"/>
          <w:szCs w:val="24"/>
        </w:rPr>
        <w:t xml:space="preserve"> переч</w:t>
      </w:r>
      <w:r w:rsidR="009C7762">
        <w:rPr>
          <w:rFonts w:ascii="Times New Roman" w:hAnsi="Times New Roman" w:cs="Times New Roman"/>
          <w:sz w:val="24"/>
          <w:szCs w:val="24"/>
        </w:rPr>
        <w:t>ень</w:t>
      </w:r>
      <w:r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9C7762" w:rsidRPr="005E2C7A">
        <w:rPr>
          <w:rFonts w:ascii="Times New Roman" w:hAnsi="Times New Roman" w:cs="Times New Roman"/>
          <w:sz w:val="24"/>
          <w:szCs w:val="24"/>
        </w:rPr>
        <w:t xml:space="preserve">наиболее пострадавших </w:t>
      </w:r>
      <w:r w:rsidRPr="005E2C7A">
        <w:rPr>
          <w:rFonts w:ascii="Times New Roman" w:hAnsi="Times New Roman" w:cs="Times New Roman"/>
          <w:sz w:val="24"/>
          <w:szCs w:val="24"/>
        </w:rPr>
        <w:t>отраслей</w:t>
      </w:r>
      <w:r w:rsidR="009C7762">
        <w:rPr>
          <w:rStyle w:val="a8"/>
          <w:rFonts w:ascii="Times New Roman" w:hAnsi="Times New Roman" w:cs="Times New Roman"/>
          <w:sz w:val="24"/>
          <w:szCs w:val="24"/>
        </w:rPr>
        <w:footnoteReference w:id="1"/>
      </w:r>
      <w:r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744498" w:rsidRPr="00744498">
        <w:rPr>
          <w:rFonts w:ascii="Times New Roman" w:hAnsi="Times New Roman" w:cs="Times New Roman"/>
          <w:sz w:val="24"/>
          <w:szCs w:val="24"/>
        </w:rPr>
        <w:t>[1</w:t>
      </w:r>
      <w:r w:rsidR="00744498">
        <w:rPr>
          <w:rFonts w:ascii="Times New Roman" w:hAnsi="Times New Roman" w:cs="Times New Roman"/>
          <w:sz w:val="24"/>
          <w:szCs w:val="24"/>
        </w:rPr>
        <w:t>;3</w:t>
      </w:r>
      <w:r w:rsidR="00744498" w:rsidRPr="00744498">
        <w:rPr>
          <w:rFonts w:ascii="Times New Roman" w:hAnsi="Times New Roman" w:cs="Times New Roman"/>
          <w:sz w:val="24"/>
          <w:szCs w:val="24"/>
        </w:rPr>
        <w:t>]</w:t>
      </w:r>
      <w:r w:rsidRPr="005E2C7A">
        <w:rPr>
          <w:rFonts w:ascii="Times New Roman" w:hAnsi="Times New Roman" w:cs="Times New Roman"/>
          <w:sz w:val="24"/>
          <w:szCs w:val="24"/>
        </w:rPr>
        <w:t xml:space="preserve">. Кроме того, в контексте специальной военной операции (СВО) и идеологического противостояния со странами Запада происходит переосмысление роли культуры: её функционирование и потребление всё </w:t>
      </w:r>
      <w:r w:rsidR="009C7762">
        <w:rPr>
          <w:rFonts w:ascii="Times New Roman" w:hAnsi="Times New Roman" w:cs="Times New Roman"/>
          <w:sz w:val="24"/>
          <w:szCs w:val="24"/>
        </w:rPr>
        <w:t>чаще связывают</w:t>
      </w:r>
      <w:r w:rsidRPr="005E2C7A">
        <w:rPr>
          <w:rFonts w:ascii="Times New Roman" w:hAnsi="Times New Roman" w:cs="Times New Roman"/>
          <w:sz w:val="24"/>
          <w:szCs w:val="24"/>
        </w:rPr>
        <w:t xml:space="preserve"> со стратегическими задачами </w:t>
      </w:r>
      <w:r w:rsidR="000B14F0" w:rsidRPr="005E2C7A">
        <w:rPr>
          <w:rFonts w:ascii="Times New Roman" w:hAnsi="Times New Roman" w:cs="Times New Roman"/>
          <w:sz w:val="24"/>
          <w:szCs w:val="24"/>
        </w:rPr>
        <w:t>–</w:t>
      </w:r>
      <w:r w:rsidRPr="005E2C7A">
        <w:rPr>
          <w:rFonts w:ascii="Times New Roman" w:hAnsi="Times New Roman" w:cs="Times New Roman"/>
          <w:sz w:val="24"/>
          <w:szCs w:val="24"/>
        </w:rPr>
        <w:t xml:space="preserve"> сохранением самобытности российской культуры и поддержкой традиционных ценностей, применением культурного потенциала как инструмента «мягкой силы», а также развитием системы патриотического воспитания </w:t>
      </w:r>
      <w:r w:rsidR="00744498" w:rsidRPr="00744498">
        <w:rPr>
          <w:rFonts w:ascii="Times New Roman" w:hAnsi="Times New Roman" w:cs="Times New Roman"/>
          <w:sz w:val="24"/>
          <w:szCs w:val="24"/>
        </w:rPr>
        <w:t>[</w:t>
      </w:r>
      <w:r w:rsidR="00744498">
        <w:rPr>
          <w:rFonts w:ascii="Times New Roman" w:hAnsi="Times New Roman" w:cs="Times New Roman"/>
          <w:sz w:val="24"/>
          <w:szCs w:val="24"/>
        </w:rPr>
        <w:t>4</w:t>
      </w:r>
      <w:r w:rsidR="00744498" w:rsidRPr="00744498">
        <w:rPr>
          <w:rFonts w:ascii="Times New Roman" w:hAnsi="Times New Roman" w:cs="Times New Roman"/>
          <w:sz w:val="24"/>
          <w:szCs w:val="24"/>
        </w:rPr>
        <w:t>]</w:t>
      </w:r>
      <w:r w:rsidRPr="005E2C7A">
        <w:rPr>
          <w:rFonts w:ascii="Times New Roman" w:hAnsi="Times New Roman" w:cs="Times New Roman"/>
          <w:sz w:val="24"/>
          <w:szCs w:val="24"/>
        </w:rPr>
        <w:t>.</w:t>
      </w:r>
      <w:r w:rsidR="000B14F0" w:rsidRPr="005E2C7A">
        <w:rPr>
          <w:rFonts w:ascii="Times New Roman" w:hAnsi="Times New Roman" w:cs="Times New Roman"/>
          <w:sz w:val="24"/>
          <w:szCs w:val="24"/>
        </w:rPr>
        <w:t xml:space="preserve"> При этом приоритезация данного направления приходится на период 2022-2023 гг</w:t>
      </w:r>
      <w:r w:rsidR="00236BB5">
        <w:rPr>
          <w:rFonts w:ascii="Times New Roman" w:hAnsi="Times New Roman" w:cs="Times New Roman"/>
          <w:sz w:val="24"/>
          <w:szCs w:val="24"/>
        </w:rPr>
        <w:t>.</w:t>
      </w:r>
      <w:r w:rsidR="000B14F0" w:rsidRPr="005E2C7A">
        <w:rPr>
          <w:rStyle w:val="a8"/>
          <w:rFonts w:ascii="Times New Roman" w:hAnsi="Times New Roman" w:cs="Times New Roman"/>
          <w:sz w:val="24"/>
          <w:szCs w:val="24"/>
        </w:rPr>
        <w:footnoteReference w:id="2"/>
      </w:r>
    </w:p>
    <w:p w14:paraId="247A091C" w14:textId="00DF7359" w:rsidR="00D747F3" w:rsidRPr="005E2C7A" w:rsidRDefault="00D747F3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 xml:space="preserve">Таким образом, цель работы – выявление тенденций потребления в сфере культуры в регионах (на примере субъектов СЗФО) в контексте современных вызовов и приоритетов государственной политики. </w:t>
      </w:r>
    </w:p>
    <w:p w14:paraId="5298A8C2" w14:textId="799159D8" w:rsidR="00A52527" w:rsidRDefault="000D0DF0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D0DF0">
        <w:rPr>
          <w:rFonts w:ascii="Times New Roman" w:hAnsi="Times New Roman" w:cs="Times New Roman"/>
          <w:b/>
          <w:bCs/>
          <w:sz w:val="24"/>
          <w:szCs w:val="24"/>
        </w:rPr>
        <w:lastRenderedPageBreak/>
        <w:t>Результаты исследования.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919C6" w:rsidRPr="005E2C7A">
        <w:rPr>
          <w:rFonts w:ascii="Times New Roman" w:hAnsi="Times New Roman" w:cs="Times New Roman"/>
          <w:sz w:val="24"/>
          <w:szCs w:val="24"/>
        </w:rPr>
        <w:t>Ключевым индикатором, характеризующим объем</w:t>
      </w:r>
      <w:r w:rsidR="00416856" w:rsidRPr="005E2C7A">
        <w:rPr>
          <w:rFonts w:ascii="Times New Roman" w:hAnsi="Times New Roman" w:cs="Times New Roman"/>
          <w:sz w:val="24"/>
          <w:szCs w:val="24"/>
        </w:rPr>
        <w:t>ы</w:t>
      </w:r>
      <w:r w:rsidR="000919C6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416856" w:rsidRPr="005E2C7A">
        <w:rPr>
          <w:rFonts w:ascii="Times New Roman" w:hAnsi="Times New Roman" w:cs="Times New Roman"/>
          <w:sz w:val="24"/>
          <w:szCs w:val="24"/>
        </w:rPr>
        <w:t>потребления</w:t>
      </w:r>
      <w:r w:rsidR="00943607" w:rsidRPr="005E2C7A">
        <w:rPr>
          <w:rFonts w:ascii="Times New Roman" w:hAnsi="Times New Roman" w:cs="Times New Roman"/>
          <w:sz w:val="24"/>
          <w:szCs w:val="24"/>
        </w:rPr>
        <w:t xml:space="preserve"> товаров и услуг</w:t>
      </w:r>
      <w:r w:rsidR="00416856" w:rsidRPr="005E2C7A">
        <w:rPr>
          <w:rFonts w:ascii="Times New Roman" w:hAnsi="Times New Roman" w:cs="Times New Roman"/>
          <w:sz w:val="24"/>
          <w:szCs w:val="24"/>
        </w:rPr>
        <w:t xml:space="preserve"> в сфере культуры, является количество посещений учреждений.</w:t>
      </w:r>
      <w:r w:rsidR="00A0422D" w:rsidRPr="005E2C7A">
        <w:rPr>
          <w:rFonts w:ascii="Times New Roman" w:hAnsi="Times New Roman" w:cs="Times New Roman"/>
          <w:sz w:val="24"/>
          <w:szCs w:val="24"/>
        </w:rPr>
        <w:t xml:space="preserve"> За период 2018</w:t>
      </w:r>
      <w:r w:rsidR="009C7762">
        <w:rPr>
          <w:rFonts w:ascii="Times New Roman" w:hAnsi="Times New Roman" w:cs="Times New Roman"/>
          <w:sz w:val="24"/>
          <w:szCs w:val="24"/>
        </w:rPr>
        <w:t>–</w:t>
      </w:r>
      <w:r w:rsidR="00A0422D" w:rsidRPr="005E2C7A">
        <w:rPr>
          <w:rFonts w:ascii="Times New Roman" w:hAnsi="Times New Roman" w:cs="Times New Roman"/>
          <w:sz w:val="24"/>
          <w:szCs w:val="24"/>
        </w:rPr>
        <w:t>2024 гг.</w:t>
      </w:r>
      <w:r w:rsidR="00416856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A0422D" w:rsidRPr="005E2C7A">
        <w:rPr>
          <w:rFonts w:ascii="Times New Roman" w:hAnsi="Times New Roman" w:cs="Times New Roman"/>
          <w:sz w:val="24"/>
          <w:szCs w:val="24"/>
        </w:rPr>
        <w:t>н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аблюдается устойчивый рост общего </w:t>
      </w:r>
      <w:r w:rsidR="009C7762">
        <w:rPr>
          <w:rFonts w:ascii="Times New Roman" w:hAnsi="Times New Roman" w:cs="Times New Roman"/>
          <w:sz w:val="24"/>
          <w:szCs w:val="24"/>
        </w:rPr>
        <w:t>числа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 посещений учреждений культуры по всей стране. Прирост составил 38%, что свидетельствует о</w:t>
      </w:r>
      <w:r w:rsidR="009C7762">
        <w:rPr>
          <w:rFonts w:ascii="Times New Roman" w:hAnsi="Times New Roman" w:cs="Times New Roman"/>
          <w:sz w:val="24"/>
          <w:szCs w:val="24"/>
        </w:rPr>
        <w:t>б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9C7762">
        <w:rPr>
          <w:rFonts w:ascii="Times New Roman" w:hAnsi="Times New Roman" w:cs="Times New Roman"/>
          <w:sz w:val="24"/>
          <w:szCs w:val="24"/>
        </w:rPr>
        <w:t>увеличении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 интерес</w:t>
      </w:r>
      <w:r w:rsidR="009C7762">
        <w:rPr>
          <w:rFonts w:ascii="Times New Roman" w:hAnsi="Times New Roman" w:cs="Times New Roman"/>
          <w:sz w:val="24"/>
          <w:szCs w:val="24"/>
        </w:rPr>
        <w:t>а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 населения к культурным мероприятиям.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В Северо-Западном федеральном округе </w:t>
      </w:r>
      <w:r w:rsidR="0012202A">
        <w:rPr>
          <w:rFonts w:ascii="Times New Roman" w:hAnsi="Times New Roman" w:cs="Times New Roman"/>
          <w:sz w:val="24"/>
          <w:szCs w:val="24"/>
        </w:rPr>
        <w:t xml:space="preserve">положительные изменения </w:t>
      </w:r>
      <w:r w:rsidR="00621853" w:rsidRPr="005E2C7A">
        <w:rPr>
          <w:rFonts w:ascii="Times New Roman" w:hAnsi="Times New Roman" w:cs="Times New Roman"/>
          <w:sz w:val="24"/>
          <w:szCs w:val="24"/>
        </w:rPr>
        <w:t>менее выражен</w:t>
      </w:r>
      <w:r w:rsidR="0012202A">
        <w:rPr>
          <w:rFonts w:ascii="Times New Roman" w:hAnsi="Times New Roman" w:cs="Times New Roman"/>
          <w:sz w:val="24"/>
          <w:szCs w:val="24"/>
        </w:rPr>
        <w:t>ы</w:t>
      </w:r>
      <w:r w:rsidR="000725E4" w:rsidRPr="005E2C7A">
        <w:rPr>
          <w:rFonts w:ascii="Times New Roman" w:hAnsi="Times New Roman" w:cs="Times New Roman"/>
          <w:sz w:val="24"/>
          <w:szCs w:val="24"/>
        </w:rPr>
        <w:t>, чем в среднем по Российской Федерации (</w:t>
      </w:r>
      <w:r w:rsidR="00621853" w:rsidRPr="005E2C7A">
        <w:rPr>
          <w:rFonts w:ascii="Times New Roman" w:hAnsi="Times New Roman" w:cs="Times New Roman"/>
          <w:sz w:val="24"/>
          <w:szCs w:val="24"/>
        </w:rPr>
        <w:t>2</w:t>
      </w:r>
      <w:r w:rsidR="000725E4" w:rsidRPr="005E2C7A">
        <w:rPr>
          <w:rFonts w:ascii="Times New Roman" w:hAnsi="Times New Roman" w:cs="Times New Roman"/>
          <w:sz w:val="24"/>
          <w:szCs w:val="24"/>
        </w:rPr>
        <w:t>4</w:t>
      </w:r>
      <w:r w:rsidR="009C7762">
        <w:rPr>
          <w:rFonts w:ascii="Times New Roman" w:hAnsi="Times New Roman" w:cs="Times New Roman"/>
          <w:sz w:val="24"/>
          <w:szCs w:val="24"/>
        </w:rPr>
        <w:t xml:space="preserve"> против 38%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), что </w:t>
      </w:r>
      <w:r w:rsidR="00621853" w:rsidRPr="005E2C7A">
        <w:rPr>
          <w:rFonts w:ascii="Times New Roman" w:hAnsi="Times New Roman" w:cs="Times New Roman"/>
          <w:sz w:val="24"/>
          <w:szCs w:val="24"/>
        </w:rPr>
        <w:t>может свидетельствовать о</w:t>
      </w:r>
      <w:r w:rsidR="009C7762">
        <w:rPr>
          <w:rFonts w:ascii="Times New Roman" w:hAnsi="Times New Roman" w:cs="Times New Roman"/>
          <w:sz w:val="24"/>
          <w:szCs w:val="24"/>
        </w:rPr>
        <w:t xml:space="preserve">б особенностях </w:t>
      </w:r>
      <w:r w:rsidR="00621853" w:rsidRPr="005E2C7A">
        <w:rPr>
          <w:rFonts w:ascii="Times New Roman" w:hAnsi="Times New Roman" w:cs="Times New Roman"/>
          <w:sz w:val="24"/>
          <w:szCs w:val="24"/>
        </w:rPr>
        <w:t>региональной специфике потребления культурных услуг в СЗФО.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9C7762">
        <w:rPr>
          <w:rFonts w:ascii="Times New Roman" w:hAnsi="Times New Roman" w:cs="Times New Roman"/>
          <w:sz w:val="24"/>
          <w:szCs w:val="24"/>
        </w:rPr>
        <w:t>Основным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 фактором, </w:t>
      </w:r>
      <w:r w:rsidR="009C7762">
        <w:rPr>
          <w:rFonts w:ascii="Times New Roman" w:hAnsi="Times New Roman" w:cs="Times New Roman"/>
          <w:sz w:val="24"/>
          <w:szCs w:val="24"/>
        </w:rPr>
        <w:t>по</w:t>
      </w:r>
      <w:r w:rsidR="000725E4" w:rsidRPr="005E2C7A">
        <w:rPr>
          <w:rFonts w:ascii="Times New Roman" w:hAnsi="Times New Roman" w:cs="Times New Roman"/>
          <w:sz w:val="24"/>
          <w:szCs w:val="24"/>
        </w:rPr>
        <w:t>влия</w:t>
      </w:r>
      <w:r w:rsidR="009C7762">
        <w:rPr>
          <w:rFonts w:ascii="Times New Roman" w:hAnsi="Times New Roman" w:cs="Times New Roman"/>
          <w:sz w:val="24"/>
          <w:szCs w:val="24"/>
        </w:rPr>
        <w:t>вш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им на </w:t>
      </w:r>
      <w:r w:rsidR="009C7762">
        <w:rPr>
          <w:rFonts w:ascii="Times New Roman" w:hAnsi="Times New Roman" w:cs="Times New Roman"/>
          <w:sz w:val="24"/>
          <w:szCs w:val="24"/>
        </w:rPr>
        <w:t>посещаемость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 учреждений культуры</w:t>
      </w:r>
      <w:r w:rsidR="009C7762">
        <w:rPr>
          <w:rFonts w:ascii="Times New Roman" w:hAnsi="Times New Roman" w:cs="Times New Roman"/>
          <w:sz w:val="24"/>
          <w:szCs w:val="24"/>
        </w:rPr>
        <w:t xml:space="preserve"> в 2020 г.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, является пандемия </w:t>
      </w:r>
      <w:r w:rsidR="000725E4" w:rsidRPr="005E2C7A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-19. Антипандемийные меры существенно снизили </w:t>
      </w:r>
      <w:r w:rsidR="00A0422D" w:rsidRPr="005E2C7A">
        <w:rPr>
          <w:rFonts w:ascii="Times New Roman" w:hAnsi="Times New Roman" w:cs="Times New Roman"/>
          <w:sz w:val="24"/>
          <w:szCs w:val="24"/>
        </w:rPr>
        <w:t>количество посещений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 как </w:t>
      </w:r>
      <w:r w:rsidR="009C7762">
        <w:rPr>
          <w:rFonts w:ascii="Times New Roman" w:hAnsi="Times New Roman" w:cs="Times New Roman"/>
          <w:sz w:val="24"/>
          <w:szCs w:val="24"/>
        </w:rPr>
        <w:t xml:space="preserve">в целом 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по всей стране, так и в регионах. </w:t>
      </w:r>
      <w:r w:rsidR="00A0422D" w:rsidRPr="005E2C7A">
        <w:rPr>
          <w:rFonts w:ascii="Times New Roman" w:hAnsi="Times New Roman" w:cs="Times New Roman"/>
          <w:sz w:val="24"/>
          <w:szCs w:val="24"/>
        </w:rPr>
        <w:t xml:space="preserve">В большинстве </w:t>
      </w:r>
      <w:r w:rsidR="009C7762">
        <w:rPr>
          <w:rFonts w:ascii="Times New Roman" w:hAnsi="Times New Roman" w:cs="Times New Roman"/>
          <w:sz w:val="24"/>
          <w:szCs w:val="24"/>
        </w:rPr>
        <w:t>субъектов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 в 2020 году </w:t>
      </w:r>
      <w:r w:rsidR="009C7762">
        <w:rPr>
          <w:rFonts w:ascii="Times New Roman" w:hAnsi="Times New Roman" w:cs="Times New Roman"/>
          <w:sz w:val="24"/>
          <w:szCs w:val="24"/>
        </w:rPr>
        <w:t>число посещений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 сократил</w:t>
      </w:r>
      <w:r w:rsidR="00A52527">
        <w:rPr>
          <w:rFonts w:ascii="Times New Roman" w:hAnsi="Times New Roman" w:cs="Times New Roman"/>
          <w:sz w:val="24"/>
          <w:szCs w:val="24"/>
        </w:rPr>
        <w:t>о</w:t>
      </w:r>
      <w:r w:rsidR="000725E4" w:rsidRPr="005E2C7A">
        <w:rPr>
          <w:rFonts w:ascii="Times New Roman" w:hAnsi="Times New Roman" w:cs="Times New Roman"/>
          <w:sz w:val="24"/>
          <w:szCs w:val="24"/>
        </w:rPr>
        <w:t xml:space="preserve">сь почти в 2 раза. </w:t>
      </w:r>
      <w:r w:rsidR="00A0422D" w:rsidRPr="005E2C7A">
        <w:rPr>
          <w:rFonts w:ascii="Times New Roman" w:hAnsi="Times New Roman" w:cs="Times New Roman"/>
          <w:sz w:val="24"/>
          <w:szCs w:val="24"/>
        </w:rPr>
        <w:t>Н</w:t>
      </w:r>
      <w:r w:rsidR="000725E4" w:rsidRPr="005E2C7A">
        <w:rPr>
          <w:rFonts w:ascii="Times New Roman" w:hAnsi="Times New Roman" w:cs="Times New Roman"/>
          <w:sz w:val="24"/>
          <w:szCs w:val="24"/>
        </w:rPr>
        <w:t>аибол</w:t>
      </w:r>
      <w:r w:rsidR="00A52527">
        <w:rPr>
          <w:rFonts w:ascii="Times New Roman" w:hAnsi="Times New Roman" w:cs="Times New Roman"/>
          <w:sz w:val="24"/>
          <w:szCs w:val="24"/>
        </w:rPr>
        <w:t xml:space="preserve">ьшее сокращение </w:t>
      </w:r>
      <w:r w:rsidR="000725E4" w:rsidRPr="005E2C7A">
        <w:rPr>
          <w:rFonts w:ascii="Times New Roman" w:hAnsi="Times New Roman" w:cs="Times New Roman"/>
          <w:sz w:val="24"/>
          <w:szCs w:val="24"/>
        </w:rPr>
        <w:t>зафиксировано в Санкт-Петербурге (на 58% по сравнению с предыдущим годом).</w:t>
      </w:r>
      <w:r w:rsidR="00FF30EE" w:rsidRPr="005E2C7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978B6E" w14:textId="38380AC8" w:rsidR="00621853" w:rsidRPr="005E2C7A" w:rsidRDefault="0012202A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</w:t>
      </w:r>
      <w:r w:rsidR="00FF30EE" w:rsidRPr="005E2C7A">
        <w:rPr>
          <w:rFonts w:ascii="Times New Roman" w:hAnsi="Times New Roman" w:cs="Times New Roman"/>
          <w:sz w:val="24"/>
          <w:szCs w:val="24"/>
        </w:rPr>
        <w:t xml:space="preserve">начимое влияние на </w:t>
      </w:r>
      <w:r w:rsidR="00A0422D" w:rsidRPr="005E2C7A">
        <w:rPr>
          <w:rFonts w:ascii="Times New Roman" w:hAnsi="Times New Roman" w:cs="Times New Roman"/>
          <w:sz w:val="24"/>
          <w:szCs w:val="24"/>
        </w:rPr>
        <w:t>культурное потребление</w:t>
      </w:r>
      <w:r w:rsidR="00FF30EE" w:rsidRPr="005E2C7A">
        <w:rPr>
          <w:rFonts w:ascii="Times New Roman" w:hAnsi="Times New Roman" w:cs="Times New Roman"/>
          <w:sz w:val="24"/>
          <w:szCs w:val="24"/>
        </w:rPr>
        <w:t xml:space="preserve"> оказал</w:t>
      </w:r>
      <w:r w:rsidR="000B14F0" w:rsidRPr="005E2C7A">
        <w:rPr>
          <w:rFonts w:ascii="Times New Roman" w:hAnsi="Times New Roman" w:cs="Times New Roman"/>
          <w:sz w:val="24"/>
          <w:szCs w:val="24"/>
        </w:rPr>
        <w:t>а</w:t>
      </w:r>
      <w:r w:rsidR="00FF30EE" w:rsidRPr="005E2C7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="00FF30EE" w:rsidRPr="005E2C7A">
        <w:rPr>
          <w:rFonts w:ascii="Times New Roman" w:hAnsi="Times New Roman" w:cs="Times New Roman"/>
          <w:sz w:val="24"/>
          <w:szCs w:val="24"/>
        </w:rPr>
        <w:t>новая культурная политика</w:t>
      </w:r>
      <w:r>
        <w:rPr>
          <w:rFonts w:ascii="Times New Roman" w:hAnsi="Times New Roman" w:cs="Times New Roman"/>
          <w:sz w:val="24"/>
          <w:szCs w:val="24"/>
        </w:rPr>
        <w:t>»</w:t>
      </w:r>
      <w:r w:rsidR="00FF30EE" w:rsidRPr="005E2C7A">
        <w:rPr>
          <w:rFonts w:ascii="Times New Roman" w:hAnsi="Times New Roman" w:cs="Times New Roman"/>
          <w:sz w:val="24"/>
          <w:szCs w:val="24"/>
        </w:rPr>
        <w:t xml:space="preserve"> в 2022</w:t>
      </w:r>
      <w:r w:rsidR="00A52527">
        <w:rPr>
          <w:rFonts w:ascii="Times New Roman" w:hAnsi="Times New Roman" w:cs="Times New Roman"/>
          <w:sz w:val="24"/>
          <w:szCs w:val="24"/>
        </w:rPr>
        <w:t>–</w:t>
      </w:r>
      <w:r w:rsidR="00FF30EE" w:rsidRPr="005E2C7A">
        <w:rPr>
          <w:rFonts w:ascii="Times New Roman" w:hAnsi="Times New Roman" w:cs="Times New Roman"/>
          <w:sz w:val="24"/>
          <w:szCs w:val="24"/>
        </w:rPr>
        <w:t xml:space="preserve">2023 гг. В этот период </w:t>
      </w:r>
      <w:r w:rsidR="00A52527">
        <w:rPr>
          <w:rFonts w:ascii="Times New Roman" w:hAnsi="Times New Roman" w:cs="Times New Roman"/>
          <w:sz w:val="24"/>
          <w:szCs w:val="24"/>
        </w:rPr>
        <w:t>выявлены</w:t>
      </w:r>
      <w:r w:rsidR="00FF30EE" w:rsidRPr="005E2C7A">
        <w:rPr>
          <w:rFonts w:ascii="Times New Roman" w:hAnsi="Times New Roman" w:cs="Times New Roman"/>
          <w:sz w:val="24"/>
          <w:szCs w:val="24"/>
        </w:rPr>
        <w:t xml:space="preserve"> наибольш</w:t>
      </w:r>
      <w:r w:rsidR="00A52527">
        <w:rPr>
          <w:rFonts w:ascii="Times New Roman" w:hAnsi="Times New Roman" w:cs="Times New Roman"/>
          <w:sz w:val="24"/>
          <w:szCs w:val="24"/>
        </w:rPr>
        <w:t>и</w:t>
      </w:r>
      <w:r w:rsidR="00FF30EE" w:rsidRPr="005E2C7A">
        <w:rPr>
          <w:rFonts w:ascii="Times New Roman" w:hAnsi="Times New Roman" w:cs="Times New Roman"/>
          <w:sz w:val="24"/>
          <w:szCs w:val="24"/>
        </w:rPr>
        <w:t xml:space="preserve">е изменение </w:t>
      </w:r>
      <w:r w:rsidR="00A52527">
        <w:rPr>
          <w:rFonts w:ascii="Times New Roman" w:hAnsi="Times New Roman" w:cs="Times New Roman"/>
          <w:sz w:val="24"/>
          <w:szCs w:val="24"/>
        </w:rPr>
        <w:t>по сравнению с предыдущим годом</w:t>
      </w:r>
      <w:r w:rsidR="00FF30EE" w:rsidRPr="005E2C7A">
        <w:rPr>
          <w:rFonts w:ascii="Times New Roman" w:hAnsi="Times New Roman" w:cs="Times New Roman"/>
          <w:sz w:val="24"/>
          <w:szCs w:val="24"/>
        </w:rPr>
        <w:t xml:space="preserve"> во всех регионах федерального округа (от 4 до 16%, в зависимости от региона, </w:t>
      </w:r>
      <w:r w:rsidR="00A52527">
        <w:rPr>
          <w:rFonts w:ascii="Times New Roman" w:hAnsi="Times New Roman" w:cs="Times New Roman"/>
          <w:sz w:val="24"/>
          <w:szCs w:val="24"/>
        </w:rPr>
        <w:t>т</w:t>
      </w:r>
      <w:r w:rsidR="00FF30EE" w:rsidRPr="005E2C7A">
        <w:rPr>
          <w:rFonts w:ascii="Times New Roman" w:hAnsi="Times New Roman" w:cs="Times New Roman"/>
          <w:sz w:val="24"/>
          <w:szCs w:val="24"/>
        </w:rPr>
        <w:t>огда как в прошлых периодах рост был от 2 до 10%), если исключить постковидный период (восстановление которого произошло в следующем году и превысило доковидные значения).</w:t>
      </w:r>
    </w:p>
    <w:p w14:paraId="3ECCD5C6" w14:textId="62467BB8" w:rsidR="00621853" w:rsidRPr="005E2C7A" w:rsidRDefault="00FF30EE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Важно отметить значительную р</w:t>
      </w:r>
      <w:r w:rsidR="00621853" w:rsidRPr="005E2C7A">
        <w:rPr>
          <w:rFonts w:ascii="Times New Roman" w:hAnsi="Times New Roman" w:cs="Times New Roman"/>
          <w:sz w:val="24"/>
          <w:szCs w:val="24"/>
        </w:rPr>
        <w:t>егиональн</w:t>
      </w:r>
      <w:r w:rsidRPr="005E2C7A">
        <w:rPr>
          <w:rFonts w:ascii="Times New Roman" w:hAnsi="Times New Roman" w:cs="Times New Roman"/>
          <w:sz w:val="24"/>
          <w:szCs w:val="24"/>
        </w:rPr>
        <w:t>ую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 дифференциаци</w:t>
      </w:r>
      <w:r w:rsidRPr="005E2C7A">
        <w:rPr>
          <w:rFonts w:ascii="Times New Roman" w:hAnsi="Times New Roman" w:cs="Times New Roman"/>
          <w:sz w:val="24"/>
          <w:szCs w:val="24"/>
        </w:rPr>
        <w:t>ю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 внутри округа</w:t>
      </w:r>
      <w:r w:rsidRPr="005E2C7A">
        <w:rPr>
          <w:rFonts w:ascii="Times New Roman" w:hAnsi="Times New Roman" w:cs="Times New Roman"/>
          <w:sz w:val="24"/>
          <w:szCs w:val="24"/>
        </w:rPr>
        <w:t>. Несмотря на статус крупного культурного центра</w:t>
      </w:r>
      <w:r w:rsidR="00A52527">
        <w:rPr>
          <w:rFonts w:ascii="Times New Roman" w:hAnsi="Times New Roman" w:cs="Times New Roman"/>
          <w:sz w:val="24"/>
          <w:szCs w:val="24"/>
        </w:rPr>
        <w:t>,</w:t>
      </w:r>
      <w:r w:rsidRPr="005E2C7A">
        <w:rPr>
          <w:rFonts w:ascii="Times New Roman" w:hAnsi="Times New Roman" w:cs="Times New Roman"/>
          <w:sz w:val="24"/>
          <w:szCs w:val="24"/>
        </w:rPr>
        <w:t xml:space="preserve"> Санкт-Петербург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Pr="005E2C7A">
        <w:rPr>
          <w:rFonts w:ascii="Times New Roman" w:hAnsi="Times New Roman" w:cs="Times New Roman"/>
          <w:sz w:val="24"/>
          <w:szCs w:val="24"/>
        </w:rPr>
        <w:t xml:space="preserve">демонстрирует 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одни из самых наименьших темпов прироста за рассматриваемый период, что может быть связано с </w:t>
      </w:r>
      <w:r w:rsidR="00A52527">
        <w:rPr>
          <w:rFonts w:ascii="Times New Roman" w:hAnsi="Times New Roman" w:cs="Times New Roman"/>
          <w:sz w:val="24"/>
          <w:szCs w:val="24"/>
        </w:rPr>
        <w:t xml:space="preserve">изначально 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высокой базой и насыщенностью </w:t>
      </w:r>
      <w:r w:rsidR="00A52527">
        <w:rPr>
          <w:rFonts w:ascii="Times New Roman" w:hAnsi="Times New Roman" w:cs="Times New Roman"/>
          <w:sz w:val="24"/>
          <w:szCs w:val="24"/>
        </w:rPr>
        <w:t>культурно-досуговых предложений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. </w:t>
      </w:r>
      <w:r w:rsidR="00A52527">
        <w:rPr>
          <w:rFonts w:ascii="Times New Roman" w:hAnsi="Times New Roman" w:cs="Times New Roman"/>
          <w:sz w:val="24"/>
          <w:szCs w:val="24"/>
        </w:rPr>
        <w:t>Л</w:t>
      </w:r>
      <w:r w:rsidR="00621853" w:rsidRPr="005E2C7A">
        <w:rPr>
          <w:rFonts w:ascii="Times New Roman" w:hAnsi="Times New Roman" w:cs="Times New Roman"/>
          <w:sz w:val="24"/>
          <w:szCs w:val="24"/>
        </w:rPr>
        <w:t>идер</w:t>
      </w:r>
      <w:r w:rsidR="00D7756C" w:rsidRPr="005E2C7A">
        <w:rPr>
          <w:rFonts w:ascii="Times New Roman" w:hAnsi="Times New Roman" w:cs="Times New Roman"/>
          <w:sz w:val="24"/>
          <w:szCs w:val="24"/>
        </w:rPr>
        <w:t>а</w:t>
      </w:r>
      <w:r w:rsidR="00621853" w:rsidRPr="005E2C7A">
        <w:rPr>
          <w:rFonts w:ascii="Times New Roman" w:hAnsi="Times New Roman" w:cs="Times New Roman"/>
          <w:sz w:val="24"/>
          <w:szCs w:val="24"/>
        </w:rPr>
        <w:t>м</w:t>
      </w:r>
      <w:r w:rsidR="00D7756C" w:rsidRPr="005E2C7A">
        <w:rPr>
          <w:rFonts w:ascii="Times New Roman" w:hAnsi="Times New Roman" w:cs="Times New Roman"/>
          <w:sz w:val="24"/>
          <w:szCs w:val="24"/>
        </w:rPr>
        <w:t>и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 по темпам </w:t>
      </w:r>
      <w:r w:rsidR="00D7756C" w:rsidRPr="005E2C7A">
        <w:rPr>
          <w:rFonts w:ascii="Times New Roman" w:hAnsi="Times New Roman" w:cs="Times New Roman"/>
          <w:sz w:val="24"/>
          <w:szCs w:val="24"/>
        </w:rPr>
        <w:t>при</w:t>
      </w:r>
      <w:r w:rsidR="00621853" w:rsidRPr="005E2C7A">
        <w:rPr>
          <w:rFonts w:ascii="Times New Roman" w:hAnsi="Times New Roman" w:cs="Times New Roman"/>
          <w:sz w:val="24"/>
          <w:szCs w:val="24"/>
        </w:rPr>
        <w:t>роста явля</w:t>
      </w:r>
      <w:r w:rsidR="00D7756C" w:rsidRPr="005E2C7A">
        <w:rPr>
          <w:rFonts w:ascii="Times New Roman" w:hAnsi="Times New Roman" w:cs="Times New Roman"/>
          <w:sz w:val="24"/>
          <w:szCs w:val="24"/>
        </w:rPr>
        <w:t>ю</w:t>
      </w:r>
      <w:r w:rsidR="00621853" w:rsidRPr="005E2C7A">
        <w:rPr>
          <w:rFonts w:ascii="Times New Roman" w:hAnsi="Times New Roman" w:cs="Times New Roman"/>
          <w:sz w:val="24"/>
          <w:szCs w:val="24"/>
        </w:rPr>
        <w:t>тся Псковская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 и Ленинградская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 област</w:t>
      </w:r>
      <w:r w:rsidR="00D7756C" w:rsidRPr="005E2C7A">
        <w:rPr>
          <w:rFonts w:ascii="Times New Roman" w:hAnsi="Times New Roman" w:cs="Times New Roman"/>
          <w:sz w:val="24"/>
          <w:szCs w:val="24"/>
        </w:rPr>
        <w:t>и (77 и 51% соответственно</w:t>
      </w:r>
      <w:r w:rsidR="0012202A">
        <w:rPr>
          <w:rFonts w:ascii="Times New Roman" w:hAnsi="Times New Roman" w:cs="Times New Roman"/>
          <w:sz w:val="24"/>
          <w:szCs w:val="24"/>
        </w:rPr>
        <w:t>; табл. 1</w:t>
      </w:r>
      <w:r w:rsidR="00D7756C" w:rsidRPr="005E2C7A">
        <w:rPr>
          <w:rFonts w:ascii="Times New Roman" w:hAnsi="Times New Roman" w:cs="Times New Roman"/>
          <w:sz w:val="24"/>
          <w:szCs w:val="24"/>
        </w:rPr>
        <w:t>).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D7756C" w:rsidRPr="005E2C7A">
        <w:rPr>
          <w:rFonts w:ascii="Times New Roman" w:hAnsi="Times New Roman" w:cs="Times New Roman"/>
          <w:sz w:val="24"/>
          <w:szCs w:val="24"/>
        </w:rPr>
        <w:t>Можно предпол</w:t>
      </w:r>
      <w:r w:rsidR="00A52527">
        <w:rPr>
          <w:rFonts w:ascii="Times New Roman" w:hAnsi="Times New Roman" w:cs="Times New Roman"/>
          <w:sz w:val="24"/>
          <w:szCs w:val="24"/>
        </w:rPr>
        <w:t>ожить, что это вызвано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621853" w:rsidRPr="005E2C7A">
        <w:rPr>
          <w:rFonts w:ascii="Times New Roman" w:hAnsi="Times New Roman" w:cs="Times New Roman"/>
          <w:sz w:val="24"/>
          <w:szCs w:val="24"/>
        </w:rPr>
        <w:t>реализаци</w:t>
      </w:r>
      <w:r w:rsidR="00A52527">
        <w:rPr>
          <w:rFonts w:ascii="Times New Roman" w:hAnsi="Times New Roman" w:cs="Times New Roman"/>
          <w:sz w:val="24"/>
          <w:szCs w:val="24"/>
        </w:rPr>
        <w:t>ей</w:t>
      </w:r>
      <w:r w:rsidR="00621853" w:rsidRPr="005E2C7A">
        <w:rPr>
          <w:rFonts w:ascii="Times New Roman" w:hAnsi="Times New Roman" w:cs="Times New Roman"/>
          <w:sz w:val="24"/>
          <w:szCs w:val="24"/>
        </w:rPr>
        <w:t xml:space="preserve"> региональных программ по развитию культурной инфраструктуры и</w:t>
      </w:r>
      <w:r w:rsidR="00A52527">
        <w:rPr>
          <w:rFonts w:ascii="Times New Roman" w:hAnsi="Times New Roman" w:cs="Times New Roman"/>
          <w:sz w:val="24"/>
          <w:szCs w:val="24"/>
        </w:rPr>
        <w:t xml:space="preserve"> </w:t>
      </w:r>
      <w:r w:rsidR="00621853" w:rsidRPr="005E2C7A">
        <w:rPr>
          <w:rFonts w:ascii="Times New Roman" w:hAnsi="Times New Roman" w:cs="Times New Roman"/>
          <w:sz w:val="24"/>
          <w:szCs w:val="24"/>
        </w:rPr>
        <w:t>повышением доступности учреждений культуры</w:t>
      </w:r>
      <w:r w:rsidR="00A52527">
        <w:rPr>
          <w:rFonts w:ascii="Times New Roman" w:hAnsi="Times New Roman" w:cs="Times New Roman"/>
          <w:sz w:val="24"/>
          <w:szCs w:val="24"/>
        </w:rPr>
        <w:t xml:space="preserve"> в регионе</w:t>
      </w:r>
      <w:r w:rsidR="00A7201C" w:rsidRPr="005E2C7A">
        <w:rPr>
          <w:rStyle w:val="a8"/>
          <w:rFonts w:ascii="Times New Roman" w:hAnsi="Times New Roman" w:cs="Times New Roman"/>
          <w:sz w:val="24"/>
          <w:szCs w:val="24"/>
        </w:rPr>
        <w:footnoteReference w:id="3"/>
      </w:r>
      <w:r w:rsidR="00A7201C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A7201C" w:rsidRPr="005E2C7A">
        <w:rPr>
          <w:rStyle w:val="a8"/>
          <w:rFonts w:ascii="Times New Roman" w:hAnsi="Times New Roman" w:cs="Times New Roman"/>
          <w:sz w:val="24"/>
          <w:szCs w:val="24"/>
        </w:rPr>
        <w:footnoteReference w:id="4"/>
      </w:r>
      <w:r w:rsidR="00621853" w:rsidRPr="005E2C7A">
        <w:rPr>
          <w:rFonts w:ascii="Times New Roman" w:hAnsi="Times New Roman" w:cs="Times New Roman"/>
          <w:sz w:val="24"/>
          <w:szCs w:val="24"/>
        </w:rPr>
        <w:t>.</w:t>
      </w:r>
    </w:p>
    <w:p w14:paraId="3DE29600" w14:textId="1F2136E3" w:rsidR="00740F3C" w:rsidRDefault="00906C0B" w:rsidP="00740F3C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Таблица 1</w:t>
      </w:r>
    </w:p>
    <w:p w14:paraId="66DFE580" w14:textId="2ECD9FC6" w:rsidR="00102D7E" w:rsidRPr="00740F3C" w:rsidRDefault="00125DCC" w:rsidP="00740F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40F3C">
        <w:rPr>
          <w:rFonts w:ascii="Times New Roman" w:hAnsi="Times New Roman" w:cs="Times New Roman"/>
          <w:sz w:val="24"/>
          <w:szCs w:val="24"/>
        </w:rPr>
        <w:t>Количество посещений учреждений культуры в</w:t>
      </w:r>
      <w:r w:rsidR="002F0B1C" w:rsidRPr="00740F3C">
        <w:rPr>
          <w:rFonts w:ascii="Times New Roman" w:hAnsi="Times New Roman" w:cs="Times New Roman"/>
          <w:sz w:val="24"/>
          <w:szCs w:val="24"/>
        </w:rPr>
        <w:t xml:space="preserve"> России и </w:t>
      </w:r>
      <w:r w:rsidR="001E46C1" w:rsidRPr="00740F3C">
        <w:rPr>
          <w:rFonts w:ascii="Times New Roman" w:hAnsi="Times New Roman" w:cs="Times New Roman"/>
          <w:sz w:val="24"/>
          <w:szCs w:val="24"/>
        </w:rPr>
        <w:t>субъект</w:t>
      </w:r>
      <w:r w:rsidR="002E594B" w:rsidRPr="00740F3C">
        <w:rPr>
          <w:rFonts w:ascii="Times New Roman" w:hAnsi="Times New Roman" w:cs="Times New Roman"/>
          <w:sz w:val="24"/>
          <w:szCs w:val="24"/>
        </w:rPr>
        <w:t>ах</w:t>
      </w:r>
      <w:r w:rsidR="001E46C1" w:rsidRPr="00740F3C">
        <w:rPr>
          <w:rFonts w:ascii="Times New Roman" w:hAnsi="Times New Roman" w:cs="Times New Roman"/>
          <w:sz w:val="24"/>
          <w:szCs w:val="24"/>
        </w:rPr>
        <w:t xml:space="preserve"> </w:t>
      </w:r>
      <w:r w:rsidR="002F0B1C" w:rsidRPr="00A52527">
        <w:rPr>
          <w:rFonts w:ascii="Times New Roman" w:hAnsi="Times New Roman" w:cs="Times New Roman"/>
          <w:sz w:val="24"/>
          <w:szCs w:val="24"/>
        </w:rPr>
        <w:t>СЗФО</w:t>
      </w:r>
      <w:r w:rsidR="003C6E66" w:rsidRPr="00A52527">
        <w:rPr>
          <w:rFonts w:ascii="Times New Roman" w:hAnsi="Times New Roman" w:cs="Times New Roman"/>
          <w:sz w:val="24"/>
          <w:szCs w:val="24"/>
        </w:rPr>
        <w:t xml:space="preserve"> </w:t>
      </w:r>
      <w:r w:rsidR="00A52527" w:rsidRPr="00A52527">
        <w:rPr>
          <w:rFonts w:ascii="Times New Roman" w:hAnsi="Times New Roman" w:cs="Times New Roman"/>
          <w:sz w:val="24"/>
          <w:szCs w:val="24"/>
        </w:rPr>
        <w:t xml:space="preserve">за </w:t>
      </w:r>
      <w:r w:rsidR="00102D7E" w:rsidRPr="00740F3C">
        <w:rPr>
          <w:rFonts w:ascii="Times New Roman" w:hAnsi="Times New Roman" w:cs="Times New Roman"/>
          <w:sz w:val="24"/>
          <w:szCs w:val="24"/>
        </w:rPr>
        <w:t>2018</w:t>
      </w:r>
      <w:r w:rsidR="00A52527">
        <w:rPr>
          <w:rFonts w:ascii="Times New Roman" w:hAnsi="Times New Roman" w:cs="Times New Roman"/>
          <w:sz w:val="24"/>
          <w:szCs w:val="24"/>
        </w:rPr>
        <w:t>–</w:t>
      </w:r>
      <w:r w:rsidR="00102D7E" w:rsidRPr="00740F3C">
        <w:rPr>
          <w:rFonts w:ascii="Times New Roman" w:hAnsi="Times New Roman" w:cs="Times New Roman"/>
          <w:sz w:val="24"/>
          <w:szCs w:val="24"/>
        </w:rPr>
        <w:t>202</w:t>
      </w:r>
      <w:r w:rsidRPr="00740F3C">
        <w:rPr>
          <w:rFonts w:ascii="Times New Roman" w:hAnsi="Times New Roman" w:cs="Times New Roman"/>
          <w:sz w:val="24"/>
          <w:szCs w:val="24"/>
        </w:rPr>
        <w:t>4</w:t>
      </w:r>
      <w:r w:rsidR="00102D7E" w:rsidRPr="00740F3C">
        <w:rPr>
          <w:rFonts w:ascii="Times New Roman" w:hAnsi="Times New Roman" w:cs="Times New Roman"/>
          <w:sz w:val="24"/>
          <w:szCs w:val="24"/>
        </w:rPr>
        <w:t xml:space="preserve"> гг.</w:t>
      </w:r>
      <w:r w:rsidRPr="00740F3C">
        <w:rPr>
          <w:rFonts w:ascii="Times New Roman" w:hAnsi="Times New Roman" w:cs="Times New Roman"/>
          <w:sz w:val="24"/>
          <w:szCs w:val="24"/>
        </w:rPr>
        <w:t>, тыс. чел.*</w:t>
      </w:r>
    </w:p>
    <w:tbl>
      <w:tblPr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992"/>
        <w:gridCol w:w="993"/>
        <w:gridCol w:w="850"/>
        <w:gridCol w:w="992"/>
        <w:gridCol w:w="993"/>
        <w:gridCol w:w="992"/>
        <w:gridCol w:w="992"/>
        <w:gridCol w:w="992"/>
      </w:tblGrid>
      <w:tr w:rsidR="00491D04" w:rsidRPr="0048702D" w14:paraId="327771E2" w14:textId="77777777" w:rsidTr="00A33EE2">
        <w:trPr>
          <w:trHeight w:val="79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0BD86" w14:textId="279D8CBE" w:rsidR="00BB658E" w:rsidRPr="00A33147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Субъект</w:t>
            </w:r>
          </w:p>
        </w:tc>
        <w:tc>
          <w:tcPr>
            <w:tcW w:w="680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38131" w14:textId="77777777" w:rsidR="00BB658E" w:rsidRPr="00A33147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Год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00188" w14:textId="6A39F45B" w:rsidR="00BB658E" w:rsidRPr="00A33147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Темп прироста</w:t>
            </w:r>
            <w:r w:rsidR="000A3249"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</w:t>
            </w:r>
            <w:r w:rsidR="002E594B"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2024 к 2018</w:t>
            </w: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,</w:t>
            </w:r>
            <w:r w:rsidR="002E594B"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в</w:t>
            </w: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%</w:t>
            </w:r>
          </w:p>
        </w:tc>
      </w:tr>
      <w:tr w:rsidR="0048702D" w:rsidRPr="0048702D" w14:paraId="1CED6668" w14:textId="77777777" w:rsidTr="00A33EE2">
        <w:trPr>
          <w:trHeight w:val="79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8BCC6" w14:textId="77777777" w:rsidR="00BB658E" w:rsidRPr="0048702D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ED153" w14:textId="77777777" w:rsidR="00BB658E" w:rsidRPr="00A33147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2018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10504" w14:textId="77777777" w:rsidR="00BB658E" w:rsidRPr="00A33147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2019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A3635" w14:textId="77777777" w:rsidR="00BB658E" w:rsidRPr="00A33147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2020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E5B3C" w14:textId="77777777" w:rsidR="00BB658E" w:rsidRPr="00A33147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2021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EC750" w14:textId="77777777" w:rsidR="00BB658E" w:rsidRPr="00A33147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2022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142F1" w14:textId="77777777" w:rsidR="00BB658E" w:rsidRPr="00A33147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2023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2138E" w14:textId="77777777" w:rsidR="00BB658E" w:rsidRPr="00A33147" w:rsidRDefault="00BB658E" w:rsidP="004870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2024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5201A" w14:textId="77777777" w:rsidR="00BB658E" w:rsidRPr="0048702D" w:rsidRDefault="00BB658E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48702D" w:rsidRPr="0048702D" w14:paraId="59D7B25C" w14:textId="77777777" w:rsidTr="00A33EE2">
        <w:trPr>
          <w:trHeight w:val="19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E58E7" w14:textId="2C7C0B5E" w:rsidR="00BB658E" w:rsidRPr="00A33147" w:rsidRDefault="00BB658E" w:rsidP="004870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Российск</w:t>
            </w:r>
            <w:r w:rsidR="0048702D"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ая</w:t>
            </w: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Федераци</w:t>
            </w:r>
            <w:r w:rsidR="0048702D"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я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58DCE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1 162 809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BDE34B" w14:textId="0B1EF3B9" w:rsidR="00BB658E" w:rsidRPr="00A33147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A3314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1 214 300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5645A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644 678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79BB3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1 230 126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CF50C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1 358 438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1B117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1 523 359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39020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1 608 845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D147C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38,36</w:t>
            </w:r>
          </w:p>
        </w:tc>
      </w:tr>
      <w:tr w:rsidR="0048702D" w:rsidRPr="0048702D" w14:paraId="30EBF02D" w14:textId="77777777" w:rsidTr="00A33EE2">
        <w:trPr>
          <w:trHeight w:val="304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2610B" w14:textId="77777777" w:rsidR="00BB658E" w:rsidRPr="00A33147" w:rsidRDefault="00BB658E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Северо-Западный федеральный округ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1B2E0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111 235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7E09E" w14:textId="0E61C3E8" w:rsidR="00BB658E" w:rsidRPr="00A33147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A33147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118 331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0CB71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65 974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987D1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119 913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C27A1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116 087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92900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130 667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6B2D9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137 618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82477" w14:textId="77777777" w:rsidR="00BB658E" w:rsidRPr="00A33147" w:rsidRDefault="00BB658E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23,72</w:t>
            </w:r>
          </w:p>
        </w:tc>
      </w:tr>
      <w:tr w:rsidR="0048702D" w:rsidRPr="0048702D" w14:paraId="050DCC37" w14:textId="77777777" w:rsidTr="00A33EE2">
        <w:trPr>
          <w:trHeight w:val="15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B3ACD" w14:textId="77777777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Псковская обл.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B84EA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4 789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6F8EC" w14:textId="067F53C6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5 378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84F92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6 041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18C13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6 295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78E71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8 153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06136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8 579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E3E7F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8 468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03494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76,81</w:t>
            </w:r>
          </w:p>
        </w:tc>
      </w:tr>
      <w:tr w:rsidR="0048702D" w:rsidRPr="0048702D" w14:paraId="32602493" w14:textId="77777777" w:rsidTr="00A33EE2">
        <w:trPr>
          <w:trHeight w:val="15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0012A" w14:textId="77777777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Ленинградская обл.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9A862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10 896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DA8D1" w14:textId="6D6EBEBC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11 501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2455F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9 467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C397C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16 076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61A11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12 355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2FE14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14 335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A2181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16 445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41C59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50,92</w:t>
            </w:r>
          </w:p>
        </w:tc>
      </w:tr>
      <w:tr w:rsidR="0048702D" w:rsidRPr="0048702D" w14:paraId="0CF2E254" w14:textId="77777777" w:rsidTr="00A33EE2">
        <w:trPr>
          <w:trHeight w:val="15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7F59E" w14:textId="77777777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Новгородская обл.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67C8D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7 757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4F203" w14:textId="162D9CEF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8 297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506D4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5 555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3AD29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9 273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6D5F0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8 963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A1C12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10 078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3CE1C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11 129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6CD67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43,47</w:t>
            </w:r>
          </w:p>
        </w:tc>
      </w:tr>
      <w:tr w:rsidR="0048702D" w:rsidRPr="0048702D" w14:paraId="5416E721" w14:textId="77777777" w:rsidTr="00A33EE2">
        <w:trPr>
          <w:trHeight w:val="7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1785F" w14:textId="77777777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Респ. Карелия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3B5C5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3 143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11790" w14:textId="306D6671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3 288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1D6B7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2 073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6F76E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3 819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F25B5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3 603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65637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4 004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63E10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4 240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7F3F5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34,89</w:t>
            </w:r>
          </w:p>
        </w:tc>
      </w:tr>
      <w:tr w:rsidR="0048702D" w:rsidRPr="0048702D" w14:paraId="1E750A98" w14:textId="77777777" w:rsidTr="00A33EE2">
        <w:trPr>
          <w:trHeight w:val="7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DB0C3" w14:textId="77777777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Респ. Коми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2DF29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6 402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81C2E" w14:textId="53ECBC7F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6 634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E0D51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3 166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1B8F6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8 827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19BB8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6 629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FC055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7 699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2323B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8 004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DC180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25,03</w:t>
            </w:r>
          </w:p>
        </w:tc>
      </w:tr>
      <w:tr w:rsidR="0048702D" w:rsidRPr="0048702D" w14:paraId="6E5D2189" w14:textId="77777777" w:rsidTr="00A33EE2">
        <w:trPr>
          <w:trHeight w:val="15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41A73" w14:textId="77777777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Вологодская обл.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76E38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11 794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C15EA" w14:textId="41EBB5BB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12 582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174FF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7 396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233F4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14 854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FDEE5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12 029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6ED6E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13 534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F60B6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14 182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E1876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20,25</w:t>
            </w:r>
          </w:p>
        </w:tc>
      </w:tr>
      <w:tr w:rsidR="0048702D" w:rsidRPr="0048702D" w14:paraId="67394D6C" w14:textId="77777777" w:rsidTr="00A33EE2">
        <w:trPr>
          <w:trHeight w:val="15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C673B" w14:textId="77777777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Мурманская обл.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0E99E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6 807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F5286" w14:textId="2CB0AE96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6 963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DCFE6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3 549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D6FA3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6 560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0AC2F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6 977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A7D77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7 826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BF168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8 152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8FEF1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19,76</w:t>
            </w:r>
          </w:p>
        </w:tc>
      </w:tr>
      <w:tr w:rsidR="0048702D" w:rsidRPr="0048702D" w14:paraId="6400F0CF" w14:textId="77777777" w:rsidTr="00A33EE2">
        <w:trPr>
          <w:trHeight w:val="15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C1B67" w14:textId="77777777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Калининградская обл.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3F8DD" w14:textId="51AA8149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</w:t>
            </w:r>
            <w:r w:rsidR="00491D04"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 </w:t>
            </w: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F03D7" w14:textId="31CC0F5B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6 755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30282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4 158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3FFEF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8 057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E2AFA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6 676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3604E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7 592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285FA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7 843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A991F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18,87</w:t>
            </w:r>
          </w:p>
        </w:tc>
      </w:tr>
      <w:tr w:rsidR="0048702D" w:rsidRPr="0048702D" w14:paraId="41A4B23A" w14:textId="77777777" w:rsidTr="00A33EE2">
        <w:trPr>
          <w:trHeight w:val="15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31808" w14:textId="77777777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Архангельская обл.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DB4C9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8 438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D609B" w14:textId="6F24E1F4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8 832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FEF22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4 419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59024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9 870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7960B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8 609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3C9C4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9 822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0064C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9 874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E5DE4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17,02</w:t>
            </w:r>
          </w:p>
        </w:tc>
      </w:tr>
      <w:tr w:rsidR="0048702D" w:rsidRPr="0048702D" w14:paraId="2D5EAAF7" w14:textId="77777777" w:rsidTr="00A33EE2">
        <w:trPr>
          <w:trHeight w:val="15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6222D" w14:textId="2D0CC24A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г.</w:t>
            </w:r>
            <w:r w:rsid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</w:t>
            </w: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Санкт-Петербург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A00A7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44 202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7B427" w14:textId="536C5BF7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47 680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6F975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19 871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CEDAC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35 765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6B62D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41 703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7BC42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46 788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DF6A2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48 848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B89B4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10,51</w:t>
            </w:r>
          </w:p>
        </w:tc>
      </w:tr>
      <w:tr w:rsidR="0048702D" w:rsidRPr="0048702D" w14:paraId="1E68F7C7" w14:textId="77777777" w:rsidTr="00A33EE2">
        <w:trPr>
          <w:trHeight w:val="7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180C7" w14:textId="497F81E0" w:rsidR="00125DCC" w:rsidRPr="0048702D" w:rsidRDefault="00125DCC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Ненецкий </w:t>
            </w:r>
            <w:r w:rsid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автономный округ</w:t>
            </w: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60ADD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B9F72" w14:textId="51CC10B4" w:rsidR="00125DCC" w:rsidRPr="0048702D" w:rsidRDefault="00491D04" w:rsidP="005E2C7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48702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0A61D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18E3C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A7C9F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391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BBE19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892DC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6CA3A" w14:textId="77777777" w:rsidR="00125DCC" w:rsidRPr="0048702D" w:rsidRDefault="00125DCC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6,01</w:t>
            </w:r>
          </w:p>
        </w:tc>
      </w:tr>
      <w:tr w:rsidR="00125DCC" w:rsidRPr="0048702D" w14:paraId="2FCB47F6" w14:textId="77777777" w:rsidTr="00740F3C">
        <w:trPr>
          <w:trHeight w:val="159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813CD" w14:textId="4C99A77B" w:rsidR="00125DCC" w:rsidRPr="0048702D" w:rsidRDefault="002E594B" w:rsidP="004870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Ранжировано по темпам прироста</w:t>
            </w:r>
          </w:p>
          <w:p w14:paraId="07A8B37D" w14:textId="77777777" w:rsidR="0048702D" w:rsidRDefault="00125DCC" w:rsidP="004870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* – Рассчитано без учета концертных организаций и детских школ искусств</w:t>
            </w:r>
          </w:p>
          <w:p w14:paraId="6E5436E8" w14:textId="7BAAAC28" w:rsidR="00125DCC" w:rsidRPr="0048702D" w:rsidRDefault="002E594B" w:rsidP="004870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Источник: рассчитано автор</w:t>
            </w:r>
            <w:r w:rsidR="00A574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ами</w:t>
            </w: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на основе данных АИС статистика МК РФ </w:t>
            </w: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  <w:t>URL</w:t>
            </w:r>
            <w:r w:rsidRPr="0048702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: https://stat.mkrf.ru/indicators/?ysclid=mmoho7f33c382972649</w:t>
            </w:r>
          </w:p>
        </w:tc>
      </w:tr>
    </w:tbl>
    <w:p w14:paraId="420B79B6" w14:textId="77777777" w:rsidR="00102D7E" w:rsidRPr="005E2C7A" w:rsidRDefault="00102D7E" w:rsidP="005E2C7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A5A640B" w14:textId="4E79499C" w:rsidR="00D7756C" w:rsidRPr="005E2C7A" w:rsidRDefault="00A52527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А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нализ посещаемости учреждений культуры </w:t>
      </w:r>
      <w:r>
        <w:rPr>
          <w:rFonts w:ascii="Times New Roman" w:hAnsi="Times New Roman" w:cs="Times New Roman"/>
          <w:sz w:val="24"/>
          <w:szCs w:val="24"/>
        </w:rPr>
        <w:t>следует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 дополнить исследованием структуры платных услуг населению, чтобы получить более полное представление о роли </w:t>
      </w:r>
      <w:r>
        <w:rPr>
          <w:rFonts w:ascii="Times New Roman" w:hAnsi="Times New Roman" w:cs="Times New Roman"/>
          <w:sz w:val="24"/>
          <w:szCs w:val="24"/>
        </w:rPr>
        <w:t>данной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 сферы в </w:t>
      </w:r>
      <w:r>
        <w:rPr>
          <w:rFonts w:ascii="Times New Roman" w:hAnsi="Times New Roman" w:cs="Times New Roman"/>
          <w:sz w:val="24"/>
          <w:szCs w:val="24"/>
        </w:rPr>
        <w:t xml:space="preserve">структуре </w:t>
      </w:r>
      <w:r w:rsidR="00D7756C" w:rsidRPr="005E2C7A">
        <w:rPr>
          <w:rFonts w:ascii="Times New Roman" w:hAnsi="Times New Roman" w:cs="Times New Roman"/>
          <w:sz w:val="24"/>
          <w:szCs w:val="24"/>
        </w:rPr>
        <w:t>экономик</w:t>
      </w:r>
      <w:r>
        <w:rPr>
          <w:rFonts w:ascii="Times New Roman" w:hAnsi="Times New Roman" w:cs="Times New Roman"/>
          <w:sz w:val="24"/>
          <w:szCs w:val="24"/>
        </w:rPr>
        <w:t>и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 регионов.</w:t>
      </w:r>
    </w:p>
    <w:p w14:paraId="2CFE0299" w14:textId="7C3F9A9F" w:rsidR="00D7756C" w:rsidRPr="005E2C7A" w:rsidRDefault="00D7756C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Данные таблицы 2 демонстрируют существенн</w:t>
      </w:r>
      <w:r w:rsidR="00193C53" w:rsidRPr="005E2C7A">
        <w:rPr>
          <w:rFonts w:ascii="Times New Roman" w:hAnsi="Times New Roman" w:cs="Times New Roman"/>
          <w:sz w:val="24"/>
          <w:szCs w:val="24"/>
        </w:rPr>
        <w:t>ое</w:t>
      </w:r>
      <w:r w:rsidRPr="005E2C7A">
        <w:rPr>
          <w:rFonts w:ascii="Times New Roman" w:hAnsi="Times New Roman" w:cs="Times New Roman"/>
          <w:sz w:val="24"/>
          <w:szCs w:val="24"/>
        </w:rPr>
        <w:t xml:space="preserve"> изменени</w:t>
      </w:r>
      <w:r w:rsidR="00193C53" w:rsidRPr="005E2C7A">
        <w:rPr>
          <w:rFonts w:ascii="Times New Roman" w:hAnsi="Times New Roman" w:cs="Times New Roman"/>
          <w:sz w:val="24"/>
          <w:szCs w:val="24"/>
        </w:rPr>
        <w:t>е</w:t>
      </w:r>
      <w:r w:rsidRPr="005E2C7A">
        <w:rPr>
          <w:rFonts w:ascii="Times New Roman" w:hAnsi="Times New Roman" w:cs="Times New Roman"/>
          <w:sz w:val="24"/>
          <w:szCs w:val="24"/>
        </w:rPr>
        <w:t xml:space="preserve"> доли услуг учреждений культуры в общем объеме платных услуг населению</w:t>
      </w:r>
      <w:r w:rsidR="004807FC">
        <w:rPr>
          <w:rFonts w:ascii="Times New Roman" w:hAnsi="Times New Roman" w:cs="Times New Roman"/>
          <w:sz w:val="24"/>
          <w:szCs w:val="24"/>
        </w:rPr>
        <w:t xml:space="preserve"> за период 2018–2025 гг.</w:t>
      </w:r>
      <w:r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CA6617" w:rsidRPr="005E2C7A">
        <w:rPr>
          <w:rFonts w:ascii="Times New Roman" w:hAnsi="Times New Roman" w:cs="Times New Roman"/>
          <w:sz w:val="24"/>
          <w:szCs w:val="24"/>
        </w:rPr>
        <w:t xml:space="preserve">Средние показатели Северо-Западного Федерального округа опережают показатели в Российской Федерации. Однако при более подробном рассмотрении </w:t>
      </w:r>
      <w:r w:rsidR="004807FC">
        <w:rPr>
          <w:rFonts w:ascii="Times New Roman" w:hAnsi="Times New Roman" w:cs="Times New Roman"/>
          <w:sz w:val="24"/>
          <w:szCs w:val="24"/>
        </w:rPr>
        <w:t>определено</w:t>
      </w:r>
      <w:r w:rsidR="00CA6617" w:rsidRPr="005E2C7A">
        <w:rPr>
          <w:rFonts w:ascii="Times New Roman" w:hAnsi="Times New Roman" w:cs="Times New Roman"/>
          <w:sz w:val="24"/>
          <w:szCs w:val="24"/>
        </w:rPr>
        <w:t xml:space="preserve">, что это </w:t>
      </w:r>
      <w:r w:rsidR="004807FC" w:rsidRPr="005E2C7A">
        <w:rPr>
          <w:rFonts w:ascii="Times New Roman" w:hAnsi="Times New Roman" w:cs="Times New Roman"/>
          <w:sz w:val="24"/>
          <w:szCs w:val="24"/>
        </w:rPr>
        <w:t xml:space="preserve">связанно </w:t>
      </w:r>
      <w:r w:rsidR="00CA6617" w:rsidRPr="005E2C7A">
        <w:rPr>
          <w:rFonts w:ascii="Times New Roman" w:hAnsi="Times New Roman" w:cs="Times New Roman"/>
          <w:sz w:val="24"/>
          <w:szCs w:val="24"/>
        </w:rPr>
        <w:t xml:space="preserve">с отличными значениями Санкт-Петербурга, </w:t>
      </w:r>
      <w:r w:rsidR="004807FC">
        <w:rPr>
          <w:rFonts w:ascii="Times New Roman" w:hAnsi="Times New Roman" w:cs="Times New Roman"/>
          <w:sz w:val="24"/>
          <w:szCs w:val="24"/>
        </w:rPr>
        <w:t>т</w:t>
      </w:r>
      <w:r w:rsidR="00CA6617" w:rsidRPr="005E2C7A">
        <w:rPr>
          <w:rFonts w:ascii="Times New Roman" w:hAnsi="Times New Roman" w:cs="Times New Roman"/>
          <w:sz w:val="24"/>
          <w:szCs w:val="24"/>
        </w:rPr>
        <w:t>огда как значения по регионам ближе (а то и существенно ниже) к средним значениям по стране.</w:t>
      </w:r>
    </w:p>
    <w:p w14:paraId="056302EA" w14:textId="6EB50EB3" w:rsidR="00CA6617" w:rsidRPr="005E2C7A" w:rsidRDefault="004807FC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Доля платных услуг в учреждениях культуры в пандемийный период </w:t>
      </w:r>
      <w:r w:rsidR="00F86813" w:rsidRPr="005E2C7A">
        <w:rPr>
          <w:rFonts w:ascii="Times New Roman" w:hAnsi="Times New Roman" w:cs="Times New Roman"/>
          <w:sz w:val="24"/>
          <w:szCs w:val="24"/>
        </w:rPr>
        <w:t>сократил</w:t>
      </w:r>
      <w:r>
        <w:rPr>
          <w:rFonts w:ascii="Times New Roman" w:hAnsi="Times New Roman" w:cs="Times New Roman"/>
          <w:sz w:val="24"/>
          <w:szCs w:val="24"/>
        </w:rPr>
        <w:t>а</w:t>
      </w:r>
      <w:r w:rsidR="00F86813" w:rsidRPr="005E2C7A">
        <w:rPr>
          <w:rFonts w:ascii="Times New Roman" w:hAnsi="Times New Roman" w:cs="Times New Roman"/>
          <w:sz w:val="24"/>
          <w:szCs w:val="24"/>
        </w:rPr>
        <w:t>сь примерно в 2 раза во всех регионах, за исключением Ленинградской области (уменьшение на 24%, по сравнению с предыдущим годом). Как и в случаи с количеством посещений, наиболее сильно пострадал Санкт-Петербург (-53% за период 2019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F86813" w:rsidRPr="005E2C7A">
        <w:rPr>
          <w:rFonts w:ascii="Times New Roman" w:hAnsi="Times New Roman" w:cs="Times New Roman"/>
          <w:sz w:val="24"/>
          <w:szCs w:val="24"/>
        </w:rPr>
        <w:t>2020 гг.).</w:t>
      </w:r>
    </w:p>
    <w:p w14:paraId="286B324C" w14:textId="7421B1FE" w:rsidR="00BD5138" w:rsidRPr="005E2C7A" w:rsidRDefault="00F86813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 xml:space="preserve">Важно </w:t>
      </w:r>
      <w:r w:rsidR="004807FC">
        <w:rPr>
          <w:rFonts w:ascii="Times New Roman" w:hAnsi="Times New Roman" w:cs="Times New Roman"/>
          <w:sz w:val="24"/>
          <w:szCs w:val="24"/>
        </w:rPr>
        <w:t>подчеркнуть</w:t>
      </w:r>
      <w:r w:rsidRPr="005E2C7A">
        <w:rPr>
          <w:rFonts w:ascii="Times New Roman" w:hAnsi="Times New Roman" w:cs="Times New Roman"/>
          <w:sz w:val="24"/>
          <w:szCs w:val="24"/>
        </w:rPr>
        <w:t>, что доля услуг учреждений культуры в общем объеме платных услуг не демонстрирует стремительного восстановления в 2021 году, как посещаемость. В результате, за период 2018</w:t>
      </w:r>
      <w:r w:rsidR="004807FC">
        <w:rPr>
          <w:rFonts w:ascii="Times New Roman" w:hAnsi="Times New Roman" w:cs="Times New Roman"/>
          <w:sz w:val="24"/>
          <w:szCs w:val="24"/>
        </w:rPr>
        <w:t>–</w:t>
      </w:r>
      <w:r w:rsidRPr="005E2C7A">
        <w:rPr>
          <w:rFonts w:ascii="Times New Roman" w:hAnsi="Times New Roman" w:cs="Times New Roman"/>
          <w:sz w:val="24"/>
          <w:szCs w:val="24"/>
        </w:rPr>
        <w:t xml:space="preserve">2025 гг. </w:t>
      </w:r>
      <w:r w:rsidR="00BD5138" w:rsidRPr="005E2C7A">
        <w:rPr>
          <w:rFonts w:ascii="Times New Roman" w:hAnsi="Times New Roman" w:cs="Times New Roman"/>
          <w:sz w:val="24"/>
          <w:szCs w:val="24"/>
        </w:rPr>
        <w:t xml:space="preserve">только в Ленинградской, Вологодской, Калининградской областях и Республике Карелия показатель демонстрирует рост, по сравнению с доковидными значениями. </w:t>
      </w:r>
      <w:r w:rsidR="004807FC">
        <w:rPr>
          <w:rFonts w:ascii="Times New Roman" w:hAnsi="Times New Roman" w:cs="Times New Roman"/>
          <w:sz w:val="24"/>
          <w:szCs w:val="24"/>
        </w:rPr>
        <w:t>П</w:t>
      </w:r>
      <w:r w:rsidR="00BD5138" w:rsidRPr="005E2C7A">
        <w:rPr>
          <w:rFonts w:ascii="Times New Roman" w:hAnsi="Times New Roman" w:cs="Times New Roman"/>
          <w:sz w:val="24"/>
          <w:szCs w:val="24"/>
        </w:rPr>
        <w:t>ри исключении послековидного восстановления, наибольший прирост в сравнении с</w:t>
      </w:r>
      <w:r w:rsidR="00193C53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BD5138" w:rsidRPr="005E2C7A">
        <w:rPr>
          <w:rFonts w:ascii="Times New Roman" w:hAnsi="Times New Roman" w:cs="Times New Roman"/>
          <w:sz w:val="24"/>
          <w:szCs w:val="24"/>
        </w:rPr>
        <w:t>предыдущим годом так же фиксируется в период 2022</w:t>
      </w:r>
      <w:r w:rsidR="004807FC">
        <w:rPr>
          <w:rFonts w:ascii="Times New Roman" w:hAnsi="Times New Roman" w:cs="Times New Roman"/>
          <w:sz w:val="24"/>
          <w:szCs w:val="24"/>
        </w:rPr>
        <w:t>–</w:t>
      </w:r>
      <w:r w:rsidR="00BD5138" w:rsidRPr="005E2C7A">
        <w:rPr>
          <w:rFonts w:ascii="Times New Roman" w:hAnsi="Times New Roman" w:cs="Times New Roman"/>
          <w:sz w:val="24"/>
          <w:szCs w:val="24"/>
        </w:rPr>
        <w:t>2023 гг. (рост до 60%, в зависимости от региона)</w:t>
      </w:r>
      <w:r w:rsidR="004807FC">
        <w:rPr>
          <w:rFonts w:ascii="Times New Roman" w:hAnsi="Times New Roman" w:cs="Times New Roman"/>
          <w:sz w:val="24"/>
          <w:szCs w:val="24"/>
        </w:rPr>
        <w:t>.</w:t>
      </w:r>
    </w:p>
    <w:p w14:paraId="0F56F92A" w14:textId="738031EC" w:rsidR="00C576E2" w:rsidRPr="005E2C7A" w:rsidRDefault="00BD5138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А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нализ структуры платных услуг подтверждает выводы о </w:t>
      </w:r>
      <w:r w:rsidR="00167E73">
        <w:rPr>
          <w:rFonts w:ascii="Times New Roman" w:hAnsi="Times New Roman" w:cs="Times New Roman"/>
          <w:sz w:val="24"/>
          <w:szCs w:val="24"/>
        </w:rPr>
        <w:t xml:space="preserve">наличии </w:t>
      </w:r>
      <w:r w:rsidR="00D7756C" w:rsidRPr="005E2C7A">
        <w:rPr>
          <w:rFonts w:ascii="Times New Roman" w:hAnsi="Times New Roman" w:cs="Times New Roman"/>
          <w:sz w:val="24"/>
          <w:szCs w:val="24"/>
        </w:rPr>
        <w:t>регионально</w:t>
      </w:r>
      <w:r w:rsidRPr="005E2C7A">
        <w:rPr>
          <w:rFonts w:ascii="Times New Roman" w:hAnsi="Times New Roman" w:cs="Times New Roman"/>
          <w:sz w:val="24"/>
          <w:szCs w:val="24"/>
        </w:rPr>
        <w:t>й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Pr="005E2C7A">
        <w:rPr>
          <w:rFonts w:ascii="Times New Roman" w:hAnsi="Times New Roman" w:cs="Times New Roman"/>
          <w:sz w:val="24"/>
          <w:szCs w:val="24"/>
        </w:rPr>
        <w:t>дифференциации</w:t>
      </w:r>
      <w:r w:rsidR="00D7756C" w:rsidRPr="005E2C7A">
        <w:rPr>
          <w:rFonts w:ascii="Times New Roman" w:hAnsi="Times New Roman" w:cs="Times New Roman"/>
          <w:sz w:val="24"/>
          <w:szCs w:val="24"/>
        </w:rPr>
        <w:t xml:space="preserve"> в развитии культурной сферы. При этом наблюдается общая тенденция к стабилизации доли культурных услуг после пандемийного спада.</w:t>
      </w:r>
    </w:p>
    <w:p w14:paraId="173529E3" w14:textId="79A057DB" w:rsidR="00740F3C" w:rsidRDefault="00125DCC" w:rsidP="00740F3C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Таблица 2</w:t>
      </w:r>
    </w:p>
    <w:p w14:paraId="2F8E757B" w14:textId="724D369D" w:rsidR="00125DCC" w:rsidRPr="00740F3C" w:rsidRDefault="0014326D" w:rsidP="00740F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40F3C">
        <w:rPr>
          <w:rFonts w:ascii="Times New Roman" w:hAnsi="Times New Roman" w:cs="Times New Roman"/>
          <w:sz w:val="24"/>
          <w:szCs w:val="24"/>
        </w:rPr>
        <w:t>Доля услуг учреждений культуры в общем объеме оказанных платных услуг населению, %</w:t>
      </w: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709"/>
        <w:gridCol w:w="709"/>
        <w:gridCol w:w="709"/>
        <w:gridCol w:w="708"/>
        <w:gridCol w:w="709"/>
        <w:gridCol w:w="709"/>
        <w:gridCol w:w="709"/>
        <w:gridCol w:w="708"/>
        <w:gridCol w:w="1276"/>
      </w:tblGrid>
      <w:tr w:rsidR="002E594B" w:rsidRPr="00740F3C" w14:paraId="3FE2B556" w14:textId="0F4B4439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68530B44" w14:textId="68DFEBE2" w:rsidR="002E594B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Субъект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54E425DD" w14:textId="77777777" w:rsidR="002E594B" w:rsidRPr="00A33147" w:rsidRDefault="002E594B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2018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4F8D7A48" w14:textId="77777777" w:rsidR="002E594B" w:rsidRPr="00A33147" w:rsidRDefault="002E594B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2019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019904AF" w14:textId="77777777" w:rsidR="002E594B" w:rsidRPr="00A33147" w:rsidRDefault="002E594B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66556FF5" w14:textId="77777777" w:rsidR="002E594B" w:rsidRPr="00A33147" w:rsidRDefault="002E594B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2021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76B507A8" w14:textId="77777777" w:rsidR="002E594B" w:rsidRPr="00A33147" w:rsidRDefault="002E594B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19F3B4CA" w14:textId="77777777" w:rsidR="002E594B" w:rsidRPr="00A33147" w:rsidRDefault="002E594B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2023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356B6D7E" w14:textId="77777777" w:rsidR="002E594B" w:rsidRPr="00A33147" w:rsidRDefault="002E594B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2024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755458E1" w14:textId="77777777" w:rsidR="002E594B" w:rsidRPr="00A33147" w:rsidRDefault="002E594B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2025</w:t>
            </w:r>
          </w:p>
        </w:tc>
        <w:tc>
          <w:tcPr>
            <w:tcW w:w="1276" w:type="dxa"/>
            <w:vAlign w:val="center"/>
          </w:tcPr>
          <w:p w14:paraId="5584F7A7" w14:textId="2B3EBF18" w:rsidR="002E594B" w:rsidRPr="00A33147" w:rsidRDefault="002E594B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Изменение 2025 к 2018</w:t>
            </w:r>
            <w:r w:rsidR="0014326D"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(+/-)</w:t>
            </w:r>
          </w:p>
        </w:tc>
      </w:tr>
      <w:tr w:rsidR="002E594B" w:rsidRPr="00740F3C" w14:paraId="6F7BA424" w14:textId="691D9D4E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775378FC" w14:textId="77777777" w:rsidR="002E594B" w:rsidRPr="00A33147" w:rsidRDefault="002E594B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Российская Федерация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8554618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2,02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A6EEBF2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2,02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6C5E8BF6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1,19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022C4F89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1,47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8F3F549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1,56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215EC68" w14:textId="305FBA5E" w:rsidR="002E594B" w:rsidRPr="00A33147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Н/Д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E1B1823" w14:textId="5F278D25" w:rsidR="002E594B" w:rsidRPr="00A33147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Н/Д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5079E60F" w14:textId="0B5EA0E8" w:rsidR="002E594B" w:rsidRPr="00A33147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Н/Д</w:t>
            </w:r>
          </w:p>
        </w:tc>
        <w:tc>
          <w:tcPr>
            <w:tcW w:w="1276" w:type="dxa"/>
            <w:vAlign w:val="center"/>
          </w:tcPr>
          <w:p w14:paraId="302898CC" w14:textId="484F9D4D" w:rsidR="002E594B" w:rsidRPr="00A33147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Н/Д</w:t>
            </w:r>
          </w:p>
        </w:tc>
      </w:tr>
      <w:tr w:rsidR="002E594B" w:rsidRPr="00740F3C" w14:paraId="241E5F13" w14:textId="207A8D53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7554D8FC" w14:textId="3C3F6230" w:rsidR="002E594B" w:rsidRPr="00A33147" w:rsidRDefault="002E594B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Северо-Западный федеральный округ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3152891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3,57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6DC2279A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4,23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C76327C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2,11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6D7B9C7B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2,12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A2F07EE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2,41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9500902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3,03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E765982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2,99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2D54AA84" w14:textId="77777777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3,06</w:t>
            </w:r>
          </w:p>
        </w:tc>
        <w:tc>
          <w:tcPr>
            <w:tcW w:w="1276" w:type="dxa"/>
            <w:vAlign w:val="center"/>
          </w:tcPr>
          <w:p w14:paraId="188C5A02" w14:textId="2BED67D6" w:rsidR="002E594B" w:rsidRPr="00A33147" w:rsidRDefault="002E594B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hAnsi="Times New Roman" w:cs="Times New Roman"/>
                <w:sz w:val="20"/>
                <w:szCs w:val="20"/>
              </w:rPr>
              <w:t>-0,50</w:t>
            </w:r>
          </w:p>
        </w:tc>
      </w:tr>
      <w:tr w:rsidR="0014326D" w:rsidRPr="00740F3C" w14:paraId="4EC39202" w14:textId="77777777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31E49A9B" w14:textId="77777777" w:rsidR="0014326D" w:rsidRPr="00740F3C" w:rsidRDefault="0014326D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Ленинградская область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A0BEC86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67D9DB5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2,86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C17F81B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2,16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7E95E4FE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2,11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77EE586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2,00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A382C4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2,20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806AD01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2,12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5327CEB6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2,28</w:t>
            </w:r>
          </w:p>
        </w:tc>
        <w:tc>
          <w:tcPr>
            <w:tcW w:w="1276" w:type="dxa"/>
            <w:vAlign w:val="center"/>
          </w:tcPr>
          <w:p w14:paraId="393203AB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1,15</w:t>
            </w:r>
          </w:p>
        </w:tc>
      </w:tr>
      <w:tr w:rsidR="0014326D" w:rsidRPr="00740F3C" w14:paraId="0F9B9B6D" w14:textId="77777777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3FC53D3B" w14:textId="77777777" w:rsidR="0014326D" w:rsidRPr="00740F3C" w:rsidRDefault="0014326D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Республика Карелия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0CCAC67F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1,36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A2DA33E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1,44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3DC68B4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59A97970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1,22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5A4926E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1,40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5927083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2,23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DF3104D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2,39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70C55B7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2,36</w:t>
            </w:r>
          </w:p>
        </w:tc>
        <w:tc>
          <w:tcPr>
            <w:tcW w:w="1276" w:type="dxa"/>
            <w:vAlign w:val="center"/>
          </w:tcPr>
          <w:p w14:paraId="5E521FD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1,00</w:t>
            </w:r>
          </w:p>
        </w:tc>
      </w:tr>
      <w:tr w:rsidR="0014326D" w:rsidRPr="00740F3C" w14:paraId="7428F895" w14:textId="77777777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5FA659CC" w14:textId="77777777" w:rsidR="0014326D" w:rsidRPr="00740F3C" w:rsidRDefault="0014326D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Вологодская область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0BCFBF9A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1,52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BF63E47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2,23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0C000A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1,59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10E534B3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1,70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4237598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1,86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F631566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2,11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738A0FA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2,20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1284762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2,17</w:t>
            </w:r>
          </w:p>
        </w:tc>
        <w:tc>
          <w:tcPr>
            <w:tcW w:w="1276" w:type="dxa"/>
            <w:vAlign w:val="center"/>
          </w:tcPr>
          <w:p w14:paraId="7EB4AB9F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0,65</w:t>
            </w:r>
          </w:p>
        </w:tc>
      </w:tr>
      <w:tr w:rsidR="0014326D" w:rsidRPr="00740F3C" w14:paraId="4BC187BD" w14:textId="77777777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62D555DA" w14:textId="77777777" w:rsidR="0014326D" w:rsidRPr="00740F3C" w:rsidRDefault="0014326D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Калининградская область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D4B716D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1,95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24B2549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2,06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7E22E5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1,37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1B17E099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1,86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E101B21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2,06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AEDC11E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2,36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E1666C1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2,47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5C70BF3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2,48</w:t>
            </w:r>
          </w:p>
        </w:tc>
        <w:tc>
          <w:tcPr>
            <w:tcW w:w="1276" w:type="dxa"/>
            <w:vAlign w:val="center"/>
          </w:tcPr>
          <w:p w14:paraId="6C63CD2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0,53</w:t>
            </w:r>
          </w:p>
        </w:tc>
      </w:tr>
      <w:tr w:rsidR="0014326D" w:rsidRPr="00740F3C" w14:paraId="7A842A4F" w14:textId="77777777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5A813733" w14:textId="77777777" w:rsidR="0014326D" w:rsidRPr="00740F3C" w:rsidRDefault="0014326D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Новгородская область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A2F7BB1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1,29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AA8F8CF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1,48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F5E104A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1,02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16A3C0BA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3254AE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68B67320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1,42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A6B8737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1,45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4A2F14BC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1,53</w:t>
            </w:r>
          </w:p>
        </w:tc>
        <w:tc>
          <w:tcPr>
            <w:tcW w:w="1276" w:type="dxa"/>
            <w:vAlign w:val="center"/>
          </w:tcPr>
          <w:p w14:paraId="0B3B3C47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0,24</w:t>
            </w:r>
          </w:p>
        </w:tc>
      </w:tr>
      <w:tr w:rsidR="0014326D" w:rsidRPr="00740F3C" w14:paraId="5CB42794" w14:textId="77777777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3B581395" w14:textId="77777777" w:rsidR="0014326D" w:rsidRPr="00740F3C" w:rsidRDefault="0014326D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Республика Коми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CF410C6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0,98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A344701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0,93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294F1B7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0,59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6709D929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0,69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FDCF85F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0,60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B3145BA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0,80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0C4CDC19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0,97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7BA4514B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1,06</w:t>
            </w:r>
          </w:p>
        </w:tc>
        <w:tc>
          <w:tcPr>
            <w:tcW w:w="1276" w:type="dxa"/>
            <w:vAlign w:val="center"/>
          </w:tcPr>
          <w:p w14:paraId="69CF9C8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0,09</w:t>
            </w:r>
          </w:p>
        </w:tc>
      </w:tr>
      <w:tr w:rsidR="0014326D" w:rsidRPr="00740F3C" w14:paraId="687B3CB8" w14:textId="77777777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065F3861" w14:textId="77777777" w:rsidR="0014326D" w:rsidRPr="00740F3C" w:rsidRDefault="0014326D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Псковская область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0E028C07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1,61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2C29128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1,57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D47703D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0,88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48A9C3A7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3C3C24C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1,25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801B546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1,33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4942C3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1,56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73707E69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1,65</w:t>
            </w:r>
          </w:p>
        </w:tc>
        <w:tc>
          <w:tcPr>
            <w:tcW w:w="1276" w:type="dxa"/>
            <w:vAlign w:val="center"/>
          </w:tcPr>
          <w:p w14:paraId="3DAE72E9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0,04</w:t>
            </w:r>
          </w:p>
        </w:tc>
      </w:tr>
      <w:tr w:rsidR="0014326D" w:rsidRPr="00740F3C" w14:paraId="317DD9A1" w14:textId="77777777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5AD54425" w14:textId="77777777" w:rsidR="0014326D" w:rsidRPr="00740F3C" w:rsidRDefault="0014326D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Мурманская область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2A42F76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1,59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FBD8A8D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1,53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578FE0B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0,74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5DB6B606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1,13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571EFB4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1,37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F0598F8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1,39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4CA2DFF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1,43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6B53698C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1,62</w:t>
            </w:r>
          </w:p>
        </w:tc>
        <w:tc>
          <w:tcPr>
            <w:tcW w:w="1276" w:type="dxa"/>
            <w:vAlign w:val="center"/>
          </w:tcPr>
          <w:p w14:paraId="7A051EDC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0,03</w:t>
            </w:r>
          </w:p>
        </w:tc>
      </w:tr>
      <w:tr w:rsidR="0014326D" w:rsidRPr="00740F3C" w14:paraId="7E31DAD9" w14:textId="77777777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4412CB22" w14:textId="77777777" w:rsidR="0014326D" w:rsidRPr="00740F3C" w:rsidRDefault="0014326D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Архангельская область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007A26F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1,29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FEF2FF3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1,30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60F5CE2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0,67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466B419D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0,98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BC0F316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1,07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43A5EAB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1,23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E4EB17E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1,23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0BFC13C8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1,27</w:t>
            </w:r>
          </w:p>
        </w:tc>
        <w:tc>
          <w:tcPr>
            <w:tcW w:w="1276" w:type="dxa"/>
            <w:vAlign w:val="center"/>
          </w:tcPr>
          <w:p w14:paraId="608F8D70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-0,03</w:t>
            </w:r>
          </w:p>
        </w:tc>
      </w:tr>
      <w:tr w:rsidR="0014326D" w:rsidRPr="00740F3C" w14:paraId="2031D37C" w14:textId="77777777" w:rsidTr="003B3B35">
        <w:trPr>
          <w:trHeight w:val="219"/>
        </w:trPr>
        <w:tc>
          <w:tcPr>
            <w:tcW w:w="2835" w:type="dxa"/>
            <w:shd w:val="clear" w:color="auto" w:fill="auto"/>
            <w:noWrap/>
            <w:vAlign w:val="bottom"/>
            <w:hideMark/>
          </w:tcPr>
          <w:p w14:paraId="59A5BCE1" w14:textId="77777777" w:rsidR="0014326D" w:rsidRPr="00740F3C" w:rsidRDefault="0014326D" w:rsidP="005E2C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Санкт-Петербург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64BDBEE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5,46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67410B48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6,38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55AB07B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2,99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43314B08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2,73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5183E68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3,16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E1F0715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4,00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75F684D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3,92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14:paraId="12312A3E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3,96</w:t>
            </w:r>
          </w:p>
        </w:tc>
        <w:tc>
          <w:tcPr>
            <w:tcW w:w="1276" w:type="dxa"/>
            <w:vAlign w:val="center"/>
          </w:tcPr>
          <w:p w14:paraId="032E3EF4" w14:textId="77777777" w:rsidR="0014326D" w:rsidRPr="00740F3C" w:rsidRDefault="0014326D" w:rsidP="005E2C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-1,49</w:t>
            </w:r>
          </w:p>
        </w:tc>
      </w:tr>
      <w:tr w:rsidR="0014326D" w:rsidRPr="00740F3C" w14:paraId="1CAC739E" w14:textId="77777777" w:rsidTr="00740F3C">
        <w:trPr>
          <w:trHeight w:val="219"/>
        </w:trPr>
        <w:tc>
          <w:tcPr>
            <w:tcW w:w="9781" w:type="dxa"/>
            <w:gridSpan w:val="10"/>
            <w:shd w:val="clear" w:color="auto" w:fill="auto"/>
            <w:noWrap/>
            <w:vAlign w:val="bottom"/>
          </w:tcPr>
          <w:p w14:paraId="6CE8F070" w14:textId="77777777" w:rsidR="003B3B35" w:rsidRDefault="0014326D" w:rsidP="003B3B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Ранжировано по темпам прироста</w:t>
            </w:r>
          </w:p>
          <w:p w14:paraId="7336E998" w14:textId="0123F087" w:rsidR="0014326D" w:rsidRPr="00740F3C" w:rsidRDefault="0014326D" w:rsidP="003B3B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Источник: рассчитано автор</w:t>
            </w:r>
            <w:r w:rsidR="00A574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ами</w:t>
            </w:r>
            <w:r w:rsidRPr="00740F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на основе данных ЕМИСС 1.10.1. Объем платных услуг населению </w:t>
            </w:r>
            <w:r w:rsidRPr="00740F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URL</w:t>
            </w:r>
            <w:r w:rsidRPr="00740F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: https://www.fedstat.ru/organizations/?expandId=1293165#fpsr1293165</w:t>
            </w:r>
          </w:p>
        </w:tc>
      </w:tr>
    </w:tbl>
    <w:p w14:paraId="1C3B6DD4" w14:textId="328B0268" w:rsidR="002E594B" w:rsidRPr="005E2C7A" w:rsidRDefault="002E594B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F8C2259" w14:textId="108BBDF7" w:rsidR="00234013" w:rsidRPr="005E2C7A" w:rsidRDefault="00234013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 xml:space="preserve">Исследование структуры потребительских расходов населения на услуги культуры позволяет сформировать комплексное представление о потребительском поведении </w:t>
      </w:r>
      <w:r w:rsidR="00167E73">
        <w:rPr>
          <w:rFonts w:ascii="Times New Roman" w:hAnsi="Times New Roman" w:cs="Times New Roman"/>
          <w:sz w:val="24"/>
          <w:szCs w:val="24"/>
        </w:rPr>
        <w:t>населения</w:t>
      </w:r>
      <w:r w:rsidRPr="005E2C7A">
        <w:rPr>
          <w:rFonts w:ascii="Times New Roman" w:hAnsi="Times New Roman" w:cs="Times New Roman"/>
          <w:sz w:val="24"/>
          <w:szCs w:val="24"/>
        </w:rPr>
        <w:t>. На общероссийском уровне</w:t>
      </w:r>
      <w:r w:rsidR="00193C53" w:rsidRPr="005E2C7A">
        <w:rPr>
          <w:rFonts w:ascii="Times New Roman" w:hAnsi="Times New Roman" w:cs="Times New Roman"/>
          <w:sz w:val="24"/>
          <w:szCs w:val="24"/>
        </w:rPr>
        <w:t xml:space="preserve"> за период 2022</w:t>
      </w:r>
      <w:r w:rsidR="00167E73">
        <w:rPr>
          <w:rFonts w:ascii="Times New Roman" w:hAnsi="Times New Roman" w:cs="Times New Roman"/>
          <w:sz w:val="24"/>
          <w:szCs w:val="24"/>
        </w:rPr>
        <w:t>–</w:t>
      </w:r>
      <w:r w:rsidR="00193C53" w:rsidRPr="005E2C7A">
        <w:rPr>
          <w:rFonts w:ascii="Times New Roman" w:hAnsi="Times New Roman" w:cs="Times New Roman"/>
          <w:sz w:val="24"/>
          <w:szCs w:val="24"/>
        </w:rPr>
        <w:t>2025 гг.</w:t>
      </w:r>
      <w:r w:rsidRPr="005E2C7A">
        <w:rPr>
          <w:rFonts w:ascii="Times New Roman" w:hAnsi="Times New Roman" w:cs="Times New Roman"/>
          <w:sz w:val="24"/>
          <w:szCs w:val="24"/>
        </w:rPr>
        <w:t xml:space="preserve"> наблюдается относительная стабильность показателя, </w:t>
      </w:r>
      <w:r w:rsidR="00167E73">
        <w:rPr>
          <w:rFonts w:ascii="Times New Roman" w:hAnsi="Times New Roman" w:cs="Times New Roman"/>
          <w:sz w:val="24"/>
          <w:szCs w:val="24"/>
        </w:rPr>
        <w:t>показатель</w:t>
      </w:r>
      <w:r w:rsidRPr="005E2C7A">
        <w:rPr>
          <w:rFonts w:ascii="Times New Roman" w:hAnsi="Times New Roman" w:cs="Times New Roman"/>
          <w:sz w:val="24"/>
          <w:szCs w:val="24"/>
        </w:rPr>
        <w:t xml:space="preserve"> 2025 год</w:t>
      </w:r>
      <w:r w:rsidR="00167E73">
        <w:rPr>
          <w:rFonts w:ascii="Times New Roman" w:hAnsi="Times New Roman" w:cs="Times New Roman"/>
          <w:sz w:val="24"/>
          <w:szCs w:val="24"/>
        </w:rPr>
        <w:t>а</w:t>
      </w:r>
      <w:r w:rsidRPr="005E2C7A">
        <w:rPr>
          <w:rFonts w:ascii="Times New Roman" w:hAnsi="Times New Roman" w:cs="Times New Roman"/>
          <w:sz w:val="24"/>
          <w:szCs w:val="24"/>
        </w:rPr>
        <w:t xml:space="preserve"> вернулся к уровню 2022 года (0,34%).</w:t>
      </w:r>
    </w:p>
    <w:p w14:paraId="35435CD1" w14:textId="753BF37E" w:rsidR="00234013" w:rsidRPr="005E2C7A" w:rsidRDefault="00234013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 xml:space="preserve">В Северо-Западном федеральном округе прослеживается более позитивная динамика – доля расходов на культурные услуги увеличилась на 0,10 </w:t>
      </w:r>
      <w:r w:rsidR="0012202A">
        <w:rPr>
          <w:rFonts w:ascii="Times New Roman" w:hAnsi="Times New Roman" w:cs="Times New Roman"/>
          <w:sz w:val="24"/>
          <w:szCs w:val="24"/>
        </w:rPr>
        <w:t>п.п.</w:t>
      </w:r>
      <w:r w:rsidRPr="005E2C7A">
        <w:rPr>
          <w:rFonts w:ascii="Times New Roman" w:hAnsi="Times New Roman" w:cs="Times New Roman"/>
          <w:sz w:val="24"/>
          <w:szCs w:val="24"/>
        </w:rPr>
        <w:t>, достигнув 0,49% от общих потребительских расходов</w:t>
      </w:r>
      <w:r w:rsidR="00167E73">
        <w:rPr>
          <w:rFonts w:ascii="Times New Roman" w:hAnsi="Times New Roman" w:cs="Times New Roman"/>
          <w:sz w:val="24"/>
          <w:szCs w:val="24"/>
        </w:rPr>
        <w:t>, что</w:t>
      </w:r>
      <w:r w:rsidRPr="005E2C7A">
        <w:rPr>
          <w:rFonts w:ascii="Times New Roman" w:hAnsi="Times New Roman" w:cs="Times New Roman"/>
          <w:sz w:val="24"/>
          <w:szCs w:val="24"/>
        </w:rPr>
        <w:t xml:space="preserve"> существенно выше среднероссийских показателей. Однако </w:t>
      </w:r>
      <w:r w:rsidR="00167E73">
        <w:rPr>
          <w:rFonts w:ascii="Times New Roman" w:hAnsi="Times New Roman" w:cs="Times New Roman"/>
          <w:sz w:val="24"/>
          <w:szCs w:val="24"/>
        </w:rPr>
        <w:t xml:space="preserve">следует отметить, что </w:t>
      </w:r>
      <w:r w:rsidRPr="005E2C7A">
        <w:rPr>
          <w:rFonts w:ascii="Times New Roman" w:hAnsi="Times New Roman" w:cs="Times New Roman"/>
          <w:sz w:val="24"/>
          <w:szCs w:val="24"/>
        </w:rPr>
        <w:t xml:space="preserve">обусловлено это большими значениями в </w:t>
      </w:r>
      <w:r w:rsidR="00167E73">
        <w:rPr>
          <w:rFonts w:ascii="Times New Roman" w:hAnsi="Times New Roman" w:cs="Times New Roman"/>
          <w:sz w:val="24"/>
          <w:szCs w:val="24"/>
        </w:rPr>
        <w:t xml:space="preserve">городе федерального значения </w:t>
      </w:r>
      <w:r w:rsidRPr="005E2C7A">
        <w:rPr>
          <w:rFonts w:ascii="Times New Roman" w:hAnsi="Times New Roman" w:cs="Times New Roman"/>
          <w:sz w:val="24"/>
          <w:szCs w:val="24"/>
        </w:rPr>
        <w:t xml:space="preserve">Санкт-Петербурге и Ленинградской области, </w:t>
      </w:r>
      <w:r w:rsidR="00167E73">
        <w:rPr>
          <w:rFonts w:ascii="Times New Roman" w:hAnsi="Times New Roman" w:cs="Times New Roman"/>
          <w:sz w:val="24"/>
          <w:szCs w:val="24"/>
        </w:rPr>
        <w:t>т</w:t>
      </w:r>
      <w:r w:rsidRPr="005E2C7A">
        <w:rPr>
          <w:rFonts w:ascii="Times New Roman" w:hAnsi="Times New Roman" w:cs="Times New Roman"/>
          <w:sz w:val="24"/>
          <w:szCs w:val="24"/>
        </w:rPr>
        <w:t>огда как в большинстве регионов значение показателя ниже, чем в общем по стране.</w:t>
      </w:r>
    </w:p>
    <w:p w14:paraId="2DC9D2A6" w14:textId="3A67EAD0" w:rsidR="00234013" w:rsidRPr="005E2C7A" w:rsidRDefault="00234013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lastRenderedPageBreak/>
        <w:t xml:space="preserve">В большинстве случаев показатель относительно стабилен и </w:t>
      </w:r>
      <w:r w:rsidR="00167E73" w:rsidRPr="005E2C7A">
        <w:rPr>
          <w:rFonts w:ascii="Times New Roman" w:hAnsi="Times New Roman" w:cs="Times New Roman"/>
          <w:sz w:val="24"/>
          <w:szCs w:val="24"/>
        </w:rPr>
        <w:t>изменяется</w:t>
      </w:r>
      <w:r w:rsidRPr="005E2C7A">
        <w:rPr>
          <w:rFonts w:ascii="Times New Roman" w:hAnsi="Times New Roman" w:cs="Times New Roman"/>
          <w:sz w:val="24"/>
          <w:szCs w:val="24"/>
        </w:rPr>
        <w:t xml:space="preserve"> незначительно. Однако в Архангельской и Новгородской областях </w:t>
      </w:r>
      <w:r w:rsidR="00167E73">
        <w:rPr>
          <w:rFonts w:ascii="Times New Roman" w:hAnsi="Times New Roman" w:cs="Times New Roman"/>
          <w:sz w:val="24"/>
          <w:szCs w:val="24"/>
        </w:rPr>
        <w:t>выявлен</w:t>
      </w:r>
      <w:r w:rsidRPr="005E2C7A">
        <w:rPr>
          <w:rFonts w:ascii="Times New Roman" w:hAnsi="Times New Roman" w:cs="Times New Roman"/>
          <w:sz w:val="24"/>
          <w:szCs w:val="24"/>
        </w:rPr>
        <w:t xml:space="preserve"> рост показателя на 0,35 п.п. и 0,19 п.п. </w:t>
      </w:r>
      <w:r w:rsidR="008173FA" w:rsidRPr="005E2C7A">
        <w:rPr>
          <w:rFonts w:ascii="Times New Roman" w:hAnsi="Times New Roman" w:cs="Times New Roman"/>
          <w:sz w:val="24"/>
          <w:szCs w:val="24"/>
        </w:rPr>
        <w:t>соответственно,</w:t>
      </w:r>
      <w:r w:rsidRPr="005E2C7A">
        <w:rPr>
          <w:rFonts w:ascii="Times New Roman" w:hAnsi="Times New Roman" w:cs="Times New Roman"/>
          <w:sz w:val="24"/>
          <w:szCs w:val="24"/>
        </w:rPr>
        <w:t xml:space="preserve"> что может свидетельствовать о </w:t>
      </w:r>
      <w:r w:rsidR="00167E73">
        <w:rPr>
          <w:rFonts w:ascii="Times New Roman" w:hAnsi="Times New Roman" w:cs="Times New Roman"/>
          <w:sz w:val="24"/>
          <w:szCs w:val="24"/>
        </w:rPr>
        <w:t>положительном</w:t>
      </w:r>
      <w:r w:rsidR="008173FA" w:rsidRPr="005E2C7A">
        <w:rPr>
          <w:rFonts w:ascii="Times New Roman" w:hAnsi="Times New Roman" w:cs="Times New Roman"/>
          <w:sz w:val="24"/>
          <w:szCs w:val="24"/>
        </w:rPr>
        <w:t xml:space="preserve"> изменении </w:t>
      </w:r>
      <w:r w:rsidR="00167E73">
        <w:rPr>
          <w:rFonts w:ascii="Times New Roman" w:hAnsi="Times New Roman" w:cs="Times New Roman"/>
          <w:sz w:val="24"/>
          <w:szCs w:val="24"/>
        </w:rPr>
        <w:t xml:space="preserve">в </w:t>
      </w:r>
      <w:r w:rsidR="008173FA" w:rsidRPr="005E2C7A">
        <w:rPr>
          <w:rFonts w:ascii="Times New Roman" w:hAnsi="Times New Roman" w:cs="Times New Roman"/>
          <w:sz w:val="24"/>
          <w:szCs w:val="24"/>
        </w:rPr>
        <w:t>потребительско</w:t>
      </w:r>
      <w:r w:rsidR="00167E73">
        <w:rPr>
          <w:rFonts w:ascii="Times New Roman" w:hAnsi="Times New Roman" w:cs="Times New Roman"/>
          <w:sz w:val="24"/>
          <w:szCs w:val="24"/>
        </w:rPr>
        <w:t>м</w:t>
      </w:r>
      <w:r w:rsidR="008173FA" w:rsidRPr="005E2C7A">
        <w:rPr>
          <w:rFonts w:ascii="Times New Roman" w:hAnsi="Times New Roman" w:cs="Times New Roman"/>
          <w:sz w:val="24"/>
          <w:szCs w:val="24"/>
        </w:rPr>
        <w:t xml:space="preserve"> поведени</w:t>
      </w:r>
      <w:r w:rsidR="00167E73">
        <w:rPr>
          <w:rFonts w:ascii="Times New Roman" w:hAnsi="Times New Roman" w:cs="Times New Roman"/>
          <w:sz w:val="24"/>
          <w:szCs w:val="24"/>
        </w:rPr>
        <w:t>и</w:t>
      </w:r>
      <w:r w:rsidR="008173FA" w:rsidRPr="005E2C7A">
        <w:rPr>
          <w:rFonts w:ascii="Times New Roman" w:hAnsi="Times New Roman" w:cs="Times New Roman"/>
          <w:sz w:val="24"/>
          <w:szCs w:val="24"/>
        </w:rPr>
        <w:t xml:space="preserve"> в сфере культуры</w:t>
      </w:r>
      <w:r w:rsidR="00167E73">
        <w:rPr>
          <w:rFonts w:ascii="Times New Roman" w:hAnsi="Times New Roman" w:cs="Times New Roman"/>
          <w:sz w:val="24"/>
          <w:szCs w:val="24"/>
        </w:rPr>
        <w:t xml:space="preserve"> в данных регионах</w:t>
      </w:r>
      <w:r w:rsidRPr="005E2C7A">
        <w:rPr>
          <w:rFonts w:ascii="Times New Roman" w:hAnsi="Times New Roman" w:cs="Times New Roman"/>
          <w:sz w:val="24"/>
          <w:szCs w:val="24"/>
        </w:rPr>
        <w:t>.</w:t>
      </w:r>
      <w:r w:rsidR="00CB1645"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167E73">
        <w:rPr>
          <w:rFonts w:ascii="Times New Roman" w:hAnsi="Times New Roman" w:cs="Times New Roman"/>
          <w:sz w:val="24"/>
          <w:szCs w:val="24"/>
        </w:rPr>
        <w:t>В целом с</w:t>
      </w:r>
      <w:r w:rsidR="00CB1645" w:rsidRPr="005E2C7A">
        <w:rPr>
          <w:rFonts w:ascii="Times New Roman" w:hAnsi="Times New Roman" w:cs="Times New Roman"/>
          <w:sz w:val="24"/>
          <w:szCs w:val="24"/>
        </w:rPr>
        <w:t xml:space="preserve">охраняется региональная </w:t>
      </w:r>
      <w:r w:rsidR="00167E73" w:rsidRPr="005E2C7A">
        <w:rPr>
          <w:rFonts w:ascii="Times New Roman" w:hAnsi="Times New Roman" w:cs="Times New Roman"/>
          <w:sz w:val="24"/>
          <w:szCs w:val="24"/>
        </w:rPr>
        <w:t>дифференциация</w:t>
      </w:r>
      <w:r w:rsidR="00CB1645" w:rsidRPr="005E2C7A">
        <w:rPr>
          <w:rFonts w:ascii="Times New Roman" w:hAnsi="Times New Roman" w:cs="Times New Roman"/>
          <w:sz w:val="24"/>
          <w:szCs w:val="24"/>
        </w:rPr>
        <w:t xml:space="preserve"> по регионам</w:t>
      </w:r>
      <w:r w:rsidR="00167E73">
        <w:rPr>
          <w:rFonts w:ascii="Times New Roman" w:hAnsi="Times New Roman" w:cs="Times New Roman"/>
          <w:sz w:val="24"/>
          <w:szCs w:val="24"/>
        </w:rPr>
        <w:t>, п</w:t>
      </w:r>
      <w:r w:rsidR="00CB1645" w:rsidRPr="005E2C7A">
        <w:rPr>
          <w:rFonts w:ascii="Times New Roman" w:hAnsi="Times New Roman" w:cs="Times New Roman"/>
          <w:sz w:val="24"/>
          <w:szCs w:val="24"/>
        </w:rPr>
        <w:t>ри исключении Санкт-Петербурга и Ленинградской области разница может доходить до 0,43 п.п. в 2025 г.</w:t>
      </w:r>
      <w:r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12202A">
        <w:rPr>
          <w:rFonts w:ascii="Times New Roman" w:hAnsi="Times New Roman" w:cs="Times New Roman"/>
          <w:sz w:val="24"/>
          <w:szCs w:val="24"/>
        </w:rPr>
        <w:t>(табл. 3).</w:t>
      </w:r>
    </w:p>
    <w:p w14:paraId="6B47D38B" w14:textId="28609305" w:rsidR="00740F3C" w:rsidRDefault="0014326D" w:rsidP="00740F3C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Таблица 3</w:t>
      </w:r>
    </w:p>
    <w:p w14:paraId="182C9D02" w14:textId="37770000" w:rsidR="0014326D" w:rsidRPr="00740F3C" w:rsidRDefault="007B12AC" w:rsidP="00740F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40F3C">
        <w:rPr>
          <w:rFonts w:ascii="Times New Roman" w:hAnsi="Times New Roman" w:cs="Times New Roman"/>
          <w:sz w:val="24"/>
          <w:szCs w:val="24"/>
        </w:rPr>
        <w:t>Доля услуг организаций культуры в структуре потребительских расходов населения</w:t>
      </w:r>
    </w:p>
    <w:tbl>
      <w:tblPr>
        <w:tblW w:w="949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134"/>
        <w:gridCol w:w="1134"/>
        <w:gridCol w:w="1134"/>
        <w:gridCol w:w="1134"/>
        <w:gridCol w:w="1275"/>
      </w:tblGrid>
      <w:tr w:rsidR="007B12AC" w:rsidRPr="00740F3C" w14:paraId="28183845" w14:textId="0F08BB64" w:rsidTr="003B3B35">
        <w:trPr>
          <w:trHeight w:val="258"/>
        </w:trPr>
        <w:tc>
          <w:tcPr>
            <w:tcW w:w="3686" w:type="dxa"/>
            <w:shd w:val="clear" w:color="auto" w:fill="auto"/>
            <w:noWrap/>
            <w:vAlign w:val="center"/>
            <w:hideMark/>
          </w:tcPr>
          <w:p w14:paraId="5C105056" w14:textId="7A8DFC22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Субъект Российской Федерации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8E6CE34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818E5C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2023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A3F47CD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2024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8B237EC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2025</w:t>
            </w:r>
          </w:p>
        </w:tc>
        <w:tc>
          <w:tcPr>
            <w:tcW w:w="1275" w:type="dxa"/>
            <w:vAlign w:val="center"/>
          </w:tcPr>
          <w:p w14:paraId="5D09AE16" w14:textId="125A9075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Изменение 2025 к 2022 (+/-)</w:t>
            </w:r>
          </w:p>
        </w:tc>
      </w:tr>
      <w:tr w:rsidR="007B12AC" w:rsidRPr="00740F3C" w14:paraId="0A2D872A" w14:textId="57687C20" w:rsidTr="003B3B35">
        <w:trPr>
          <w:trHeight w:val="60"/>
        </w:trPr>
        <w:tc>
          <w:tcPr>
            <w:tcW w:w="3686" w:type="dxa"/>
            <w:shd w:val="clear" w:color="auto" w:fill="auto"/>
            <w:hideMark/>
          </w:tcPr>
          <w:p w14:paraId="13F9DFE2" w14:textId="77777777" w:rsidR="007B12AC" w:rsidRPr="00A33147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Российская Федерация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40EADC0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0,34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22C97FB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CF747E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0,31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8B4C670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0,34</w:t>
            </w:r>
          </w:p>
        </w:tc>
        <w:tc>
          <w:tcPr>
            <w:tcW w:w="1275" w:type="dxa"/>
            <w:vAlign w:val="center"/>
          </w:tcPr>
          <w:p w14:paraId="5E6EB44F" w14:textId="7331C9D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7B12AC" w:rsidRPr="00740F3C" w14:paraId="40BAC1DD" w14:textId="58082EFD" w:rsidTr="003B3B35">
        <w:trPr>
          <w:trHeight w:val="60"/>
        </w:trPr>
        <w:tc>
          <w:tcPr>
            <w:tcW w:w="3686" w:type="dxa"/>
            <w:shd w:val="clear" w:color="auto" w:fill="auto"/>
            <w:hideMark/>
          </w:tcPr>
          <w:p w14:paraId="0FA70CE2" w14:textId="64DA72B1" w:rsidR="007B12AC" w:rsidRPr="00A33147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Северо-Западный федеральный округ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6A5FD8A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0,39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8FC5CE3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0,39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8474CB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0,48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8813AD4" w14:textId="77777777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0,49</w:t>
            </w:r>
          </w:p>
        </w:tc>
        <w:tc>
          <w:tcPr>
            <w:tcW w:w="1275" w:type="dxa"/>
            <w:vAlign w:val="center"/>
          </w:tcPr>
          <w:p w14:paraId="4CFF7627" w14:textId="581923C2" w:rsidR="007B12AC" w:rsidRPr="00A33147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33147">
              <w:rPr>
                <w:rFonts w:ascii="Times New Roman" w:hAnsi="Times New Roman" w:cs="Times New Roman"/>
                <w:sz w:val="20"/>
                <w:szCs w:val="20"/>
              </w:rPr>
              <w:t>0,10</w:t>
            </w:r>
          </w:p>
        </w:tc>
      </w:tr>
      <w:tr w:rsidR="007B12AC" w:rsidRPr="00740F3C" w14:paraId="2E6041BF" w14:textId="77777777" w:rsidTr="003B3B35">
        <w:trPr>
          <w:trHeight w:val="60"/>
        </w:trPr>
        <w:tc>
          <w:tcPr>
            <w:tcW w:w="3686" w:type="dxa"/>
            <w:shd w:val="clear" w:color="auto" w:fill="auto"/>
            <w:hideMark/>
          </w:tcPr>
          <w:p w14:paraId="35677D2F" w14:textId="77777777" w:rsidR="007B12AC" w:rsidRPr="00740F3C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Архангельская область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E3A4020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BAF379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0,31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E1B5FB8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B33EBF1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0,59</w:t>
            </w:r>
          </w:p>
        </w:tc>
        <w:tc>
          <w:tcPr>
            <w:tcW w:w="1275" w:type="dxa"/>
            <w:vAlign w:val="center"/>
          </w:tcPr>
          <w:p w14:paraId="61EF24B6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0,35</w:t>
            </w:r>
          </w:p>
        </w:tc>
      </w:tr>
      <w:tr w:rsidR="007B12AC" w:rsidRPr="00740F3C" w14:paraId="02A1555C" w14:textId="77777777" w:rsidTr="003B3B35">
        <w:trPr>
          <w:trHeight w:val="84"/>
        </w:trPr>
        <w:tc>
          <w:tcPr>
            <w:tcW w:w="3686" w:type="dxa"/>
            <w:shd w:val="clear" w:color="auto" w:fill="auto"/>
            <w:hideMark/>
          </w:tcPr>
          <w:p w14:paraId="3DC6F7E1" w14:textId="77777777" w:rsidR="007B12AC" w:rsidRPr="00740F3C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Новгородская область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520551F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0,07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6E4CB3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81189C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19A119C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0,26</w:t>
            </w:r>
          </w:p>
        </w:tc>
        <w:tc>
          <w:tcPr>
            <w:tcW w:w="1275" w:type="dxa"/>
            <w:vAlign w:val="center"/>
          </w:tcPr>
          <w:p w14:paraId="0EA24798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0,19</w:t>
            </w:r>
          </w:p>
        </w:tc>
      </w:tr>
      <w:tr w:rsidR="007B12AC" w:rsidRPr="00740F3C" w14:paraId="7F30B36B" w14:textId="77777777" w:rsidTr="003B3B35">
        <w:trPr>
          <w:trHeight w:val="60"/>
        </w:trPr>
        <w:tc>
          <w:tcPr>
            <w:tcW w:w="3686" w:type="dxa"/>
            <w:shd w:val="clear" w:color="auto" w:fill="auto"/>
            <w:hideMark/>
          </w:tcPr>
          <w:p w14:paraId="02545FD0" w14:textId="77777777" w:rsidR="007B12AC" w:rsidRPr="00740F3C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Республика Карелия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EC5EEE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C02B7AB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4D0898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4F713C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0,23</w:t>
            </w:r>
          </w:p>
        </w:tc>
        <w:tc>
          <w:tcPr>
            <w:tcW w:w="1275" w:type="dxa"/>
            <w:vAlign w:val="center"/>
          </w:tcPr>
          <w:p w14:paraId="17B7BF40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0,11</w:t>
            </w:r>
          </w:p>
        </w:tc>
      </w:tr>
      <w:tr w:rsidR="007B12AC" w:rsidRPr="00740F3C" w14:paraId="4EFEAFA2" w14:textId="77777777" w:rsidTr="003B3B35">
        <w:trPr>
          <w:trHeight w:val="60"/>
        </w:trPr>
        <w:tc>
          <w:tcPr>
            <w:tcW w:w="3686" w:type="dxa"/>
            <w:shd w:val="clear" w:color="auto" w:fill="auto"/>
            <w:hideMark/>
          </w:tcPr>
          <w:p w14:paraId="0A60006B" w14:textId="77777777" w:rsidR="007B12AC" w:rsidRPr="00740F3C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 Санкт-Петербург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FCB5C1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CD57F63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0,53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584BD5F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0,63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61DF7F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0,65</w:t>
            </w:r>
          </w:p>
        </w:tc>
        <w:tc>
          <w:tcPr>
            <w:tcW w:w="1275" w:type="dxa"/>
            <w:vAlign w:val="center"/>
          </w:tcPr>
          <w:p w14:paraId="35C7D9E3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0,11</w:t>
            </w:r>
          </w:p>
        </w:tc>
      </w:tr>
      <w:tr w:rsidR="007B12AC" w:rsidRPr="00740F3C" w14:paraId="3529DB93" w14:textId="77777777" w:rsidTr="003B3B35">
        <w:trPr>
          <w:trHeight w:val="60"/>
        </w:trPr>
        <w:tc>
          <w:tcPr>
            <w:tcW w:w="3686" w:type="dxa"/>
            <w:shd w:val="clear" w:color="auto" w:fill="auto"/>
            <w:hideMark/>
          </w:tcPr>
          <w:p w14:paraId="1BA4AF59" w14:textId="77777777" w:rsidR="007B12AC" w:rsidRPr="00740F3C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Республика Коми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E7A67A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CEA5231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45FDA4C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466DCC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0,20</w:t>
            </w:r>
          </w:p>
        </w:tc>
        <w:tc>
          <w:tcPr>
            <w:tcW w:w="1275" w:type="dxa"/>
            <w:vAlign w:val="center"/>
          </w:tcPr>
          <w:p w14:paraId="14EF234C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0,10</w:t>
            </w:r>
          </w:p>
        </w:tc>
      </w:tr>
      <w:tr w:rsidR="007B12AC" w:rsidRPr="00740F3C" w14:paraId="74FC755E" w14:textId="77777777" w:rsidTr="003B3B35">
        <w:trPr>
          <w:trHeight w:val="60"/>
        </w:trPr>
        <w:tc>
          <w:tcPr>
            <w:tcW w:w="3686" w:type="dxa"/>
            <w:shd w:val="clear" w:color="auto" w:fill="auto"/>
            <w:hideMark/>
          </w:tcPr>
          <w:p w14:paraId="21D95C63" w14:textId="77777777" w:rsidR="007B12AC" w:rsidRPr="00740F3C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Калининградская область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BA0E78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0,08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EC9D687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0,07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37D714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42F288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0,18</w:t>
            </w:r>
          </w:p>
        </w:tc>
        <w:tc>
          <w:tcPr>
            <w:tcW w:w="1275" w:type="dxa"/>
            <w:vAlign w:val="center"/>
          </w:tcPr>
          <w:p w14:paraId="785F2431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0,10</w:t>
            </w:r>
          </w:p>
        </w:tc>
      </w:tr>
      <w:tr w:rsidR="007B12AC" w:rsidRPr="00740F3C" w14:paraId="78DA5745" w14:textId="77777777" w:rsidTr="003B3B35">
        <w:trPr>
          <w:trHeight w:val="60"/>
        </w:trPr>
        <w:tc>
          <w:tcPr>
            <w:tcW w:w="3686" w:type="dxa"/>
            <w:shd w:val="clear" w:color="auto" w:fill="auto"/>
            <w:hideMark/>
          </w:tcPr>
          <w:p w14:paraId="142F83DF" w14:textId="77777777" w:rsidR="007B12AC" w:rsidRPr="00740F3C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Вологодская область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E2CB10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09528D7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54C75AD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4B692F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0,28</w:t>
            </w:r>
          </w:p>
        </w:tc>
        <w:tc>
          <w:tcPr>
            <w:tcW w:w="1275" w:type="dxa"/>
            <w:vAlign w:val="center"/>
          </w:tcPr>
          <w:p w14:paraId="150EEE58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0,08</w:t>
            </w:r>
          </w:p>
        </w:tc>
      </w:tr>
      <w:tr w:rsidR="007B12AC" w:rsidRPr="00740F3C" w14:paraId="6EB43543" w14:textId="77777777" w:rsidTr="003B3B35">
        <w:trPr>
          <w:trHeight w:val="60"/>
        </w:trPr>
        <w:tc>
          <w:tcPr>
            <w:tcW w:w="3686" w:type="dxa"/>
            <w:shd w:val="clear" w:color="auto" w:fill="auto"/>
            <w:hideMark/>
          </w:tcPr>
          <w:p w14:paraId="6B52DFD6" w14:textId="77777777" w:rsidR="007B12AC" w:rsidRPr="00740F3C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Мурманская область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561F2A0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A5D4E4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E516D4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0,30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A9A15A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1275" w:type="dxa"/>
            <w:vAlign w:val="center"/>
          </w:tcPr>
          <w:p w14:paraId="4A9FC778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0,08</w:t>
            </w:r>
          </w:p>
        </w:tc>
      </w:tr>
      <w:tr w:rsidR="007B12AC" w:rsidRPr="00740F3C" w14:paraId="063EE036" w14:textId="77777777" w:rsidTr="003B3B35">
        <w:trPr>
          <w:trHeight w:val="60"/>
        </w:trPr>
        <w:tc>
          <w:tcPr>
            <w:tcW w:w="3686" w:type="dxa"/>
            <w:shd w:val="clear" w:color="auto" w:fill="auto"/>
            <w:hideMark/>
          </w:tcPr>
          <w:p w14:paraId="126C300C" w14:textId="77777777" w:rsidR="007B12AC" w:rsidRPr="00740F3C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Ленинградская область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B7BF4A1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D64AE23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0,49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7952E6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0,69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6E27C1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0,61</w:t>
            </w:r>
          </w:p>
        </w:tc>
        <w:tc>
          <w:tcPr>
            <w:tcW w:w="1275" w:type="dxa"/>
            <w:vAlign w:val="center"/>
          </w:tcPr>
          <w:p w14:paraId="4BF80E06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0,07</w:t>
            </w:r>
          </w:p>
        </w:tc>
      </w:tr>
      <w:tr w:rsidR="007B12AC" w:rsidRPr="00740F3C" w14:paraId="5F3D8E66" w14:textId="77777777" w:rsidTr="000D0DF0">
        <w:trPr>
          <w:trHeight w:val="70"/>
        </w:trPr>
        <w:tc>
          <w:tcPr>
            <w:tcW w:w="3686" w:type="dxa"/>
            <w:shd w:val="clear" w:color="auto" w:fill="auto"/>
            <w:hideMark/>
          </w:tcPr>
          <w:p w14:paraId="352C3DE7" w14:textId="77777777" w:rsidR="007B12AC" w:rsidRPr="00740F3C" w:rsidRDefault="007B12AC" w:rsidP="003B3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Псковская область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4F88ED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44ED45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0,08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24F75F7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0,09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6D4EFB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0,16</w:t>
            </w:r>
          </w:p>
        </w:tc>
        <w:tc>
          <w:tcPr>
            <w:tcW w:w="1275" w:type="dxa"/>
            <w:vAlign w:val="center"/>
          </w:tcPr>
          <w:p w14:paraId="657BF39C" w14:textId="77777777" w:rsidR="007B12AC" w:rsidRPr="00740F3C" w:rsidRDefault="007B12AC" w:rsidP="003B3B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hAnsi="Times New Roman" w:cs="Times New Roman"/>
                <w:sz w:val="20"/>
                <w:szCs w:val="20"/>
              </w:rPr>
              <w:t>0,05</w:t>
            </w:r>
          </w:p>
        </w:tc>
      </w:tr>
      <w:tr w:rsidR="007B12AC" w:rsidRPr="00740F3C" w14:paraId="6AC39043" w14:textId="77777777" w:rsidTr="000D0DF0">
        <w:trPr>
          <w:trHeight w:val="164"/>
        </w:trPr>
        <w:tc>
          <w:tcPr>
            <w:tcW w:w="9497" w:type="dxa"/>
            <w:gridSpan w:val="6"/>
            <w:shd w:val="clear" w:color="auto" w:fill="auto"/>
          </w:tcPr>
          <w:p w14:paraId="39E11D05" w14:textId="77777777" w:rsidR="003B3B35" w:rsidRDefault="007B12AC" w:rsidP="000D0D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Ранжировано по темпам прироста</w:t>
            </w:r>
          </w:p>
          <w:p w14:paraId="2B2FFB2C" w14:textId="0C2322F5" w:rsidR="007B12AC" w:rsidRPr="003B3B35" w:rsidRDefault="007B12AC" w:rsidP="000D0D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740F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Источник: ЕМИСС 1.29.12. Структура потребительских расходов населения </w:t>
            </w:r>
            <w:r w:rsidRPr="00740F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URL</w:t>
            </w:r>
            <w:r w:rsidRPr="00740F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: https://www.fedstat.ru/indicator/37053</w:t>
            </w:r>
          </w:p>
        </w:tc>
      </w:tr>
    </w:tbl>
    <w:p w14:paraId="075F7976" w14:textId="77777777" w:rsidR="0014326D" w:rsidRPr="005E2C7A" w:rsidRDefault="0014326D" w:rsidP="005E2C7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7B44E3D6" w14:textId="03C74962" w:rsidR="003456C1" w:rsidRPr="005E2C7A" w:rsidRDefault="003456C1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2C7A">
        <w:rPr>
          <w:rFonts w:ascii="Times New Roman" w:hAnsi="Times New Roman" w:cs="Times New Roman"/>
          <w:b/>
          <w:bCs/>
          <w:sz w:val="24"/>
          <w:szCs w:val="24"/>
        </w:rPr>
        <w:t>Заключение</w:t>
      </w:r>
    </w:p>
    <w:p w14:paraId="7019CEFD" w14:textId="519507A4" w:rsidR="00C02ABE" w:rsidRPr="005E2C7A" w:rsidRDefault="00DB1E2D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На основе проведенного анализа</w:t>
      </w:r>
      <w:r w:rsidR="00C02ABE" w:rsidRPr="005E2C7A">
        <w:rPr>
          <w:rFonts w:ascii="Times New Roman" w:hAnsi="Times New Roman" w:cs="Times New Roman"/>
          <w:sz w:val="24"/>
          <w:szCs w:val="24"/>
        </w:rPr>
        <w:t xml:space="preserve"> можно сделать ряд выводов о состоянии потребления сферы культуры в России и </w:t>
      </w:r>
      <w:r w:rsidR="00427971">
        <w:rPr>
          <w:rFonts w:ascii="Times New Roman" w:hAnsi="Times New Roman" w:cs="Times New Roman"/>
          <w:sz w:val="24"/>
          <w:szCs w:val="24"/>
        </w:rPr>
        <w:t xml:space="preserve">субъектах </w:t>
      </w:r>
      <w:r w:rsidR="00C02ABE" w:rsidRPr="005E2C7A">
        <w:rPr>
          <w:rFonts w:ascii="Times New Roman" w:hAnsi="Times New Roman" w:cs="Times New Roman"/>
          <w:sz w:val="24"/>
          <w:szCs w:val="24"/>
        </w:rPr>
        <w:t>СЗФО.</w:t>
      </w:r>
    </w:p>
    <w:p w14:paraId="4B3551DB" w14:textId="6FC8B251" w:rsidR="00C02ABE" w:rsidRPr="005E2C7A" w:rsidRDefault="00C02ABE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Во-первых, несмотря на трудности, связанные с пандемией</w:t>
      </w:r>
      <w:r w:rsidR="00167E73">
        <w:rPr>
          <w:rFonts w:ascii="Times New Roman" w:hAnsi="Times New Roman" w:cs="Times New Roman"/>
          <w:sz w:val="24"/>
          <w:szCs w:val="24"/>
        </w:rPr>
        <w:t xml:space="preserve"> и проведением СВО, </w:t>
      </w:r>
      <w:r w:rsidRPr="005E2C7A">
        <w:rPr>
          <w:rFonts w:ascii="Times New Roman" w:hAnsi="Times New Roman" w:cs="Times New Roman"/>
          <w:sz w:val="24"/>
          <w:szCs w:val="24"/>
        </w:rPr>
        <w:t xml:space="preserve">наблюдается общая положительная </w:t>
      </w:r>
      <w:r w:rsidR="00167E73">
        <w:rPr>
          <w:rFonts w:ascii="Times New Roman" w:hAnsi="Times New Roman" w:cs="Times New Roman"/>
          <w:sz w:val="24"/>
          <w:szCs w:val="24"/>
        </w:rPr>
        <w:t>тенденция</w:t>
      </w:r>
      <w:r w:rsidRPr="005E2C7A">
        <w:rPr>
          <w:rFonts w:ascii="Times New Roman" w:hAnsi="Times New Roman" w:cs="Times New Roman"/>
          <w:sz w:val="24"/>
          <w:szCs w:val="24"/>
        </w:rPr>
        <w:t xml:space="preserve"> потребления </w:t>
      </w:r>
      <w:r w:rsidR="0012202A" w:rsidRPr="005E2C7A">
        <w:rPr>
          <w:rFonts w:ascii="Times New Roman" w:hAnsi="Times New Roman" w:cs="Times New Roman"/>
          <w:sz w:val="24"/>
          <w:szCs w:val="24"/>
        </w:rPr>
        <w:t xml:space="preserve">услуг </w:t>
      </w:r>
      <w:r w:rsidRPr="005E2C7A">
        <w:rPr>
          <w:rFonts w:ascii="Times New Roman" w:hAnsi="Times New Roman" w:cs="Times New Roman"/>
          <w:sz w:val="24"/>
          <w:szCs w:val="24"/>
        </w:rPr>
        <w:t>культуры. Это подтверждается ростом посещаемости учреждений культуры, стабилизацией доли платных услуг и относительной устойчивостью потребительских расходов на культурные мероприятия.</w:t>
      </w:r>
    </w:p>
    <w:p w14:paraId="1AFB3003" w14:textId="3E76100E" w:rsidR="00C02ABE" w:rsidRPr="005E2C7A" w:rsidRDefault="00C02ABE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>Во-вторых, выявлена существенная региональная дифференциация в развитии культурной сферы. Лидерами выступают Ленинградская область и Санкт-Петербург, демонстрирующие высокие показатели по всем исследуемым параметрам. При этом отдельные регионы (Псковская</w:t>
      </w:r>
      <w:r w:rsidR="00427971">
        <w:rPr>
          <w:rFonts w:ascii="Times New Roman" w:hAnsi="Times New Roman" w:cs="Times New Roman"/>
          <w:sz w:val="24"/>
          <w:szCs w:val="24"/>
        </w:rPr>
        <w:t xml:space="preserve"> и </w:t>
      </w:r>
      <w:r w:rsidRPr="005E2C7A">
        <w:rPr>
          <w:rFonts w:ascii="Times New Roman" w:hAnsi="Times New Roman" w:cs="Times New Roman"/>
          <w:sz w:val="24"/>
          <w:szCs w:val="24"/>
        </w:rPr>
        <w:t xml:space="preserve">Новгородская области) показывают </w:t>
      </w:r>
      <w:r w:rsidR="00167E73">
        <w:rPr>
          <w:rFonts w:ascii="Times New Roman" w:hAnsi="Times New Roman" w:cs="Times New Roman"/>
          <w:sz w:val="24"/>
          <w:szCs w:val="24"/>
        </w:rPr>
        <w:t>позитивные</w:t>
      </w:r>
      <w:r w:rsidRPr="005E2C7A">
        <w:rPr>
          <w:rFonts w:ascii="Times New Roman" w:hAnsi="Times New Roman" w:cs="Times New Roman"/>
          <w:sz w:val="24"/>
          <w:szCs w:val="24"/>
        </w:rPr>
        <w:t xml:space="preserve"> </w:t>
      </w:r>
      <w:r w:rsidR="00167E73">
        <w:rPr>
          <w:rFonts w:ascii="Times New Roman" w:hAnsi="Times New Roman" w:cs="Times New Roman"/>
          <w:sz w:val="24"/>
          <w:szCs w:val="24"/>
        </w:rPr>
        <w:t>изменения</w:t>
      </w:r>
      <w:r w:rsidRPr="005E2C7A">
        <w:rPr>
          <w:rFonts w:ascii="Times New Roman" w:hAnsi="Times New Roman" w:cs="Times New Roman"/>
          <w:sz w:val="24"/>
          <w:szCs w:val="24"/>
        </w:rPr>
        <w:t>, что свидетельствует о потенциале развития культурной инфраструктуры</w:t>
      </w:r>
      <w:r w:rsidR="00167E73">
        <w:rPr>
          <w:rFonts w:ascii="Times New Roman" w:hAnsi="Times New Roman" w:cs="Times New Roman"/>
          <w:sz w:val="24"/>
          <w:szCs w:val="24"/>
        </w:rPr>
        <w:t xml:space="preserve"> в данных регионах</w:t>
      </w:r>
      <w:r w:rsidRPr="005E2C7A">
        <w:rPr>
          <w:rFonts w:ascii="Times New Roman" w:hAnsi="Times New Roman" w:cs="Times New Roman"/>
          <w:sz w:val="24"/>
          <w:szCs w:val="24"/>
        </w:rPr>
        <w:t>.</w:t>
      </w:r>
    </w:p>
    <w:p w14:paraId="586BF9D9" w14:textId="4AABDC21" w:rsidR="00C02ABE" w:rsidRPr="005E2C7A" w:rsidRDefault="00C02ABE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2C7A">
        <w:rPr>
          <w:rFonts w:ascii="Times New Roman" w:hAnsi="Times New Roman" w:cs="Times New Roman"/>
          <w:sz w:val="24"/>
          <w:szCs w:val="24"/>
        </w:rPr>
        <w:t xml:space="preserve">В-третьих, анализ структуры платных услуг и потребительских расходов позволяет </w:t>
      </w:r>
      <w:r w:rsidR="00167E73">
        <w:rPr>
          <w:rFonts w:ascii="Times New Roman" w:hAnsi="Times New Roman" w:cs="Times New Roman"/>
          <w:sz w:val="24"/>
          <w:szCs w:val="24"/>
        </w:rPr>
        <w:t>сделать вывод</w:t>
      </w:r>
      <w:r w:rsidRPr="005E2C7A">
        <w:rPr>
          <w:rFonts w:ascii="Times New Roman" w:hAnsi="Times New Roman" w:cs="Times New Roman"/>
          <w:sz w:val="24"/>
          <w:szCs w:val="24"/>
        </w:rPr>
        <w:t xml:space="preserve"> о формировании устойчивой модели потребления культурных услуг, где платные и бесплатные форматы дополняют друг друга.</w:t>
      </w:r>
    </w:p>
    <w:p w14:paraId="415CEEB8" w14:textId="7D3DAAFB" w:rsidR="00C02ABE" w:rsidRPr="005E2C7A" w:rsidRDefault="00E4278C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Можно предположить, что положительная динамика в сфере культуры связана с увеличением внимания органов власти к повышению культурного суверенитета России. </w:t>
      </w:r>
      <w:r w:rsidR="00C02ABE" w:rsidRPr="005E2C7A">
        <w:rPr>
          <w:rFonts w:ascii="Times New Roman" w:hAnsi="Times New Roman" w:cs="Times New Roman"/>
          <w:sz w:val="24"/>
          <w:szCs w:val="24"/>
        </w:rPr>
        <w:t xml:space="preserve">Вместе с тем, выявленные региональные различия указывают на необходимость разработки подходов к развитию культурной инфраструктуры в </w:t>
      </w:r>
      <w:r>
        <w:rPr>
          <w:rFonts w:ascii="Times New Roman" w:hAnsi="Times New Roman" w:cs="Times New Roman"/>
          <w:sz w:val="24"/>
          <w:szCs w:val="24"/>
        </w:rPr>
        <w:t>регионах с учетом их особенностей.</w:t>
      </w:r>
    </w:p>
    <w:p w14:paraId="701FDD2D" w14:textId="77777777" w:rsidR="00045C8C" w:rsidRPr="005E2C7A" w:rsidRDefault="00045C8C" w:rsidP="005E2C7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0A14133" w14:textId="53BE9EE7" w:rsidR="00906C0B" w:rsidRPr="005E2C7A" w:rsidRDefault="00CD00D0" w:rsidP="005E2C7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D00D0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0EE5AE6D" w14:textId="3582DDDB" w:rsidR="000B14F0" w:rsidRPr="00D16A0D" w:rsidRDefault="00D16A0D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16A0D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B14F0" w:rsidRPr="00D16A0D">
        <w:rPr>
          <w:rFonts w:ascii="Times New Roman" w:hAnsi="Times New Roman" w:cs="Times New Roman"/>
          <w:sz w:val="24"/>
          <w:szCs w:val="24"/>
        </w:rPr>
        <w:t xml:space="preserve">Абанкина Т.В., Мацкевич А.В., Романова В.В. Креативные индустрии в условиях пандемии COVID-19 // Экономика. Налоги. Право. </w:t>
      </w:r>
      <w:r w:rsidR="00CD00D0" w:rsidRPr="00D16A0D">
        <w:rPr>
          <w:rFonts w:ascii="Times New Roman" w:hAnsi="Times New Roman" w:cs="Times New Roman"/>
          <w:sz w:val="24"/>
          <w:szCs w:val="24"/>
        </w:rPr>
        <w:t xml:space="preserve">2022. </w:t>
      </w:r>
      <w:r w:rsidR="000B14F0" w:rsidRPr="00D16A0D">
        <w:rPr>
          <w:rFonts w:ascii="Times New Roman" w:hAnsi="Times New Roman" w:cs="Times New Roman"/>
          <w:sz w:val="24"/>
          <w:szCs w:val="24"/>
        </w:rPr>
        <w:t>Т. 15. №. 2. С. 38</w:t>
      </w:r>
      <w:r w:rsidR="00CD00D0" w:rsidRPr="00D16A0D">
        <w:rPr>
          <w:rFonts w:ascii="Times New Roman" w:hAnsi="Times New Roman" w:cs="Times New Roman"/>
          <w:sz w:val="24"/>
          <w:szCs w:val="24"/>
        </w:rPr>
        <w:t>–</w:t>
      </w:r>
      <w:r w:rsidR="000B14F0" w:rsidRPr="00D16A0D">
        <w:rPr>
          <w:rFonts w:ascii="Times New Roman" w:hAnsi="Times New Roman" w:cs="Times New Roman"/>
          <w:sz w:val="24"/>
          <w:szCs w:val="24"/>
        </w:rPr>
        <w:t>51.</w:t>
      </w:r>
      <w:r w:rsidR="00CD00D0" w:rsidRPr="00D16A0D">
        <w:rPr>
          <w:rFonts w:ascii="Times New Roman" w:hAnsi="Times New Roman" w:cs="Times New Roman"/>
          <w:sz w:val="24"/>
          <w:szCs w:val="24"/>
        </w:rPr>
        <w:t xml:space="preserve"> DOI 10.26794/1999-849X-2022-15-2-38-51. EDN FZOXBK.</w:t>
      </w:r>
    </w:p>
    <w:p w14:paraId="5CF61ED7" w14:textId="7F16772E" w:rsidR="00D16A0D" w:rsidRPr="00D16A0D" w:rsidRDefault="00D16A0D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D16A0D">
        <w:rPr>
          <w:rFonts w:ascii="Times New Roman" w:hAnsi="Times New Roman" w:cs="Times New Roman"/>
          <w:sz w:val="24"/>
          <w:szCs w:val="24"/>
        </w:rPr>
        <w:t>Колин К.К. Культура России как стратегический фактор национальной и глобальной безопасности // Знание. Понимание. Умение. 2023. № 2. С. 76–90. DOI 10.17805/zpu.2023.2.6. EDN FJAXIZ.</w:t>
      </w:r>
    </w:p>
    <w:p w14:paraId="690A02BB" w14:textId="536D9698" w:rsidR="00D16A0D" w:rsidRPr="00D16A0D" w:rsidRDefault="00D16A0D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 </w:t>
      </w:r>
      <w:r w:rsidRPr="00D16A0D">
        <w:rPr>
          <w:rFonts w:ascii="Times New Roman" w:hAnsi="Times New Roman" w:cs="Times New Roman"/>
          <w:sz w:val="24"/>
          <w:szCs w:val="24"/>
        </w:rPr>
        <w:t>Косыгина К.Е., Леонидова Е.Э. Коммерциализация культуры в России: тенденции и социокультурные последствия // Социальное пространство. 2025. Т. 11, № 3. DOI 10.15838/sa.2025.3.47.5. EDN LSCBOU.</w:t>
      </w:r>
    </w:p>
    <w:p w14:paraId="75A88A3C" w14:textId="68F56A1A" w:rsidR="00CD00D0" w:rsidRPr="00D16A0D" w:rsidRDefault="00D16A0D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CD00D0" w:rsidRPr="00D16A0D">
        <w:rPr>
          <w:rFonts w:ascii="Times New Roman" w:hAnsi="Times New Roman" w:cs="Times New Roman"/>
          <w:sz w:val="24"/>
          <w:szCs w:val="24"/>
        </w:rPr>
        <w:t>Культурная мобилизация в период проведения специальной военной операции: как «новая» этика меняет «старые» привычки / Н.В. Жадунова, Е.А. Коваль, С.Г. Ушкин, А.А. Сычев // Регионология. 2025. Т. 33, № 2(131). С. 335</w:t>
      </w:r>
      <w:r w:rsidR="00532CA9" w:rsidRPr="00D16A0D">
        <w:rPr>
          <w:rFonts w:ascii="Times New Roman" w:hAnsi="Times New Roman" w:cs="Times New Roman"/>
          <w:sz w:val="24"/>
          <w:szCs w:val="24"/>
        </w:rPr>
        <w:t>–</w:t>
      </w:r>
      <w:r w:rsidR="00CD00D0" w:rsidRPr="00D16A0D">
        <w:rPr>
          <w:rFonts w:ascii="Times New Roman" w:hAnsi="Times New Roman" w:cs="Times New Roman"/>
          <w:sz w:val="24"/>
          <w:szCs w:val="24"/>
        </w:rPr>
        <w:t xml:space="preserve">353. DOI 10.15507/2413-1407.129.033.202502.335-353. EDN ZODNND. </w:t>
      </w:r>
    </w:p>
    <w:p w14:paraId="18E55075" w14:textId="77777777" w:rsidR="00D16A0D" w:rsidRPr="00D16A0D" w:rsidRDefault="00D16A0D" w:rsidP="00D16A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3CB362" w14:textId="0E11581B" w:rsidR="00177FD0" w:rsidRPr="005E2C7A" w:rsidRDefault="00177FD0" w:rsidP="005E2C7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C7A">
        <w:rPr>
          <w:rFonts w:ascii="Times New Roman" w:hAnsi="Times New Roman" w:cs="Times New Roman"/>
          <w:b/>
          <w:bCs/>
          <w:sz w:val="24"/>
          <w:szCs w:val="24"/>
        </w:rPr>
        <w:t>Информация об автор</w:t>
      </w:r>
      <w:r w:rsidR="00CD00D0">
        <w:rPr>
          <w:rFonts w:ascii="Times New Roman" w:hAnsi="Times New Roman" w:cs="Times New Roman"/>
          <w:b/>
          <w:bCs/>
          <w:sz w:val="24"/>
          <w:szCs w:val="24"/>
        </w:rPr>
        <w:t>ах</w:t>
      </w:r>
    </w:p>
    <w:p w14:paraId="4F2C6430" w14:textId="7CAAD0EA" w:rsidR="00571D84" w:rsidRPr="005E2C7A" w:rsidRDefault="00177FD0" w:rsidP="005E2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00D0">
        <w:rPr>
          <w:rFonts w:ascii="Times New Roman" w:hAnsi="Times New Roman" w:cs="Times New Roman"/>
          <w:b/>
          <w:bCs/>
          <w:sz w:val="24"/>
          <w:szCs w:val="24"/>
        </w:rPr>
        <w:t>Михалко Николай Николаевич (Россия, Вологда)</w:t>
      </w:r>
      <w:r w:rsidRPr="005E2C7A">
        <w:rPr>
          <w:rFonts w:ascii="Times New Roman" w:hAnsi="Times New Roman" w:cs="Times New Roman"/>
          <w:sz w:val="24"/>
          <w:szCs w:val="24"/>
        </w:rPr>
        <w:t xml:space="preserve"> – инженер-исследователь, Вологодский научный центр Российской академии наук (</w:t>
      </w:r>
      <w:r w:rsidR="005B5B84" w:rsidRPr="005E2C7A">
        <w:rPr>
          <w:rFonts w:ascii="Times New Roman" w:hAnsi="Times New Roman" w:cs="Times New Roman"/>
          <w:sz w:val="24"/>
          <w:szCs w:val="24"/>
        </w:rPr>
        <w:t xml:space="preserve">Российская Федерация, 160014, </w:t>
      </w:r>
      <w:r w:rsidRPr="005E2C7A">
        <w:rPr>
          <w:rFonts w:ascii="Times New Roman" w:hAnsi="Times New Roman" w:cs="Times New Roman"/>
          <w:sz w:val="24"/>
          <w:szCs w:val="24"/>
        </w:rPr>
        <w:t xml:space="preserve">г. Вологда, ул. Горького 56а. </w:t>
      </w:r>
      <w:r w:rsidR="00CD00D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5E2C7A">
        <w:rPr>
          <w:rFonts w:ascii="Times New Roman" w:hAnsi="Times New Roman" w:cs="Times New Roman"/>
          <w:sz w:val="24"/>
          <w:szCs w:val="24"/>
        </w:rPr>
        <w:t>-</w:t>
      </w:r>
      <w:r w:rsidRPr="005E2C7A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5E2C7A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5E2C7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mihalcko</w:t>
        </w:r>
        <w:r w:rsidRPr="005E2C7A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Pr="005E2C7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kolya</w:t>
        </w:r>
        <w:r w:rsidRPr="005E2C7A">
          <w:rPr>
            <w:rStyle w:val="a5"/>
            <w:rFonts w:ascii="Times New Roman" w:hAnsi="Times New Roman" w:cs="Times New Roman"/>
            <w:sz w:val="24"/>
            <w:szCs w:val="24"/>
          </w:rPr>
          <w:t>@</w:t>
        </w:r>
        <w:r w:rsidRPr="005E2C7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Pr="005E2C7A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Pr="005E2C7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5E2C7A">
        <w:rPr>
          <w:rFonts w:ascii="Times New Roman" w:hAnsi="Times New Roman" w:cs="Times New Roman"/>
          <w:sz w:val="24"/>
          <w:szCs w:val="24"/>
        </w:rPr>
        <w:t>)</w:t>
      </w:r>
    </w:p>
    <w:p w14:paraId="060673FE" w14:textId="35111833" w:rsidR="00966957" w:rsidRDefault="00CD00D0" w:rsidP="00CD00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00D0">
        <w:rPr>
          <w:rFonts w:ascii="Times New Roman" w:hAnsi="Times New Roman" w:cs="Times New Roman"/>
          <w:b/>
          <w:bCs/>
          <w:sz w:val="24"/>
          <w:szCs w:val="24"/>
        </w:rPr>
        <w:t>Жданова Ангелина Эдуардовна (Россия, Вологда)</w:t>
      </w:r>
      <w:r w:rsidRPr="00CD00D0">
        <w:rPr>
          <w:rFonts w:ascii="Times New Roman" w:hAnsi="Times New Roman" w:cs="Times New Roman"/>
          <w:sz w:val="24"/>
          <w:szCs w:val="24"/>
        </w:rPr>
        <w:t xml:space="preserve"> – младший научный сотрудник, Вологодский научный центр Российской академии наук (Российская Федерация, 160014, г. Вологда, ул. Горького, д. 56А, e-mail: </w:t>
      </w:r>
      <w:hyperlink r:id="rId9" w:history="1">
        <w:r w:rsidRPr="00176DD4">
          <w:rPr>
            <w:rStyle w:val="a5"/>
            <w:rFonts w:ascii="Times New Roman" w:hAnsi="Times New Roman" w:cs="Times New Roman"/>
            <w:sz w:val="24"/>
            <w:szCs w:val="24"/>
          </w:rPr>
          <w:t>angelinazhdanova99@mail.ru</w:t>
        </w:r>
      </w:hyperlink>
      <w:r w:rsidRPr="00CD00D0">
        <w:rPr>
          <w:rFonts w:ascii="Times New Roman" w:hAnsi="Times New Roman" w:cs="Times New Roman"/>
          <w:sz w:val="24"/>
          <w:szCs w:val="24"/>
        </w:rPr>
        <w:t>).</w:t>
      </w:r>
    </w:p>
    <w:p w14:paraId="6BDA21E9" w14:textId="2A53C921" w:rsidR="00CD00D0" w:rsidRDefault="00CD00D0" w:rsidP="00CD00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41AA0EB" w14:textId="273898AD" w:rsidR="00D16A0D" w:rsidRPr="007C35EF" w:rsidRDefault="00236BB5" w:rsidP="00D16A0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236BB5">
        <w:rPr>
          <w:rFonts w:ascii="Times New Roman" w:hAnsi="Times New Roman" w:cs="Times New Roman"/>
          <w:b/>
          <w:bCs/>
          <w:sz w:val="24"/>
          <w:szCs w:val="24"/>
          <w:lang w:val="en-US"/>
        </w:rPr>
        <w:t>Mikhalko</w:t>
      </w:r>
      <w:r w:rsidRPr="007C35E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36BB5">
        <w:rPr>
          <w:rFonts w:ascii="Times New Roman" w:hAnsi="Times New Roman" w:cs="Times New Roman"/>
          <w:b/>
          <w:bCs/>
          <w:sz w:val="24"/>
          <w:szCs w:val="24"/>
          <w:lang w:val="en-US"/>
        </w:rPr>
        <w:t>N</w:t>
      </w:r>
      <w:r w:rsidRPr="007C35E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36BB5">
        <w:rPr>
          <w:rFonts w:ascii="Times New Roman" w:hAnsi="Times New Roman" w:cs="Times New Roman"/>
          <w:b/>
          <w:bCs/>
          <w:sz w:val="24"/>
          <w:szCs w:val="24"/>
          <w:lang w:val="en-US"/>
        </w:rPr>
        <w:t>N</w:t>
      </w:r>
      <w:r w:rsidRPr="007C35EF">
        <w:rPr>
          <w:rFonts w:ascii="Times New Roman" w:hAnsi="Times New Roman" w:cs="Times New Roman"/>
          <w:b/>
          <w:bCs/>
          <w:sz w:val="24"/>
          <w:szCs w:val="24"/>
        </w:rPr>
        <w:t xml:space="preserve">., </w:t>
      </w:r>
      <w:r w:rsidR="00D16A0D" w:rsidRPr="00236BB5">
        <w:rPr>
          <w:rFonts w:ascii="Times New Roman" w:hAnsi="Times New Roman" w:cs="Times New Roman"/>
          <w:b/>
          <w:bCs/>
          <w:sz w:val="24"/>
          <w:szCs w:val="24"/>
          <w:lang w:val="en-US"/>
        </w:rPr>
        <w:t>Zhdanova</w:t>
      </w:r>
      <w:r w:rsidR="00D16A0D" w:rsidRPr="007C35E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16A0D" w:rsidRPr="00236BB5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="00D16A0D" w:rsidRPr="007C35E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16A0D" w:rsidRPr="00236BB5">
        <w:rPr>
          <w:rFonts w:ascii="Times New Roman" w:hAnsi="Times New Roman" w:cs="Times New Roman"/>
          <w:b/>
          <w:bCs/>
          <w:sz w:val="24"/>
          <w:szCs w:val="24"/>
          <w:lang w:val="en-US"/>
        </w:rPr>
        <w:t>E</w:t>
      </w:r>
      <w:r w:rsidR="00D16A0D" w:rsidRPr="007C35EF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145F94B" w14:textId="77777777" w:rsidR="00236BB5" w:rsidRPr="007C35EF" w:rsidRDefault="00236BB5" w:rsidP="00236BB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3B82E20" w14:textId="5F425802" w:rsidR="00236BB5" w:rsidRDefault="0012202A" w:rsidP="00236BB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2202A">
        <w:rPr>
          <w:rFonts w:ascii="Times New Roman" w:hAnsi="Times New Roman" w:cs="Times New Roman"/>
          <w:b/>
          <w:bCs/>
          <w:sz w:val="24"/>
          <w:szCs w:val="24"/>
          <w:lang w:val="en-US"/>
        </w:rPr>
        <w:t>REGIONAL TRENDS IN CULTURAL CONSUMPTION DURING PERIODS OF PANDEMIC AND GEOPOLITICAL INSTABILITY</w:t>
      </w:r>
    </w:p>
    <w:p w14:paraId="0F3720D1" w14:textId="77777777" w:rsidR="0012202A" w:rsidRPr="00D16A0D" w:rsidRDefault="0012202A" w:rsidP="00236BB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767F67EE" w14:textId="0C5F6B6E" w:rsidR="00D16A0D" w:rsidRPr="00D16A0D" w:rsidRDefault="00D16A0D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  <w:lang w:val="en-US"/>
        </w:rPr>
      </w:pPr>
      <w:r w:rsidRPr="007C35E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Abstraсt. </w:t>
      </w:r>
      <w:r w:rsidR="0012202A" w:rsidRPr="0012202A">
        <w:rPr>
          <w:rFonts w:ascii="Times New Roman" w:hAnsi="Times New Roman" w:cs="Times New Roman"/>
          <w:sz w:val="24"/>
          <w:szCs w:val="24"/>
          <w:lang w:val="en-US"/>
        </w:rPr>
        <w:t>This study presents an analysis of statistical data on the consumption of cultural services in the Northwestern Federal District. Despite the geopolitical instability and external factors, a positive trend has been revealed. The conclusion is made about the need to adjust socio-cultural policy, taking into account regional differentiation</w:t>
      </w:r>
      <w:r w:rsidR="007C35EF" w:rsidRPr="007C35E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0C31E5C" w14:textId="03A32CB5" w:rsidR="00D16A0D" w:rsidRPr="00C61CA8" w:rsidRDefault="00D16A0D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236BB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Keywords: </w:t>
      </w:r>
      <w:r w:rsidR="00236BB5" w:rsidRPr="00236BB5">
        <w:rPr>
          <w:rFonts w:ascii="Times New Roman" w:hAnsi="Times New Roman" w:cs="Times New Roman"/>
          <w:i/>
          <w:iCs/>
          <w:sz w:val="24"/>
          <w:szCs w:val="24"/>
          <w:lang w:val="en-US"/>
        </w:rPr>
        <w:t>culture, region, cultural policy, cultural sphere, household consumption, cultural consumption</w:t>
      </w:r>
    </w:p>
    <w:p w14:paraId="28705D81" w14:textId="77777777" w:rsidR="00D16A0D" w:rsidRPr="00500094" w:rsidRDefault="00D16A0D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  <w:lang w:val="en-US"/>
        </w:rPr>
      </w:pPr>
    </w:p>
    <w:p w14:paraId="79BFEC89" w14:textId="40B55E3F" w:rsidR="00D16A0D" w:rsidRDefault="00D16A0D" w:rsidP="00D16A0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D758C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authors</w:t>
      </w:r>
    </w:p>
    <w:p w14:paraId="08ED6C9C" w14:textId="346E9FB3" w:rsidR="00D16A0D" w:rsidRPr="000D758C" w:rsidRDefault="007660D0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16A0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Mikhalko </w:t>
      </w:r>
      <w:r w:rsidR="00D16A0D" w:rsidRPr="00D16A0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Nikolay </w:t>
      </w:r>
      <w:r w:rsidRPr="007660D0">
        <w:rPr>
          <w:rFonts w:ascii="Times New Roman" w:hAnsi="Times New Roman" w:cs="Times New Roman"/>
          <w:b/>
          <w:bCs/>
          <w:sz w:val="24"/>
          <w:szCs w:val="24"/>
          <w:lang w:val="en-US"/>
        </w:rPr>
        <w:t>Nikolaevich</w:t>
      </w:r>
      <w:r w:rsidR="00D16A0D" w:rsidRPr="00D16A0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D16A0D" w:rsidRPr="000D758C">
        <w:rPr>
          <w:rFonts w:ascii="Times New Roman" w:hAnsi="Times New Roman" w:cs="Times New Roman"/>
          <w:b/>
          <w:bCs/>
          <w:sz w:val="24"/>
          <w:szCs w:val="24"/>
          <w:lang w:val="en-US"/>
        </w:rPr>
        <w:t>(Russia, Vologda)</w:t>
      </w:r>
      <w:r w:rsidR="00D16A0D"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16A0D" w:rsidRPr="00D16A0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– </w:t>
      </w:r>
      <w:r w:rsidR="00D16A0D" w:rsidRPr="00D16A0D">
        <w:rPr>
          <w:rFonts w:ascii="Times New Roman" w:hAnsi="Times New Roman" w:cs="Times New Roman"/>
          <w:sz w:val="24"/>
          <w:szCs w:val="24"/>
          <w:lang w:val="en-US"/>
        </w:rPr>
        <w:t xml:space="preserve">Research engineer, Vologda Scientific Center of the Russian Academy of Sciences (Russian Federation, 160014, Vologda, Gorky St., 56A, e-mail: </w:t>
      </w:r>
      <w:hyperlink r:id="rId10" w:history="1">
        <w:r w:rsidR="00D16A0D" w:rsidRPr="00D16A0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mihalcko.kolya@yandex.ru</w:t>
        </w:r>
      </w:hyperlink>
      <w:r w:rsidR="00D16A0D" w:rsidRPr="00D16A0D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52E23955" w14:textId="77777777" w:rsidR="00D16A0D" w:rsidRPr="000D758C" w:rsidRDefault="00D16A0D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D758C">
        <w:rPr>
          <w:rFonts w:ascii="Times New Roman" w:hAnsi="Times New Roman" w:cs="Times New Roman"/>
          <w:b/>
          <w:bCs/>
          <w:sz w:val="24"/>
          <w:szCs w:val="24"/>
          <w:lang w:val="en-US"/>
        </w:rPr>
        <w:t>Zhdanova Angelina Eduardovna (Russia, Vologda)</w:t>
      </w:r>
      <w:r w:rsidRPr="000D758C">
        <w:rPr>
          <w:rFonts w:ascii="Times New Roman" w:hAnsi="Times New Roman" w:cs="Times New Roman"/>
          <w:sz w:val="24"/>
          <w:szCs w:val="24"/>
          <w:lang w:val="en-US"/>
        </w:rPr>
        <w:t xml:space="preserve"> – Junior Researcher, Vologda Scientific Center of the Russian Academy of Sciences (Russian Federation, 160014, Vologda, Gorky St., 56A, e-mail: </w:t>
      </w:r>
      <w:hyperlink r:id="rId11" w:history="1">
        <w:r w:rsidRPr="000D758C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angelinazhdanova99@mail.ru</w:t>
        </w:r>
      </w:hyperlink>
      <w:r w:rsidRPr="000D758C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7F29E383" w14:textId="050A161A" w:rsidR="00CD00D0" w:rsidRPr="00D16A0D" w:rsidRDefault="00CD00D0" w:rsidP="00CD00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D49B070" w14:textId="77777777" w:rsidR="00D16A0D" w:rsidRPr="00D16A0D" w:rsidRDefault="00D16A0D" w:rsidP="00D16A0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16A0D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7269DD4F" w14:textId="67EFDFD9" w:rsidR="00CD00D0" w:rsidRPr="00D16A0D" w:rsidRDefault="00D16A0D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16A0D">
        <w:rPr>
          <w:rFonts w:ascii="Times New Roman" w:hAnsi="Times New Roman" w:cs="Times New Roman"/>
          <w:sz w:val="24"/>
          <w:szCs w:val="24"/>
          <w:lang w:val="en-US"/>
        </w:rPr>
        <w:t>1.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D00D0" w:rsidRPr="00D16A0D">
        <w:rPr>
          <w:rFonts w:ascii="Times New Roman" w:hAnsi="Times New Roman" w:cs="Times New Roman"/>
          <w:sz w:val="24"/>
          <w:szCs w:val="24"/>
          <w:lang w:val="en-US"/>
        </w:rPr>
        <w:t>Abankina T.V., Matskevich A.V., Romanova V.V. Creative industries in the context of the COVID‑19 pandemic // Economics, taxes &amp; law. 2022. Vol. 15. No. 2. P. 38–51. DOI: 10.26794/1999-849X‑2022-15-2-38-51</w:t>
      </w:r>
    </w:p>
    <w:p w14:paraId="514177D5" w14:textId="3134CFB7" w:rsidR="00D16A0D" w:rsidRPr="00D16A0D" w:rsidRDefault="00D16A0D" w:rsidP="00D16A0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16A0D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Pr="00532CA9">
        <w:rPr>
          <w:rFonts w:ascii="Times New Roman" w:hAnsi="Times New Roman" w:cs="Times New Roman"/>
          <w:sz w:val="24"/>
          <w:szCs w:val="24"/>
          <w:lang w:val="en-US"/>
        </w:rPr>
        <w:t xml:space="preserve">Kolin K.K. Culture of Russia as a strategic factor of national and global security // Knowledge. Understanding. Ability. 2023. </w:t>
      </w:r>
      <w:r>
        <w:rPr>
          <w:rFonts w:ascii="Times New Roman" w:hAnsi="Times New Roman" w:cs="Times New Roman"/>
          <w:sz w:val="24"/>
          <w:szCs w:val="24"/>
          <w:lang w:val="en-US"/>
        </w:rPr>
        <w:t>No</w:t>
      </w:r>
      <w:r w:rsidRPr="00D16A0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32CA9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D16A0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D16A0D">
        <w:rPr>
          <w:rFonts w:ascii="Times New Roman" w:hAnsi="Times New Roman" w:cs="Times New Roman"/>
          <w:sz w:val="24"/>
          <w:szCs w:val="24"/>
          <w:lang w:val="en-US"/>
        </w:rPr>
        <w:t>. 76–90. DOI 10.17805/zpu.2023.2.6</w:t>
      </w:r>
    </w:p>
    <w:p w14:paraId="6E3C70E7" w14:textId="3E20B65E" w:rsidR="00744498" w:rsidRPr="00D16A0D" w:rsidRDefault="00744498" w:rsidP="007444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44498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Pr="00D16A0D">
        <w:rPr>
          <w:rFonts w:ascii="Times New Roman" w:hAnsi="Times New Roman" w:cs="Times New Roman"/>
          <w:sz w:val="24"/>
          <w:szCs w:val="24"/>
          <w:lang w:val="en-US"/>
        </w:rPr>
        <w:t xml:space="preserve">Kosygina K.E., Leonidova E.E. Cultural commercialization in Russia: Trends and cultural consequences // Social Area. 2025. </w:t>
      </w:r>
      <w:r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D16A0D">
        <w:rPr>
          <w:rFonts w:ascii="Times New Roman" w:hAnsi="Times New Roman" w:cs="Times New Roman"/>
          <w:sz w:val="24"/>
          <w:szCs w:val="24"/>
          <w:lang w:val="en-US"/>
        </w:rPr>
        <w:t>. 11(3). DOI: 10.15838/sa.2025.3.47.5</w:t>
      </w:r>
    </w:p>
    <w:p w14:paraId="03ECD826" w14:textId="0BBEC5E5" w:rsidR="00532CA9" w:rsidRDefault="00744498" w:rsidP="00532C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44498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="00532CA9" w:rsidRPr="00532CA9">
        <w:rPr>
          <w:rFonts w:ascii="Times New Roman" w:hAnsi="Times New Roman" w:cs="Times New Roman"/>
          <w:sz w:val="24"/>
          <w:szCs w:val="24"/>
          <w:lang w:val="en-US"/>
        </w:rPr>
        <w:t xml:space="preserve">Cultural Mobilization During the Special Military Operation: How «New» Ethics Changes «Old» Habits / Zhadunova N.V., Koval E.A., Ushkin S.G., Sychev A.A. // Russian Journal of Regional Studies. 2025. </w:t>
      </w:r>
      <w:r w:rsidR="00532CA9"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="00532CA9" w:rsidRPr="00532CA9">
        <w:rPr>
          <w:rFonts w:ascii="Times New Roman" w:hAnsi="Times New Roman" w:cs="Times New Roman"/>
          <w:sz w:val="24"/>
          <w:szCs w:val="24"/>
          <w:lang w:val="en-US"/>
        </w:rPr>
        <w:t xml:space="preserve">. 33(2). </w:t>
      </w:r>
      <w:r w:rsidR="00532CA9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532CA9" w:rsidRPr="00532CA9">
        <w:rPr>
          <w:rFonts w:ascii="Times New Roman" w:hAnsi="Times New Roman" w:cs="Times New Roman"/>
          <w:sz w:val="24"/>
          <w:szCs w:val="24"/>
          <w:lang w:val="en-US"/>
        </w:rPr>
        <w:t>. 335–353. DOI 10.15507/2413-1407.129.033.202502.335-353</w:t>
      </w:r>
    </w:p>
    <w:p w14:paraId="4EBE5C33" w14:textId="77777777" w:rsidR="00744498" w:rsidRPr="00D16A0D" w:rsidRDefault="007444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744498" w:rsidRPr="00D16A0D" w:rsidSect="005E2C7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37D45B" w14:textId="77777777" w:rsidR="00F26708" w:rsidRDefault="00F26708" w:rsidP="008053B3">
      <w:pPr>
        <w:spacing w:after="0" w:line="240" w:lineRule="auto"/>
      </w:pPr>
      <w:r>
        <w:separator/>
      </w:r>
    </w:p>
  </w:endnote>
  <w:endnote w:type="continuationSeparator" w:id="0">
    <w:p w14:paraId="7FE99342" w14:textId="77777777" w:rsidR="00F26708" w:rsidRDefault="00F26708" w:rsidP="008053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5DE405" w14:textId="77777777" w:rsidR="00F26708" w:rsidRDefault="00F26708" w:rsidP="008053B3">
      <w:pPr>
        <w:spacing w:after="0" w:line="240" w:lineRule="auto"/>
      </w:pPr>
      <w:r>
        <w:separator/>
      </w:r>
    </w:p>
  </w:footnote>
  <w:footnote w:type="continuationSeparator" w:id="0">
    <w:p w14:paraId="2E343C9F" w14:textId="77777777" w:rsidR="00F26708" w:rsidRDefault="00F26708" w:rsidP="008053B3">
      <w:pPr>
        <w:spacing w:after="0" w:line="240" w:lineRule="auto"/>
      </w:pPr>
      <w:r>
        <w:continuationSeparator/>
      </w:r>
    </w:p>
  </w:footnote>
  <w:footnote w:id="1">
    <w:p w14:paraId="229D28A3" w14:textId="05725216" w:rsidR="009C7762" w:rsidRPr="009C7762" w:rsidRDefault="009C7762">
      <w:pPr>
        <w:pStyle w:val="a6"/>
        <w:rPr>
          <w:rFonts w:ascii="Times New Roman" w:hAnsi="Times New Roman" w:cs="Times New Roman"/>
        </w:rPr>
      </w:pPr>
      <w:r>
        <w:rPr>
          <w:rStyle w:val="a8"/>
        </w:rPr>
        <w:footnoteRef/>
      </w:r>
      <w:r>
        <w:t xml:space="preserve"> </w:t>
      </w:r>
      <w:r w:rsidRPr="009C7762">
        <w:rPr>
          <w:rFonts w:ascii="Times New Roman" w:hAnsi="Times New Roman" w:cs="Times New Roman"/>
        </w:rPr>
        <w:t>Постановление Правительства РФ от 3 апреля 2020 г. N 434 "Об утверждении перечня отраслей российской экономики, в наибольшей степени пострадавших в условиях ухудшения ситуации в результате распространения новой коронавирусной инфекции" (с изменениями и дополнениями)</w:t>
      </w:r>
      <w:r>
        <w:rPr>
          <w:rFonts w:ascii="Times New Roman" w:hAnsi="Times New Roman" w:cs="Times New Roman"/>
        </w:rPr>
        <w:t xml:space="preserve"> // </w:t>
      </w:r>
      <w:r w:rsidRPr="009C7762">
        <w:rPr>
          <w:rFonts w:ascii="Times New Roman" w:hAnsi="Times New Roman" w:cs="Times New Roman"/>
        </w:rPr>
        <w:t>Справочно-правовая система «Консультант Плюс»</w:t>
      </w:r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lang w:val="en-US"/>
        </w:rPr>
        <w:t>URL</w:t>
      </w:r>
      <w:r>
        <w:rPr>
          <w:rFonts w:ascii="Times New Roman" w:hAnsi="Times New Roman" w:cs="Times New Roman"/>
        </w:rPr>
        <w:t xml:space="preserve">: </w:t>
      </w:r>
      <w:r w:rsidRPr="009C7762">
        <w:rPr>
          <w:rFonts w:ascii="Times New Roman" w:hAnsi="Times New Roman" w:cs="Times New Roman"/>
        </w:rPr>
        <w:t>https://base.garant.ru/73846630/</w:t>
      </w:r>
    </w:p>
  </w:footnote>
  <w:footnote w:id="2">
    <w:p w14:paraId="4A7F4C00" w14:textId="77777777" w:rsidR="00236BB5" w:rsidRPr="0012202A" w:rsidRDefault="000B14F0" w:rsidP="00236BB5">
      <w:pPr>
        <w:pStyle w:val="a6"/>
        <w:jc w:val="both"/>
        <w:rPr>
          <w:rFonts w:ascii="Times New Roman" w:hAnsi="Times New Roman" w:cs="Times New Roman"/>
          <w:lang w:val="en-US"/>
        </w:rPr>
      </w:pPr>
      <w:r>
        <w:rPr>
          <w:rStyle w:val="a8"/>
        </w:rPr>
        <w:footnoteRef/>
      </w:r>
      <w:r>
        <w:t xml:space="preserve"> </w:t>
      </w:r>
      <w:r w:rsidRPr="00236BB5">
        <w:rPr>
          <w:rFonts w:ascii="Times New Roman" w:hAnsi="Times New Roman" w:cs="Times New Roman"/>
        </w:rPr>
        <w:t>Федеральный закон от 20 октября 2022 г. N 402-ФЗ «О нематериальном этнокультурном достоянии Российской Федерации»</w:t>
      </w:r>
      <w:r w:rsidR="00236BB5">
        <w:rPr>
          <w:rFonts w:ascii="Times New Roman" w:hAnsi="Times New Roman" w:cs="Times New Roman"/>
        </w:rPr>
        <w:t xml:space="preserve"> // </w:t>
      </w:r>
      <w:r w:rsidRPr="00236BB5">
        <w:rPr>
          <w:rFonts w:ascii="Times New Roman" w:hAnsi="Times New Roman" w:cs="Times New Roman"/>
        </w:rPr>
        <w:t xml:space="preserve">Справочно-правовая система «Консультант Плюс». </w:t>
      </w:r>
      <w:r w:rsidRPr="00236BB5">
        <w:rPr>
          <w:rFonts w:ascii="Times New Roman" w:hAnsi="Times New Roman" w:cs="Times New Roman"/>
          <w:lang w:val="en-US"/>
        </w:rPr>
        <w:t>URL</w:t>
      </w:r>
      <w:r w:rsidRPr="0012202A">
        <w:rPr>
          <w:rFonts w:ascii="Times New Roman" w:hAnsi="Times New Roman" w:cs="Times New Roman"/>
          <w:lang w:val="en-US"/>
        </w:rPr>
        <w:t>: https://www.consultant.ru/document/cons_doc_LAW_429409/?ysclid=mmx7rp8i87164888276</w:t>
      </w:r>
      <w:r w:rsidR="00236BB5" w:rsidRPr="0012202A">
        <w:rPr>
          <w:rFonts w:ascii="Times New Roman" w:hAnsi="Times New Roman" w:cs="Times New Roman"/>
          <w:lang w:val="en-US"/>
        </w:rPr>
        <w:t xml:space="preserve"> </w:t>
      </w:r>
    </w:p>
    <w:p w14:paraId="1A8AB486" w14:textId="77777777" w:rsidR="00236BB5" w:rsidRPr="0012202A" w:rsidRDefault="00236BB5" w:rsidP="00236BB5">
      <w:pPr>
        <w:pStyle w:val="a6"/>
        <w:jc w:val="both"/>
        <w:rPr>
          <w:rFonts w:ascii="Times New Roman" w:hAnsi="Times New Roman" w:cs="Times New Roman"/>
          <w:lang w:val="en-US"/>
        </w:rPr>
      </w:pPr>
      <w:r w:rsidRPr="00236BB5">
        <w:rPr>
          <w:rFonts w:ascii="Times New Roman" w:hAnsi="Times New Roman" w:cs="Times New Roman"/>
        </w:rPr>
        <w:t>Указ Президента Российской Федерации от 09 ноября 2022 г. №809 «Об утверждении Основ государственной политики по сохранению и укреплению традиционных российских духовно-нравственных ценностей»</w:t>
      </w:r>
      <w:r>
        <w:rPr>
          <w:rFonts w:ascii="Times New Roman" w:hAnsi="Times New Roman" w:cs="Times New Roman"/>
        </w:rPr>
        <w:t xml:space="preserve"> //</w:t>
      </w:r>
      <w:r w:rsidRPr="00236BB5">
        <w:rPr>
          <w:rFonts w:ascii="Times New Roman" w:hAnsi="Times New Roman" w:cs="Times New Roman"/>
        </w:rPr>
        <w:t xml:space="preserve"> Официальный сайт Президента Российской Федерации. </w:t>
      </w:r>
      <w:r w:rsidRPr="00236BB5">
        <w:rPr>
          <w:rFonts w:ascii="Times New Roman" w:hAnsi="Times New Roman" w:cs="Times New Roman"/>
          <w:lang w:val="en-US"/>
        </w:rPr>
        <w:t>URL</w:t>
      </w:r>
      <w:r w:rsidRPr="0012202A">
        <w:rPr>
          <w:rFonts w:ascii="Times New Roman" w:hAnsi="Times New Roman" w:cs="Times New Roman"/>
          <w:lang w:val="en-US"/>
        </w:rPr>
        <w:t xml:space="preserve">: </w:t>
      </w:r>
      <w:r w:rsidRPr="00236BB5">
        <w:rPr>
          <w:rFonts w:ascii="Times New Roman" w:hAnsi="Times New Roman" w:cs="Times New Roman"/>
          <w:lang w:val="en-US"/>
        </w:rPr>
        <w:t>http</w:t>
      </w:r>
      <w:r w:rsidRPr="0012202A">
        <w:rPr>
          <w:rFonts w:ascii="Times New Roman" w:hAnsi="Times New Roman" w:cs="Times New Roman"/>
          <w:lang w:val="en-US"/>
        </w:rPr>
        <w:t>://</w:t>
      </w:r>
      <w:r w:rsidRPr="00236BB5">
        <w:rPr>
          <w:rFonts w:ascii="Times New Roman" w:hAnsi="Times New Roman" w:cs="Times New Roman"/>
          <w:lang w:val="en-US"/>
        </w:rPr>
        <w:t>www</w:t>
      </w:r>
      <w:r w:rsidRPr="0012202A">
        <w:rPr>
          <w:rFonts w:ascii="Times New Roman" w:hAnsi="Times New Roman" w:cs="Times New Roman"/>
          <w:lang w:val="en-US"/>
        </w:rPr>
        <w:t>.</w:t>
      </w:r>
      <w:r w:rsidRPr="00236BB5">
        <w:rPr>
          <w:rFonts w:ascii="Times New Roman" w:hAnsi="Times New Roman" w:cs="Times New Roman"/>
          <w:lang w:val="en-US"/>
        </w:rPr>
        <w:t>kremlin</w:t>
      </w:r>
      <w:r w:rsidRPr="0012202A">
        <w:rPr>
          <w:rFonts w:ascii="Times New Roman" w:hAnsi="Times New Roman" w:cs="Times New Roman"/>
          <w:lang w:val="en-US"/>
        </w:rPr>
        <w:t>.</w:t>
      </w:r>
      <w:r w:rsidRPr="00236BB5">
        <w:rPr>
          <w:rFonts w:ascii="Times New Roman" w:hAnsi="Times New Roman" w:cs="Times New Roman"/>
          <w:lang w:val="en-US"/>
        </w:rPr>
        <w:t>ru</w:t>
      </w:r>
      <w:r w:rsidRPr="0012202A">
        <w:rPr>
          <w:rFonts w:ascii="Times New Roman" w:hAnsi="Times New Roman" w:cs="Times New Roman"/>
          <w:lang w:val="en-US"/>
        </w:rPr>
        <w:t>/</w:t>
      </w:r>
      <w:r w:rsidRPr="00236BB5">
        <w:rPr>
          <w:rFonts w:ascii="Times New Roman" w:hAnsi="Times New Roman" w:cs="Times New Roman"/>
          <w:lang w:val="en-US"/>
        </w:rPr>
        <w:t>acts</w:t>
      </w:r>
      <w:r w:rsidRPr="0012202A">
        <w:rPr>
          <w:rFonts w:ascii="Times New Roman" w:hAnsi="Times New Roman" w:cs="Times New Roman"/>
          <w:lang w:val="en-US"/>
        </w:rPr>
        <w:t>/</w:t>
      </w:r>
      <w:r w:rsidRPr="00236BB5">
        <w:rPr>
          <w:rFonts w:ascii="Times New Roman" w:hAnsi="Times New Roman" w:cs="Times New Roman"/>
          <w:lang w:val="en-US"/>
        </w:rPr>
        <w:t>bank</w:t>
      </w:r>
      <w:r w:rsidRPr="0012202A">
        <w:rPr>
          <w:rFonts w:ascii="Times New Roman" w:hAnsi="Times New Roman" w:cs="Times New Roman"/>
          <w:lang w:val="en-US"/>
        </w:rPr>
        <w:t>/48502?</w:t>
      </w:r>
      <w:r w:rsidRPr="00236BB5">
        <w:rPr>
          <w:rFonts w:ascii="Times New Roman" w:hAnsi="Times New Roman" w:cs="Times New Roman"/>
          <w:lang w:val="en-US"/>
        </w:rPr>
        <w:t>erid</w:t>
      </w:r>
      <w:r w:rsidRPr="0012202A">
        <w:rPr>
          <w:rFonts w:ascii="Times New Roman" w:hAnsi="Times New Roman" w:cs="Times New Roman"/>
          <w:lang w:val="en-US"/>
        </w:rPr>
        <w:t>=</w:t>
      </w:r>
      <w:r w:rsidRPr="00236BB5">
        <w:rPr>
          <w:rFonts w:ascii="Times New Roman" w:hAnsi="Times New Roman" w:cs="Times New Roman"/>
          <w:lang w:val="en-US"/>
        </w:rPr>
        <w:t>LjN</w:t>
      </w:r>
      <w:r w:rsidRPr="0012202A">
        <w:rPr>
          <w:rFonts w:ascii="Times New Roman" w:hAnsi="Times New Roman" w:cs="Times New Roman"/>
          <w:lang w:val="en-US"/>
        </w:rPr>
        <w:t>8</w:t>
      </w:r>
      <w:r w:rsidRPr="00236BB5">
        <w:rPr>
          <w:rFonts w:ascii="Times New Roman" w:hAnsi="Times New Roman" w:cs="Times New Roman"/>
          <w:lang w:val="en-US"/>
        </w:rPr>
        <w:t>K</w:t>
      </w:r>
      <w:r w:rsidRPr="0012202A">
        <w:rPr>
          <w:rFonts w:ascii="Times New Roman" w:hAnsi="Times New Roman" w:cs="Times New Roman"/>
          <w:lang w:val="en-US"/>
        </w:rPr>
        <w:t>8</w:t>
      </w:r>
      <w:r w:rsidRPr="00236BB5">
        <w:rPr>
          <w:rFonts w:ascii="Times New Roman" w:hAnsi="Times New Roman" w:cs="Times New Roman"/>
          <w:lang w:val="en-US"/>
        </w:rPr>
        <w:t>S</w:t>
      </w:r>
      <w:r w:rsidRPr="0012202A">
        <w:rPr>
          <w:rFonts w:ascii="Times New Roman" w:hAnsi="Times New Roman" w:cs="Times New Roman"/>
          <w:lang w:val="en-US"/>
        </w:rPr>
        <w:t>&amp;</w:t>
      </w:r>
      <w:r w:rsidRPr="00236BB5">
        <w:rPr>
          <w:rFonts w:ascii="Times New Roman" w:hAnsi="Times New Roman" w:cs="Times New Roman"/>
          <w:lang w:val="en-US"/>
        </w:rPr>
        <w:t>ysclid</w:t>
      </w:r>
      <w:r w:rsidRPr="0012202A">
        <w:rPr>
          <w:rFonts w:ascii="Times New Roman" w:hAnsi="Times New Roman" w:cs="Times New Roman"/>
          <w:lang w:val="en-US"/>
        </w:rPr>
        <w:t>=</w:t>
      </w:r>
      <w:r w:rsidRPr="00236BB5">
        <w:rPr>
          <w:rFonts w:ascii="Times New Roman" w:hAnsi="Times New Roman" w:cs="Times New Roman"/>
          <w:lang w:val="en-US"/>
        </w:rPr>
        <w:t>mmx</w:t>
      </w:r>
      <w:r w:rsidRPr="0012202A">
        <w:rPr>
          <w:rFonts w:ascii="Times New Roman" w:hAnsi="Times New Roman" w:cs="Times New Roman"/>
          <w:lang w:val="en-US"/>
        </w:rPr>
        <w:t>7</w:t>
      </w:r>
      <w:r w:rsidRPr="00236BB5">
        <w:rPr>
          <w:rFonts w:ascii="Times New Roman" w:hAnsi="Times New Roman" w:cs="Times New Roman"/>
          <w:lang w:val="en-US"/>
        </w:rPr>
        <w:t>xtl</w:t>
      </w:r>
      <w:r w:rsidRPr="0012202A">
        <w:rPr>
          <w:rFonts w:ascii="Times New Roman" w:hAnsi="Times New Roman" w:cs="Times New Roman"/>
          <w:lang w:val="en-US"/>
        </w:rPr>
        <w:t>8</w:t>
      </w:r>
      <w:r w:rsidRPr="00236BB5">
        <w:rPr>
          <w:rFonts w:ascii="Times New Roman" w:hAnsi="Times New Roman" w:cs="Times New Roman"/>
          <w:lang w:val="en-US"/>
        </w:rPr>
        <w:t>xv</w:t>
      </w:r>
      <w:r w:rsidRPr="0012202A">
        <w:rPr>
          <w:rFonts w:ascii="Times New Roman" w:hAnsi="Times New Roman" w:cs="Times New Roman"/>
          <w:lang w:val="en-US"/>
        </w:rPr>
        <w:t xml:space="preserve">251195562 </w:t>
      </w:r>
    </w:p>
    <w:p w14:paraId="7DA6A979" w14:textId="76044766" w:rsidR="000B14F0" w:rsidRPr="00236BB5" w:rsidRDefault="00236BB5" w:rsidP="00236BB5">
      <w:pPr>
        <w:pStyle w:val="a6"/>
        <w:jc w:val="both"/>
        <w:rPr>
          <w:rFonts w:ascii="Times New Roman" w:hAnsi="Times New Roman" w:cs="Times New Roman"/>
        </w:rPr>
      </w:pPr>
      <w:r w:rsidRPr="00236BB5">
        <w:rPr>
          <w:rFonts w:ascii="Times New Roman" w:hAnsi="Times New Roman" w:cs="Times New Roman"/>
        </w:rPr>
        <w:t>Указ Президента Российской Федерации от 02.07.2021 г. № 400 «О Стратегии национальной безопасности Российской Федерации»</w:t>
      </w:r>
      <w:r>
        <w:rPr>
          <w:rFonts w:ascii="Times New Roman" w:hAnsi="Times New Roman" w:cs="Times New Roman"/>
        </w:rPr>
        <w:t xml:space="preserve"> //</w:t>
      </w:r>
      <w:r w:rsidRPr="00236BB5">
        <w:rPr>
          <w:rFonts w:ascii="Times New Roman" w:hAnsi="Times New Roman" w:cs="Times New Roman"/>
        </w:rPr>
        <w:t xml:space="preserve"> Официальный сайт Президента Российской Федерации. </w:t>
      </w:r>
      <w:r w:rsidRPr="00236BB5">
        <w:rPr>
          <w:rFonts w:ascii="Times New Roman" w:hAnsi="Times New Roman" w:cs="Times New Roman"/>
          <w:lang w:val="en-US"/>
        </w:rPr>
        <w:t>URL</w:t>
      </w:r>
      <w:r w:rsidRPr="00236BB5">
        <w:rPr>
          <w:rFonts w:ascii="Times New Roman" w:hAnsi="Times New Roman" w:cs="Times New Roman"/>
        </w:rPr>
        <w:t>: http://www.kremlin.ru/acts/bank/47046?ysclid=mmx7wjyilb436865246</w:t>
      </w:r>
    </w:p>
  </w:footnote>
  <w:footnote w:id="3">
    <w:p w14:paraId="37BD7A1F" w14:textId="2AE41575" w:rsidR="00A7201C" w:rsidRPr="00236BB5" w:rsidRDefault="00A7201C" w:rsidP="00236BB5">
      <w:pPr>
        <w:pStyle w:val="a6"/>
        <w:jc w:val="both"/>
        <w:rPr>
          <w:rFonts w:ascii="Times New Roman" w:hAnsi="Times New Roman" w:cs="Times New Roman"/>
          <w:lang w:val="en-US"/>
        </w:rPr>
      </w:pPr>
      <w:r w:rsidRPr="00236BB5">
        <w:rPr>
          <w:rStyle w:val="a8"/>
          <w:rFonts w:ascii="Times New Roman" w:hAnsi="Times New Roman" w:cs="Times New Roman"/>
        </w:rPr>
        <w:footnoteRef/>
      </w:r>
      <w:r w:rsidRPr="00236BB5">
        <w:rPr>
          <w:rFonts w:ascii="Times New Roman" w:hAnsi="Times New Roman" w:cs="Times New Roman"/>
        </w:rPr>
        <w:t xml:space="preserve"> Мониторинг</w:t>
      </w:r>
      <w:r w:rsidR="00236BB5">
        <w:rPr>
          <w:rFonts w:ascii="Times New Roman" w:hAnsi="Times New Roman" w:cs="Times New Roman"/>
        </w:rPr>
        <w:t xml:space="preserve"> </w:t>
      </w:r>
      <w:r w:rsidR="0012202A">
        <w:rPr>
          <w:rFonts w:ascii="Times New Roman" w:hAnsi="Times New Roman" w:cs="Times New Roman"/>
        </w:rPr>
        <w:t xml:space="preserve">// </w:t>
      </w:r>
      <w:r w:rsidRPr="00236BB5">
        <w:rPr>
          <w:rFonts w:ascii="Times New Roman" w:hAnsi="Times New Roman" w:cs="Times New Roman"/>
        </w:rPr>
        <w:t>Министерств</w:t>
      </w:r>
      <w:r w:rsidR="0012202A">
        <w:rPr>
          <w:rFonts w:ascii="Times New Roman" w:hAnsi="Times New Roman" w:cs="Times New Roman"/>
        </w:rPr>
        <w:t>о</w:t>
      </w:r>
      <w:r w:rsidRPr="00236BB5">
        <w:rPr>
          <w:rFonts w:ascii="Times New Roman" w:hAnsi="Times New Roman" w:cs="Times New Roman"/>
        </w:rPr>
        <w:t xml:space="preserve"> культуры Псковской области. </w:t>
      </w:r>
      <w:r w:rsidRPr="00236BB5">
        <w:rPr>
          <w:rFonts w:ascii="Times New Roman" w:hAnsi="Times New Roman" w:cs="Times New Roman"/>
          <w:lang w:val="en-US"/>
        </w:rPr>
        <w:t>URL: https://gkk.pskov.ru/deyatelnost/regionalnyy-proekt-kultura/monitoring?ysclid=mmuk66jqgp775197046</w:t>
      </w:r>
    </w:p>
  </w:footnote>
  <w:footnote w:id="4">
    <w:p w14:paraId="7E10726D" w14:textId="2D217562" w:rsidR="00A7201C" w:rsidRPr="0012202A" w:rsidRDefault="00A7201C" w:rsidP="00236BB5">
      <w:pPr>
        <w:pStyle w:val="a6"/>
        <w:jc w:val="both"/>
        <w:rPr>
          <w:lang w:val="en-US"/>
        </w:rPr>
      </w:pPr>
      <w:r w:rsidRPr="00236BB5">
        <w:rPr>
          <w:rStyle w:val="a8"/>
          <w:rFonts w:ascii="Times New Roman" w:hAnsi="Times New Roman" w:cs="Times New Roman"/>
        </w:rPr>
        <w:footnoteRef/>
      </w:r>
      <w:r w:rsidRPr="00236BB5">
        <w:rPr>
          <w:rFonts w:ascii="Times New Roman" w:hAnsi="Times New Roman" w:cs="Times New Roman"/>
        </w:rPr>
        <w:t xml:space="preserve"> О реализации национальных и региональных проектов Ленинградской области</w:t>
      </w:r>
      <w:r w:rsidR="00236BB5">
        <w:rPr>
          <w:rFonts w:ascii="Times New Roman" w:hAnsi="Times New Roman" w:cs="Times New Roman"/>
        </w:rPr>
        <w:t xml:space="preserve"> //</w:t>
      </w:r>
      <w:r w:rsidRPr="00236BB5">
        <w:rPr>
          <w:rFonts w:ascii="Times New Roman" w:hAnsi="Times New Roman" w:cs="Times New Roman"/>
        </w:rPr>
        <w:t xml:space="preserve"> Правительство Ленинградской области. </w:t>
      </w:r>
      <w:r w:rsidRPr="00236BB5">
        <w:rPr>
          <w:rFonts w:ascii="Times New Roman" w:hAnsi="Times New Roman" w:cs="Times New Roman"/>
          <w:lang w:val="en-US"/>
        </w:rPr>
        <w:t>URL</w:t>
      </w:r>
      <w:r w:rsidRPr="0012202A">
        <w:rPr>
          <w:rFonts w:ascii="Times New Roman" w:hAnsi="Times New Roman" w:cs="Times New Roman"/>
          <w:lang w:val="en-US"/>
        </w:rPr>
        <w:t>: https://lenobl.ru/ru/informaciya/promo/?national_project=4#map_lenobl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015D68"/>
    <w:multiLevelType w:val="hybridMultilevel"/>
    <w:tmpl w:val="D7660F3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595725AD"/>
    <w:multiLevelType w:val="hybridMultilevel"/>
    <w:tmpl w:val="1C8EFEC8"/>
    <w:lvl w:ilvl="0" w:tplc="87BA712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5BF91E15"/>
    <w:multiLevelType w:val="hybridMultilevel"/>
    <w:tmpl w:val="BBAAF2B2"/>
    <w:lvl w:ilvl="0" w:tplc="7CEE41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6E7B419D"/>
    <w:multiLevelType w:val="hybridMultilevel"/>
    <w:tmpl w:val="DB8C385E"/>
    <w:lvl w:ilvl="0" w:tplc="9D4015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755E6CAD"/>
    <w:multiLevelType w:val="hybridMultilevel"/>
    <w:tmpl w:val="D7660F3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8DA"/>
    <w:rsid w:val="000014DB"/>
    <w:rsid w:val="00010718"/>
    <w:rsid w:val="00013A0F"/>
    <w:rsid w:val="00021D01"/>
    <w:rsid w:val="00027C90"/>
    <w:rsid w:val="00041A39"/>
    <w:rsid w:val="00044EE5"/>
    <w:rsid w:val="00045C8C"/>
    <w:rsid w:val="00051A28"/>
    <w:rsid w:val="00053E75"/>
    <w:rsid w:val="00053FF9"/>
    <w:rsid w:val="00054B1B"/>
    <w:rsid w:val="000563E3"/>
    <w:rsid w:val="00060CD5"/>
    <w:rsid w:val="00063615"/>
    <w:rsid w:val="00071015"/>
    <w:rsid w:val="000725E4"/>
    <w:rsid w:val="000841E8"/>
    <w:rsid w:val="000919C6"/>
    <w:rsid w:val="000A2730"/>
    <w:rsid w:val="000A3249"/>
    <w:rsid w:val="000A3416"/>
    <w:rsid w:val="000B14F0"/>
    <w:rsid w:val="000C2AAC"/>
    <w:rsid w:val="000C6A72"/>
    <w:rsid w:val="000C7B07"/>
    <w:rsid w:val="000D0DF0"/>
    <w:rsid w:val="000D225D"/>
    <w:rsid w:val="000E2B8F"/>
    <w:rsid w:val="000E765D"/>
    <w:rsid w:val="00102D7E"/>
    <w:rsid w:val="001130AD"/>
    <w:rsid w:val="00114A18"/>
    <w:rsid w:val="0012202A"/>
    <w:rsid w:val="00125DCC"/>
    <w:rsid w:val="00136975"/>
    <w:rsid w:val="0014326D"/>
    <w:rsid w:val="00147DC0"/>
    <w:rsid w:val="001664E9"/>
    <w:rsid w:val="00167E73"/>
    <w:rsid w:val="001722A9"/>
    <w:rsid w:val="00177865"/>
    <w:rsid w:val="00177FD0"/>
    <w:rsid w:val="0018177F"/>
    <w:rsid w:val="00185E2C"/>
    <w:rsid w:val="001933AE"/>
    <w:rsid w:val="00193C53"/>
    <w:rsid w:val="001A7E7B"/>
    <w:rsid w:val="001C35C4"/>
    <w:rsid w:val="001C4F2E"/>
    <w:rsid w:val="001D1DAF"/>
    <w:rsid w:val="001D6E66"/>
    <w:rsid w:val="001D7537"/>
    <w:rsid w:val="001E46C1"/>
    <w:rsid w:val="001E4E14"/>
    <w:rsid w:val="001E5666"/>
    <w:rsid w:val="001F1B06"/>
    <w:rsid w:val="002027AB"/>
    <w:rsid w:val="00204404"/>
    <w:rsid w:val="00220E24"/>
    <w:rsid w:val="0023303C"/>
    <w:rsid w:val="00234013"/>
    <w:rsid w:val="0023528D"/>
    <w:rsid w:val="00236BB5"/>
    <w:rsid w:val="00240AF9"/>
    <w:rsid w:val="00244F6D"/>
    <w:rsid w:val="0024708F"/>
    <w:rsid w:val="00276FDE"/>
    <w:rsid w:val="00277C73"/>
    <w:rsid w:val="0028199F"/>
    <w:rsid w:val="0029156D"/>
    <w:rsid w:val="00293831"/>
    <w:rsid w:val="002C38C8"/>
    <w:rsid w:val="002C38D5"/>
    <w:rsid w:val="002C3B37"/>
    <w:rsid w:val="002D4D23"/>
    <w:rsid w:val="002E594B"/>
    <w:rsid w:val="002E6891"/>
    <w:rsid w:val="002F0B1C"/>
    <w:rsid w:val="002F2191"/>
    <w:rsid w:val="0031088B"/>
    <w:rsid w:val="003116DD"/>
    <w:rsid w:val="00314003"/>
    <w:rsid w:val="003160EC"/>
    <w:rsid w:val="00317027"/>
    <w:rsid w:val="003268B9"/>
    <w:rsid w:val="00332766"/>
    <w:rsid w:val="003456C1"/>
    <w:rsid w:val="003463AC"/>
    <w:rsid w:val="003518D9"/>
    <w:rsid w:val="00367CDD"/>
    <w:rsid w:val="0037004C"/>
    <w:rsid w:val="0038770F"/>
    <w:rsid w:val="003A368F"/>
    <w:rsid w:val="003A532C"/>
    <w:rsid w:val="003B3B35"/>
    <w:rsid w:val="003C2203"/>
    <w:rsid w:val="003C6E66"/>
    <w:rsid w:val="003C79D4"/>
    <w:rsid w:val="003C7CE8"/>
    <w:rsid w:val="003D2B4B"/>
    <w:rsid w:val="003D7D9B"/>
    <w:rsid w:val="003E0923"/>
    <w:rsid w:val="003F0070"/>
    <w:rsid w:val="003F3EB1"/>
    <w:rsid w:val="00411380"/>
    <w:rsid w:val="004138FE"/>
    <w:rsid w:val="00415983"/>
    <w:rsid w:val="00416856"/>
    <w:rsid w:val="00416F9F"/>
    <w:rsid w:val="00426D8C"/>
    <w:rsid w:val="00427971"/>
    <w:rsid w:val="00432B72"/>
    <w:rsid w:val="00453ACE"/>
    <w:rsid w:val="00456E6E"/>
    <w:rsid w:val="00457E86"/>
    <w:rsid w:val="0046097D"/>
    <w:rsid w:val="00474284"/>
    <w:rsid w:val="004807FC"/>
    <w:rsid w:val="0048702D"/>
    <w:rsid w:val="004870E9"/>
    <w:rsid w:val="00491D04"/>
    <w:rsid w:val="00494ADB"/>
    <w:rsid w:val="004A6611"/>
    <w:rsid w:val="004A79D6"/>
    <w:rsid w:val="004C11E5"/>
    <w:rsid w:val="004C621B"/>
    <w:rsid w:val="004D2227"/>
    <w:rsid w:val="004D2719"/>
    <w:rsid w:val="004D2E8F"/>
    <w:rsid w:val="004E4186"/>
    <w:rsid w:val="004E5ABE"/>
    <w:rsid w:val="004F7803"/>
    <w:rsid w:val="00503950"/>
    <w:rsid w:val="005172F6"/>
    <w:rsid w:val="00532CA9"/>
    <w:rsid w:val="00534E6E"/>
    <w:rsid w:val="0053605B"/>
    <w:rsid w:val="005416DE"/>
    <w:rsid w:val="00542ABF"/>
    <w:rsid w:val="00551D19"/>
    <w:rsid w:val="00571D84"/>
    <w:rsid w:val="005903C5"/>
    <w:rsid w:val="00592926"/>
    <w:rsid w:val="00594EEE"/>
    <w:rsid w:val="005951F7"/>
    <w:rsid w:val="0059793E"/>
    <w:rsid w:val="005A6D8A"/>
    <w:rsid w:val="005B5B84"/>
    <w:rsid w:val="005B7644"/>
    <w:rsid w:val="005D0B8D"/>
    <w:rsid w:val="005D2F85"/>
    <w:rsid w:val="005D5830"/>
    <w:rsid w:val="005D63A0"/>
    <w:rsid w:val="005E2C7A"/>
    <w:rsid w:val="005E4519"/>
    <w:rsid w:val="005F3F8E"/>
    <w:rsid w:val="0061160E"/>
    <w:rsid w:val="00611789"/>
    <w:rsid w:val="00614D62"/>
    <w:rsid w:val="0062009F"/>
    <w:rsid w:val="00621853"/>
    <w:rsid w:val="006334A2"/>
    <w:rsid w:val="00640134"/>
    <w:rsid w:val="0064375C"/>
    <w:rsid w:val="0065650E"/>
    <w:rsid w:val="00660B16"/>
    <w:rsid w:val="00667459"/>
    <w:rsid w:val="00670DAA"/>
    <w:rsid w:val="00685FF7"/>
    <w:rsid w:val="00687C0F"/>
    <w:rsid w:val="00697F94"/>
    <w:rsid w:val="006B5047"/>
    <w:rsid w:val="006B6365"/>
    <w:rsid w:val="006B72F6"/>
    <w:rsid w:val="006C1047"/>
    <w:rsid w:val="006D4A41"/>
    <w:rsid w:val="006D5939"/>
    <w:rsid w:val="006E603A"/>
    <w:rsid w:val="006F13D1"/>
    <w:rsid w:val="006F4DB7"/>
    <w:rsid w:val="006F5A11"/>
    <w:rsid w:val="00703D2F"/>
    <w:rsid w:val="007042C4"/>
    <w:rsid w:val="00722B1D"/>
    <w:rsid w:val="0073139B"/>
    <w:rsid w:val="007338DA"/>
    <w:rsid w:val="00740F3C"/>
    <w:rsid w:val="00744498"/>
    <w:rsid w:val="007462C9"/>
    <w:rsid w:val="00750DAA"/>
    <w:rsid w:val="00757409"/>
    <w:rsid w:val="007660D0"/>
    <w:rsid w:val="00766347"/>
    <w:rsid w:val="007735A9"/>
    <w:rsid w:val="00785CFC"/>
    <w:rsid w:val="00790EA8"/>
    <w:rsid w:val="007A3C47"/>
    <w:rsid w:val="007B12AC"/>
    <w:rsid w:val="007C35EF"/>
    <w:rsid w:val="007D0997"/>
    <w:rsid w:val="007E2C78"/>
    <w:rsid w:val="008014B7"/>
    <w:rsid w:val="008053B3"/>
    <w:rsid w:val="00813237"/>
    <w:rsid w:val="008173FA"/>
    <w:rsid w:val="00824FF1"/>
    <w:rsid w:val="0082571D"/>
    <w:rsid w:val="00826EB5"/>
    <w:rsid w:val="008340F8"/>
    <w:rsid w:val="00834C0A"/>
    <w:rsid w:val="008370FB"/>
    <w:rsid w:val="00837C6E"/>
    <w:rsid w:val="008469D8"/>
    <w:rsid w:val="00865745"/>
    <w:rsid w:val="00866606"/>
    <w:rsid w:val="00883BD8"/>
    <w:rsid w:val="008A35DB"/>
    <w:rsid w:val="008C10DF"/>
    <w:rsid w:val="008C3179"/>
    <w:rsid w:val="008D3017"/>
    <w:rsid w:val="008D4F2E"/>
    <w:rsid w:val="008D74AF"/>
    <w:rsid w:val="008E0BD4"/>
    <w:rsid w:val="008E47FD"/>
    <w:rsid w:val="008F5CB2"/>
    <w:rsid w:val="00904017"/>
    <w:rsid w:val="00906C0B"/>
    <w:rsid w:val="009105B4"/>
    <w:rsid w:val="00913831"/>
    <w:rsid w:val="00917A16"/>
    <w:rsid w:val="00922164"/>
    <w:rsid w:val="009260EE"/>
    <w:rsid w:val="00933378"/>
    <w:rsid w:val="00943607"/>
    <w:rsid w:val="0096551C"/>
    <w:rsid w:val="00966957"/>
    <w:rsid w:val="00984902"/>
    <w:rsid w:val="00991996"/>
    <w:rsid w:val="009A5647"/>
    <w:rsid w:val="009A5A43"/>
    <w:rsid w:val="009B67E8"/>
    <w:rsid w:val="009C0243"/>
    <w:rsid w:val="009C7762"/>
    <w:rsid w:val="009D0975"/>
    <w:rsid w:val="009E29D5"/>
    <w:rsid w:val="009F36BE"/>
    <w:rsid w:val="00A003B3"/>
    <w:rsid w:val="00A00F5E"/>
    <w:rsid w:val="00A0422D"/>
    <w:rsid w:val="00A14BF9"/>
    <w:rsid w:val="00A25B4F"/>
    <w:rsid w:val="00A3049A"/>
    <w:rsid w:val="00A33147"/>
    <w:rsid w:val="00A3339E"/>
    <w:rsid w:val="00A33EE2"/>
    <w:rsid w:val="00A52527"/>
    <w:rsid w:val="00A57448"/>
    <w:rsid w:val="00A7201C"/>
    <w:rsid w:val="00A741D7"/>
    <w:rsid w:val="00A8193C"/>
    <w:rsid w:val="00A82A43"/>
    <w:rsid w:val="00A83D0C"/>
    <w:rsid w:val="00A913E1"/>
    <w:rsid w:val="00A91C99"/>
    <w:rsid w:val="00AC1D14"/>
    <w:rsid w:val="00AD4DC8"/>
    <w:rsid w:val="00AD57DF"/>
    <w:rsid w:val="00AD6FBD"/>
    <w:rsid w:val="00AE648A"/>
    <w:rsid w:val="00B00F9D"/>
    <w:rsid w:val="00B04618"/>
    <w:rsid w:val="00B1080D"/>
    <w:rsid w:val="00B21DC8"/>
    <w:rsid w:val="00B30231"/>
    <w:rsid w:val="00B350CE"/>
    <w:rsid w:val="00B42DD3"/>
    <w:rsid w:val="00B456F0"/>
    <w:rsid w:val="00B46375"/>
    <w:rsid w:val="00B63CA1"/>
    <w:rsid w:val="00B77EDB"/>
    <w:rsid w:val="00B81210"/>
    <w:rsid w:val="00B862B2"/>
    <w:rsid w:val="00B95815"/>
    <w:rsid w:val="00B96D4E"/>
    <w:rsid w:val="00B97257"/>
    <w:rsid w:val="00B9743C"/>
    <w:rsid w:val="00BA05AE"/>
    <w:rsid w:val="00BA1BDD"/>
    <w:rsid w:val="00BB658E"/>
    <w:rsid w:val="00BC37C1"/>
    <w:rsid w:val="00BD5138"/>
    <w:rsid w:val="00BD69FB"/>
    <w:rsid w:val="00BF489B"/>
    <w:rsid w:val="00C00DAA"/>
    <w:rsid w:val="00C02ABE"/>
    <w:rsid w:val="00C16B88"/>
    <w:rsid w:val="00C27FB8"/>
    <w:rsid w:val="00C576E2"/>
    <w:rsid w:val="00C6788B"/>
    <w:rsid w:val="00C86CF1"/>
    <w:rsid w:val="00C940DE"/>
    <w:rsid w:val="00C96E23"/>
    <w:rsid w:val="00CA2AFE"/>
    <w:rsid w:val="00CA6617"/>
    <w:rsid w:val="00CB1645"/>
    <w:rsid w:val="00CB689C"/>
    <w:rsid w:val="00CB727C"/>
    <w:rsid w:val="00CC5781"/>
    <w:rsid w:val="00CC7E06"/>
    <w:rsid w:val="00CD00D0"/>
    <w:rsid w:val="00CF5B81"/>
    <w:rsid w:val="00CF7AC2"/>
    <w:rsid w:val="00D03BE7"/>
    <w:rsid w:val="00D06934"/>
    <w:rsid w:val="00D149EE"/>
    <w:rsid w:val="00D16A0D"/>
    <w:rsid w:val="00D24EFB"/>
    <w:rsid w:val="00D35C81"/>
    <w:rsid w:val="00D70CDF"/>
    <w:rsid w:val="00D747F3"/>
    <w:rsid w:val="00D74A12"/>
    <w:rsid w:val="00D7756C"/>
    <w:rsid w:val="00D8693F"/>
    <w:rsid w:val="00D877AF"/>
    <w:rsid w:val="00D9237E"/>
    <w:rsid w:val="00DA1152"/>
    <w:rsid w:val="00DA4C72"/>
    <w:rsid w:val="00DB1E2D"/>
    <w:rsid w:val="00DC30D8"/>
    <w:rsid w:val="00DC5592"/>
    <w:rsid w:val="00DC636B"/>
    <w:rsid w:val="00DD5264"/>
    <w:rsid w:val="00DD73B3"/>
    <w:rsid w:val="00DD7F4E"/>
    <w:rsid w:val="00DE1D44"/>
    <w:rsid w:val="00DE7177"/>
    <w:rsid w:val="00DF242E"/>
    <w:rsid w:val="00DF2B42"/>
    <w:rsid w:val="00E2400C"/>
    <w:rsid w:val="00E269E8"/>
    <w:rsid w:val="00E40A5A"/>
    <w:rsid w:val="00E4278C"/>
    <w:rsid w:val="00E456DF"/>
    <w:rsid w:val="00E5455A"/>
    <w:rsid w:val="00E63FDD"/>
    <w:rsid w:val="00E73EC8"/>
    <w:rsid w:val="00E74CAA"/>
    <w:rsid w:val="00E76B3F"/>
    <w:rsid w:val="00E83B9C"/>
    <w:rsid w:val="00EB5DD5"/>
    <w:rsid w:val="00EB6DD7"/>
    <w:rsid w:val="00ED6E17"/>
    <w:rsid w:val="00EE32DE"/>
    <w:rsid w:val="00EE476F"/>
    <w:rsid w:val="00EE7145"/>
    <w:rsid w:val="00EF7425"/>
    <w:rsid w:val="00F05816"/>
    <w:rsid w:val="00F1459F"/>
    <w:rsid w:val="00F175B0"/>
    <w:rsid w:val="00F2038C"/>
    <w:rsid w:val="00F24538"/>
    <w:rsid w:val="00F26708"/>
    <w:rsid w:val="00F3589D"/>
    <w:rsid w:val="00F3674E"/>
    <w:rsid w:val="00F44417"/>
    <w:rsid w:val="00F457BF"/>
    <w:rsid w:val="00F552DA"/>
    <w:rsid w:val="00F63858"/>
    <w:rsid w:val="00F645EA"/>
    <w:rsid w:val="00F700DC"/>
    <w:rsid w:val="00F769A4"/>
    <w:rsid w:val="00F8378B"/>
    <w:rsid w:val="00F85BFF"/>
    <w:rsid w:val="00F86813"/>
    <w:rsid w:val="00FC1131"/>
    <w:rsid w:val="00FC3F6E"/>
    <w:rsid w:val="00FF30EE"/>
    <w:rsid w:val="00FF3CD0"/>
    <w:rsid w:val="00FF4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EE8AA4"/>
  <w15:chartTrackingRefBased/>
  <w15:docId w15:val="{FCBF54E0-28E5-4F7B-B4F5-BFA718540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76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053B3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053B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053B3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053B3"/>
    <w:rPr>
      <w:color w:val="605E5C"/>
      <w:shd w:val="clear" w:color="auto" w:fill="E1DFDD"/>
    </w:rPr>
  </w:style>
  <w:style w:type="paragraph" w:styleId="a6">
    <w:name w:val="footnote text"/>
    <w:basedOn w:val="a"/>
    <w:link w:val="a7"/>
    <w:uiPriority w:val="99"/>
    <w:semiHidden/>
    <w:unhideWhenUsed/>
    <w:rsid w:val="008053B3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8053B3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8053B3"/>
    <w:rPr>
      <w:vertAlign w:val="superscript"/>
    </w:rPr>
  </w:style>
  <w:style w:type="paragraph" w:styleId="a9">
    <w:name w:val="Balloon Text"/>
    <w:basedOn w:val="a"/>
    <w:link w:val="aa"/>
    <w:uiPriority w:val="99"/>
    <w:semiHidden/>
    <w:unhideWhenUsed/>
    <w:rsid w:val="008053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8053B3"/>
    <w:rPr>
      <w:rFonts w:ascii="Segoe UI" w:hAnsi="Segoe UI" w:cs="Segoe UI"/>
      <w:sz w:val="18"/>
      <w:szCs w:val="18"/>
    </w:rPr>
  </w:style>
  <w:style w:type="character" w:customStyle="1" w:styleId="ab">
    <w:name w:val="Подпись к таблице_"/>
    <w:basedOn w:val="a0"/>
    <w:link w:val="ac"/>
    <w:rsid w:val="008053B3"/>
    <w:rPr>
      <w:rFonts w:ascii="Times New Roman" w:eastAsia="Times New Roman" w:hAnsi="Times New Roman" w:cs="Times New Roman"/>
      <w:sz w:val="26"/>
      <w:szCs w:val="26"/>
    </w:rPr>
  </w:style>
  <w:style w:type="character" w:customStyle="1" w:styleId="ad">
    <w:name w:val="Другое_"/>
    <w:basedOn w:val="a0"/>
    <w:link w:val="ae"/>
    <w:rsid w:val="008053B3"/>
    <w:rPr>
      <w:rFonts w:ascii="Times New Roman" w:eastAsia="Times New Roman" w:hAnsi="Times New Roman" w:cs="Times New Roman"/>
      <w:sz w:val="26"/>
      <w:szCs w:val="26"/>
    </w:rPr>
  </w:style>
  <w:style w:type="paragraph" w:customStyle="1" w:styleId="ac">
    <w:name w:val="Подпись к таблице"/>
    <w:basedOn w:val="a"/>
    <w:link w:val="ab"/>
    <w:rsid w:val="008053B3"/>
    <w:pPr>
      <w:widowControl w:val="0"/>
      <w:spacing w:after="0" w:line="240" w:lineRule="auto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ae">
    <w:name w:val="Другое"/>
    <w:basedOn w:val="a"/>
    <w:link w:val="ad"/>
    <w:rsid w:val="008053B3"/>
    <w:pPr>
      <w:widowControl w:val="0"/>
      <w:spacing w:after="0" w:line="360" w:lineRule="auto"/>
    </w:pPr>
    <w:rPr>
      <w:rFonts w:ascii="Times New Roman" w:eastAsia="Times New Roman" w:hAnsi="Times New Roman" w:cs="Times New Roman"/>
      <w:sz w:val="26"/>
      <w:szCs w:val="26"/>
    </w:rPr>
  </w:style>
  <w:style w:type="character" w:styleId="af">
    <w:name w:val="Strong"/>
    <w:uiPriority w:val="99"/>
    <w:qFormat/>
    <w:rsid w:val="008053B3"/>
    <w:rPr>
      <w:rFonts w:cs="Times New Roman"/>
      <w:b/>
      <w:bCs/>
    </w:rPr>
  </w:style>
  <w:style w:type="paragraph" w:styleId="af0">
    <w:name w:val="header"/>
    <w:basedOn w:val="a"/>
    <w:link w:val="af1"/>
    <w:uiPriority w:val="99"/>
    <w:unhideWhenUsed/>
    <w:rsid w:val="008053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8053B3"/>
  </w:style>
  <w:style w:type="paragraph" w:styleId="af2">
    <w:name w:val="footer"/>
    <w:basedOn w:val="a"/>
    <w:link w:val="af3"/>
    <w:uiPriority w:val="99"/>
    <w:unhideWhenUsed/>
    <w:rsid w:val="008053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8053B3"/>
  </w:style>
  <w:style w:type="character" w:styleId="af4">
    <w:name w:val="Unresolved Mention"/>
    <w:basedOn w:val="a0"/>
    <w:uiPriority w:val="99"/>
    <w:semiHidden/>
    <w:unhideWhenUsed/>
    <w:rsid w:val="009D0975"/>
    <w:rPr>
      <w:color w:val="605E5C"/>
      <w:shd w:val="clear" w:color="auto" w:fill="E1DFDD"/>
    </w:rPr>
  </w:style>
  <w:style w:type="character" w:customStyle="1" w:styleId="messagetext">
    <w:name w:val="messagetext"/>
    <w:basedOn w:val="a0"/>
    <w:rsid w:val="006F5A11"/>
  </w:style>
  <w:style w:type="character" w:styleId="af5">
    <w:name w:val="FollowedHyperlink"/>
    <w:basedOn w:val="a0"/>
    <w:uiPriority w:val="99"/>
    <w:semiHidden/>
    <w:unhideWhenUsed/>
    <w:rsid w:val="00CD00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21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3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8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0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4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23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28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7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8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0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0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4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6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43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66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1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3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8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5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8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06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halcko.kolya@yandex.r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ngelinazhdanova99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mihalcko.kolya@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ngelinazhdanova99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5BADD8-E67A-4FF2-ABDF-B2FA05E1A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811</TotalTime>
  <Pages>1</Pages>
  <Words>2334</Words>
  <Characters>13306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Михалко Николай Николаевич</dc:creator>
  <cp:keywords/>
  <dc:description/>
  <cp:lastModifiedBy>Жданова Ангелина Эдуардовна</cp:lastModifiedBy>
  <cp:revision>31</cp:revision>
  <cp:lastPrinted>2026-03-24T11:15:00Z</cp:lastPrinted>
  <dcterms:created xsi:type="dcterms:W3CDTF">2025-11-02T10:00:00Z</dcterms:created>
  <dcterms:modified xsi:type="dcterms:W3CDTF">2026-03-24T12:49:00Z</dcterms:modified>
</cp:coreProperties>
</file>