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D46" w:rsidRPr="00E96A80" w:rsidRDefault="00190D46" w:rsidP="00D47791">
      <w:pPr>
        <w:spacing w:after="0" w:line="240" w:lineRule="auto"/>
        <w:rPr>
          <w:rFonts w:ascii="Times New Roman" w:hAnsi="Times New Roman" w:cs="Times New Roman"/>
          <w:b/>
          <w:bCs/>
          <w:sz w:val="24"/>
          <w:szCs w:val="24"/>
        </w:rPr>
      </w:pPr>
      <w:r w:rsidRPr="00E96A80">
        <w:rPr>
          <w:rStyle w:val="rvts52"/>
          <w:rFonts w:ascii="Times New Roman" w:hAnsi="Times New Roman" w:cs="Times New Roman"/>
          <w:b/>
          <w:bCs/>
          <w:sz w:val="24"/>
          <w:szCs w:val="24"/>
        </w:rPr>
        <w:t>УДК – 338 / ББК – 65.050</w:t>
      </w:r>
    </w:p>
    <w:p w:rsidR="00A34DC5" w:rsidRPr="00E96A80" w:rsidRDefault="00A34DC5" w:rsidP="00443BF0">
      <w:pPr>
        <w:spacing w:after="0" w:line="240" w:lineRule="auto"/>
        <w:jc w:val="right"/>
        <w:rPr>
          <w:rFonts w:ascii="Times New Roman" w:hAnsi="Times New Roman" w:cs="Times New Roman"/>
          <w:b/>
          <w:bCs/>
          <w:sz w:val="24"/>
          <w:szCs w:val="24"/>
        </w:rPr>
      </w:pPr>
      <w:r w:rsidRPr="00E96A80">
        <w:rPr>
          <w:rFonts w:ascii="Times New Roman" w:hAnsi="Times New Roman" w:cs="Times New Roman"/>
          <w:b/>
          <w:bCs/>
          <w:sz w:val="24"/>
          <w:szCs w:val="24"/>
        </w:rPr>
        <w:t>Захарян А</w:t>
      </w:r>
      <w:r w:rsidR="00443BF0" w:rsidRPr="00E96A80">
        <w:rPr>
          <w:rFonts w:ascii="Times New Roman" w:hAnsi="Times New Roman" w:cs="Times New Roman"/>
          <w:b/>
          <w:bCs/>
          <w:sz w:val="24"/>
          <w:szCs w:val="24"/>
        </w:rPr>
        <w:t>.</w:t>
      </w:r>
      <w:r w:rsidRPr="00E96A80">
        <w:rPr>
          <w:rFonts w:ascii="Times New Roman" w:hAnsi="Times New Roman" w:cs="Times New Roman"/>
          <w:b/>
          <w:bCs/>
          <w:sz w:val="24"/>
          <w:szCs w:val="24"/>
        </w:rPr>
        <w:t>Г</w:t>
      </w:r>
      <w:r w:rsidR="00443BF0" w:rsidRPr="00E96A80">
        <w:rPr>
          <w:rFonts w:ascii="Times New Roman" w:hAnsi="Times New Roman" w:cs="Times New Roman"/>
          <w:b/>
          <w:bCs/>
          <w:sz w:val="24"/>
          <w:szCs w:val="24"/>
        </w:rPr>
        <w:t>.</w:t>
      </w:r>
    </w:p>
    <w:p w:rsidR="00A34DC5" w:rsidRPr="00E96A80" w:rsidRDefault="00A60670" w:rsidP="00D47791">
      <w:pPr>
        <w:pStyle w:val="NormalWeb"/>
        <w:shd w:val="clear" w:color="auto" w:fill="FFFFFF"/>
        <w:tabs>
          <w:tab w:val="left" w:pos="851"/>
        </w:tabs>
        <w:spacing w:before="0" w:beforeAutospacing="0" w:after="0" w:afterAutospacing="0"/>
        <w:jc w:val="center"/>
        <w:rPr>
          <w:b/>
        </w:rPr>
      </w:pPr>
      <w:r w:rsidRPr="00E96A80">
        <w:rPr>
          <w:b/>
        </w:rPr>
        <w:t>ПРОБЛЕМЫ СТИМУЛИРОВАНИЯ МЕЖДИСЦИПЛИНАРНЫХ ИССЛЕДОВАНИЙ В РЕСПУБЛИКЕ АРМЕНИЯ</w:t>
      </w:r>
    </w:p>
    <w:p w:rsidR="00A34DC5" w:rsidRPr="00E96A80"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E96A80" w:rsidRDefault="00D47791" w:rsidP="006C6A53">
      <w:pPr>
        <w:tabs>
          <w:tab w:val="left" w:pos="1020"/>
        </w:tabs>
        <w:spacing w:after="0" w:line="240" w:lineRule="auto"/>
        <w:ind w:firstLine="709"/>
        <w:jc w:val="center"/>
        <w:rPr>
          <w:rFonts w:ascii="Times New Roman" w:hAnsi="Times New Roman" w:cs="Times New Roman"/>
          <w:sz w:val="24"/>
          <w:szCs w:val="24"/>
        </w:rPr>
      </w:pPr>
      <w:r w:rsidRPr="00E96A80">
        <w:rPr>
          <w:rStyle w:val="rvts52"/>
          <w:rFonts w:ascii="Times New Roman" w:hAnsi="Times New Roman" w:cs="Times New Roman"/>
          <w:b/>
          <w:bCs/>
          <w:sz w:val="24"/>
          <w:szCs w:val="24"/>
        </w:rPr>
        <w:t>Аннотация</w:t>
      </w:r>
    </w:p>
    <w:p w:rsidR="00177ACE" w:rsidRPr="00E96A80" w:rsidRDefault="00177ACE" w:rsidP="00E42556">
      <w:pPr>
        <w:pStyle w:val="NormalWeb"/>
        <w:tabs>
          <w:tab w:val="left" w:pos="993"/>
          <w:tab w:val="left" w:pos="1134"/>
        </w:tabs>
        <w:spacing w:before="0" w:beforeAutospacing="0" w:after="0" w:afterAutospacing="0"/>
        <w:ind w:firstLine="709"/>
        <w:jc w:val="both"/>
      </w:pPr>
      <w:r w:rsidRPr="00E96A80">
        <w:rPr>
          <w:i/>
        </w:rPr>
        <w:t xml:space="preserve">Статья посвящена изучению </w:t>
      </w:r>
      <w:r w:rsidR="00B369F1" w:rsidRPr="00E96A80">
        <w:rPr>
          <w:i/>
        </w:rPr>
        <w:t>ме</w:t>
      </w:r>
      <w:r w:rsidR="00D10C9C" w:rsidRPr="00E96A80">
        <w:rPr>
          <w:i/>
        </w:rPr>
        <w:t>тодов</w:t>
      </w:r>
      <w:r w:rsidR="00C103A0" w:rsidRPr="00E96A80">
        <w:rPr>
          <w:i/>
        </w:rPr>
        <w:t xml:space="preserve"> </w:t>
      </w:r>
      <w:r w:rsidR="00505023" w:rsidRPr="00E96A80">
        <w:rPr>
          <w:i/>
        </w:rPr>
        <w:t xml:space="preserve">стимулирования междисциплинарных исследований, </w:t>
      </w:r>
      <w:r w:rsidRPr="00E96A80">
        <w:rPr>
          <w:i/>
        </w:rPr>
        <w:t>а также факторов, обуславливающих эффективно</w:t>
      </w:r>
      <w:r w:rsidR="00505023" w:rsidRPr="00E96A80">
        <w:rPr>
          <w:i/>
        </w:rPr>
        <w:t>сть</w:t>
      </w:r>
      <w:r w:rsidRPr="00E96A80">
        <w:rPr>
          <w:i/>
        </w:rPr>
        <w:t xml:space="preserve"> </w:t>
      </w:r>
      <w:r w:rsidR="00505023" w:rsidRPr="00E96A80">
        <w:rPr>
          <w:i/>
        </w:rPr>
        <w:t>междисциплинарных исследований и международной научной кооперации</w:t>
      </w:r>
      <w:r w:rsidRPr="00E96A80">
        <w:rPr>
          <w:i/>
        </w:rPr>
        <w:t xml:space="preserve">. </w:t>
      </w:r>
      <w:r w:rsidR="00A51316" w:rsidRPr="00E96A80">
        <w:rPr>
          <w:i/>
        </w:rPr>
        <w:t>Особое внимание уделено вопрос</w:t>
      </w:r>
      <w:r w:rsidR="00C575B5" w:rsidRPr="00E96A80">
        <w:rPr>
          <w:i/>
        </w:rPr>
        <w:t xml:space="preserve">ам активизации международного научного сотрудничества. </w:t>
      </w:r>
      <w:r w:rsidRPr="00E96A80">
        <w:rPr>
          <w:i/>
        </w:rPr>
        <w:t>В статье пред</w:t>
      </w:r>
      <w:r w:rsidR="00C20673" w:rsidRPr="00E96A80">
        <w:rPr>
          <w:i/>
        </w:rPr>
        <w:t>ставлены определенные</w:t>
      </w:r>
      <w:r w:rsidR="00D10C9C" w:rsidRPr="00E96A80">
        <w:rPr>
          <w:i/>
        </w:rPr>
        <w:t xml:space="preserve"> механизмы</w:t>
      </w:r>
      <w:r w:rsidR="00C20673" w:rsidRPr="00E96A80">
        <w:rPr>
          <w:i/>
        </w:rPr>
        <w:t xml:space="preserve"> </w:t>
      </w:r>
      <w:r w:rsidR="00D10C9C" w:rsidRPr="00E96A80">
        <w:rPr>
          <w:i/>
        </w:rPr>
        <w:t>стимулирования междисциплинарных исследований</w:t>
      </w:r>
      <w:r w:rsidR="00C20673" w:rsidRPr="00E96A80">
        <w:rPr>
          <w:i/>
        </w:rPr>
        <w:t xml:space="preserve"> </w:t>
      </w:r>
      <w:r w:rsidRPr="00E96A80">
        <w:rPr>
          <w:i/>
        </w:rPr>
        <w:t>п</w:t>
      </w:r>
      <w:r w:rsidR="00970AD3" w:rsidRPr="00E96A80">
        <w:rPr>
          <w:i/>
        </w:rPr>
        <w:t>утем</w:t>
      </w:r>
      <w:r w:rsidRPr="00E96A80">
        <w:rPr>
          <w:i/>
        </w:rPr>
        <w:t xml:space="preserve"> </w:t>
      </w:r>
      <w:r w:rsidR="00E42556" w:rsidRPr="00E96A80">
        <w:rPr>
          <w:i/>
        </w:rPr>
        <w:t>повышения объемов финансирования, активизации взаимодействия науки, бизнеса и государства, а также углубления международной научной кооперации.</w:t>
      </w:r>
    </w:p>
    <w:p w:rsidR="00D47791" w:rsidRPr="00E96A80" w:rsidRDefault="00177ACE" w:rsidP="00E42556">
      <w:pPr>
        <w:tabs>
          <w:tab w:val="left" w:pos="851"/>
        </w:tabs>
        <w:autoSpaceDE w:val="0"/>
        <w:autoSpaceDN w:val="0"/>
        <w:adjustRightInd w:val="0"/>
        <w:spacing w:after="0" w:line="240" w:lineRule="auto"/>
        <w:ind w:firstLine="709"/>
        <w:jc w:val="both"/>
        <w:rPr>
          <w:rFonts w:ascii="Times New Roman" w:eastAsia="Times New Roman" w:hAnsi="Times New Roman" w:cs="Times New Roman"/>
          <w:i/>
          <w:sz w:val="24"/>
          <w:szCs w:val="24"/>
        </w:rPr>
      </w:pPr>
      <w:r w:rsidRPr="00E96A80">
        <w:rPr>
          <w:rFonts w:ascii="Times New Roman" w:hAnsi="Times New Roman" w:cs="Times New Roman"/>
          <w:b/>
          <w:i/>
          <w:sz w:val="24"/>
          <w:szCs w:val="24"/>
        </w:rPr>
        <w:t xml:space="preserve">Ключевые слова: </w:t>
      </w:r>
      <w:r w:rsidR="00E03C98" w:rsidRPr="00E96A80">
        <w:rPr>
          <w:rFonts w:ascii="Times New Roman" w:hAnsi="Times New Roman" w:cs="Times New Roman"/>
          <w:i/>
          <w:sz w:val="24"/>
          <w:szCs w:val="24"/>
        </w:rPr>
        <w:t>наука</w:t>
      </w:r>
      <w:r w:rsidR="0048424D" w:rsidRPr="00E96A80">
        <w:rPr>
          <w:rFonts w:ascii="Times New Roman" w:hAnsi="Times New Roman" w:cs="Times New Roman"/>
          <w:i/>
          <w:sz w:val="24"/>
          <w:szCs w:val="24"/>
        </w:rPr>
        <w:t>,</w:t>
      </w:r>
      <w:r w:rsidR="0048424D" w:rsidRPr="00E96A80">
        <w:rPr>
          <w:rFonts w:ascii="Times New Roman" w:hAnsi="Times New Roman" w:cs="Times New Roman"/>
          <w:b/>
          <w:i/>
          <w:sz w:val="24"/>
          <w:szCs w:val="24"/>
        </w:rPr>
        <w:t xml:space="preserve"> </w:t>
      </w:r>
      <w:r w:rsidRPr="00E96A80">
        <w:rPr>
          <w:rFonts w:ascii="Times New Roman" w:hAnsi="Times New Roman" w:cs="Times New Roman"/>
          <w:i/>
          <w:sz w:val="24"/>
          <w:szCs w:val="24"/>
        </w:rPr>
        <w:t>инноваци</w:t>
      </w:r>
      <w:r w:rsidR="00E03C98" w:rsidRPr="00E96A80">
        <w:rPr>
          <w:rFonts w:ascii="Times New Roman" w:hAnsi="Times New Roman" w:cs="Times New Roman"/>
          <w:i/>
          <w:sz w:val="24"/>
          <w:szCs w:val="24"/>
        </w:rPr>
        <w:t>и,</w:t>
      </w:r>
      <w:r w:rsidR="00E03C98" w:rsidRPr="00E96A80">
        <w:rPr>
          <w:rFonts w:ascii="Times New Roman" w:hAnsi="Times New Roman" w:cs="Times New Roman"/>
          <w:sz w:val="24"/>
          <w:szCs w:val="24"/>
        </w:rPr>
        <w:t xml:space="preserve"> </w:t>
      </w:r>
      <w:r w:rsidR="00E03C98" w:rsidRPr="00E96A80">
        <w:rPr>
          <w:rFonts w:ascii="Times New Roman" w:hAnsi="Times New Roman" w:cs="Times New Roman"/>
          <w:i/>
          <w:sz w:val="24"/>
          <w:szCs w:val="24"/>
        </w:rPr>
        <w:t>междисциплинарные исследования,</w:t>
      </w:r>
      <w:r w:rsidR="00A7198D" w:rsidRPr="00E96A80">
        <w:rPr>
          <w:rFonts w:ascii="Times New Roman" w:hAnsi="Times New Roman" w:cs="Times New Roman"/>
          <w:i/>
          <w:sz w:val="24"/>
          <w:szCs w:val="24"/>
        </w:rPr>
        <w:t xml:space="preserve"> </w:t>
      </w:r>
      <w:r w:rsidR="002B52AC" w:rsidRPr="00E96A80">
        <w:rPr>
          <w:rFonts w:ascii="Times New Roman" w:hAnsi="Times New Roman" w:cs="Times New Roman"/>
          <w:i/>
          <w:sz w:val="24"/>
          <w:szCs w:val="24"/>
        </w:rPr>
        <w:t>государственная политика</w:t>
      </w:r>
      <w:r w:rsidR="006C6A53" w:rsidRPr="00E96A80">
        <w:rPr>
          <w:rFonts w:ascii="Times New Roman" w:hAnsi="Times New Roman" w:cs="Times New Roman"/>
          <w:i/>
          <w:sz w:val="24"/>
          <w:szCs w:val="24"/>
        </w:rPr>
        <w:t>,</w:t>
      </w:r>
      <w:r w:rsidRPr="00E96A80">
        <w:rPr>
          <w:rFonts w:ascii="Times New Roman" w:hAnsi="Times New Roman" w:cs="Times New Roman"/>
          <w:i/>
          <w:sz w:val="24"/>
          <w:szCs w:val="24"/>
        </w:rPr>
        <w:t xml:space="preserve"> </w:t>
      </w:r>
      <w:r w:rsidR="0048424D" w:rsidRPr="00E96A80">
        <w:rPr>
          <w:rFonts w:ascii="Times New Roman" w:hAnsi="Times New Roman" w:cs="Times New Roman"/>
          <w:i/>
          <w:sz w:val="24"/>
          <w:szCs w:val="24"/>
        </w:rPr>
        <w:t>стимулирование,</w:t>
      </w:r>
      <w:r w:rsidRPr="00E96A80">
        <w:rPr>
          <w:rFonts w:ascii="Times New Roman" w:hAnsi="Times New Roman" w:cs="Times New Roman"/>
          <w:i/>
          <w:sz w:val="24"/>
          <w:szCs w:val="24"/>
        </w:rPr>
        <w:t xml:space="preserve"> развитие, эффективность.</w:t>
      </w:r>
    </w:p>
    <w:p w:rsidR="00D24296" w:rsidRPr="00E96A80" w:rsidRDefault="00D24296" w:rsidP="00E42556">
      <w:pPr>
        <w:pStyle w:val="NormalWeb"/>
        <w:shd w:val="clear" w:color="auto" w:fill="FFFFFF"/>
        <w:spacing w:before="0" w:beforeAutospacing="0" w:after="0" w:afterAutospacing="0"/>
        <w:ind w:firstLine="709"/>
        <w:jc w:val="both"/>
      </w:pPr>
    </w:p>
    <w:p w:rsidR="00B03534" w:rsidRPr="00E96A80" w:rsidRDefault="00B03534" w:rsidP="00E42556">
      <w:pPr>
        <w:spacing w:after="0" w:line="240" w:lineRule="auto"/>
        <w:ind w:firstLine="709"/>
        <w:jc w:val="both"/>
        <w:rPr>
          <w:rFonts w:ascii="Times New Roman" w:hAnsi="Times New Roman" w:cs="Times New Roman"/>
          <w:sz w:val="24"/>
          <w:szCs w:val="24"/>
        </w:rPr>
      </w:pPr>
      <w:r w:rsidRPr="00E96A80">
        <w:rPr>
          <w:rFonts w:ascii="Times New Roman" w:hAnsi="Times New Roman" w:cs="Times New Roman"/>
          <w:sz w:val="24"/>
          <w:szCs w:val="24"/>
        </w:rPr>
        <w:t>На современном этапе развития экономики Республики Армения стимулирование инновационной деятельности является одной из важнейших предпосылок повышения конкурентоспособности компаний, создания новых рабочих мест, стимулирования платежеспособного спроса, увеличения доходов государственного бюджета, а также расширения направлений экспорта. Активизация инновационной деятельности, как правило, предполагает осуществление междисциплинарных исследований и применение эффективных инновационных технологий</w:t>
      </w:r>
      <w:r w:rsidRPr="00E96A80">
        <w:rPr>
          <w:rFonts w:ascii="Times New Roman" w:hAnsi="Times New Roman" w:cs="Times New Roman"/>
          <w:sz w:val="24"/>
          <w:szCs w:val="24"/>
          <w:lang w:val="hy-AM"/>
        </w:rPr>
        <w:t>.</w:t>
      </w:r>
      <w:r w:rsidRPr="00E96A80">
        <w:rPr>
          <w:rFonts w:ascii="Times New Roman" w:hAnsi="Times New Roman" w:cs="Times New Roman"/>
          <w:sz w:val="24"/>
          <w:szCs w:val="24"/>
        </w:rPr>
        <w:t xml:space="preserve"> </w:t>
      </w:r>
    </w:p>
    <w:p w:rsidR="00B03534" w:rsidRPr="00E96A80" w:rsidRDefault="00B03534" w:rsidP="00A60670">
      <w:pPr>
        <w:shd w:val="clear" w:color="auto" w:fill="FFFFFF"/>
        <w:spacing w:after="0" w:line="240" w:lineRule="auto"/>
        <w:ind w:firstLine="709"/>
        <w:jc w:val="both"/>
        <w:textAlignment w:val="baseline"/>
        <w:rPr>
          <w:rFonts w:ascii="Times New Roman" w:hAnsi="Times New Roman" w:cs="Times New Roman"/>
          <w:sz w:val="24"/>
          <w:szCs w:val="24"/>
        </w:rPr>
      </w:pPr>
      <w:r w:rsidRPr="00E96A80">
        <w:rPr>
          <w:rFonts w:ascii="Times New Roman" w:hAnsi="Times New Roman" w:cs="Times New Roman"/>
          <w:sz w:val="24"/>
          <w:szCs w:val="24"/>
        </w:rPr>
        <w:t>В настоящее время многие ученые высказываются о том, что современная парадигма развития науки – это междисциплинарность как результат перехода от фрагментарности процесса познания к созданию более целостных конвергированных научных знаний и технологий под воздействием глобальных тенденций интеграции научных исследований</w:t>
      </w:r>
      <w:r w:rsidR="006002DC" w:rsidRPr="00E96A80">
        <w:rPr>
          <w:rFonts w:ascii="Times New Roman" w:hAnsi="Times New Roman" w:cs="Times New Roman"/>
          <w:sz w:val="24"/>
          <w:szCs w:val="24"/>
        </w:rPr>
        <w:t xml:space="preserve"> [3, с.</w:t>
      </w:r>
      <w:r w:rsidR="003B08C1" w:rsidRPr="00E96A80">
        <w:rPr>
          <w:rFonts w:ascii="Times New Roman" w:hAnsi="Times New Roman" w:cs="Times New Roman"/>
          <w:sz w:val="24"/>
          <w:szCs w:val="24"/>
        </w:rPr>
        <w:t xml:space="preserve"> 222-238</w:t>
      </w:r>
      <w:r w:rsidR="006002DC" w:rsidRPr="00E96A80">
        <w:rPr>
          <w:rFonts w:ascii="Times New Roman" w:hAnsi="Times New Roman" w:cs="Times New Roman"/>
          <w:sz w:val="24"/>
          <w:szCs w:val="24"/>
        </w:rPr>
        <w:t>]</w:t>
      </w:r>
      <w:r w:rsidRPr="00E96A80">
        <w:rPr>
          <w:rFonts w:ascii="Times New Roman" w:hAnsi="Times New Roman" w:cs="Times New Roman"/>
          <w:sz w:val="24"/>
          <w:szCs w:val="24"/>
        </w:rPr>
        <w:t>. Научное знание, со временем накапливаясь и усложняясь, исторически разделилось на отдельные направления, затем появились самостоятельные научные дисциплины, и эта дисциплинарная структура науки все более и более усложняется, и детализируется. Обзор работ, посвященных междисциплинарности в науке, показывает, что нет единого мнения о моменте возникновения междисциплинарных исследований, а также единого подхода к трактовке этого понятия, как и единого метода организации междисциплинарных исследований. Более того, некоторые науковеды подчеркивают, что междисциплинарность присуща науке изначально, и ее не следует выделять как особый исследовательский принцип</w:t>
      </w:r>
      <w:r w:rsidR="006002DC"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6002DC" w:rsidRPr="00E96A80">
        <w:rPr>
          <w:rFonts w:ascii="Times New Roman" w:hAnsi="Times New Roman" w:cs="Times New Roman"/>
          <w:sz w:val="24"/>
          <w:szCs w:val="24"/>
        </w:rPr>
        <w:t>7, с. 134-137</w:t>
      </w:r>
      <w:r w:rsidRPr="00E96A80">
        <w:rPr>
          <w:rFonts w:ascii="Times New Roman" w:hAnsi="Times New Roman" w:cs="Times New Roman"/>
          <w:sz w:val="24"/>
          <w:szCs w:val="24"/>
        </w:rPr>
        <w:t>]. Вместе с тем в XX в. междисциплинарность стали изучать как философскую категорию и способ развития научного знания. Это можно объяснить тем, что междисциплинарные исследования более всего заметны в дисциплинарно-разделенном научном знании, и современное построение науки с ее рубрикаторами, классификаторами отраслей науки и номенклатурами научных специальностей само по себе является катализатором междисциплинарных связей в науке. Согласно И.Т. Касавину «междисциплинарное взаимодействие есть естественное состояние науки»</w:t>
      </w:r>
      <w:r w:rsidR="006002DC"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DF0B9C" w:rsidRPr="00E96A80">
        <w:rPr>
          <w:rFonts w:ascii="Times New Roman" w:hAnsi="Times New Roman" w:cs="Times New Roman"/>
          <w:sz w:val="24"/>
          <w:szCs w:val="24"/>
        </w:rPr>
        <w:t>2, с. 5-14</w:t>
      </w:r>
      <w:r w:rsidRPr="00E96A80">
        <w:rPr>
          <w:rFonts w:ascii="Times New Roman" w:hAnsi="Times New Roman" w:cs="Times New Roman"/>
          <w:sz w:val="24"/>
          <w:szCs w:val="24"/>
        </w:rPr>
        <w:t>]. По мнению же А. Н. Книгина, «во многих случаях под междисцплинарностью имеют в виду то, что раньше называлось «комплексным подходом» или систематическими (системными) исследованиями, процессом интеграции наук. Не хуже в этом смысле и диалектический принцип всесторонности рассмотрения»</w:t>
      </w:r>
      <w:r w:rsidR="00DF0B9C"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C3578A" w:rsidRPr="00E96A80">
        <w:rPr>
          <w:rFonts w:ascii="Times New Roman" w:hAnsi="Times New Roman" w:cs="Times New Roman"/>
          <w:sz w:val="24"/>
          <w:szCs w:val="24"/>
        </w:rPr>
        <w:t>4, с. 14-21</w:t>
      </w:r>
      <w:r w:rsidRPr="00E96A80">
        <w:rPr>
          <w:rFonts w:ascii="Times New Roman" w:hAnsi="Times New Roman" w:cs="Times New Roman"/>
          <w:sz w:val="24"/>
          <w:szCs w:val="24"/>
        </w:rPr>
        <w:t>].</w:t>
      </w:r>
    </w:p>
    <w:p w:rsidR="00B03534" w:rsidRPr="00E96A80" w:rsidRDefault="00B03534" w:rsidP="00A60670">
      <w:pPr>
        <w:shd w:val="clear" w:color="auto" w:fill="FFFFFF"/>
        <w:spacing w:after="0" w:line="240" w:lineRule="auto"/>
        <w:ind w:firstLine="709"/>
        <w:jc w:val="both"/>
        <w:textAlignment w:val="baseline"/>
        <w:rPr>
          <w:rFonts w:ascii="Times New Roman" w:hAnsi="Times New Roman" w:cs="Times New Roman"/>
          <w:sz w:val="24"/>
          <w:szCs w:val="24"/>
        </w:rPr>
      </w:pPr>
      <w:r w:rsidRPr="00E96A80">
        <w:rPr>
          <w:rFonts w:ascii="Times New Roman" w:hAnsi="Times New Roman" w:cs="Times New Roman"/>
          <w:sz w:val="24"/>
          <w:szCs w:val="24"/>
        </w:rPr>
        <w:t xml:space="preserve">Для того чтобы понять значение самого понятия «междисциплинарность научных исследований» и формы его практического выражения, необходимо для начала определить, что современная наука подразумевает под этим термином. На самом деле, по мнению многих ученых, не существует каких-либо «правильных» или «неправильных» определений исследовательских проектов такого типа, то есть, предполагающих поиски нового знания за счет объединения усилий в рамках нескольких отдельных дисциплин. Однако в </w:t>
      </w:r>
      <w:r w:rsidRPr="00E96A80">
        <w:rPr>
          <w:rFonts w:ascii="Times New Roman" w:hAnsi="Times New Roman" w:cs="Times New Roman"/>
          <w:sz w:val="24"/>
          <w:szCs w:val="24"/>
        </w:rPr>
        <w:lastRenderedPageBreak/>
        <w:t>многочисленных исследованиях явления междисциплинарности сложились общие подходы и разделение ее на следующие типы, как мультидисциплинарность, междисциплинарность и трансдисциплинарность</w:t>
      </w:r>
      <w:r w:rsidR="00A75DBE"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A75DBE" w:rsidRPr="00E96A80">
        <w:rPr>
          <w:rFonts w:ascii="Times New Roman" w:hAnsi="Times New Roman" w:cs="Times New Roman"/>
          <w:sz w:val="24"/>
          <w:szCs w:val="24"/>
        </w:rPr>
        <w:t>10, с. 1090-1094</w:t>
      </w:r>
      <w:r w:rsidRPr="00E96A80">
        <w:rPr>
          <w:rFonts w:ascii="Times New Roman" w:hAnsi="Times New Roman" w:cs="Times New Roman"/>
          <w:sz w:val="24"/>
          <w:szCs w:val="24"/>
        </w:rPr>
        <w:t>].</w:t>
      </w:r>
    </w:p>
    <w:p w:rsidR="00B03534" w:rsidRPr="00E96A80" w:rsidRDefault="00B03534" w:rsidP="005C322D">
      <w:pPr>
        <w:pStyle w:val="ListParagraph"/>
        <w:numPr>
          <w:ilvl w:val="0"/>
          <w:numId w:val="44"/>
        </w:numPr>
        <w:shd w:val="clear" w:color="auto" w:fill="FFFFFF"/>
        <w:tabs>
          <w:tab w:val="left" w:pos="993"/>
        </w:tabs>
        <w:spacing w:after="0" w:line="240" w:lineRule="auto"/>
        <w:ind w:left="0" w:firstLine="709"/>
        <w:jc w:val="both"/>
        <w:textAlignment w:val="baseline"/>
        <w:rPr>
          <w:rFonts w:ascii="Times New Roman" w:hAnsi="Times New Roman" w:cs="Times New Roman"/>
          <w:sz w:val="24"/>
          <w:szCs w:val="24"/>
        </w:rPr>
      </w:pPr>
      <w:r w:rsidRPr="00E96A80">
        <w:rPr>
          <w:rFonts w:ascii="Times New Roman" w:hAnsi="Times New Roman" w:cs="Times New Roman"/>
          <w:b/>
          <w:sz w:val="24"/>
          <w:szCs w:val="24"/>
        </w:rPr>
        <w:t xml:space="preserve">Мультидисциплинарность </w:t>
      </w:r>
      <w:r w:rsidRPr="00E96A80">
        <w:rPr>
          <w:rFonts w:ascii="Times New Roman" w:hAnsi="Times New Roman" w:cs="Times New Roman"/>
          <w:sz w:val="24"/>
          <w:szCs w:val="24"/>
        </w:rPr>
        <w:t>(Multidisciplinarity).</w:t>
      </w:r>
      <w:r w:rsidRPr="00E96A80">
        <w:rPr>
          <w:rFonts w:ascii="Times New Roman" w:hAnsi="Times New Roman" w:cs="Times New Roman"/>
          <w:sz w:val="24"/>
          <w:szCs w:val="24"/>
          <w:lang w:val="hy-AM"/>
        </w:rPr>
        <w:t xml:space="preserve"> </w:t>
      </w:r>
      <w:r w:rsidRPr="00E96A80">
        <w:rPr>
          <w:rFonts w:ascii="Times New Roman" w:hAnsi="Times New Roman" w:cs="Times New Roman"/>
          <w:sz w:val="24"/>
          <w:szCs w:val="24"/>
        </w:rPr>
        <w:t>Наиболее часто мультидисциплинарные исследования определяются как исследования, проводимые в рамках нескольких дисциплин и преследующие несколько самостоятельных целей, объединенных единым контекстом. Также мультидисциплинарность – есть объединение методологического и концептуального инструментариев различных областей науки. Таким образом, мультидисциплинарность подразумевает независимые исследования одного и того же явления в рамках отдельных дисциплин, пользующихся своими специальными методами. Преимущество такого подхода заключается в том, что результаты исследований в рамках нескольких дисциплин, раскрывающие различные аспекты одной и той же проблемы, могут быть изложены и оценены в едином ключе. Именно по этой причине многие науковеды подвергают сомнению такое понятие, как «мультидисциплинарность в науке» и его новизну по сравнению с комплексным подходом к изучению объекта исследования или общим методом научного познания.</w:t>
      </w:r>
    </w:p>
    <w:p w:rsidR="00B03534" w:rsidRPr="00E96A80" w:rsidRDefault="00B03534" w:rsidP="005C322D">
      <w:pPr>
        <w:pStyle w:val="ListParagraph"/>
        <w:numPr>
          <w:ilvl w:val="0"/>
          <w:numId w:val="44"/>
        </w:numPr>
        <w:shd w:val="clear" w:color="auto" w:fill="FFFFFF"/>
        <w:tabs>
          <w:tab w:val="left" w:pos="993"/>
        </w:tabs>
        <w:spacing w:after="0" w:line="240" w:lineRule="auto"/>
        <w:ind w:left="0" w:firstLine="709"/>
        <w:jc w:val="both"/>
        <w:textAlignment w:val="baseline"/>
        <w:rPr>
          <w:rFonts w:ascii="Times New Roman" w:hAnsi="Times New Roman" w:cs="Times New Roman"/>
          <w:sz w:val="24"/>
          <w:szCs w:val="24"/>
        </w:rPr>
      </w:pPr>
      <w:r w:rsidRPr="00E96A80">
        <w:rPr>
          <w:rFonts w:ascii="Times New Roman" w:hAnsi="Times New Roman" w:cs="Times New Roman"/>
          <w:b/>
          <w:sz w:val="24"/>
          <w:szCs w:val="24"/>
        </w:rPr>
        <w:t xml:space="preserve">Междисциплинарность </w:t>
      </w:r>
      <w:r w:rsidR="005C322D" w:rsidRPr="00E96A80">
        <w:rPr>
          <w:rFonts w:ascii="Times New Roman" w:hAnsi="Times New Roman" w:cs="Times New Roman"/>
          <w:sz w:val="24"/>
          <w:szCs w:val="24"/>
        </w:rPr>
        <w:t xml:space="preserve">(Interdisciplinary). </w:t>
      </w:r>
      <w:r w:rsidRPr="00E96A80">
        <w:rPr>
          <w:rFonts w:ascii="Times New Roman" w:hAnsi="Times New Roman" w:cs="Times New Roman"/>
          <w:sz w:val="24"/>
          <w:szCs w:val="24"/>
        </w:rPr>
        <w:t>Одно из основных отличий междисциплинарности от мультидисциплинарности в науке состоит в том, что в междисциплинарных исследованиях допускается прямой перенос методов исследования из одной научной дисциплины в другую. Междисциплинарные исследования, в основном, ориентированы на изучение определенных системных проблем, в результате чего, в процессе исследования ученые, представляющие, как правило, отдельные научные направления, вынуждены «пересекать границы» своих дисциплин, чтобы создать новое знание. Это, по существу, следующий уровень интеграции различных научных дисциплин, поскольку такие проекты стремятся соединить (конвергировать) дисциплинарные точки зрения и потенциально позволяют изучить полученное знание с точки зрения новой дисциплины. Биофизика, биохимия, биогеохимия, математическая экономика – все это отрасли науки, возникшие как результат проведения междисциплинарных исследований. Междисциплинарный подход в науке, объединяющий исследователей из различных дисциплин, позволяет им совместно очертить масштабы проблемы, согласовать методологический подход к организации исследования и проанализировать полученные результаты. Таким образом, междисциплинарные исследования предполагают достаточно высокий уровень сотрудничества, как при постановке задачи, так и при разработке методологии ее решения. Характерным для междисциплинарных исследований является то, что итоговый результат практически невозможно получить без глубокой интеграции ученых, представляющих различные дисциплины.</w:t>
      </w:r>
    </w:p>
    <w:p w:rsidR="00B03534" w:rsidRPr="00E96A80" w:rsidRDefault="00B03534" w:rsidP="005C322D">
      <w:pPr>
        <w:pStyle w:val="ListParagraph"/>
        <w:numPr>
          <w:ilvl w:val="0"/>
          <w:numId w:val="44"/>
        </w:numPr>
        <w:shd w:val="clear" w:color="auto" w:fill="FFFFFF"/>
        <w:tabs>
          <w:tab w:val="left" w:pos="993"/>
        </w:tabs>
        <w:spacing w:after="0" w:line="240" w:lineRule="auto"/>
        <w:ind w:left="0" w:firstLine="709"/>
        <w:jc w:val="both"/>
        <w:textAlignment w:val="baseline"/>
        <w:rPr>
          <w:rFonts w:ascii="Times New Roman" w:hAnsi="Times New Roman" w:cs="Times New Roman"/>
          <w:sz w:val="24"/>
          <w:szCs w:val="24"/>
        </w:rPr>
      </w:pPr>
      <w:r w:rsidRPr="00E96A80">
        <w:rPr>
          <w:rFonts w:ascii="Times New Roman" w:hAnsi="Times New Roman" w:cs="Times New Roman"/>
          <w:b/>
          <w:sz w:val="24"/>
          <w:szCs w:val="24"/>
        </w:rPr>
        <w:t xml:space="preserve">Трансдисциплинарность </w:t>
      </w:r>
      <w:r w:rsidRPr="00E96A80">
        <w:rPr>
          <w:rFonts w:ascii="Times New Roman" w:hAnsi="Times New Roman" w:cs="Times New Roman"/>
          <w:sz w:val="24"/>
          <w:szCs w:val="24"/>
        </w:rPr>
        <w:t>(Transdisciplinary). Французский исследователь Жан Пиаже в 1970 г. в рамках международной рабочей группы «Междисциплинарность – обучение и исследовательские программы в университетах» впервые сформулировал понятие трансдисциплинарности. По его мнению, трансдисциплинарность является более высоким уровнем интеграции научных исследований, не ограничивающимся междисциплинарными отношениями, но помещает научный контекст внутрь глобальной системы, не имеющей строгих границ между дисциплинами. Трансдисциплинарность на сегодняшний день является, вероятно, наиболее востребованной и одновременно самой трудной формой научной интеграции. Однако ее актуальность для развития научного знания подтверждена возникновением в 1987 г. специального Международного центра трансдисциплинарных исследований, в рамках деятельности которого в 1994 г. была принята так называемая Хартия трансдисциплинарности</w:t>
      </w:r>
      <w:r w:rsidR="001518C0"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1518C0" w:rsidRPr="00E96A80">
        <w:rPr>
          <w:rFonts w:ascii="Times New Roman" w:hAnsi="Times New Roman" w:cs="Times New Roman"/>
          <w:sz w:val="24"/>
          <w:szCs w:val="24"/>
        </w:rPr>
        <w:t>8</w:t>
      </w:r>
      <w:r w:rsidRPr="00E96A80">
        <w:rPr>
          <w:rFonts w:ascii="Times New Roman" w:hAnsi="Times New Roman" w:cs="Times New Roman"/>
          <w:sz w:val="24"/>
          <w:szCs w:val="24"/>
        </w:rPr>
        <w:t xml:space="preserve">]. В Хартии сформулированы три важных аспекта этого явления. Во-первых, неотъемлемой чертой трансдисциплинарного подхода признается существование разных уровней реальности, предполагающих разные типы логики. Во-вторых, трансдисциплинарность дополняет дисциплинарные подходы, ищет новые формы взаимодействия между дисциплинами, она стремится раскрыть все </w:t>
      </w:r>
      <w:r w:rsidRPr="00E96A80">
        <w:rPr>
          <w:rFonts w:ascii="Times New Roman" w:hAnsi="Times New Roman" w:cs="Times New Roman"/>
          <w:sz w:val="24"/>
          <w:szCs w:val="24"/>
        </w:rPr>
        <w:lastRenderedPageBreak/>
        <w:t>дисциплины к тому, в чем они едины, и к тому, что лежит за их пределами. В-третьих, трансдисциплинарное видение базируется на открытом диалоге точных и гуманитарных наук, а также на диалоге с искусством и духовным опытом. В любом случае исследователи этого явления сходятся в том, что трансцисциплинарный подход – это высшая форма комплексного подхода к научному познанию, основанная на взаимодействии не только ученых и исследователей, но и представителей ненаучного сообщества. Отметим, что некоторые ученые вообще скептически настроены относительно возможности реализации такой формы интеграции в науке, поскольку она предполагает сочетание междисциплинарного подхода к организации исследований с участием общественных и государственных организаций (социальных групп населения, представителей государственной власти и т. п.), но одноврменно признают, что решение проблем глобального уровня, когда вопросы экономики, экологии и социологии должны решаться одновременно, дисциплинарный подход к организации исследований часто неприменим для целостного описания изучаемой проблемы</w:t>
      </w:r>
      <w:r w:rsidR="00E53696" w:rsidRPr="00E96A80">
        <w:rPr>
          <w:rFonts w:ascii="Times New Roman" w:hAnsi="Times New Roman" w:cs="Times New Roman"/>
          <w:sz w:val="24"/>
          <w:szCs w:val="24"/>
        </w:rPr>
        <w:t>» [1</w:t>
      </w:r>
      <w:r w:rsidR="005F3684" w:rsidRPr="00E96A80">
        <w:rPr>
          <w:rFonts w:ascii="Times New Roman" w:hAnsi="Times New Roman" w:cs="Times New Roman"/>
          <w:sz w:val="24"/>
          <w:szCs w:val="24"/>
        </w:rPr>
        <w:t>1, с. 466-475</w:t>
      </w:r>
      <w:r w:rsidR="00E53696" w:rsidRPr="00E96A80">
        <w:rPr>
          <w:rFonts w:ascii="Times New Roman" w:hAnsi="Times New Roman" w:cs="Times New Roman"/>
          <w:sz w:val="24"/>
          <w:szCs w:val="24"/>
        </w:rPr>
        <w:t>]</w:t>
      </w:r>
      <w:r w:rsidRPr="00E96A80">
        <w:rPr>
          <w:rFonts w:ascii="Times New Roman" w:hAnsi="Times New Roman" w:cs="Times New Roman"/>
          <w:sz w:val="24"/>
          <w:szCs w:val="24"/>
        </w:rPr>
        <w:t>.</w:t>
      </w:r>
    </w:p>
    <w:p w:rsidR="00B03534" w:rsidRPr="00E96A80" w:rsidRDefault="00B03534" w:rsidP="00B20FDB">
      <w:pPr>
        <w:shd w:val="clear" w:color="auto" w:fill="FFFFFF"/>
        <w:tabs>
          <w:tab w:val="left" w:pos="993"/>
        </w:tabs>
        <w:spacing w:after="0" w:line="240" w:lineRule="auto"/>
        <w:ind w:firstLine="709"/>
        <w:jc w:val="both"/>
        <w:textAlignment w:val="baseline"/>
        <w:rPr>
          <w:rFonts w:ascii="Times New Roman" w:hAnsi="Times New Roman" w:cs="Times New Roman"/>
          <w:sz w:val="24"/>
          <w:szCs w:val="24"/>
        </w:rPr>
      </w:pPr>
      <w:r w:rsidRPr="00E96A80">
        <w:rPr>
          <w:rFonts w:ascii="Times New Roman" w:hAnsi="Times New Roman" w:cs="Times New Roman"/>
          <w:sz w:val="24"/>
          <w:szCs w:val="24"/>
        </w:rPr>
        <w:t>Мультидисциплинарность и междисциплинарность, по словам Т. Ремадиера, существуют в рамках особого дисциплинарного мышления. В случае мультидисциплинарности целью является преимущественно наложение теоретических моделей разных дисциплин. «Междисциплинарность отличается от мультидисциплинарности тем, что конструирует общую модель для вовлеченных дисциплин, основываясь на диалоге между дисциплинами»</w:t>
      </w:r>
      <w:r w:rsidR="00DB2760"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DB2760" w:rsidRPr="00E96A80">
        <w:rPr>
          <w:rFonts w:ascii="Times New Roman" w:hAnsi="Times New Roman" w:cs="Times New Roman"/>
          <w:sz w:val="24"/>
          <w:szCs w:val="24"/>
        </w:rPr>
        <w:t>9, с. 433–434</w:t>
      </w:r>
      <w:r w:rsidRPr="00E96A80">
        <w:rPr>
          <w:rFonts w:ascii="Times New Roman" w:hAnsi="Times New Roman" w:cs="Times New Roman"/>
          <w:sz w:val="24"/>
          <w:szCs w:val="24"/>
        </w:rPr>
        <w:t>]. То есть, обладая способностью порождать новые дисциплины, эти подходы развивают сложившуюся систему научного знания и в большинстве случаев характерны именно для научной стадии работы. В отличие от них такой подход, как трансдисциплинарность, лежит в основе попыток получить результаты, которые имеют широкое практическое значение. Здесь уместно обратить внимание и еще на один уровень междисциплинарности. Так, по мнению А. И. Липкина, имеет смысл ввести понятие наддисциплинарности</w:t>
      </w:r>
      <w:r w:rsidR="00DC1342"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DC1342" w:rsidRPr="00E96A80">
        <w:rPr>
          <w:rFonts w:ascii="Times New Roman" w:hAnsi="Times New Roman" w:cs="Times New Roman"/>
          <w:sz w:val="24"/>
          <w:szCs w:val="24"/>
        </w:rPr>
        <w:t>6, 90-98</w:t>
      </w:r>
      <w:r w:rsidRPr="00E96A80">
        <w:rPr>
          <w:rFonts w:ascii="Times New Roman" w:hAnsi="Times New Roman" w:cs="Times New Roman"/>
          <w:sz w:val="24"/>
          <w:szCs w:val="24"/>
        </w:rPr>
        <w:t>]. Этот подход во многом связан с возникновением таких «надотраслевых технологий», как информационные технологии, нанотехнологии, биотехнологии</w:t>
      </w:r>
      <w:r w:rsidR="001C3FD6" w:rsidRPr="00E96A80">
        <w:rPr>
          <w:rFonts w:ascii="Times New Roman" w:hAnsi="Times New Roman" w:cs="Times New Roman"/>
          <w:sz w:val="24"/>
          <w:szCs w:val="24"/>
        </w:rPr>
        <w:t xml:space="preserve"> и т.д</w:t>
      </w:r>
      <w:r w:rsidRPr="00E96A80">
        <w:rPr>
          <w:rFonts w:ascii="Times New Roman" w:hAnsi="Times New Roman" w:cs="Times New Roman"/>
          <w:sz w:val="24"/>
          <w:szCs w:val="24"/>
        </w:rPr>
        <w:t>. В отличие от трансдисциплинарного подхода, наддисциплинарный более широко обсуждается с точки зрения практического применения в рамках существующих механизмов поддержки развития междисциплинарных исследований</w:t>
      </w:r>
      <w:r w:rsidR="00B734E8" w:rsidRPr="00E96A80">
        <w:rPr>
          <w:rFonts w:ascii="Times New Roman" w:hAnsi="Times New Roman" w:cs="Times New Roman"/>
          <w:sz w:val="24"/>
          <w:szCs w:val="24"/>
        </w:rPr>
        <w:t xml:space="preserve"> </w:t>
      </w:r>
      <w:r w:rsidRPr="00E96A80">
        <w:rPr>
          <w:rFonts w:ascii="Times New Roman" w:hAnsi="Times New Roman" w:cs="Times New Roman"/>
          <w:sz w:val="24"/>
          <w:szCs w:val="24"/>
        </w:rPr>
        <w:t>[</w:t>
      </w:r>
      <w:r w:rsidR="00B734E8" w:rsidRPr="00E96A80">
        <w:rPr>
          <w:rFonts w:ascii="Times New Roman" w:hAnsi="Times New Roman" w:cs="Times New Roman"/>
          <w:sz w:val="24"/>
          <w:szCs w:val="24"/>
        </w:rPr>
        <w:t>5,</w:t>
      </w:r>
      <w:r w:rsidR="00CF2811" w:rsidRPr="00E96A80">
        <w:rPr>
          <w:rFonts w:ascii="Times New Roman" w:hAnsi="Times New Roman" w:cs="Times New Roman"/>
          <w:sz w:val="24"/>
          <w:szCs w:val="24"/>
        </w:rPr>
        <w:t xml:space="preserve"> с. 13-23</w:t>
      </w:r>
      <w:r w:rsidRPr="00E96A80">
        <w:rPr>
          <w:rFonts w:ascii="Times New Roman" w:hAnsi="Times New Roman" w:cs="Times New Roman"/>
          <w:sz w:val="24"/>
          <w:szCs w:val="24"/>
        </w:rPr>
        <w:t>].</w:t>
      </w:r>
    </w:p>
    <w:p w:rsidR="00B03534" w:rsidRPr="00E96A80" w:rsidRDefault="00B20FDB" w:rsidP="00B20FDB">
      <w:pPr>
        <w:pStyle w:val="NormalWeb"/>
        <w:shd w:val="clear" w:color="auto" w:fill="FFFFFF"/>
        <w:tabs>
          <w:tab w:val="left" w:pos="993"/>
        </w:tabs>
        <w:spacing w:before="0" w:beforeAutospacing="0" w:after="0" w:afterAutospacing="0"/>
        <w:ind w:firstLine="709"/>
        <w:jc w:val="both"/>
      </w:pPr>
      <w:r w:rsidRPr="00E96A80">
        <w:t>Как известно, м</w:t>
      </w:r>
      <w:r w:rsidR="00B03534" w:rsidRPr="00E96A80">
        <w:t xml:space="preserve">еждисциплинарные исследования </w:t>
      </w:r>
      <w:r w:rsidRPr="00E96A80">
        <w:t xml:space="preserve">предполагают также наличие </w:t>
      </w:r>
      <w:r w:rsidR="00B03534" w:rsidRPr="00E96A80">
        <w:t xml:space="preserve"> </w:t>
      </w:r>
      <w:r w:rsidR="00B03534" w:rsidRPr="00E96A80">
        <w:rPr>
          <w:b/>
        </w:rPr>
        <w:t>международн</w:t>
      </w:r>
      <w:r w:rsidRPr="00E96A80">
        <w:rPr>
          <w:b/>
        </w:rPr>
        <w:t>ой</w:t>
      </w:r>
      <w:r w:rsidR="00B03534" w:rsidRPr="00E96A80">
        <w:rPr>
          <w:b/>
        </w:rPr>
        <w:t xml:space="preserve"> коопераци</w:t>
      </w:r>
      <w:r w:rsidRPr="00E96A80">
        <w:rPr>
          <w:b/>
        </w:rPr>
        <w:t>и</w:t>
      </w:r>
      <w:r w:rsidRPr="00E96A80">
        <w:t>, что является</w:t>
      </w:r>
      <w:r w:rsidR="00B03534" w:rsidRPr="00E96A80">
        <w:t xml:space="preserve"> </w:t>
      </w:r>
      <w:r w:rsidRPr="00E96A80">
        <w:t xml:space="preserve">объективной </w:t>
      </w:r>
      <w:r w:rsidR="00B03534" w:rsidRPr="00E96A80">
        <w:t>необходимость</w:t>
      </w:r>
      <w:r w:rsidRPr="00E96A80">
        <w:t>ю</w:t>
      </w:r>
      <w:r w:rsidR="00B03534" w:rsidRPr="00E96A80">
        <w:t xml:space="preserve"> для развития современной науки.</w:t>
      </w:r>
      <w:r w:rsidRPr="00E96A80">
        <w:t xml:space="preserve"> </w:t>
      </w:r>
      <w:r w:rsidR="00B03534" w:rsidRPr="00E96A80">
        <w:rPr>
          <w:rStyle w:val="Strong"/>
          <w:b w:val="0"/>
          <w:bdr w:val="none" w:sz="0" w:space="0" w:color="auto" w:frame="1"/>
        </w:rPr>
        <w:t>Международная кооперация</w:t>
      </w:r>
      <w:r w:rsidR="00B03534" w:rsidRPr="00E96A80">
        <w:rPr>
          <w:rStyle w:val="Strong"/>
          <w:bdr w:val="none" w:sz="0" w:space="0" w:color="auto" w:frame="1"/>
        </w:rPr>
        <w:t> </w:t>
      </w:r>
      <w:r w:rsidR="00B03534" w:rsidRPr="00E96A80">
        <w:t> в науке позволяет ученым из разных стран делиться своими знаниями, опытом и ресурсами. Это способствует обмену идеями, ускорению темпов исследований и созданию новых научных направлений.</w:t>
      </w:r>
    </w:p>
    <w:p w:rsidR="00B03534" w:rsidRPr="00E96A80" w:rsidRDefault="00B03534" w:rsidP="00B20FDB">
      <w:pPr>
        <w:pStyle w:val="Heading2"/>
        <w:shd w:val="clear" w:color="auto" w:fill="FFFFFF"/>
        <w:tabs>
          <w:tab w:val="left" w:pos="993"/>
        </w:tabs>
        <w:spacing w:before="0" w:line="240" w:lineRule="auto"/>
        <w:ind w:firstLine="709"/>
        <w:jc w:val="both"/>
        <w:rPr>
          <w:rFonts w:ascii="Times New Roman" w:hAnsi="Times New Roman" w:cs="Times New Roman"/>
          <w:b w:val="0"/>
          <w:bCs w:val="0"/>
          <w:color w:val="auto"/>
          <w:sz w:val="24"/>
          <w:szCs w:val="24"/>
        </w:rPr>
      </w:pPr>
      <w:r w:rsidRPr="00E96A80">
        <w:rPr>
          <w:rFonts w:ascii="Times New Roman" w:hAnsi="Times New Roman" w:cs="Times New Roman"/>
          <w:b w:val="0"/>
          <w:bCs w:val="0"/>
          <w:color w:val="auto"/>
          <w:sz w:val="24"/>
          <w:szCs w:val="24"/>
        </w:rPr>
        <w:t>Преимущества</w:t>
      </w:r>
      <w:r w:rsidR="00B20FDB" w:rsidRPr="00E96A80">
        <w:rPr>
          <w:rFonts w:ascii="Times New Roman" w:hAnsi="Times New Roman" w:cs="Times New Roman"/>
          <w:b w:val="0"/>
          <w:bCs w:val="0"/>
          <w:color w:val="auto"/>
          <w:sz w:val="24"/>
          <w:szCs w:val="24"/>
        </w:rPr>
        <w:t>ми</w:t>
      </w:r>
      <w:r w:rsidRPr="00E96A80">
        <w:rPr>
          <w:rFonts w:ascii="Times New Roman" w:hAnsi="Times New Roman" w:cs="Times New Roman"/>
          <w:b w:val="0"/>
          <w:bCs w:val="0"/>
          <w:color w:val="auto"/>
          <w:sz w:val="24"/>
          <w:szCs w:val="24"/>
        </w:rPr>
        <w:t xml:space="preserve"> междисциплинарных исследований и международной </w:t>
      </w:r>
      <w:r w:rsidR="00505023" w:rsidRPr="00E96A80">
        <w:rPr>
          <w:rFonts w:ascii="Times New Roman" w:hAnsi="Times New Roman" w:cs="Times New Roman"/>
          <w:b w:val="0"/>
          <w:bCs w:val="0"/>
          <w:color w:val="auto"/>
          <w:sz w:val="24"/>
          <w:szCs w:val="24"/>
        </w:rPr>
        <w:t xml:space="preserve">научной </w:t>
      </w:r>
      <w:r w:rsidRPr="00E96A80">
        <w:rPr>
          <w:rFonts w:ascii="Times New Roman" w:hAnsi="Times New Roman" w:cs="Times New Roman"/>
          <w:b w:val="0"/>
          <w:bCs w:val="0"/>
          <w:color w:val="auto"/>
          <w:sz w:val="24"/>
          <w:szCs w:val="24"/>
        </w:rPr>
        <w:t>кооперации</w:t>
      </w:r>
      <w:r w:rsidR="00B20FDB" w:rsidRPr="00E96A80">
        <w:rPr>
          <w:rFonts w:ascii="Times New Roman" w:hAnsi="Times New Roman" w:cs="Times New Roman"/>
          <w:b w:val="0"/>
          <w:bCs w:val="0"/>
          <w:color w:val="auto"/>
          <w:sz w:val="24"/>
          <w:szCs w:val="24"/>
        </w:rPr>
        <w:t xml:space="preserve"> являются:</w:t>
      </w:r>
    </w:p>
    <w:p w:rsidR="00B03534" w:rsidRPr="00E96A80" w:rsidRDefault="00B03534" w:rsidP="00B20FDB">
      <w:pPr>
        <w:numPr>
          <w:ilvl w:val="0"/>
          <w:numId w:val="43"/>
        </w:numPr>
        <w:shd w:val="clear" w:color="auto" w:fill="FFFFFF"/>
        <w:tabs>
          <w:tab w:val="left" w:pos="993"/>
        </w:tabs>
        <w:spacing w:after="0" w:line="240" w:lineRule="auto"/>
        <w:ind w:left="0" w:firstLine="709"/>
        <w:jc w:val="both"/>
        <w:rPr>
          <w:rFonts w:ascii="Times New Roman" w:hAnsi="Times New Roman" w:cs="Times New Roman"/>
          <w:sz w:val="24"/>
          <w:szCs w:val="24"/>
        </w:rPr>
      </w:pPr>
      <w:r w:rsidRPr="00E96A80">
        <w:rPr>
          <w:rStyle w:val="Strong"/>
          <w:rFonts w:ascii="Times New Roman" w:hAnsi="Times New Roman" w:cs="Times New Roman"/>
          <w:sz w:val="24"/>
          <w:szCs w:val="24"/>
          <w:bdr w:val="none" w:sz="0" w:space="0" w:color="auto" w:frame="1"/>
        </w:rPr>
        <w:t>Более глубокое понимание сложных проблем: </w:t>
      </w:r>
      <w:r w:rsidRPr="00E96A80">
        <w:rPr>
          <w:rFonts w:ascii="Times New Roman" w:hAnsi="Times New Roman" w:cs="Times New Roman"/>
          <w:sz w:val="24"/>
          <w:szCs w:val="24"/>
        </w:rPr>
        <w:t> объединение знаний из разных дисциплин позволяет получить более полное представление о проблеме и найти более эффективные пути ее решения</w:t>
      </w:r>
      <w:r w:rsidR="00B20FDB" w:rsidRPr="00E96A80">
        <w:rPr>
          <w:rFonts w:ascii="Times New Roman" w:hAnsi="Times New Roman" w:cs="Times New Roman"/>
          <w:sz w:val="24"/>
          <w:szCs w:val="24"/>
        </w:rPr>
        <w:t>;</w:t>
      </w:r>
    </w:p>
    <w:p w:rsidR="00B03534" w:rsidRPr="00E96A80" w:rsidRDefault="00B03534" w:rsidP="00B20FDB">
      <w:pPr>
        <w:numPr>
          <w:ilvl w:val="0"/>
          <w:numId w:val="43"/>
        </w:numPr>
        <w:shd w:val="clear" w:color="auto" w:fill="FFFFFF"/>
        <w:tabs>
          <w:tab w:val="left" w:pos="993"/>
        </w:tabs>
        <w:spacing w:after="0" w:line="240" w:lineRule="auto"/>
        <w:ind w:left="0" w:firstLine="709"/>
        <w:jc w:val="both"/>
        <w:rPr>
          <w:rFonts w:ascii="Times New Roman" w:hAnsi="Times New Roman" w:cs="Times New Roman"/>
          <w:sz w:val="24"/>
          <w:szCs w:val="24"/>
        </w:rPr>
      </w:pPr>
      <w:r w:rsidRPr="00E96A80">
        <w:rPr>
          <w:rStyle w:val="Strong"/>
          <w:rFonts w:ascii="Times New Roman" w:hAnsi="Times New Roman" w:cs="Times New Roman"/>
          <w:sz w:val="24"/>
          <w:szCs w:val="24"/>
          <w:bdr w:val="none" w:sz="0" w:space="0" w:color="auto" w:frame="1"/>
        </w:rPr>
        <w:t>Новые идеи и инновационные решения:</w:t>
      </w:r>
      <w:r w:rsidRPr="00E96A80">
        <w:rPr>
          <w:rFonts w:ascii="Times New Roman" w:hAnsi="Times New Roman" w:cs="Times New Roman"/>
          <w:sz w:val="24"/>
          <w:szCs w:val="24"/>
        </w:rPr>
        <w:t> междисциплинарный подход стимулирует креативность и может привести к появлению новых идей и решений, которые не могли бы быть достигнуты в рамках одной дисциплины</w:t>
      </w:r>
      <w:r w:rsidR="00B20FDB" w:rsidRPr="00E96A80">
        <w:rPr>
          <w:rFonts w:ascii="Times New Roman" w:hAnsi="Times New Roman" w:cs="Times New Roman"/>
          <w:sz w:val="24"/>
          <w:szCs w:val="24"/>
        </w:rPr>
        <w:t>;</w:t>
      </w:r>
    </w:p>
    <w:p w:rsidR="00B03534" w:rsidRPr="00E96A80" w:rsidRDefault="00B03534" w:rsidP="00B20FDB">
      <w:pPr>
        <w:numPr>
          <w:ilvl w:val="0"/>
          <w:numId w:val="43"/>
        </w:numPr>
        <w:shd w:val="clear" w:color="auto" w:fill="FFFFFF"/>
        <w:tabs>
          <w:tab w:val="left" w:pos="993"/>
        </w:tabs>
        <w:spacing w:after="0" w:line="240" w:lineRule="auto"/>
        <w:ind w:left="0" w:firstLine="709"/>
        <w:jc w:val="both"/>
        <w:rPr>
          <w:rFonts w:ascii="Times New Roman" w:hAnsi="Times New Roman" w:cs="Times New Roman"/>
          <w:sz w:val="24"/>
          <w:szCs w:val="24"/>
        </w:rPr>
      </w:pPr>
      <w:r w:rsidRPr="00E96A80">
        <w:rPr>
          <w:rStyle w:val="Strong"/>
          <w:rFonts w:ascii="Times New Roman" w:hAnsi="Times New Roman" w:cs="Times New Roman"/>
          <w:sz w:val="24"/>
          <w:szCs w:val="24"/>
          <w:bdr w:val="none" w:sz="0" w:space="0" w:color="auto" w:frame="1"/>
        </w:rPr>
        <w:t>Ускорение темпов исследований:</w:t>
      </w:r>
      <w:r w:rsidRPr="00E96A80">
        <w:rPr>
          <w:rFonts w:ascii="Times New Roman" w:hAnsi="Times New Roman" w:cs="Times New Roman"/>
          <w:sz w:val="24"/>
          <w:szCs w:val="24"/>
        </w:rPr>
        <w:t> международная кооперация позволяет ученым из разных стран работать над одной проблемой одновременно, что может значительно ускорить темпы исследований</w:t>
      </w:r>
      <w:r w:rsidR="00B20FDB" w:rsidRPr="00E96A80">
        <w:rPr>
          <w:rFonts w:ascii="Times New Roman" w:hAnsi="Times New Roman" w:cs="Times New Roman"/>
          <w:sz w:val="24"/>
          <w:szCs w:val="24"/>
        </w:rPr>
        <w:t>;</w:t>
      </w:r>
    </w:p>
    <w:p w:rsidR="00B03534" w:rsidRPr="00E96A80" w:rsidRDefault="00B03534" w:rsidP="00B20FDB">
      <w:pPr>
        <w:numPr>
          <w:ilvl w:val="0"/>
          <w:numId w:val="43"/>
        </w:numPr>
        <w:shd w:val="clear" w:color="auto" w:fill="FFFFFF"/>
        <w:tabs>
          <w:tab w:val="left" w:pos="993"/>
        </w:tabs>
        <w:spacing w:after="0" w:line="240" w:lineRule="auto"/>
        <w:ind w:left="0" w:firstLine="709"/>
        <w:jc w:val="both"/>
        <w:rPr>
          <w:rFonts w:ascii="Times New Roman" w:hAnsi="Times New Roman" w:cs="Times New Roman"/>
          <w:sz w:val="24"/>
          <w:szCs w:val="24"/>
        </w:rPr>
      </w:pPr>
      <w:r w:rsidRPr="00E96A80">
        <w:rPr>
          <w:rStyle w:val="Strong"/>
          <w:rFonts w:ascii="Times New Roman" w:hAnsi="Times New Roman" w:cs="Times New Roman"/>
          <w:sz w:val="24"/>
          <w:szCs w:val="24"/>
          <w:bdr w:val="none" w:sz="0" w:space="0" w:color="auto" w:frame="1"/>
        </w:rPr>
        <w:t>Эффективное использование ресурсов: </w:t>
      </w:r>
      <w:r w:rsidRPr="00E96A80">
        <w:rPr>
          <w:rFonts w:ascii="Times New Roman" w:hAnsi="Times New Roman" w:cs="Times New Roman"/>
          <w:sz w:val="24"/>
          <w:szCs w:val="24"/>
        </w:rPr>
        <w:t> </w:t>
      </w:r>
      <w:r w:rsidR="00B20FDB" w:rsidRPr="00E96A80">
        <w:rPr>
          <w:rFonts w:ascii="Times New Roman" w:hAnsi="Times New Roman" w:cs="Times New Roman"/>
          <w:sz w:val="24"/>
          <w:szCs w:val="24"/>
        </w:rPr>
        <w:t>м</w:t>
      </w:r>
      <w:r w:rsidRPr="00E96A80">
        <w:rPr>
          <w:rFonts w:ascii="Times New Roman" w:hAnsi="Times New Roman" w:cs="Times New Roman"/>
          <w:sz w:val="24"/>
          <w:szCs w:val="24"/>
        </w:rPr>
        <w:t>еждисциплинарные исследования позволяют объединять ресурсы, такие как оборудование, лаборатории и данные, что может привести к экономии средств и времени</w:t>
      </w:r>
      <w:r w:rsidR="00B20FDB" w:rsidRPr="00E96A80">
        <w:rPr>
          <w:rFonts w:ascii="Times New Roman" w:hAnsi="Times New Roman" w:cs="Times New Roman"/>
          <w:sz w:val="24"/>
          <w:szCs w:val="24"/>
        </w:rPr>
        <w:t>;</w:t>
      </w:r>
    </w:p>
    <w:p w:rsidR="00B03534" w:rsidRPr="00E96A80" w:rsidRDefault="00B03534" w:rsidP="00B20FDB">
      <w:pPr>
        <w:numPr>
          <w:ilvl w:val="0"/>
          <w:numId w:val="43"/>
        </w:numPr>
        <w:shd w:val="clear" w:color="auto" w:fill="FFFFFF"/>
        <w:tabs>
          <w:tab w:val="left" w:pos="993"/>
        </w:tabs>
        <w:spacing w:after="0" w:line="240" w:lineRule="auto"/>
        <w:ind w:left="0" w:firstLine="709"/>
        <w:jc w:val="both"/>
        <w:rPr>
          <w:rFonts w:ascii="Times New Roman" w:hAnsi="Times New Roman" w:cs="Times New Roman"/>
          <w:sz w:val="24"/>
          <w:szCs w:val="24"/>
        </w:rPr>
      </w:pPr>
      <w:r w:rsidRPr="00E96A80">
        <w:rPr>
          <w:rStyle w:val="Strong"/>
          <w:rFonts w:ascii="Times New Roman" w:hAnsi="Times New Roman" w:cs="Times New Roman"/>
          <w:sz w:val="24"/>
          <w:szCs w:val="24"/>
          <w:bdr w:val="none" w:sz="0" w:space="0" w:color="auto" w:frame="1"/>
        </w:rPr>
        <w:t>Повышение качества исследований: </w:t>
      </w:r>
      <w:r w:rsidRPr="00E96A80">
        <w:rPr>
          <w:rFonts w:ascii="Times New Roman" w:hAnsi="Times New Roman" w:cs="Times New Roman"/>
          <w:sz w:val="24"/>
          <w:szCs w:val="24"/>
        </w:rPr>
        <w:t> международная экспертиза позволяет повысить качество научных исследований</w:t>
      </w:r>
      <w:r w:rsidR="00B20FDB" w:rsidRPr="00E96A80">
        <w:rPr>
          <w:rFonts w:ascii="Times New Roman" w:hAnsi="Times New Roman" w:cs="Times New Roman"/>
          <w:sz w:val="24"/>
          <w:szCs w:val="24"/>
        </w:rPr>
        <w:t>;</w:t>
      </w:r>
    </w:p>
    <w:p w:rsidR="00B03534" w:rsidRPr="00E96A80" w:rsidRDefault="00B03534" w:rsidP="00B20FDB">
      <w:pPr>
        <w:numPr>
          <w:ilvl w:val="0"/>
          <w:numId w:val="43"/>
        </w:numPr>
        <w:shd w:val="clear" w:color="auto" w:fill="FFFFFF"/>
        <w:tabs>
          <w:tab w:val="left" w:pos="993"/>
        </w:tabs>
        <w:spacing w:after="0" w:line="240" w:lineRule="auto"/>
        <w:ind w:left="0" w:firstLine="709"/>
        <w:jc w:val="both"/>
        <w:rPr>
          <w:rFonts w:ascii="Times New Roman" w:hAnsi="Times New Roman" w:cs="Times New Roman"/>
          <w:sz w:val="24"/>
          <w:szCs w:val="24"/>
        </w:rPr>
      </w:pPr>
      <w:r w:rsidRPr="00E96A80">
        <w:rPr>
          <w:rStyle w:val="Strong"/>
          <w:rFonts w:ascii="Times New Roman" w:hAnsi="Times New Roman" w:cs="Times New Roman"/>
          <w:sz w:val="24"/>
          <w:szCs w:val="24"/>
          <w:bdr w:val="none" w:sz="0" w:space="0" w:color="auto" w:frame="1"/>
        </w:rPr>
        <w:lastRenderedPageBreak/>
        <w:t>Повышение авторитета и признания: </w:t>
      </w:r>
      <w:r w:rsidRPr="00E96A80">
        <w:rPr>
          <w:rFonts w:ascii="Times New Roman" w:hAnsi="Times New Roman" w:cs="Times New Roman"/>
          <w:sz w:val="24"/>
          <w:szCs w:val="24"/>
        </w:rPr>
        <w:t> </w:t>
      </w:r>
      <w:r w:rsidR="00B20FDB" w:rsidRPr="00E96A80">
        <w:rPr>
          <w:rFonts w:ascii="Times New Roman" w:hAnsi="Times New Roman" w:cs="Times New Roman"/>
          <w:sz w:val="24"/>
          <w:szCs w:val="24"/>
        </w:rPr>
        <w:t>м</w:t>
      </w:r>
      <w:r w:rsidRPr="00E96A80">
        <w:rPr>
          <w:rFonts w:ascii="Times New Roman" w:hAnsi="Times New Roman" w:cs="Times New Roman"/>
          <w:sz w:val="24"/>
          <w:szCs w:val="24"/>
        </w:rPr>
        <w:t>еждународная кооперация может помочь исследователям повысить свой авторитет и признание в научном сообществе.</w:t>
      </w:r>
    </w:p>
    <w:p w:rsidR="00B03534" w:rsidRPr="00E96A80" w:rsidRDefault="00B20FDB" w:rsidP="00B20FDB">
      <w:pPr>
        <w:tabs>
          <w:tab w:val="left" w:pos="993"/>
        </w:tabs>
        <w:spacing w:after="0" w:line="240" w:lineRule="auto"/>
        <w:ind w:firstLine="709"/>
        <w:jc w:val="both"/>
        <w:rPr>
          <w:rFonts w:ascii="Times New Roman" w:hAnsi="Times New Roman" w:cs="Times New Roman"/>
          <w:sz w:val="24"/>
          <w:szCs w:val="24"/>
        </w:rPr>
      </w:pPr>
      <w:r w:rsidRPr="00E96A80">
        <w:rPr>
          <w:rFonts w:ascii="Times New Roman" w:hAnsi="Times New Roman" w:cs="Times New Roman"/>
          <w:sz w:val="24"/>
          <w:szCs w:val="24"/>
        </w:rPr>
        <w:t>Очевидно, что в</w:t>
      </w:r>
      <w:r w:rsidR="00B03534" w:rsidRPr="00E96A80">
        <w:rPr>
          <w:rFonts w:ascii="Times New Roman" w:hAnsi="Times New Roman" w:cs="Times New Roman"/>
          <w:sz w:val="24"/>
          <w:szCs w:val="24"/>
        </w:rPr>
        <w:t xml:space="preserve"> контексте осуществления междисциплинарных исследований и применения эффективных инновационных технологий особую важность приобретает обеспечение необходимого уровня финансирования исследований и разработок. </w:t>
      </w:r>
    </w:p>
    <w:p w:rsidR="00B03534" w:rsidRPr="00E96A80" w:rsidRDefault="00B03534" w:rsidP="00A60670">
      <w:pPr>
        <w:shd w:val="clear" w:color="auto" w:fill="FFFFFF"/>
        <w:spacing w:after="0" w:line="240" w:lineRule="auto"/>
        <w:ind w:firstLine="709"/>
        <w:jc w:val="both"/>
        <w:rPr>
          <w:rFonts w:ascii="Times New Roman" w:hAnsi="Times New Roman" w:cs="Times New Roman"/>
          <w:sz w:val="24"/>
          <w:szCs w:val="24"/>
        </w:rPr>
      </w:pPr>
      <w:r w:rsidRPr="00E96A80">
        <w:rPr>
          <w:rFonts w:ascii="Times New Roman" w:hAnsi="Times New Roman" w:cs="Times New Roman"/>
          <w:sz w:val="24"/>
          <w:szCs w:val="24"/>
        </w:rPr>
        <w:t>В рамках «Программы стратегического развития научной сферы до 2030 года» в Республике Армения финансирование науки планируется увеличить до 1% ВВП к 2030 году</w:t>
      </w:r>
      <w:r w:rsidR="000367D4" w:rsidRPr="00E96A80">
        <w:rPr>
          <w:rFonts w:ascii="Times New Roman" w:hAnsi="Times New Roman" w:cs="Times New Roman"/>
          <w:sz w:val="24"/>
          <w:szCs w:val="24"/>
        </w:rPr>
        <w:t xml:space="preserve"> [1]</w:t>
      </w:r>
      <w:r w:rsidRPr="00E96A80">
        <w:rPr>
          <w:rFonts w:ascii="Times New Roman" w:hAnsi="Times New Roman" w:cs="Times New Roman"/>
          <w:sz w:val="24"/>
          <w:szCs w:val="24"/>
        </w:rPr>
        <w:t>. Программа предусматривает ряд ключевых целей. В частности, планируется расширить действующую инициативу по привлечению зарубежных ученых. До 2030 года предполагается привлечь не менее 400 исследователей в качестве руководителей научных групп, из которых около 150 будут работать в Армении на постоянной основе. В ряде случаев речь идет о дистанционном формате или работе в стране в течение нескольких месяцев в году. В числе приглашенных специалистов планируется участие как минимум пяти ученых мирового уровня - по показателям научных публикаций и другим международным критериям. Кроме того, предусмотрено создание государственно-частного инвестиционного фонда для финансирования исследований с высоким уровнем экономического риска. Запуску также подлежат не менее 20 научно-исследовательских программ по государственному заказу, ориентированных на потребности различных отраслей. Отдельное внимание будет уделено укреплению сотрудничества между бизнесом, вузами и научными учреждениями. В рамках создаваемого Академгородка на северо-западе Еревана планируется строительство инфраструктуры для прикладных научных разработок. Также предусмотрена переподготовка учителей на базе научных организаций. С учетом этих мер к 2030 году объем финансирования науки предполагается довести до 1% ВВП, из которых 0,75% обеспечит государственный сектор, а оставшуюся часть — частные инвестиции. Для сравнения: в 2025 году финансирование науки из государственного бюджета Армении по линии всех ведомств составило 40,2 млрд драмов (около $105 млн), что соответствует примерно 0,3% ВВП по итогам года. Также с 2021 года для вузов и научных центров страны было закуплено 142 единицы научного оборудования на общую сумму 13 млрд драмов ($34 млн). В их числе — суперкомпьютер, недавно введенный в эксплуатацию в Ереванском государственном университете стоимостью 3,7 млрд драмов ($9,7 млн долларов). В 2026 году планируется приобрести еще 49 приборов на сумму 5,4 млрд драмов ($14,1 млн). Кроме того, в 2025 году три армянских научных журнала были включены в международные рейтинговые базы научных изданий. Два из них — научные вестники Архитектурно-строительного университета Армении и Ереванского государственного университета. Существенно выросло и число публикаций армянских ученых, в том числе в ведущих мировых журналах категорий Q1 и Q2.</w:t>
      </w:r>
    </w:p>
    <w:p w:rsidR="00640290" w:rsidRPr="00E96A80" w:rsidRDefault="0033206B" w:rsidP="00640290">
      <w:pPr>
        <w:pStyle w:val="NormalWeb"/>
        <w:tabs>
          <w:tab w:val="left" w:pos="851"/>
          <w:tab w:val="left" w:pos="993"/>
        </w:tabs>
        <w:spacing w:before="0" w:beforeAutospacing="0" w:after="0" w:afterAutospacing="0"/>
        <w:ind w:firstLine="709"/>
        <w:jc w:val="both"/>
      </w:pPr>
      <w:r w:rsidRPr="00E96A80">
        <w:t xml:space="preserve">Учитывая </w:t>
      </w:r>
      <w:r w:rsidR="00640290" w:rsidRPr="00E96A80">
        <w:t>современные социально-экономические реалии</w:t>
      </w:r>
      <w:r w:rsidRPr="00E96A80">
        <w:t xml:space="preserve"> предлагаются следующие подходы по стимулированию </w:t>
      </w:r>
      <w:r w:rsidR="00BB6FE3" w:rsidRPr="00E96A80">
        <w:t>междисциплинарных исследований</w:t>
      </w:r>
      <w:r w:rsidR="004948D5" w:rsidRPr="00E96A80">
        <w:t>:</w:t>
      </w:r>
      <w:r w:rsidR="00BB6FE3" w:rsidRPr="00E96A80">
        <w:t xml:space="preserve"> </w:t>
      </w:r>
    </w:p>
    <w:p w:rsidR="00775F0A" w:rsidRPr="00E96A80" w:rsidRDefault="00775F0A" w:rsidP="00EF31EA">
      <w:pPr>
        <w:pStyle w:val="NormalWeb"/>
        <w:numPr>
          <w:ilvl w:val="1"/>
          <w:numId w:val="39"/>
        </w:numPr>
        <w:tabs>
          <w:tab w:val="left" w:pos="993"/>
          <w:tab w:val="left" w:pos="1134"/>
        </w:tabs>
        <w:spacing w:before="0" w:beforeAutospacing="0" w:after="0" w:afterAutospacing="0"/>
        <w:ind w:left="0" w:firstLine="709"/>
        <w:jc w:val="both"/>
      </w:pPr>
      <w:r w:rsidRPr="00E96A80">
        <w:t>Увеличение объема внутренних затрат на исследования и разработки и увеличение в их структуре доли внебюджетных средств,</w:t>
      </w:r>
    </w:p>
    <w:p w:rsidR="00775F0A" w:rsidRPr="00E96A80" w:rsidRDefault="00775F0A" w:rsidP="00EF31EA">
      <w:pPr>
        <w:pStyle w:val="NormalWeb"/>
        <w:numPr>
          <w:ilvl w:val="1"/>
          <w:numId w:val="39"/>
        </w:numPr>
        <w:tabs>
          <w:tab w:val="left" w:pos="993"/>
          <w:tab w:val="left" w:pos="1134"/>
        </w:tabs>
        <w:spacing w:before="0" w:beforeAutospacing="0" w:after="0" w:afterAutospacing="0"/>
        <w:ind w:left="0" w:firstLine="709"/>
        <w:jc w:val="both"/>
      </w:pPr>
      <w:r w:rsidRPr="00E96A80">
        <w:t xml:space="preserve">Организация в ВУЗ-ах обучения по новым актуальным специальностям посредством коллаборационной деятельности с соответствующими университетами и структурами, </w:t>
      </w:r>
    </w:p>
    <w:p w:rsidR="00393D85" w:rsidRPr="00E96A80" w:rsidRDefault="00775F0A" w:rsidP="00775F0A">
      <w:pPr>
        <w:pStyle w:val="NormalWeb"/>
        <w:numPr>
          <w:ilvl w:val="1"/>
          <w:numId w:val="39"/>
        </w:numPr>
        <w:tabs>
          <w:tab w:val="left" w:pos="993"/>
          <w:tab w:val="left" w:pos="1134"/>
        </w:tabs>
        <w:spacing w:before="0" w:beforeAutospacing="0" w:after="0" w:afterAutospacing="0"/>
        <w:ind w:left="0" w:firstLine="709"/>
        <w:jc w:val="both"/>
      </w:pPr>
      <w:r w:rsidRPr="00E96A80">
        <w:t>Стимулирование инженерного образования,</w:t>
      </w:r>
    </w:p>
    <w:p w:rsidR="0033206B" w:rsidRPr="00E96A80" w:rsidRDefault="00EF31EA" w:rsidP="00EF31EA">
      <w:pPr>
        <w:pStyle w:val="NormalWeb"/>
        <w:numPr>
          <w:ilvl w:val="1"/>
          <w:numId w:val="39"/>
        </w:numPr>
        <w:tabs>
          <w:tab w:val="left" w:pos="993"/>
          <w:tab w:val="left" w:pos="1134"/>
        </w:tabs>
        <w:spacing w:before="0" w:beforeAutospacing="0" w:after="0" w:afterAutospacing="0"/>
        <w:ind w:left="0" w:firstLine="709"/>
        <w:jc w:val="both"/>
      </w:pPr>
      <w:r w:rsidRPr="00E96A80">
        <w:t>Активизация взаимодействия науки, бизнеса и государства</w:t>
      </w:r>
      <w:r w:rsidR="0033206B" w:rsidRPr="00E96A80">
        <w:t>,</w:t>
      </w:r>
    </w:p>
    <w:p w:rsidR="00775F0A" w:rsidRPr="00E96A80" w:rsidRDefault="00775F0A" w:rsidP="00C20673">
      <w:pPr>
        <w:pStyle w:val="NormalWeb"/>
        <w:numPr>
          <w:ilvl w:val="1"/>
          <w:numId w:val="39"/>
        </w:numPr>
        <w:tabs>
          <w:tab w:val="left" w:pos="993"/>
          <w:tab w:val="left" w:pos="1134"/>
        </w:tabs>
        <w:spacing w:before="0" w:beforeAutospacing="0" w:after="0" w:afterAutospacing="0"/>
        <w:ind w:left="0" w:firstLine="709"/>
        <w:jc w:val="both"/>
      </w:pPr>
      <w:r w:rsidRPr="00E96A80">
        <w:t>Углубление международной научной кооперации.</w:t>
      </w:r>
    </w:p>
    <w:p w:rsidR="00407029" w:rsidRPr="00E96A80" w:rsidRDefault="0033206B" w:rsidP="00C20673">
      <w:pPr>
        <w:pStyle w:val="NormalWeb"/>
        <w:tabs>
          <w:tab w:val="left" w:pos="851"/>
          <w:tab w:val="left" w:pos="993"/>
        </w:tabs>
        <w:spacing w:before="0" w:beforeAutospacing="0" w:after="0" w:afterAutospacing="0"/>
        <w:ind w:firstLine="709"/>
        <w:jc w:val="both"/>
      </w:pPr>
      <w:r w:rsidRPr="00E96A80">
        <w:t xml:space="preserve">Таким образом, </w:t>
      </w:r>
      <w:r w:rsidR="00E2641D" w:rsidRPr="00E96A80">
        <w:t xml:space="preserve">стимулирование </w:t>
      </w:r>
      <w:r w:rsidR="006B7D79" w:rsidRPr="00E96A80">
        <w:t>междисциплинарных исследований</w:t>
      </w:r>
      <w:r w:rsidRPr="00E96A80">
        <w:t xml:space="preserve"> име</w:t>
      </w:r>
      <w:r w:rsidR="00231385" w:rsidRPr="00E96A80">
        <w:t>е</w:t>
      </w:r>
      <w:r w:rsidRPr="00E96A80">
        <w:t>т важное стратегическое значение, поскольку в дальнейшем мо</w:t>
      </w:r>
      <w:r w:rsidR="00231385" w:rsidRPr="00E96A80">
        <w:t>же</w:t>
      </w:r>
      <w:r w:rsidR="00E2641D" w:rsidRPr="00E96A80">
        <w:t>т</w:t>
      </w:r>
      <w:r w:rsidRPr="00E96A80">
        <w:t xml:space="preserve"> позволить выйти на новый уровень развития</w:t>
      </w:r>
      <w:r w:rsidR="00F53885" w:rsidRPr="00E96A80">
        <w:t xml:space="preserve"> </w:t>
      </w:r>
      <w:r w:rsidR="005F6344" w:rsidRPr="00E96A80">
        <w:t xml:space="preserve">науки и </w:t>
      </w:r>
      <w:r w:rsidR="00F53885" w:rsidRPr="00E96A80">
        <w:t>экономики</w:t>
      </w:r>
      <w:r w:rsidR="00E2641D" w:rsidRPr="00E96A80">
        <w:t xml:space="preserve"> и</w:t>
      </w:r>
      <w:r w:rsidRPr="00E96A80">
        <w:t xml:space="preserve"> повысить уровень </w:t>
      </w:r>
      <w:r w:rsidR="00231385" w:rsidRPr="00E96A80">
        <w:t>благосостояния</w:t>
      </w:r>
      <w:r w:rsidRPr="00E96A80">
        <w:t xml:space="preserve"> населения.</w:t>
      </w:r>
      <w:r w:rsidR="00F53885" w:rsidRPr="00E96A80">
        <w:t xml:space="preserve"> </w:t>
      </w:r>
      <w:r w:rsidR="005F6344" w:rsidRPr="00E96A80">
        <w:t xml:space="preserve"> </w:t>
      </w:r>
    </w:p>
    <w:p w:rsidR="00407029" w:rsidRPr="00E96A80" w:rsidRDefault="00407029" w:rsidP="00C20673">
      <w:pPr>
        <w:pStyle w:val="NormalWeb"/>
        <w:tabs>
          <w:tab w:val="left" w:pos="851"/>
          <w:tab w:val="left" w:pos="993"/>
        </w:tabs>
        <w:spacing w:before="0" w:beforeAutospacing="0" w:after="0" w:afterAutospacing="0"/>
        <w:ind w:firstLine="709"/>
        <w:jc w:val="both"/>
      </w:pPr>
    </w:p>
    <w:p w:rsidR="00CB3272" w:rsidRPr="00E96A80" w:rsidRDefault="00CB3272" w:rsidP="00C20673">
      <w:pPr>
        <w:shd w:val="clear" w:color="auto" w:fill="FFFFFF"/>
        <w:spacing w:after="0" w:line="240" w:lineRule="auto"/>
        <w:ind w:firstLine="709"/>
        <w:jc w:val="center"/>
        <w:rPr>
          <w:rFonts w:ascii="Times New Roman" w:eastAsia="Times New Roman" w:hAnsi="Times New Roman" w:cs="Times New Roman"/>
          <w:sz w:val="24"/>
          <w:szCs w:val="24"/>
        </w:rPr>
      </w:pPr>
      <w:r w:rsidRPr="00E96A80">
        <w:rPr>
          <w:rFonts w:ascii="Times New Roman" w:eastAsia="Times New Roman" w:hAnsi="Times New Roman" w:cs="Times New Roman"/>
          <w:b/>
          <w:bCs/>
          <w:sz w:val="24"/>
          <w:szCs w:val="24"/>
        </w:rPr>
        <w:t>Библиографический список</w:t>
      </w:r>
    </w:p>
    <w:p w:rsidR="00CB3272" w:rsidRPr="00E96A80" w:rsidRDefault="002B38F6" w:rsidP="00C20673">
      <w:pPr>
        <w:shd w:val="clear" w:color="auto" w:fill="FFFFFF"/>
        <w:tabs>
          <w:tab w:val="left" w:pos="709"/>
        </w:tabs>
        <w:spacing w:after="0" w:line="240" w:lineRule="auto"/>
        <w:ind w:firstLine="709"/>
        <w:jc w:val="both"/>
        <w:rPr>
          <w:rFonts w:ascii="Times New Roman" w:hAnsi="Times New Roman" w:cs="Times New Roman"/>
          <w:sz w:val="24"/>
          <w:szCs w:val="24"/>
        </w:rPr>
      </w:pPr>
      <w:r w:rsidRPr="00E96A80">
        <w:rPr>
          <w:rFonts w:ascii="Times New Roman" w:hAnsi="Times New Roman" w:cs="Times New Roman"/>
          <w:sz w:val="24"/>
          <w:szCs w:val="24"/>
        </w:rPr>
        <w:lastRenderedPageBreak/>
        <w:t>1</w:t>
      </w:r>
      <w:r w:rsidR="00CB3272" w:rsidRPr="00E96A80">
        <w:rPr>
          <w:rFonts w:ascii="Times New Roman" w:hAnsi="Times New Roman" w:cs="Times New Roman"/>
          <w:sz w:val="24"/>
          <w:szCs w:val="24"/>
        </w:rPr>
        <w:t xml:space="preserve">. </w:t>
      </w:r>
      <w:r w:rsidR="008E457A" w:rsidRPr="00E96A80">
        <w:rPr>
          <w:rFonts w:ascii="Times New Roman" w:hAnsi="Times New Roman" w:cs="Times New Roman"/>
          <w:sz w:val="24"/>
          <w:szCs w:val="24"/>
          <w:lang w:eastAsia="en-US"/>
        </w:rPr>
        <w:t>Андреасян Ж.А., Финансирование науки в Армении до 2030 года нужно довести до 1% ВВП, https://am.sputniknews.ru/20260129/ministr-finansirovanie-nauki-v-armenii-do-2030-goda-nuzhno-dovesti-do-1-vvp--98210802.html</w:t>
      </w:r>
    </w:p>
    <w:p w:rsidR="000B105A" w:rsidRPr="00E96A80" w:rsidRDefault="000235C3" w:rsidP="000B105A">
      <w:pPr>
        <w:shd w:val="clear" w:color="auto" w:fill="FFFFFF"/>
        <w:tabs>
          <w:tab w:val="left" w:pos="709"/>
        </w:tabs>
        <w:spacing w:after="0" w:line="240" w:lineRule="auto"/>
        <w:ind w:firstLine="709"/>
        <w:jc w:val="both"/>
        <w:rPr>
          <w:rFonts w:ascii="Times New Roman" w:hAnsi="Times New Roman" w:cs="Times New Roman"/>
          <w:sz w:val="24"/>
          <w:szCs w:val="24"/>
        </w:rPr>
      </w:pPr>
      <w:r w:rsidRPr="00E96A80">
        <w:rPr>
          <w:rFonts w:ascii="Times New Roman" w:hAnsi="Times New Roman" w:cs="Times New Roman"/>
          <w:sz w:val="24"/>
          <w:szCs w:val="24"/>
        </w:rPr>
        <w:t>2</w:t>
      </w:r>
      <w:r w:rsidR="00CB3272" w:rsidRPr="00E96A80">
        <w:rPr>
          <w:rFonts w:ascii="Times New Roman" w:hAnsi="Times New Roman" w:cs="Times New Roman"/>
          <w:sz w:val="24"/>
          <w:szCs w:val="24"/>
        </w:rPr>
        <w:t xml:space="preserve">. </w:t>
      </w:r>
      <w:r w:rsidR="008E457A" w:rsidRPr="00E96A80">
        <w:rPr>
          <w:rFonts w:ascii="Times New Roman" w:eastAsia="Times New Roman" w:hAnsi="Times New Roman" w:cs="Times New Roman"/>
          <w:sz w:val="24"/>
          <w:szCs w:val="24"/>
        </w:rPr>
        <w:t>Касавин И.Т. Философия познания и идея междисциплинарности // Эпистемология и философия науки. 2004. Т. II</w:t>
      </w:r>
      <w:r w:rsidR="00F044CE" w:rsidRPr="00E96A80">
        <w:rPr>
          <w:rFonts w:ascii="Times New Roman" w:eastAsia="Times New Roman" w:hAnsi="Times New Roman" w:cs="Times New Roman"/>
          <w:sz w:val="24"/>
          <w:szCs w:val="24"/>
        </w:rPr>
        <w:t>,</w:t>
      </w:r>
      <w:r w:rsidR="008E457A" w:rsidRPr="00E96A80">
        <w:rPr>
          <w:rFonts w:ascii="Times New Roman" w:eastAsia="Times New Roman" w:hAnsi="Times New Roman" w:cs="Times New Roman"/>
          <w:sz w:val="24"/>
          <w:szCs w:val="24"/>
        </w:rPr>
        <w:t xml:space="preserve"> </w:t>
      </w:r>
      <w:r w:rsidR="00F044CE" w:rsidRPr="00E96A80">
        <w:rPr>
          <w:rFonts w:ascii="Times New Roman" w:eastAsia="Times New Roman" w:hAnsi="Times New Roman" w:cs="Times New Roman"/>
          <w:sz w:val="24"/>
          <w:szCs w:val="24"/>
        </w:rPr>
        <w:t>N</w:t>
      </w:r>
      <w:r w:rsidR="008E457A" w:rsidRPr="00E96A80">
        <w:rPr>
          <w:rFonts w:ascii="Times New Roman" w:eastAsia="Times New Roman" w:hAnsi="Times New Roman" w:cs="Times New Roman"/>
          <w:sz w:val="24"/>
          <w:szCs w:val="24"/>
        </w:rPr>
        <w:t>2</w:t>
      </w:r>
      <w:r w:rsidR="00F044CE" w:rsidRPr="00E96A80">
        <w:rPr>
          <w:rFonts w:ascii="Times New Roman" w:eastAsia="Times New Roman" w:hAnsi="Times New Roman" w:cs="Times New Roman"/>
          <w:sz w:val="24"/>
          <w:szCs w:val="24"/>
        </w:rPr>
        <w:t>,</w:t>
      </w:r>
      <w:r w:rsidR="008E457A" w:rsidRPr="00E96A80">
        <w:rPr>
          <w:rFonts w:ascii="Times New Roman" w:eastAsia="Times New Roman" w:hAnsi="Times New Roman" w:cs="Times New Roman"/>
          <w:sz w:val="24"/>
          <w:szCs w:val="24"/>
        </w:rPr>
        <w:t xml:space="preserve"> </w:t>
      </w:r>
      <w:r w:rsidR="00F044CE" w:rsidRPr="00E96A80">
        <w:rPr>
          <w:rFonts w:ascii="Times New Roman" w:eastAsia="Times New Roman" w:hAnsi="Times New Roman" w:cs="Times New Roman"/>
          <w:sz w:val="24"/>
          <w:szCs w:val="24"/>
        </w:rPr>
        <w:t>с</w:t>
      </w:r>
      <w:r w:rsidR="008E457A" w:rsidRPr="00E96A80">
        <w:rPr>
          <w:rFonts w:ascii="Times New Roman" w:eastAsia="Times New Roman" w:hAnsi="Times New Roman" w:cs="Times New Roman"/>
          <w:sz w:val="24"/>
          <w:szCs w:val="24"/>
        </w:rPr>
        <w:t>. 5–14.</w:t>
      </w:r>
    </w:p>
    <w:p w:rsidR="002E2739" w:rsidRPr="00E96A80" w:rsidRDefault="002E2739" w:rsidP="000B105A">
      <w:pPr>
        <w:shd w:val="clear" w:color="auto" w:fill="FFFFFF"/>
        <w:tabs>
          <w:tab w:val="left" w:pos="709"/>
        </w:tabs>
        <w:spacing w:after="0" w:line="240" w:lineRule="auto"/>
        <w:ind w:firstLine="709"/>
        <w:jc w:val="both"/>
        <w:rPr>
          <w:rFonts w:ascii="Times New Roman" w:hAnsi="Times New Roman" w:cs="Times New Roman"/>
          <w:sz w:val="24"/>
          <w:szCs w:val="24"/>
        </w:rPr>
      </w:pPr>
      <w:r w:rsidRPr="00E96A80">
        <w:rPr>
          <w:rFonts w:ascii="Times New Roman" w:hAnsi="Times New Roman" w:cs="Times New Roman"/>
          <w:sz w:val="24"/>
          <w:szCs w:val="24"/>
        </w:rPr>
        <w:t xml:space="preserve">3. </w:t>
      </w:r>
      <w:r w:rsidR="008E457A" w:rsidRPr="00E96A80">
        <w:rPr>
          <w:rFonts w:ascii="Times New Roman" w:eastAsia="Times New Roman" w:hAnsi="Times New Roman" w:cs="Times New Roman"/>
          <w:sz w:val="24"/>
          <w:szCs w:val="24"/>
        </w:rPr>
        <w:t xml:space="preserve">Киселев В.Н, Нечаева Е.К. К вопросу о развитии междисциплинарных научных исследований в России, Ежегодник российского образовательного законодательства, </w:t>
      </w:r>
      <w:r w:rsidR="00E90499" w:rsidRPr="00E96A80">
        <w:rPr>
          <w:rFonts w:ascii="Times New Roman" w:eastAsia="Times New Roman" w:hAnsi="Times New Roman" w:cs="Times New Roman"/>
          <w:sz w:val="24"/>
          <w:szCs w:val="24"/>
        </w:rPr>
        <w:t>Том 9, 2014, с. 222-238, https://elibrary.ru/item.asp?id=23815693</w:t>
      </w:r>
    </w:p>
    <w:p w:rsidR="000B105A" w:rsidRPr="00E96A80" w:rsidRDefault="006263EC" w:rsidP="000B105A">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E96A80">
        <w:rPr>
          <w:rFonts w:ascii="Times New Roman" w:hAnsi="Times New Roman" w:cs="Times New Roman"/>
          <w:sz w:val="24"/>
          <w:szCs w:val="24"/>
        </w:rPr>
        <w:t xml:space="preserve">4. </w:t>
      </w:r>
      <w:r w:rsidR="008E457A" w:rsidRPr="00E96A80">
        <w:rPr>
          <w:rFonts w:ascii="Times New Roman" w:eastAsia="Times New Roman" w:hAnsi="Times New Roman" w:cs="Times New Roman"/>
          <w:sz w:val="24"/>
          <w:szCs w:val="24"/>
        </w:rPr>
        <w:t>Книгин А.Н. Междисциплинарность: основная проблема // Вестник Томского государственного университета. Сер. Философия. Социология. Политология. 2008</w:t>
      </w:r>
      <w:r w:rsidR="00F044CE" w:rsidRPr="00E96A80">
        <w:rPr>
          <w:rFonts w:ascii="Times New Roman" w:eastAsia="Times New Roman" w:hAnsi="Times New Roman" w:cs="Times New Roman"/>
          <w:sz w:val="24"/>
          <w:szCs w:val="24"/>
        </w:rPr>
        <w:t>,</w:t>
      </w:r>
      <w:r w:rsidR="008E457A" w:rsidRPr="00E96A80">
        <w:rPr>
          <w:rFonts w:ascii="Times New Roman" w:eastAsia="Times New Roman" w:hAnsi="Times New Roman" w:cs="Times New Roman"/>
          <w:sz w:val="24"/>
          <w:szCs w:val="24"/>
        </w:rPr>
        <w:t xml:space="preserve"> </w:t>
      </w:r>
      <w:r w:rsidR="00F044CE" w:rsidRPr="00E96A80">
        <w:rPr>
          <w:rFonts w:ascii="Times New Roman" w:eastAsia="Times New Roman" w:hAnsi="Times New Roman" w:cs="Times New Roman"/>
          <w:sz w:val="24"/>
          <w:szCs w:val="24"/>
        </w:rPr>
        <w:t>N</w:t>
      </w:r>
      <w:r w:rsidR="008E457A" w:rsidRPr="00E96A80">
        <w:rPr>
          <w:rFonts w:ascii="Times New Roman" w:eastAsia="Times New Roman" w:hAnsi="Times New Roman" w:cs="Times New Roman"/>
          <w:sz w:val="24"/>
          <w:szCs w:val="24"/>
        </w:rPr>
        <w:t>3</w:t>
      </w:r>
      <w:r w:rsidR="00F044CE" w:rsidRPr="00E96A80">
        <w:rPr>
          <w:rFonts w:ascii="Times New Roman" w:eastAsia="Times New Roman" w:hAnsi="Times New Roman" w:cs="Times New Roman"/>
          <w:sz w:val="24"/>
          <w:szCs w:val="24"/>
        </w:rPr>
        <w:t>,</w:t>
      </w:r>
      <w:r w:rsidR="008E457A" w:rsidRPr="00E96A80">
        <w:rPr>
          <w:rFonts w:ascii="Times New Roman" w:eastAsia="Times New Roman" w:hAnsi="Times New Roman" w:cs="Times New Roman"/>
          <w:sz w:val="24"/>
          <w:szCs w:val="24"/>
        </w:rPr>
        <w:t xml:space="preserve"> с. 14–21.</w:t>
      </w:r>
    </w:p>
    <w:p w:rsidR="008E457A" w:rsidRPr="00E96A80" w:rsidRDefault="008E457A" w:rsidP="000B105A">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E96A80">
        <w:rPr>
          <w:rFonts w:ascii="Times New Roman" w:eastAsia="Times New Roman" w:hAnsi="Times New Roman" w:cs="Times New Roman"/>
          <w:sz w:val="24"/>
          <w:szCs w:val="24"/>
        </w:rPr>
        <w:t xml:space="preserve">5. Ковальчук М.В. Конвергенция науки и технологий – прорыв в будущее // Российские нанотехнологии. 2011, N1–2, с. 13-23, </w:t>
      </w:r>
      <w:hyperlink r:id="rId9" w:history="1">
        <w:r w:rsidRPr="00E96A80">
          <w:rPr>
            <w:rStyle w:val="Hyperlink"/>
            <w:rFonts w:ascii="Times New Roman" w:eastAsia="Times New Roman" w:hAnsi="Times New Roman" w:cs="Times New Roman"/>
            <w:color w:val="auto"/>
            <w:sz w:val="24"/>
            <w:szCs w:val="24"/>
            <w:u w:val="none"/>
          </w:rPr>
          <w:t>https://nrcki.ru/files/pdf/1461850844.pdf</w:t>
        </w:r>
      </w:hyperlink>
    </w:p>
    <w:p w:rsidR="008E457A" w:rsidRPr="00E96A80" w:rsidRDefault="008E457A" w:rsidP="000B105A">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E96A80">
        <w:rPr>
          <w:rFonts w:ascii="Times New Roman" w:eastAsia="Times New Roman" w:hAnsi="Times New Roman" w:cs="Times New Roman"/>
          <w:sz w:val="24"/>
          <w:szCs w:val="24"/>
        </w:rPr>
        <w:t>6. Липкин А.И. О дисциплинарном, полидисциплинарном, междисциплинарном и наддисциплинарном подходах в естественных и социогуманитарных науках</w:t>
      </w:r>
      <w:r w:rsidR="006344D1" w:rsidRPr="00E96A80">
        <w:rPr>
          <w:rFonts w:ascii="Times New Roman" w:eastAsia="Times New Roman" w:hAnsi="Times New Roman" w:cs="Times New Roman"/>
          <w:sz w:val="24"/>
          <w:szCs w:val="24"/>
        </w:rPr>
        <w:t>,</w:t>
      </w:r>
      <w:r w:rsidRPr="00E96A80">
        <w:rPr>
          <w:rFonts w:ascii="Times New Roman" w:eastAsia="Times New Roman" w:hAnsi="Times New Roman" w:cs="Times New Roman"/>
          <w:sz w:val="24"/>
          <w:szCs w:val="24"/>
        </w:rPr>
        <w:t xml:space="preserve"> </w:t>
      </w:r>
      <w:r w:rsidR="006344D1" w:rsidRPr="00E96A80">
        <w:rPr>
          <w:rFonts w:ascii="Times New Roman" w:eastAsia="Times New Roman" w:hAnsi="Times New Roman" w:cs="Times New Roman"/>
          <w:sz w:val="24"/>
          <w:szCs w:val="24"/>
        </w:rPr>
        <w:t>«Стены и мосты»: междисциплинарные подходы в исторических исследованиях: материалы Международной научной конференции, Москва, РГГУ, 13—14 июня 2012 г, Отв. ред. Г.Г. Ершова, Е.А. Долгова. Москва: Совпадение, 2012</w:t>
      </w:r>
      <w:r w:rsidRPr="00E96A80">
        <w:rPr>
          <w:rFonts w:ascii="Times New Roman" w:eastAsia="Times New Roman" w:hAnsi="Times New Roman" w:cs="Times New Roman"/>
          <w:sz w:val="24"/>
          <w:szCs w:val="24"/>
        </w:rPr>
        <w:t>,</w:t>
      </w:r>
      <w:r w:rsidR="006344D1" w:rsidRPr="00E96A80">
        <w:rPr>
          <w:rFonts w:ascii="Times New Roman" w:eastAsia="Times New Roman" w:hAnsi="Times New Roman" w:cs="Times New Roman"/>
          <w:sz w:val="24"/>
          <w:szCs w:val="24"/>
        </w:rPr>
        <w:t xml:space="preserve"> с. 90-98, https://www.rsuh.ru/upload/main/interhumanities/science/Sbornik_Steny_i_mosty_2012.pdf</w:t>
      </w:r>
    </w:p>
    <w:p w:rsidR="008E457A" w:rsidRPr="00E96A80" w:rsidRDefault="00153CF7" w:rsidP="008D4767">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E96A80">
        <w:rPr>
          <w:rFonts w:ascii="Times New Roman" w:eastAsia="Times New Roman" w:hAnsi="Times New Roman" w:cs="Times New Roman"/>
          <w:sz w:val="24"/>
          <w:szCs w:val="24"/>
        </w:rPr>
        <w:t>7. Лысак И.В. Междисциплинарность и трансдисциплинарность как подходы к исследованию человека // Исторические, философские, политические и юридические науки, культурология и искусствоведение.  Вопросы теории и практики. 2014</w:t>
      </w:r>
      <w:r w:rsidR="00F044CE" w:rsidRPr="00E96A80">
        <w:rPr>
          <w:rFonts w:ascii="Times New Roman" w:eastAsia="Times New Roman" w:hAnsi="Times New Roman" w:cs="Times New Roman"/>
          <w:sz w:val="24"/>
          <w:szCs w:val="24"/>
        </w:rPr>
        <w:t>,</w:t>
      </w:r>
      <w:r w:rsidRPr="00E96A80">
        <w:rPr>
          <w:rFonts w:ascii="Times New Roman" w:eastAsia="Times New Roman" w:hAnsi="Times New Roman" w:cs="Times New Roman"/>
          <w:sz w:val="24"/>
          <w:szCs w:val="24"/>
        </w:rPr>
        <w:t xml:space="preserve"> </w:t>
      </w:r>
      <w:r w:rsidR="00F044CE" w:rsidRPr="00E96A80">
        <w:rPr>
          <w:rFonts w:ascii="Times New Roman" w:eastAsia="Times New Roman" w:hAnsi="Times New Roman" w:cs="Times New Roman"/>
          <w:sz w:val="24"/>
          <w:szCs w:val="24"/>
        </w:rPr>
        <w:t>N</w:t>
      </w:r>
      <w:r w:rsidRPr="00E96A80">
        <w:rPr>
          <w:rFonts w:ascii="Times New Roman" w:eastAsia="Times New Roman" w:hAnsi="Times New Roman" w:cs="Times New Roman"/>
          <w:sz w:val="24"/>
          <w:szCs w:val="24"/>
        </w:rPr>
        <w:t>6</w:t>
      </w:r>
      <w:r w:rsidR="00F044CE" w:rsidRPr="00E96A80">
        <w:rPr>
          <w:rFonts w:ascii="Times New Roman" w:eastAsia="Times New Roman" w:hAnsi="Times New Roman" w:cs="Times New Roman"/>
          <w:sz w:val="24"/>
          <w:szCs w:val="24"/>
        </w:rPr>
        <w:t>,</w:t>
      </w:r>
      <w:r w:rsidRPr="00E96A80">
        <w:rPr>
          <w:rFonts w:ascii="Times New Roman" w:eastAsia="Times New Roman" w:hAnsi="Times New Roman" w:cs="Times New Roman"/>
          <w:sz w:val="24"/>
          <w:szCs w:val="24"/>
        </w:rPr>
        <w:t xml:space="preserve"> Ч. II</w:t>
      </w:r>
      <w:r w:rsidR="00F044CE" w:rsidRPr="00E96A80">
        <w:rPr>
          <w:rFonts w:ascii="Times New Roman" w:eastAsia="Times New Roman" w:hAnsi="Times New Roman" w:cs="Times New Roman"/>
          <w:sz w:val="24"/>
          <w:szCs w:val="24"/>
        </w:rPr>
        <w:t>,</w:t>
      </w:r>
      <w:r w:rsidRPr="00E96A80">
        <w:rPr>
          <w:rFonts w:ascii="Times New Roman" w:eastAsia="Times New Roman" w:hAnsi="Times New Roman" w:cs="Times New Roman"/>
          <w:sz w:val="24"/>
          <w:szCs w:val="24"/>
        </w:rPr>
        <w:t xml:space="preserve"> </w:t>
      </w:r>
      <w:r w:rsidR="00F044CE" w:rsidRPr="00E96A80">
        <w:rPr>
          <w:rFonts w:ascii="Times New Roman" w:eastAsia="Times New Roman" w:hAnsi="Times New Roman" w:cs="Times New Roman"/>
          <w:sz w:val="24"/>
          <w:szCs w:val="24"/>
        </w:rPr>
        <w:t>с</w:t>
      </w:r>
      <w:r w:rsidRPr="00E96A80">
        <w:rPr>
          <w:rFonts w:ascii="Times New Roman" w:eastAsia="Times New Roman" w:hAnsi="Times New Roman" w:cs="Times New Roman"/>
          <w:sz w:val="24"/>
          <w:szCs w:val="24"/>
        </w:rPr>
        <w:t>. 134–137.</w:t>
      </w:r>
    </w:p>
    <w:p w:rsidR="00153CF7" w:rsidRPr="00E96A80" w:rsidRDefault="00153CF7" w:rsidP="008D4767">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E96A80">
        <w:rPr>
          <w:rFonts w:ascii="Times New Roman" w:eastAsia="Times New Roman" w:hAnsi="Times New Roman" w:cs="Times New Roman"/>
          <w:sz w:val="24"/>
          <w:szCs w:val="24"/>
        </w:rPr>
        <w:t>8. Хартия трансдисциплинарности (принята на Первом Всемирном Конгрессе по трансдисциплинарности (Конвенто да Аррабида, Португалия, 2–7 ноября 1994 г.), https://ciret-transdisciplinarity.org/chart/chartru.pdf</w:t>
      </w:r>
    </w:p>
    <w:p w:rsidR="00153CF7" w:rsidRPr="00E96A80" w:rsidRDefault="00153CF7" w:rsidP="008D4767">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E96A80">
        <w:rPr>
          <w:rFonts w:ascii="Times New Roman" w:eastAsia="Times New Roman" w:hAnsi="Times New Roman" w:cs="Times New Roman"/>
          <w:sz w:val="24"/>
          <w:szCs w:val="24"/>
          <w:lang w:val="en-US"/>
        </w:rPr>
        <w:t xml:space="preserve">9. </w:t>
      </w:r>
      <w:proofErr w:type="spellStart"/>
      <w:r w:rsidRPr="00E96A80">
        <w:rPr>
          <w:rFonts w:ascii="Times New Roman" w:eastAsia="Times New Roman" w:hAnsi="Times New Roman" w:cs="Times New Roman"/>
          <w:sz w:val="24"/>
          <w:szCs w:val="24"/>
          <w:lang w:val="en-US"/>
        </w:rPr>
        <w:t>Remadier</w:t>
      </w:r>
      <w:proofErr w:type="spellEnd"/>
      <w:r w:rsidRPr="00E96A80">
        <w:rPr>
          <w:rFonts w:ascii="Times New Roman" w:eastAsia="Times New Roman" w:hAnsi="Times New Roman" w:cs="Times New Roman"/>
          <w:sz w:val="24"/>
          <w:szCs w:val="24"/>
          <w:lang w:val="en-US"/>
        </w:rPr>
        <w:t xml:space="preserve"> T. </w:t>
      </w:r>
      <w:proofErr w:type="spellStart"/>
      <w:r w:rsidRPr="00E96A80">
        <w:rPr>
          <w:rFonts w:ascii="Times New Roman" w:eastAsia="Times New Roman" w:hAnsi="Times New Roman" w:cs="Times New Roman"/>
          <w:sz w:val="24"/>
          <w:szCs w:val="24"/>
          <w:lang w:val="en-US"/>
        </w:rPr>
        <w:t>Transdisciplinarity</w:t>
      </w:r>
      <w:proofErr w:type="spellEnd"/>
      <w:r w:rsidRPr="00E96A80">
        <w:rPr>
          <w:rFonts w:ascii="Times New Roman" w:eastAsia="Times New Roman" w:hAnsi="Times New Roman" w:cs="Times New Roman"/>
          <w:sz w:val="24"/>
          <w:szCs w:val="24"/>
          <w:lang w:val="en-US"/>
        </w:rPr>
        <w:t xml:space="preserve"> and its challenges: The case of urban studies. </w:t>
      </w:r>
      <w:proofErr w:type="gramStart"/>
      <w:r w:rsidRPr="00E96A80">
        <w:rPr>
          <w:rFonts w:ascii="Times New Roman" w:eastAsia="Times New Roman" w:hAnsi="Times New Roman" w:cs="Times New Roman"/>
          <w:sz w:val="24"/>
          <w:szCs w:val="24"/>
          <w:lang w:val="en-US"/>
        </w:rPr>
        <w:t>Futures, 2004</w:t>
      </w:r>
      <w:r w:rsidR="00F044CE" w:rsidRPr="00E96A80">
        <w:rPr>
          <w:rFonts w:ascii="Times New Roman" w:eastAsia="Times New Roman" w:hAnsi="Times New Roman" w:cs="Times New Roman"/>
          <w:sz w:val="24"/>
          <w:szCs w:val="24"/>
          <w:lang w:val="en-US"/>
        </w:rPr>
        <w:t>,</w:t>
      </w:r>
      <w:r w:rsidRPr="00E96A80">
        <w:rPr>
          <w:rFonts w:ascii="Times New Roman" w:eastAsia="Times New Roman" w:hAnsi="Times New Roman" w:cs="Times New Roman"/>
          <w:sz w:val="24"/>
          <w:szCs w:val="24"/>
          <w:lang w:val="en-US"/>
        </w:rPr>
        <w:t xml:space="preserve"> </w:t>
      </w:r>
      <w:r w:rsidR="00F044CE" w:rsidRPr="00E96A80">
        <w:rPr>
          <w:rFonts w:ascii="Times New Roman" w:eastAsia="Times New Roman" w:hAnsi="Times New Roman" w:cs="Times New Roman"/>
          <w:sz w:val="24"/>
          <w:szCs w:val="24"/>
          <w:lang w:val="en-US"/>
        </w:rPr>
        <w:t>N</w:t>
      </w:r>
      <w:r w:rsidRPr="00E96A80">
        <w:rPr>
          <w:rFonts w:ascii="Times New Roman" w:eastAsia="Times New Roman" w:hAnsi="Times New Roman" w:cs="Times New Roman"/>
          <w:sz w:val="24"/>
          <w:szCs w:val="24"/>
          <w:lang w:val="en-US"/>
        </w:rPr>
        <w:t xml:space="preserve">36, </w:t>
      </w:r>
      <w:r w:rsidRPr="00E96A80">
        <w:rPr>
          <w:rFonts w:ascii="Times New Roman" w:eastAsia="Times New Roman" w:hAnsi="Times New Roman" w:cs="Times New Roman"/>
          <w:sz w:val="24"/>
          <w:szCs w:val="24"/>
        </w:rPr>
        <w:t>р</w:t>
      </w:r>
      <w:r w:rsidRPr="00E96A80">
        <w:rPr>
          <w:rFonts w:ascii="Times New Roman" w:eastAsia="Times New Roman" w:hAnsi="Times New Roman" w:cs="Times New Roman"/>
          <w:sz w:val="24"/>
          <w:szCs w:val="24"/>
          <w:lang w:val="en-US"/>
        </w:rPr>
        <w:t>. 433–434.</w:t>
      </w:r>
      <w:proofErr w:type="gramEnd"/>
    </w:p>
    <w:p w:rsidR="008E457A" w:rsidRPr="00E96A80" w:rsidRDefault="00153CF7" w:rsidP="00153CF7">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E96A80">
        <w:rPr>
          <w:rFonts w:ascii="Times New Roman" w:eastAsia="Times New Roman" w:hAnsi="Times New Roman" w:cs="Times New Roman"/>
          <w:sz w:val="24"/>
          <w:szCs w:val="24"/>
          <w:lang w:val="en-US"/>
        </w:rPr>
        <w:t xml:space="preserve">10. </w:t>
      </w:r>
      <w:r w:rsidR="008E457A" w:rsidRPr="00E96A80">
        <w:rPr>
          <w:rFonts w:ascii="Times New Roman" w:eastAsia="Times New Roman" w:hAnsi="Times New Roman" w:cs="Times New Roman"/>
          <w:sz w:val="24"/>
          <w:szCs w:val="24"/>
          <w:lang w:val="en-US"/>
        </w:rPr>
        <w:t xml:space="preserve">Stock P., Burton Rob J. Defining Terms for Integrated (Multi-Inter-Trans-Disciplinary) Sustainability Research. Sustainability, 2011, </w:t>
      </w:r>
      <w:r w:rsidR="00F044CE" w:rsidRPr="00E96A80">
        <w:rPr>
          <w:rFonts w:ascii="Times New Roman" w:eastAsia="Times New Roman" w:hAnsi="Times New Roman" w:cs="Times New Roman"/>
          <w:sz w:val="24"/>
          <w:szCs w:val="24"/>
          <w:lang w:val="en-US"/>
        </w:rPr>
        <w:t>N</w:t>
      </w:r>
      <w:r w:rsidR="008E457A" w:rsidRPr="00E96A80">
        <w:rPr>
          <w:rFonts w:ascii="Times New Roman" w:eastAsia="Times New Roman" w:hAnsi="Times New Roman" w:cs="Times New Roman"/>
          <w:sz w:val="24"/>
          <w:szCs w:val="24"/>
          <w:lang w:val="en-US"/>
        </w:rPr>
        <w:t>3, p. 1090-1094.</w:t>
      </w:r>
    </w:p>
    <w:p w:rsidR="006263EC" w:rsidRPr="00E96A80" w:rsidRDefault="00153CF7" w:rsidP="00153CF7">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E96A80">
        <w:rPr>
          <w:rFonts w:ascii="Times New Roman" w:eastAsia="Times New Roman" w:hAnsi="Times New Roman" w:cs="Times New Roman"/>
          <w:sz w:val="24"/>
          <w:szCs w:val="24"/>
          <w:lang w:val="en-US"/>
        </w:rPr>
        <w:t xml:space="preserve">11. </w:t>
      </w:r>
      <w:r w:rsidR="008E457A" w:rsidRPr="00E96A80">
        <w:rPr>
          <w:rFonts w:ascii="Times New Roman" w:eastAsia="Times New Roman" w:hAnsi="Times New Roman" w:cs="Times New Roman"/>
          <w:sz w:val="24"/>
          <w:szCs w:val="24"/>
          <w:lang w:val="en-US"/>
        </w:rPr>
        <w:t>Tress, G.; Tress, B.; Fry, G. Publishing integrative landscape research: Analysis of editorial policies of peer-reviewed journals. Environ</w:t>
      </w:r>
      <w:r w:rsidR="008E457A" w:rsidRPr="00E96A80">
        <w:rPr>
          <w:rFonts w:ascii="Times New Roman" w:eastAsia="Times New Roman" w:hAnsi="Times New Roman" w:cs="Times New Roman"/>
          <w:sz w:val="24"/>
          <w:szCs w:val="24"/>
        </w:rPr>
        <w:t xml:space="preserve">. </w:t>
      </w:r>
      <w:proofErr w:type="spellStart"/>
      <w:r w:rsidR="008E457A" w:rsidRPr="00E96A80">
        <w:rPr>
          <w:rFonts w:ascii="Times New Roman" w:eastAsia="Times New Roman" w:hAnsi="Times New Roman" w:cs="Times New Roman"/>
          <w:sz w:val="24"/>
          <w:szCs w:val="24"/>
          <w:lang w:val="en-US"/>
        </w:rPr>
        <w:t>Sci</w:t>
      </w:r>
      <w:proofErr w:type="spellEnd"/>
      <w:r w:rsidR="008E457A" w:rsidRPr="00E96A80">
        <w:rPr>
          <w:rFonts w:ascii="Times New Roman" w:eastAsia="Times New Roman" w:hAnsi="Times New Roman" w:cs="Times New Roman"/>
          <w:sz w:val="24"/>
          <w:szCs w:val="24"/>
        </w:rPr>
        <w:t xml:space="preserve">. </w:t>
      </w:r>
      <w:r w:rsidR="008E457A" w:rsidRPr="00E96A80">
        <w:rPr>
          <w:rFonts w:ascii="Times New Roman" w:eastAsia="Times New Roman" w:hAnsi="Times New Roman" w:cs="Times New Roman"/>
          <w:sz w:val="24"/>
          <w:szCs w:val="24"/>
          <w:lang w:val="en-US"/>
        </w:rPr>
        <w:t>Policy</w:t>
      </w:r>
      <w:r w:rsidR="008E457A" w:rsidRPr="00E96A80">
        <w:rPr>
          <w:rFonts w:ascii="Times New Roman" w:eastAsia="Times New Roman" w:hAnsi="Times New Roman" w:cs="Times New Roman"/>
          <w:sz w:val="24"/>
          <w:szCs w:val="24"/>
        </w:rPr>
        <w:t xml:space="preserve"> 2006, </w:t>
      </w:r>
      <w:r w:rsidR="008E457A" w:rsidRPr="00E96A80">
        <w:rPr>
          <w:rFonts w:ascii="Times New Roman" w:eastAsia="Times New Roman" w:hAnsi="Times New Roman" w:cs="Times New Roman"/>
          <w:sz w:val="24"/>
          <w:szCs w:val="24"/>
          <w:lang w:val="en-US"/>
        </w:rPr>
        <w:t>N</w:t>
      </w:r>
      <w:r w:rsidR="008E457A" w:rsidRPr="00E96A80">
        <w:rPr>
          <w:rFonts w:ascii="Times New Roman" w:eastAsia="Times New Roman" w:hAnsi="Times New Roman" w:cs="Times New Roman"/>
          <w:sz w:val="24"/>
          <w:szCs w:val="24"/>
        </w:rPr>
        <w:t xml:space="preserve">9, </w:t>
      </w:r>
      <w:r w:rsidR="008E457A" w:rsidRPr="00E96A80">
        <w:rPr>
          <w:rFonts w:ascii="Times New Roman" w:eastAsia="Times New Roman" w:hAnsi="Times New Roman" w:cs="Times New Roman"/>
          <w:sz w:val="24"/>
          <w:szCs w:val="24"/>
          <w:lang w:val="en-US"/>
        </w:rPr>
        <w:t>p</w:t>
      </w:r>
      <w:r w:rsidR="008E457A" w:rsidRPr="00E96A80">
        <w:rPr>
          <w:rFonts w:ascii="Times New Roman" w:eastAsia="Times New Roman" w:hAnsi="Times New Roman" w:cs="Times New Roman"/>
          <w:sz w:val="24"/>
          <w:szCs w:val="24"/>
        </w:rPr>
        <w:t>. 466-475.</w:t>
      </w:r>
    </w:p>
    <w:p w:rsidR="006263EC" w:rsidRPr="00E96A80"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p>
    <w:p w:rsidR="00A34DC5" w:rsidRPr="00E96A80" w:rsidRDefault="00A34DC5" w:rsidP="00C20673">
      <w:pPr>
        <w:suppressAutoHyphens/>
        <w:spacing w:after="0" w:line="240" w:lineRule="auto"/>
        <w:ind w:firstLine="709"/>
        <w:jc w:val="center"/>
        <w:rPr>
          <w:rFonts w:ascii="Times New Roman" w:eastAsia="Calibri" w:hAnsi="Times New Roman" w:cs="Times New Roman"/>
          <w:b/>
          <w:sz w:val="24"/>
          <w:szCs w:val="24"/>
        </w:rPr>
      </w:pPr>
      <w:r w:rsidRPr="00E96A80">
        <w:rPr>
          <w:rFonts w:ascii="Times New Roman" w:eastAsia="Calibri" w:hAnsi="Times New Roman" w:cs="Times New Roman"/>
          <w:b/>
          <w:sz w:val="24"/>
          <w:szCs w:val="24"/>
        </w:rPr>
        <w:t>Информация об авторе</w:t>
      </w:r>
    </w:p>
    <w:p w:rsidR="00A34DC5" w:rsidRPr="00E96A80" w:rsidRDefault="00A725E2" w:rsidP="00C20673">
      <w:pPr>
        <w:spacing w:after="0" w:line="240" w:lineRule="auto"/>
        <w:ind w:firstLine="709"/>
        <w:jc w:val="both"/>
        <w:rPr>
          <w:rFonts w:ascii="Times New Roman" w:eastAsia="Calibri" w:hAnsi="Times New Roman" w:cs="Times New Roman"/>
          <w:sz w:val="24"/>
          <w:szCs w:val="24"/>
          <w:lang w:val="en-US"/>
        </w:rPr>
      </w:pPr>
      <w:r w:rsidRPr="00E96A80">
        <w:rPr>
          <w:rFonts w:ascii="Times New Roman" w:eastAsia="Calibri" w:hAnsi="Times New Roman" w:cs="Times New Roman"/>
          <w:sz w:val="24"/>
          <w:szCs w:val="24"/>
        </w:rPr>
        <w:t xml:space="preserve">Захарян Армине Григорьевна (Армения, Ереван) – кандидат экономических наук, </w:t>
      </w:r>
      <w:r w:rsidRPr="00E96A80">
        <w:rPr>
          <w:rFonts w:ascii="Times New Roman" w:hAnsi="Times New Roman" w:cs="Times New Roman"/>
          <w:sz w:val="24"/>
          <w:szCs w:val="24"/>
        </w:rPr>
        <w:t>Национальная академия наук Республики Армения, Международный научно-образовательный центр, преподаватель кафедры Экономики и управления</w:t>
      </w:r>
      <w:r w:rsidRPr="00E96A80">
        <w:rPr>
          <w:rFonts w:ascii="Times New Roman" w:eastAsia="Calibri" w:hAnsi="Times New Roman" w:cs="Times New Roman"/>
          <w:sz w:val="24"/>
          <w:szCs w:val="24"/>
        </w:rPr>
        <w:t xml:space="preserve"> (</w:t>
      </w:r>
      <w:r w:rsidR="00D259D2" w:rsidRPr="00E96A80">
        <w:rPr>
          <w:rFonts w:ascii="Times New Roman" w:eastAsia="Calibri" w:hAnsi="Times New Roman" w:cs="Times New Roman"/>
          <w:sz w:val="24"/>
          <w:szCs w:val="24"/>
        </w:rPr>
        <w:t>Индекс: 001</w:t>
      </w:r>
      <w:r w:rsidR="00072C21" w:rsidRPr="00E96A80">
        <w:rPr>
          <w:rFonts w:ascii="Times New Roman" w:eastAsia="Calibri" w:hAnsi="Times New Roman" w:cs="Times New Roman"/>
          <w:sz w:val="24"/>
          <w:szCs w:val="24"/>
        </w:rPr>
        <w:t>9</w:t>
      </w:r>
      <w:r w:rsidR="00D259D2" w:rsidRPr="00E96A80">
        <w:rPr>
          <w:rFonts w:ascii="Times New Roman" w:eastAsia="Calibri" w:hAnsi="Times New Roman" w:cs="Times New Roman"/>
          <w:sz w:val="24"/>
          <w:szCs w:val="24"/>
        </w:rPr>
        <w:t>, Республика Армения, г.</w:t>
      </w:r>
      <w:r w:rsidR="00EF4411" w:rsidRPr="00E96A80">
        <w:rPr>
          <w:rFonts w:ascii="Times New Roman" w:eastAsia="Calibri" w:hAnsi="Times New Roman" w:cs="Times New Roman"/>
          <w:sz w:val="24"/>
          <w:szCs w:val="24"/>
        </w:rPr>
        <w:t xml:space="preserve"> </w:t>
      </w:r>
      <w:r w:rsidR="00D259D2" w:rsidRPr="00E96A80">
        <w:rPr>
          <w:rFonts w:ascii="Times New Roman" w:eastAsia="Calibri" w:hAnsi="Times New Roman" w:cs="Times New Roman"/>
          <w:sz w:val="24"/>
          <w:szCs w:val="24"/>
        </w:rPr>
        <w:t xml:space="preserve">Ереван, ул. </w:t>
      </w:r>
      <w:r w:rsidR="00072C21" w:rsidRPr="00E96A80">
        <w:rPr>
          <w:rFonts w:ascii="Times New Roman" w:eastAsia="Calibri" w:hAnsi="Times New Roman" w:cs="Times New Roman"/>
          <w:sz w:val="24"/>
          <w:szCs w:val="24"/>
        </w:rPr>
        <w:t>Маршала</w:t>
      </w:r>
      <w:r w:rsidR="00D259D2" w:rsidRPr="00E96A80">
        <w:rPr>
          <w:rFonts w:ascii="Times New Roman" w:eastAsia="Calibri" w:hAnsi="Times New Roman" w:cs="Times New Roman"/>
          <w:sz w:val="24"/>
          <w:szCs w:val="24"/>
          <w:lang w:val="en-US"/>
        </w:rPr>
        <w:t xml:space="preserve"> </w:t>
      </w:r>
      <w:r w:rsidR="00072C21" w:rsidRPr="00E96A80">
        <w:rPr>
          <w:rFonts w:ascii="Times New Roman" w:eastAsia="Calibri" w:hAnsi="Times New Roman" w:cs="Times New Roman"/>
          <w:sz w:val="24"/>
          <w:szCs w:val="24"/>
        </w:rPr>
        <w:t>Баграмяна</w:t>
      </w:r>
      <w:r w:rsidR="00D259D2" w:rsidRPr="00E96A80">
        <w:rPr>
          <w:rFonts w:ascii="Times New Roman" w:eastAsia="Calibri" w:hAnsi="Times New Roman" w:cs="Times New Roman"/>
          <w:sz w:val="24"/>
          <w:szCs w:val="24"/>
          <w:lang w:val="en-US"/>
        </w:rPr>
        <w:t xml:space="preserve">, </w:t>
      </w:r>
      <w:r w:rsidR="00072C21" w:rsidRPr="00E96A80">
        <w:rPr>
          <w:rFonts w:ascii="Times New Roman" w:eastAsia="Calibri" w:hAnsi="Times New Roman" w:cs="Times New Roman"/>
          <w:sz w:val="24"/>
          <w:szCs w:val="24"/>
          <w:lang w:val="en-US"/>
        </w:rPr>
        <w:t xml:space="preserve">24 </w:t>
      </w:r>
      <w:r w:rsidR="00072C21" w:rsidRPr="00E96A80">
        <w:rPr>
          <w:rFonts w:ascii="Times New Roman" w:eastAsia="Calibri" w:hAnsi="Times New Roman" w:cs="Times New Roman"/>
          <w:sz w:val="24"/>
          <w:szCs w:val="24"/>
        </w:rPr>
        <w:t>д</w:t>
      </w:r>
      <w:r w:rsidR="00D259D2" w:rsidRPr="00E96A80">
        <w:rPr>
          <w:rFonts w:ascii="Times New Roman" w:eastAsia="Calibri" w:hAnsi="Times New Roman" w:cs="Times New Roman"/>
          <w:sz w:val="24"/>
          <w:szCs w:val="24"/>
          <w:lang w:val="en-US"/>
        </w:rPr>
        <w:t xml:space="preserve">, </w:t>
      </w:r>
      <w:r w:rsidRPr="00E96A80">
        <w:rPr>
          <w:rFonts w:ascii="Times New Roman" w:eastAsia="Calibri" w:hAnsi="Times New Roman" w:cs="Times New Roman"/>
          <w:sz w:val="24"/>
          <w:szCs w:val="24"/>
          <w:lang w:val="en-US"/>
        </w:rPr>
        <w:t xml:space="preserve">e-mail: </w:t>
      </w:r>
      <w:r w:rsidRPr="00E96A80">
        <w:rPr>
          <w:rFonts w:ascii="Times New Roman" w:hAnsi="Times New Roman" w:cs="Times New Roman"/>
          <w:sz w:val="24"/>
          <w:szCs w:val="24"/>
          <w:shd w:val="clear" w:color="auto" w:fill="FFFFFF"/>
          <w:lang w:val="en-US"/>
        </w:rPr>
        <w:t>azakharian@inbox.ru</w:t>
      </w:r>
      <w:r w:rsidRPr="00E96A80">
        <w:rPr>
          <w:rFonts w:ascii="Times New Roman" w:eastAsia="Calibri" w:hAnsi="Times New Roman" w:cs="Times New Roman"/>
          <w:sz w:val="24"/>
          <w:szCs w:val="24"/>
          <w:lang w:val="en-US"/>
        </w:rPr>
        <w:t>).</w:t>
      </w:r>
    </w:p>
    <w:p w:rsidR="00A34DC5" w:rsidRPr="00E96A80" w:rsidRDefault="00A34DC5" w:rsidP="00C20673">
      <w:pPr>
        <w:suppressAutoHyphens/>
        <w:spacing w:after="0" w:line="240" w:lineRule="auto"/>
        <w:ind w:firstLine="709"/>
        <w:jc w:val="both"/>
        <w:rPr>
          <w:rFonts w:ascii="Times New Roman" w:eastAsia="Times New Roman" w:hAnsi="Times New Roman" w:cs="Times New Roman"/>
          <w:sz w:val="24"/>
          <w:szCs w:val="24"/>
          <w:lang w:val="en-US"/>
        </w:rPr>
      </w:pPr>
    </w:p>
    <w:p w:rsidR="00A34DC5" w:rsidRPr="00E96A80" w:rsidRDefault="00E61256" w:rsidP="00C20673">
      <w:pPr>
        <w:suppressAutoHyphens/>
        <w:spacing w:after="0" w:line="240" w:lineRule="auto"/>
        <w:ind w:firstLine="709"/>
        <w:jc w:val="right"/>
        <w:rPr>
          <w:rFonts w:ascii="Times New Roman" w:eastAsia="Calibri" w:hAnsi="Times New Roman" w:cs="Times New Roman"/>
          <w:b/>
          <w:sz w:val="24"/>
          <w:szCs w:val="24"/>
          <w:lang w:val="en-US"/>
        </w:rPr>
      </w:pPr>
      <w:proofErr w:type="spellStart"/>
      <w:r w:rsidRPr="00E96A80">
        <w:rPr>
          <w:rFonts w:ascii="Times New Roman" w:eastAsia="Calibri" w:hAnsi="Times New Roman" w:cs="Times New Roman"/>
          <w:b/>
          <w:sz w:val="24"/>
          <w:szCs w:val="24"/>
          <w:lang w:val="en-US"/>
        </w:rPr>
        <w:t>Zakharyan</w:t>
      </w:r>
      <w:proofErr w:type="spellEnd"/>
      <w:r w:rsidRPr="00E96A80">
        <w:rPr>
          <w:rFonts w:ascii="Times New Roman" w:eastAsia="Calibri" w:hAnsi="Times New Roman" w:cs="Times New Roman"/>
          <w:b/>
          <w:sz w:val="24"/>
          <w:szCs w:val="24"/>
          <w:lang w:val="en-US"/>
        </w:rPr>
        <w:t xml:space="preserve"> </w:t>
      </w:r>
      <w:proofErr w:type="spellStart"/>
      <w:r w:rsidRPr="00E96A80">
        <w:rPr>
          <w:rFonts w:ascii="Times New Roman" w:eastAsia="Calibri" w:hAnsi="Times New Roman" w:cs="Times New Roman"/>
          <w:b/>
          <w:sz w:val="24"/>
          <w:szCs w:val="24"/>
          <w:lang w:val="en-US"/>
        </w:rPr>
        <w:t>Armine</w:t>
      </w:r>
      <w:proofErr w:type="spellEnd"/>
      <w:r w:rsidRPr="00E96A80">
        <w:rPr>
          <w:rFonts w:ascii="Times New Roman" w:eastAsia="Calibri" w:hAnsi="Times New Roman" w:cs="Times New Roman"/>
          <w:b/>
          <w:sz w:val="24"/>
          <w:szCs w:val="24"/>
          <w:lang w:val="en-US"/>
        </w:rPr>
        <w:t xml:space="preserve"> </w:t>
      </w:r>
      <w:proofErr w:type="spellStart"/>
      <w:r w:rsidRPr="00E96A80">
        <w:rPr>
          <w:rFonts w:ascii="Times New Roman" w:eastAsia="Calibri" w:hAnsi="Times New Roman" w:cs="Times New Roman"/>
          <w:b/>
          <w:sz w:val="24"/>
          <w:szCs w:val="24"/>
          <w:lang w:val="en-US"/>
        </w:rPr>
        <w:t>Grigorevna</w:t>
      </w:r>
      <w:proofErr w:type="spellEnd"/>
      <w:r w:rsidR="00A34DC5" w:rsidRPr="00E96A80">
        <w:rPr>
          <w:rFonts w:ascii="Times New Roman" w:eastAsia="Calibri" w:hAnsi="Times New Roman" w:cs="Times New Roman"/>
          <w:b/>
          <w:sz w:val="24"/>
          <w:szCs w:val="24"/>
          <w:lang w:val="en-US"/>
        </w:rPr>
        <w:t xml:space="preserve"> </w:t>
      </w:r>
    </w:p>
    <w:p w:rsidR="00A34DC5" w:rsidRPr="00E96A80" w:rsidRDefault="00046935" w:rsidP="00C20673">
      <w:pPr>
        <w:suppressAutoHyphens/>
        <w:spacing w:after="0" w:line="240" w:lineRule="auto"/>
        <w:ind w:firstLine="709"/>
        <w:jc w:val="center"/>
        <w:rPr>
          <w:rFonts w:ascii="Times New Roman" w:eastAsia="Calibri" w:hAnsi="Times New Roman" w:cs="Times New Roman"/>
          <w:b/>
          <w:sz w:val="24"/>
          <w:szCs w:val="24"/>
          <w:lang w:val="en-US"/>
        </w:rPr>
      </w:pPr>
      <w:r w:rsidRPr="00E96A80">
        <w:rPr>
          <w:rFonts w:ascii="Times New Roman" w:eastAsia="Calibri" w:hAnsi="Times New Roman" w:cs="Times New Roman"/>
          <w:b/>
          <w:sz w:val="24"/>
          <w:szCs w:val="24"/>
          <w:lang w:val="en-US"/>
        </w:rPr>
        <w:t>PROBLEMS OF STIMULATING INTERDISCIPLINARY RESEARCH IN THE REPUBLIC OF ARMENIA</w:t>
      </w:r>
      <w:r w:rsidR="006F5DEC" w:rsidRPr="00E96A80">
        <w:rPr>
          <w:rFonts w:ascii="Times New Roman" w:eastAsia="Calibri" w:hAnsi="Times New Roman" w:cs="Times New Roman"/>
          <w:b/>
          <w:sz w:val="24"/>
          <w:szCs w:val="24"/>
          <w:lang w:val="en-US"/>
        </w:rPr>
        <w:t xml:space="preserve"> </w:t>
      </w:r>
    </w:p>
    <w:p w:rsidR="00A34DC5" w:rsidRPr="00E96A80" w:rsidRDefault="00A34DC5" w:rsidP="00C20673">
      <w:pPr>
        <w:suppressAutoHyphens/>
        <w:spacing w:after="0" w:line="240" w:lineRule="auto"/>
        <w:ind w:firstLine="709"/>
        <w:jc w:val="both"/>
        <w:rPr>
          <w:rFonts w:ascii="Times New Roman" w:eastAsia="Times New Roman" w:hAnsi="Times New Roman" w:cs="Times New Roman"/>
          <w:sz w:val="24"/>
          <w:szCs w:val="24"/>
          <w:lang w:val="en-US"/>
        </w:rPr>
      </w:pPr>
    </w:p>
    <w:p w:rsidR="00CB507A" w:rsidRPr="00E96A80" w:rsidRDefault="00CB507A" w:rsidP="00C20673">
      <w:pPr>
        <w:spacing w:after="0" w:line="240" w:lineRule="auto"/>
        <w:ind w:firstLine="709"/>
        <w:jc w:val="center"/>
        <w:rPr>
          <w:rFonts w:ascii="Times New Roman" w:hAnsi="Times New Roman" w:cs="Times New Roman"/>
          <w:b/>
          <w:sz w:val="24"/>
          <w:szCs w:val="24"/>
          <w:lang w:val="en-US"/>
        </w:rPr>
      </w:pPr>
      <w:r w:rsidRPr="00E96A80">
        <w:rPr>
          <w:rFonts w:ascii="Times New Roman" w:hAnsi="Times New Roman" w:cs="Times New Roman"/>
          <w:b/>
          <w:sz w:val="24"/>
          <w:szCs w:val="24"/>
          <w:lang w:val="en-US"/>
        </w:rPr>
        <w:t>Abstract</w:t>
      </w:r>
    </w:p>
    <w:p w:rsidR="0078611D" w:rsidRPr="00E96A80" w:rsidRDefault="003A7380" w:rsidP="00C20673">
      <w:pPr>
        <w:shd w:val="clear" w:color="auto" w:fill="FFFFFF"/>
        <w:tabs>
          <w:tab w:val="left" w:pos="851"/>
        </w:tabs>
        <w:spacing w:after="0" w:line="240" w:lineRule="auto"/>
        <w:ind w:firstLine="709"/>
        <w:jc w:val="both"/>
        <w:rPr>
          <w:rFonts w:ascii="Times New Roman" w:hAnsi="Times New Roman" w:cs="Times New Roman"/>
          <w:i/>
          <w:sz w:val="24"/>
          <w:szCs w:val="24"/>
          <w:lang w:val="en-US"/>
        </w:rPr>
      </w:pPr>
      <w:r w:rsidRPr="00E96A80">
        <w:rPr>
          <w:rFonts w:ascii="Times New Roman" w:hAnsi="Times New Roman" w:cs="Times New Roman"/>
          <w:i/>
          <w:sz w:val="24"/>
          <w:szCs w:val="24"/>
          <w:lang w:val="en-US"/>
        </w:rPr>
        <w:t xml:space="preserve">The article is devoted to the study of methods for stimulating interdisciplinary research, as well as </w:t>
      </w:r>
      <w:proofErr w:type="gramStart"/>
      <w:r w:rsidRPr="00E96A80">
        <w:rPr>
          <w:rFonts w:ascii="Times New Roman" w:hAnsi="Times New Roman" w:cs="Times New Roman"/>
          <w:i/>
          <w:sz w:val="24"/>
          <w:szCs w:val="24"/>
          <w:lang w:val="en-US"/>
        </w:rPr>
        <w:t>factors</w:t>
      </w:r>
      <w:r w:rsidR="00184199" w:rsidRPr="00E96A80">
        <w:rPr>
          <w:rFonts w:ascii="Times New Roman" w:hAnsi="Times New Roman" w:cs="Times New Roman"/>
          <w:i/>
          <w:sz w:val="24"/>
          <w:szCs w:val="24"/>
          <w:lang w:val="en-US"/>
        </w:rPr>
        <w:t>,</w:t>
      </w:r>
      <w:r w:rsidRPr="00E96A80">
        <w:rPr>
          <w:rFonts w:ascii="Times New Roman" w:hAnsi="Times New Roman" w:cs="Times New Roman"/>
          <w:i/>
          <w:sz w:val="24"/>
          <w:szCs w:val="24"/>
          <w:lang w:val="en-US"/>
        </w:rPr>
        <w:t xml:space="preserve"> that</w:t>
      </w:r>
      <w:proofErr w:type="gramEnd"/>
      <w:r w:rsidRPr="00E96A80">
        <w:rPr>
          <w:rFonts w:ascii="Times New Roman" w:hAnsi="Times New Roman" w:cs="Times New Roman"/>
          <w:i/>
          <w:sz w:val="24"/>
          <w:szCs w:val="24"/>
          <w:lang w:val="en-US"/>
        </w:rPr>
        <w:t xml:space="preserve"> determine the effectiveness of interdisciplinary research and international scientific cooperation. Particular attention is paid to enhancing international scientific collaboration. The article presents specific mechanisms for stimulating interdisciplinary research by increasing funding, enhancing interactions between science, business and government, and deepening international scientific cooperation</w:t>
      </w:r>
      <w:r w:rsidR="007929BF" w:rsidRPr="00E96A80">
        <w:rPr>
          <w:rFonts w:ascii="Times New Roman" w:hAnsi="Times New Roman" w:cs="Times New Roman"/>
          <w:i/>
          <w:sz w:val="24"/>
          <w:szCs w:val="24"/>
          <w:lang w:val="en-US"/>
        </w:rPr>
        <w:t>.</w:t>
      </w:r>
      <w:r w:rsidR="007929BF" w:rsidRPr="00E96A80">
        <w:rPr>
          <w:rFonts w:ascii="Times New Roman" w:hAnsi="Times New Roman" w:cs="Times New Roman"/>
          <w:sz w:val="24"/>
          <w:szCs w:val="24"/>
          <w:lang w:val="en-US"/>
        </w:rPr>
        <w:t xml:space="preserve"> </w:t>
      </w:r>
      <w:r w:rsidRPr="00E96A80">
        <w:rPr>
          <w:rFonts w:ascii="Times New Roman" w:hAnsi="Times New Roman" w:cs="Times New Roman"/>
          <w:sz w:val="24"/>
          <w:szCs w:val="24"/>
          <w:lang w:val="en-US"/>
        </w:rPr>
        <w:t xml:space="preserve">  </w:t>
      </w:r>
    </w:p>
    <w:p w:rsidR="0078611D" w:rsidRPr="00E96A80" w:rsidRDefault="0078611D" w:rsidP="00C20673">
      <w:pPr>
        <w:spacing w:after="0" w:line="240" w:lineRule="auto"/>
        <w:ind w:firstLine="709"/>
        <w:jc w:val="both"/>
        <w:rPr>
          <w:rFonts w:ascii="Times New Roman" w:hAnsi="Times New Roman" w:cs="Times New Roman"/>
          <w:i/>
          <w:sz w:val="24"/>
          <w:szCs w:val="24"/>
          <w:lang w:val="en-US"/>
        </w:rPr>
      </w:pPr>
      <w:r w:rsidRPr="00E96A80">
        <w:rPr>
          <w:rFonts w:ascii="Times New Roman" w:hAnsi="Times New Roman" w:cs="Times New Roman"/>
          <w:b/>
          <w:i/>
          <w:sz w:val="24"/>
          <w:szCs w:val="24"/>
          <w:lang w:val="en-US"/>
        </w:rPr>
        <w:t>Key words:</w:t>
      </w:r>
      <w:r w:rsidRPr="00E96A80">
        <w:rPr>
          <w:rFonts w:ascii="Times New Roman" w:hAnsi="Times New Roman" w:cs="Times New Roman"/>
          <w:i/>
          <w:sz w:val="24"/>
          <w:szCs w:val="24"/>
          <w:lang w:val="en-US"/>
        </w:rPr>
        <w:t xml:space="preserve"> </w:t>
      </w:r>
      <w:r w:rsidR="0009307E" w:rsidRPr="00E96A80">
        <w:rPr>
          <w:rFonts w:ascii="Times New Roman" w:hAnsi="Times New Roman" w:cs="Times New Roman"/>
          <w:i/>
          <w:sz w:val="24"/>
          <w:szCs w:val="24"/>
          <w:lang w:val="en-US"/>
        </w:rPr>
        <w:t>science, innovation, interdisciplinary research, public policy, stimulation, development, efficiency.</w:t>
      </w:r>
    </w:p>
    <w:p w:rsidR="00141CCF" w:rsidRPr="00E96A80" w:rsidRDefault="00141CCF" w:rsidP="00C20673">
      <w:pPr>
        <w:suppressAutoHyphens/>
        <w:spacing w:after="0" w:line="240" w:lineRule="auto"/>
        <w:jc w:val="center"/>
        <w:rPr>
          <w:rFonts w:ascii="Times New Roman" w:eastAsia="Calibri" w:hAnsi="Times New Roman" w:cs="Times New Roman"/>
          <w:b/>
          <w:sz w:val="24"/>
          <w:szCs w:val="24"/>
          <w:lang w:val="en-US"/>
        </w:rPr>
      </w:pPr>
    </w:p>
    <w:p w:rsidR="002E1F22" w:rsidRPr="00E96A80" w:rsidRDefault="002E1F22" w:rsidP="00C20673">
      <w:pPr>
        <w:suppressAutoHyphens/>
        <w:spacing w:after="0" w:line="240" w:lineRule="auto"/>
        <w:jc w:val="center"/>
        <w:rPr>
          <w:rFonts w:ascii="Times New Roman" w:eastAsia="Calibri" w:hAnsi="Times New Roman" w:cs="Times New Roman"/>
          <w:b/>
          <w:sz w:val="24"/>
          <w:szCs w:val="24"/>
          <w:lang w:val="en-US"/>
        </w:rPr>
      </w:pPr>
      <w:r w:rsidRPr="00E96A80">
        <w:rPr>
          <w:rFonts w:ascii="Times New Roman" w:eastAsia="Calibri" w:hAnsi="Times New Roman" w:cs="Times New Roman"/>
          <w:b/>
          <w:sz w:val="24"/>
          <w:szCs w:val="24"/>
          <w:lang w:val="en-US"/>
        </w:rPr>
        <w:lastRenderedPageBreak/>
        <w:t>Information about the author</w:t>
      </w:r>
    </w:p>
    <w:p w:rsidR="00A21E8D" w:rsidRPr="00E96A80" w:rsidRDefault="002E1F22" w:rsidP="00455E44">
      <w:pPr>
        <w:spacing w:after="0" w:line="240" w:lineRule="auto"/>
        <w:ind w:firstLine="567"/>
        <w:jc w:val="both"/>
        <w:rPr>
          <w:rFonts w:ascii="Times New Roman" w:hAnsi="Times New Roman" w:cs="Times New Roman"/>
          <w:sz w:val="24"/>
          <w:szCs w:val="24"/>
          <w:lang w:val="en-US"/>
        </w:rPr>
      </w:pPr>
      <w:proofErr w:type="spellStart"/>
      <w:r w:rsidRPr="00E96A80">
        <w:rPr>
          <w:rFonts w:ascii="Times New Roman" w:eastAsia="Calibri" w:hAnsi="Times New Roman" w:cs="Times New Roman"/>
          <w:sz w:val="24"/>
          <w:szCs w:val="24"/>
          <w:lang w:val="en-US"/>
        </w:rPr>
        <w:t>Zakharyan</w:t>
      </w:r>
      <w:proofErr w:type="spellEnd"/>
      <w:r w:rsidRPr="00E96A80">
        <w:rPr>
          <w:rFonts w:ascii="Times New Roman" w:eastAsia="Calibri" w:hAnsi="Times New Roman" w:cs="Times New Roman"/>
          <w:sz w:val="24"/>
          <w:szCs w:val="24"/>
          <w:lang w:val="en-US"/>
        </w:rPr>
        <w:t xml:space="preserve"> </w:t>
      </w:r>
      <w:proofErr w:type="spellStart"/>
      <w:r w:rsidRPr="00E96A80">
        <w:rPr>
          <w:rFonts w:ascii="Times New Roman" w:eastAsia="Calibri" w:hAnsi="Times New Roman" w:cs="Times New Roman"/>
          <w:sz w:val="24"/>
          <w:szCs w:val="24"/>
          <w:lang w:val="en-US"/>
        </w:rPr>
        <w:t>Armine</w:t>
      </w:r>
      <w:proofErr w:type="spellEnd"/>
      <w:r w:rsidRPr="00E96A80">
        <w:rPr>
          <w:rFonts w:ascii="Times New Roman" w:eastAsia="Calibri" w:hAnsi="Times New Roman" w:cs="Times New Roman"/>
          <w:sz w:val="24"/>
          <w:szCs w:val="24"/>
          <w:lang w:val="en-US"/>
        </w:rPr>
        <w:t xml:space="preserve"> </w:t>
      </w:r>
      <w:proofErr w:type="spellStart"/>
      <w:r w:rsidRPr="00E96A80">
        <w:rPr>
          <w:rFonts w:ascii="Times New Roman" w:eastAsia="Calibri" w:hAnsi="Times New Roman" w:cs="Times New Roman"/>
          <w:sz w:val="24"/>
          <w:szCs w:val="24"/>
          <w:lang w:val="en-US"/>
        </w:rPr>
        <w:t>Grigorevna</w:t>
      </w:r>
      <w:proofErr w:type="spellEnd"/>
      <w:r w:rsidRPr="00E96A80">
        <w:rPr>
          <w:rFonts w:ascii="Times New Roman" w:eastAsia="Calibri" w:hAnsi="Times New Roman" w:cs="Times New Roman"/>
          <w:sz w:val="24"/>
          <w:szCs w:val="24"/>
          <w:lang w:val="en-US"/>
        </w:rPr>
        <w:t xml:space="preserve"> (Armenia, Yerevan) - PhD in Economics, </w:t>
      </w:r>
      <w:r w:rsidR="000B4CA9" w:rsidRPr="00E96A80">
        <w:rPr>
          <w:rFonts w:ascii="Times New Roman" w:hAnsi="Times New Roman" w:cs="Times New Roman"/>
          <w:sz w:val="24"/>
          <w:szCs w:val="24"/>
          <w:lang w:val="en-US"/>
        </w:rPr>
        <w:t>National Academy of Sciences of the Republic of Armenia, International Scientific-Educational Center, Department of Economics and Management, Lecturer</w:t>
      </w:r>
      <w:r w:rsidR="000B4CA9" w:rsidRPr="00E96A80">
        <w:rPr>
          <w:rFonts w:ascii="Times New Roman" w:eastAsia="Calibri" w:hAnsi="Times New Roman" w:cs="Times New Roman"/>
          <w:sz w:val="24"/>
          <w:szCs w:val="24"/>
          <w:lang w:val="en-US"/>
        </w:rPr>
        <w:t xml:space="preserve"> </w:t>
      </w:r>
      <w:r w:rsidRPr="00E96A80">
        <w:rPr>
          <w:rFonts w:ascii="Times New Roman" w:eastAsia="Calibri" w:hAnsi="Times New Roman" w:cs="Times New Roman"/>
          <w:sz w:val="24"/>
          <w:szCs w:val="24"/>
          <w:lang w:val="en-US"/>
        </w:rPr>
        <w:t>(</w:t>
      </w:r>
      <w:r w:rsidR="00D259D2" w:rsidRPr="00E96A80">
        <w:rPr>
          <w:rFonts w:ascii="Times New Roman" w:eastAsia="Calibri" w:hAnsi="Times New Roman" w:cs="Times New Roman"/>
          <w:sz w:val="24"/>
          <w:szCs w:val="24"/>
          <w:lang w:val="en-US"/>
        </w:rPr>
        <w:t>Index: 001</w:t>
      </w:r>
      <w:r w:rsidR="00072C21" w:rsidRPr="00E96A80">
        <w:rPr>
          <w:rFonts w:ascii="Times New Roman" w:eastAsia="Calibri" w:hAnsi="Times New Roman" w:cs="Times New Roman"/>
          <w:sz w:val="24"/>
          <w:szCs w:val="24"/>
          <w:lang w:val="en-US"/>
        </w:rPr>
        <w:t>9</w:t>
      </w:r>
      <w:r w:rsidR="00D259D2" w:rsidRPr="00E96A80">
        <w:rPr>
          <w:rFonts w:ascii="Times New Roman" w:eastAsia="Calibri" w:hAnsi="Times New Roman" w:cs="Times New Roman"/>
          <w:sz w:val="24"/>
          <w:szCs w:val="24"/>
          <w:lang w:val="en-US"/>
        </w:rPr>
        <w:t xml:space="preserve">, Republic of Armenia, Yerevan, </w:t>
      </w:r>
      <w:r w:rsidR="00072C21" w:rsidRPr="00E96A80">
        <w:rPr>
          <w:rFonts w:ascii="Times New Roman" w:eastAsia="Calibri" w:hAnsi="Times New Roman" w:cs="Times New Roman"/>
          <w:sz w:val="24"/>
          <w:szCs w:val="24"/>
          <w:lang w:val="en-US"/>
        </w:rPr>
        <w:t xml:space="preserve">M. </w:t>
      </w:r>
      <w:proofErr w:type="spellStart"/>
      <w:r w:rsidR="00072C21" w:rsidRPr="00E96A80">
        <w:rPr>
          <w:rFonts w:ascii="Times New Roman" w:eastAsia="Calibri" w:hAnsi="Times New Roman" w:cs="Times New Roman"/>
          <w:sz w:val="24"/>
          <w:szCs w:val="24"/>
          <w:lang w:val="en-US"/>
        </w:rPr>
        <w:t>Baghramyan</w:t>
      </w:r>
      <w:proofErr w:type="spellEnd"/>
      <w:r w:rsidR="00D259D2" w:rsidRPr="00E96A80">
        <w:rPr>
          <w:rFonts w:ascii="Times New Roman" w:eastAsia="Calibri" w:hAnsi="Times New Roman" w:cs="Times New Roman"/>
          <w:sz w:val="24"/>
          <w:szCs w:val="24"/>
          <w:lang w:val="en-US"/>
        </w:rPr>
        <w:t xml:space="preserve"> St.</w:t>
      </w:r>
      <w:r w:rsidR="00072C21" w:rsidRPr="00E96A80">
        <w:rPr>
          <w:rFonts w:ascii="Times New Roman" w:eastAsia="Calibri" w:hAnsi="Times New Roman" w:cs="Times New Roman"/>
          <w:sz w:val="24"/>
          <w:szCs w:val="24"/>
          <w:lang w:val="en-US"/>
        </w:rPr>
        <w:t xml:space="preserve"> 24d</w:t>
      </w:r>
      <w:r w:rsidR="00D259D2" w:rsidRPr="00E96A80">
        <w:rPr>
          <w:rFonts w:ascii="Times New Roman" w:eastAsia="Calibri" w:hAnsi="Times New Roman" w:cs="Times New Roman"/>
          <w:sz w:val="24"/>
          <w:szCs w:val="24"/>
          <w:lang w:val="en-US"/>
        </w:rPr>
        <w:t xml:space="preserve">, </w:t>
      </w:r>
      <w:r w:rsidRPr="00E96A80">
        <w:rPr>
          <w:rFonts w:ascii="Times New Roman" w:eastAsia="Calibri" w:hAnsi="Times New Roman" w:cs="Times New Roman"/>
          <w:sz w:val="24"/>
          <w:szCs w:val="24"/>
          <w:lang w:val="en-US"/>
        </w:rPr>
        <w:t xml:space="preserve">e-mail: </w:t>
      </w:r>
      <w:r w:rsidR="001A69AF" w:rsidRPr="00E96A80">
        <w:rPr>
          <w:rFonts w:ascii="Times New Roman" w:hAnsi="Times New Roman" w:cs="Times New Roman"/>
          <w:sz w:val="24"/>
          <w:szCs w:val="24"/>
          <w:shd w:val="clear" w:color="auto" w:fill="FFFFFF"/>
          <w:lang w:val="en-US"/>
        </w:rPr>
        <w:t>azakharian@inbox.ru</w:t>
      </w:r>
      <w:r w:rsidRPr="00E96A80">
        <w:rPr>
          <w:rFonts w:ascii="Times New Roman" w:eastAsia="Calibri" w:hAnsi="Times New Roman" w:cs="Times New Roman"/>
          <w:sz w:val="24"/>
          <w:szCs w:val="24"/>
          <w:lang w:val="en-US"/>
        </w:rPr>
        <w:t>).</w:t>
      </w:r>
    </w:p>
    <w:p w:rsidR="00B11983" w:rsidRPr="00E96A80" w:rsidRDefault="00B11983" w:rsidP="00B11983">
      <w:pPr>
        <w:suppressAutoHyphens/>
        <w:spacing w:after="0" w:line="240" w:lineRule="auto"/>
        <w:ind w:firstLine="709"/>
        <w:jc w:val="center"/>
        <w:rPr>
          <w:rFonts w:ascii="Times New Roman" w:eastAsia="Times New Roman" w:hAnsi="Times New Roman" w:cs="Times New Roman"/>
          <w:b/>
          <w:sz w:val="24"/>
          <w:szCs w:val="24"/>
          <w:lang w:val="en-US"/>
        </w:rPr>
      </w:pPr>
    </w:p>
    <w:p w:rsidR="00B11983" w:rsidRPr="00E96A80" w:rsidRDefault="00B11983" w:rsidP="00B11983">
      <w:pPr>
        <w:suppressAutoHyphens/>
        <w:spacing w:after="0" w:line="240" w:lineRule="auto"/>
        <w:ind w:firstLine="709"/>
        <w:jc w:val="center"/>
        <w:rPr>
          <w:rFonts w:ascii="Times New Roman" w:eastAsia="Times New Roman" w:hAnsi="Times New Roman" w:cs="Times New Roman"/>
          <w:b/>
          <w:sz w:val="24"/>
          <w:szCs w:val="24"/>
          <w:lang w:val="en-US"/>
        </w:rPr>
      </w:pPr>
      <w:r w:rsidRPr="00E96A80">
        <w:rPr>
          <w:rFonts w:ascii="Times New Roman" w:eastAsia="Times New Roman" w:hAnsi="Times New Roman" w:cs="Times New Roman"/>
          <w:b/>
          <w:sz w:val="24"/>
          <w:szCs w:val="24"/>
          <w:lang w:val="en-US"/>
        </w:rPr>
        <w:t>Bibliography</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1. </w:t>
      </w:r>
      <w:proofErr w:type="spellStart"/>
      <w:r w:rsidRPr="00E96A80">
        <w:rPr>
          <w:rFonts w:ascii="Times New Roman" w:hAnsi="Times New Roman" w:cs="Times New Roman"/>
          <w:sz w:val="24"/>
          <w:szCs w:val="24"/>
          <w:lang w:val="en-US"/>
        </w:rPr>
        <w:t>Andreasyan</w:t>
      </w:r>
      <w:proofErr w:type="spellEnd"/>
      <w:r w:rsidRPr="00E96A80">
        <w:rPr>
          <w:rFonts w:ascii="Times New Roman" w:hAnsi="Times New Roman" w:cs="Times New Roman"/>
          <w:sz w:val="24"/>
          <w:szCs w:val="24"/>
          <w:lang w:val="en-US"/>
        </w:rPr>
        <w:t xml:space="preserve"> </w:t>
      </w:r>
      <w:proofErr w:type="spellStart"/>
      <w:r w:rsidRPr="00E96A80">
        <w:rPr>
          <w:rFonts w:ascii="Times New Roman" w:hAnsi="Times New Roman" w:cs="Times New Roman"/>
          <w:sz w:val="24"/>
          <w:szCs w:val="24"/>
          <w:lang w:val="en-US"/>
        </w:rPr>
        <w:t>Zh.A</w:t>
      </w:r>
      <w:proofErr w:type="spellEnd"/>
      <w:r w:rsidRPr="00E96A80">
        <w:rPr>
          <w:rFonts w:ascii="Times New Roman" w:hAnsi="Times New Roman" w:cs="Times New Roman"/>
          <w:sz w:val="24"/>
          <w:szCs w:val="24"/>
          <w:lang w:val="en-US"/>
        </w:rPr>
        <w:t>., Science funding in Armenia should be increased to 1% of GDP by 2030, https://am.sputniknews.ru/20260129/ministr-finansirovanie-nauki-v-armenii-do-2030-goda-nuzhno-dovesti-do-1-vvp--98210802.html</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2. </w:t>
      </w:r>
      <w:proofErr w:type="spellStart"/>
      <w:r w:rsidRPr="00E96A80">
        <w:rPr>
          <w:rFonts w:ascii="Times New Roman" w:hAnsi="Times New Roman" w:cs="Times New Roman"/>
          <w:sz w:val="24"/>
          <w:szCs w:val="24"/>
          <w:lang w:val="en-US"/>
        </w:rPr>
        <w:t>Kasavin</w:t>
      </w:r>
      <w:proofErr w:type="spellEnd"/>
      <w:r w:rsidRPr="00E96A80">
        <w:rPr>
          <w:rFonts w:ascii="Times New Roman" w:hAnsi="Times New Roman" w:cs="Times New Roman"/>
          <w:sz w:val="24"/>
          <w:szCs w:val="24"/>
          <w:lang w:val="en-US"/>
        </w:rPr>
        <w:t xml:space="preserve"> I.T. Philosophy of knowledge and the idea of ​​</w:t>
      </w:r>
      <w:proofErr w:type="spellStart"/>
      <w:r w:rsidRPr="00E96A80">
        <w:rPr>
          <w:rFonts w:ascii="Times New Roman" w:hAnsi="Times New Roman" w:cs="Times New Roman"/>
          <w:sz w:val="24"/>
          <w:szCs w:val="24"/>
          <w:lang w:val="en-US"/>
        </w:rPr>
        <w:t>interdisciplinarity</w:t>
      </w:r>
      <w:proofErr w:type="spellEnd"/>
      <w:r w:rsidRPr="00E96A80">
        <w:rPr>
          <w:rFonts w:ascii="Times New Roman" w:hAnsi="Times New Roman" w:cs="Times New Roman"/>
          <w:sz w:val="24"/>
          <w:szCs w:val="24"/>
          <w:lang w:val="en-US"/>
        </w:rPr>
        <w:t xml:space="preserve"> // Epistemology and philosophy of science. 2004. Vol. II, N2, pp. 5–14.</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3. </w:t>
      </w:r>
      <w:proofErr w:type="spellStart"/>
      <w:r w:rsidRPr="00E96A80">
        <w:rPr>
          <w:rFonts w:ascii="Times New Roman" w:hAnsi="Times New Roman" w:cs="Times New Roman"/>
          <w:sz w:val="24"/>
          <w:szCs w:val="24"/>
          <w:lang w:val="en-US"/>
        </w:rPr>
        <w:t>Kiselev</w:t>
      </w:r>
      <w:proofErr w:type="spellEnd"/>
      <w:r w:rsidRPr="00E96A80">
        <w:rPr>
          <w:rFonts w:ascii="Times New Roman" w:hAnsi="Times New Roman" w:cs="Times New Roman"/>
          <w:sz w:val="24"/>
          <w:szCs w:val="24"/>
          <w:lang w:val="en-US"/>
        </w:rPr>
        <w:t xml:space="preserve"> V.N., </w:t>
      </w:r>
      <w:proofErr w:type="spellStart"/>
      <w:r w:rsidRPr="00E96A80">
        <w:rPr>
          <w:rFonts w:ascii="Times New Roman" w:hAnsi="Times New Roman" w:cs="Times New Roman"/>
          <w:sz w:val="24"/>
          <w:szCs w:val="24"/>
          <w:lang w:val="en-US"/>
        </w:rPr>
        <w:t>Nechaeva</w:t>
      </w:r>
      <w:proofErr w:type="spellEnd"/>
      <w:r w:rsidRPr="00E96A80">
        <w:rPr>
          <w:rFonts w:ascii="Times New Roman" w:hAnsi="Times New Roman" w:cs="Times New Roman"/>
          <w:sz w:val="24"/>
          <w:szCs w:val="24"/>
          <w:lang w:val="en-US"/>
        </w:rPr>
        <w:t xml:space="preserve"> E.K. On the development of interdisciplinary scientific research in Russia, Yearbook of Russian educational legislation, Vol. 9, 2014, pp. 222-238, https://elibrary.ru/item.asp?id=23815693</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4. </w:t>
      </w:r>
      <w:proofErr w:type="spellStart"/>
      <w:r w:rsidRPr="00E96A80">
        <w:rPr>
          <w:rFonts w:ascii="Times New Roman" w:hAnsi="Times New Roman" w:cs="Times New Roman"/>
          <w:sz w:val="24"/>
          <w:szCs w:val="24"/>
          <w:lang w:val="en-US"/>
        </w:rPr>
        <w:t>Knigin</w:t>
      </w:r>
      <w:proofErr w:type="spellEnd"/>
      <w:r w:rsidRPr="00E96A80">
        <w:rPr>
          <w:rFonts w:ascii="Times New Roman" w:hAnsi="Times New Roman" w:cs="Times New Roman"/>
          <w:sz w:val="24"/>
          <w:szCs w:val="24"/>
          <w:lang w:val="en-US"/>
        </w:rPr>
        <w:t xml:space="preserve"> A.N. </w:t>
      </w:r>
      <w:proofErr w:type="spellStart"/>
      <w:r w:rsidRPr="00E96A80">
        <w:rPr>
          <w:rFonts w:ascii="Times New Roman" w:hAnsi="Times New Roman" w:cs="Times New Roman"/>
          <w:sz w:val="24"/>
          <w:szCs w:val="24"/>
          <w:lang w:val="en-US"/>
        </w:rPr>
        <w:t>Interdisciplinarity</w:t>
      </w:r>
      <w:proofErr w:type="spellEnd"/>
      <w:r w:rsidRPr="00E96A80">
        <w:rPr>
          <w:rFonts w:ascii="Times New Roman" w:hAnsi="Times New Roman" w:cs="Times New Roman"/>
          <w:sz w:val="24"/>
          <w:szCs w:val="24"/>
          <w:lang w:val="en-US"/>
        </w:rPr>
        <w:t xml:space="preserve">: The Main Problem // Bulletin of Tomsk State University. Series: Philosophy. </w:t>
      </w:r>
      <w:proofErr w:type="gramStart"/>
      <w:r w:rsidRPr="00E96A80">
        <w:rPr>
          <w:rFonts w:ascii="Times New Roman" w:hAnsi="Times New Roman" w:cs="Times New Roman"/>
          <w:sz w:val="24"/>
          <w:szCs w:val="24"/>
          <w:lang w:val="en-US"/>
        </w:rPr>
        <w:t>Sociology.</w:t>
      </w:r>
      <w:proofErr w:type="gramEnd"/>
      <w:r w:rsidRPr="00E96A80">
        <w:rPr>
          <w:rFonts w:ascii="Times New Roman" w:hAnsi="Times New Roman" w:cs="Times New Roman"/>
          <w:sz w:val="24"/>
          <w:szCs w:val="24"/>
          <w:lang w:val="en-US"/>
        </w:rPr>
        <w:t xml:space="preserve"> </w:t>
      </w:r>
      <w:proofErr w:type="gramStart"/>
      <w:r w:rsidRPr="00E96A80">
        <w:rPr>
          <w:rFonts w:ascii="Times New Roman" w:hAnsi="Times New Roman" w:cs="Times New Roman"/>
          <w:sz w:val="24"/>
          <w:szCs w:val="24"/>
          <w:lang w:val="en-US"/>
        </w:rPr>
        <w:t>Political Science.</w:t>
      </w:r>
      <w:proofErr w:type="gramEnd"/>
      <w:r w:rsidRPr="00E96A80">
        <w:rPr>
          <w:rFonts w:ascii="Times New Roman" w:hAnsi="Times New Roman" w:cs="Times New Roman"/>
          <w:sz w:val="24"/>
          <w:szCs w:val="24"/>
          <w:lang w:val="en-US"/>
        </w:rPr>
        <w:t xml:space="preserve"> 2008, N3, pp. 14-21.</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5. </w:t>
      </w:r>
      <w:proofErr w:type="spellStart"/>
      <w:r w:rsidRPr="00E96A80">
        <w:rPr>
          <w:rFonts w:ascii="Times New Roman" w:hAnsi="Times New Roman" w:cs="Times New Roman"/>
          <w:sz w:val="24"/>
          <w:szCs w:val="24"/>
          <w:lang w:val="en-US"/>
        </w:rPr>
        <w:t>Kovalchuk</w:t>
      </w:r>
      <w:proofErr w:type="spellEnd"/>
      <w:r w:rsidRPr="00E96A80">
        <w:rPr>
          <w:rFonts w:ascii="Times New Roman" w:hAnsi="Times New Roman" w:cs="Times New Roman"/>
          <w:sz w:val="24"/>
          <w:szCs w:val="24"/>
          <w:lang w:val="en-US"/>
        </w:rPr>
        <w:t xml:space="preserve"> M.V. Convergence of Science and Technology – a Breakthrough into the Future // Russian Nanotechnologies. 2011, N1-2, pp. 13-23, https://nrcki.ru/files/pdf/1461850844.pdf</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6. </w:t>
      </w:r>
      <w:proofErr w:type="spellStart"/>
      <w:r w:rsidRPr="00E96A80">
        <w:rPr>
          <w:rFonts w:ascii="Times New Roman" w:hAnsi="Times New Roman" w:cs="Times New Roman"/>
          <w:sz w:val="24"/>
          <w:szCs w:val="24"/>
          <w:lang w:val="en-US"/>
        </w:rPr>
        <w:t>Lipkin</w:t>
      </w:r>
      <w:proofErr w:type="spellEnd"/>
      <w:r w:rsidRPr="00E96A80">
        <w:rPr>
          <w:rFonts w:ascii="Times New Roman" w:hAnsi="Times New Roman" w:cs="Times New Roman"/>
          <w:sz w:val="24"/>
          <w:szCs w:val="24"/>
          <w:lang w:val="en-US"/>
        </w:rPr>
        <w:t xml:space="preserve"> A.I. On disciplinary, </w:t>
      </w:r>
      <w:proofErr w:type="spellStart"/>
      <w:r w:rsidRPr="00E96A80">
        <w:rPr>
          <w:rFonts w:ascii="Times New Roman" w:hAnsi="Times New Roman" w:cs="Times New Roman"/>
          <w:sz w:val="24"/>
          <w:szCs w:val="24"/>
          <w:lang w:val="en-US"/>
        </w:rPr>
        <w:t>polydisciplinary</w:t>
      </w:r>
      <w:proofErr w:type="spellEnd"/>
      <w:r w:rsidRPr="00E96A80">
        <w:rPr>
          <w:rFonts w:ascii="Times New Roman" w:hAnsi="Times New Roman" w:cs="Times New Roman"/>
          <w:sz w:val="24"/>
          <w:szCs w:val="24"/>
          <w:lang w:val="en-US"/>
        </w:rPr>
        <w:t xml:space="preserve">, interdisciplinary, and supra-disciplinary approaches in the natural and social sciences and humanities, "Walls and Bridges": Interdisciplinary Approaches in Historical Research: Proceedings </w:t>
      </w:r>
      <w:bookmarkStart w:id="0" w:name="_GoBack"/>
      <w:bookmarkEnd w:id="0"/>
      <w:r w:rsidRPr="00E96A80">
        <w:rPr>
          <w:rFonts w:ascii="Times New Roman" w:hAnsi="Times New Roman" w:cs="Times New Roman"/>
          <w:sz w:val="24"/>
          <w:szCs w:val="24"/>
          <w:lang w:val="en-US"/>
        </w:rPr>
        <w:t xml:space="preserve">of the International Scientific Conference, Moscow, RSUH, June 13-14, 2012, Eds. G.G. </w:t>
      </w:r>
      <w:proofErr w:type="spellStart"/>
      <w:r w:rsidRPr="00E96A80">
        <w:rPr>
          <w:rFonts w:ascii="Times New Roman" w:hAnsi="Times New Roman" w:cs="Times New Roman"/>
          <w:sz w:val="24"/>
          <w:szCs w:val="24"/>
          <w:lang w:val="en-US"/>
        </w:rPr>
        <w:t>Ershova</w:t>
      </w:r>
      <w:proofErr w:type="spellEnd"/>
      <w:r w:rsidRPr="00E96A80">
        <w:rPr>
          <w:rFonts w:ascii="Times New Roman" w:hAnsi="Times New Roman" w:cs="Times New Roman"/>
          <w:sz w:val="24"/>
          <w:szCs w:val="24"/>
          <w:lang w:val="en-US"/>
        </w:rPr>
        <w:t xml:space="preserve">, E.A. </w:t>
      </w:r>
      <w:proofErr w:type="spellStart"/>
      <w:r w:rsidRPr="00E96A80">
        <w:rPr>
          <w:rFonts w:ascii="Times New Roman" w:hAnsi="Times New Roman" w:cs="Times New Roman"/>
          <w:sz w:val="24"/>
          <w:szCs w:val="24"/>
          <w:lang w:val="en-US"/>
        </w:rPr>
        <w:t>Dolgova</w:t>
      </w:r>
      <w:proofErr w:type="spellEnd"/>
      <w:r w:rsidRPr="00E96A80">
        <w:rPr>
          <w:rFonts w:ascii="Times New Roman" w:hAnsi="Times New Roman" w:cs="Times New Roman"/>
          <w:sz w:val="24"/>
          <w:szCs w:val="24"/>
          <w:lang w:val="en-US"/>
        </w:rPr>
        <w:t xml:space="preserve">. Moscow: </w:t>
      </w:r>
      <w:proofErr w:type="spellStart"/>
      <w:r w:rsidRPr="00E96A80">
        <w:rPr>
          <w:rFonts w:ascii="Times New Roman" w:hAnsi="Times New Roman" w:cs="Times New Roman"/>
          <w:sz w:val="24"/>
          <w:szCs w:val="24"/>
          <w:lang w:val="en-US"/>
        </w:rPr>
        <w:t>Sovpadenie</w:t>
      </w:r>
      <w:proofErr w:type="spellEnd"/>
      <w:r w:rsidRPr="00E96A80">
        <w:rPr>
          <w:rFonts w:ascii="Times New Roman" w:hAnsi="Times New Roman" w:cs="Times New Roman"/>
          <w:sz w:val="24"/>
          <w:szCs w:val="24"/>
          <w:lang w:val="en-US"/>
        </w:rPr>
        <w:t>, 2012, pp. 90-98, https://www.rsuh.ru/upload/main/interhumanities/science/Sbornik_Steny_i_mosty_2012.pdf</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7. </w:t>
      </w:r>
      <w:proofErr w:type="spellStart"/>
      <w:r w:rsidRPr="00E96A80">
        <w:rPr>
          <w:rFonts w:ascii="Times New Roman" w:hAnsi="Times New Roman" w:cs="Times New Roman"/>
          <w:sz w:val="24"/>
          <w:szCs w:val="24"/>
          <w:lang w:val="en-US"/>
        </w:rPr>
        <w:t>Lysak</w:t>
      </w:r>
      <w:proofErr w:type="spellEnd"/>
      <w:r w:rsidRPr="00E96A80">
        <w:rPr>
          <w:rFonts w:ascii="Times New Roman" w:hAnsi="Times New Roman" w:cs="Times New Roman"/>
          <w:sz w:val="24"/>
          <w:szCs w:val="24"/>
          <w:lang w:val="en-US"/>
        </w:rPr>
        <w:t xml:space="preserve"> I.V. </w:t>
      </w:r>
      <w:proofErr w:type="spellStart"/>
      <w:r w:rsidRPr="00E96A80">
        <w:rPr>
          <w:rFonts w:ascii="Times New Roman" w:hAnsi="Times New Roman" w:cs="Times New Roman"/>
          <w:sz w:val="24"/>
          <w:szCs w:val="24"/>
          <w:lang w:val="en-US"/>
        </w:rPr>
        <w:t>Interdisciplinarity</w:t>
      </w:r>
      <w:proofErr w:type="spellEnd"/>
      <w:r w:rsidRPr="00E96A80">
        <w:rPr>
          <w:rFonts w:ascii="Times New Roman" w:hAnsi="Times New Roman" w:cs="Times New Roman"/>
          <w:sz w:val="24"/>
          <w:szCs w:val="24"/>
          <w:lang w:val="en-US"/>
        </w:rPr>
        <w:t xml:space="preserve"> and </w:t>
      </w:r>
      <w:proofErr w:type="spellStart"/>
      <w:r w:rsidRPr="00E96A80">
        <w:rPr>
          <w:rFonts w:ascii="Times New Roman" w:hAnsi="Times New Roman" w:cs="Times New Roman"/>
          <w:sz w:val="24"/>
          <w:szCs w:val="24"/>
          <w:lang w:val="en-US"/>
        </w:rPr>
        <w:t>transdisciplinarity</w:t>
      </w:r>
      <w:proofErr w:type="spellEnd"/>
      <w:r w:rsidRPr="00E96A80">
        <w:rPr>
          <w:rFonts w:ascii="Times New Roman" w:hAnsi="Times New Roman" w:cs="Times New Roman"/>
          <w:sz w:val="24"/>
          <w:szCs w:val="24"/>
          <w:lang w:val="en-US"/>
        </w:rPr>
        <w:t xml:space="preserve"> as approaches to the study of man // Historical, philosophical, political and legal sciences, cultural studies and art criticism. </w:t>
      </w:r>
      <w:proofErr w:type="gramStart"/>
      <w:r w:rsidRPr="00E96A80">
        <w:rPr>
          <w:rFonts w:ascii="Times New Roman" w:hAnsi="Times New Roman" w:cs="Times New Roman"/>
          <w:sz w:val="24"/>
          <w:szCs w:val="24"/>
          <w:lang w:val="en-US"/>
        </w:rPr>
        <w:t>Questions of theory and practice.</w:t>
      </w:r>
      <w:proofErr w:type="gramEnd"/>
      <w:r w:rsidRPr="00E96A80">
        <w:rPr>
          <w:rFonts w:ascii="Times New Roman" w:hAnsi="Times New Roman" w:cs="Times New Roman"/>
          <w:sz w:val="24"/>
          <w:szCs w:val="24"/>
          <w:lang w:val="en-US"/>
        </w:rPr>
        <w:t xml:space="preserve"> 2014, N6, Part II, pp. 134-137.</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8. Charter of </w:t>
      </w:r>
      <w:proofErr w:type="spellStart"/>
      <w:r w:rsidRPr="00E96A80">
        <w:rPr>
          <w:rFonts w:ascii="Times New Roman" w:hAnsi="Times New Roman" w:cs="Times New Roman"/>
          <w:sz w:val="24"/>
          <w:szCs w:val="24"/>
          <w:lang w:val="en-US"/>
        </w:rPr>
        <w:t>Transdisciplinarity</w:t>
      </w:r>
      <w:proofErr w:type="spellEnd"/>
      <w:r w:rsidRPr="00E96A80">
        <w:rPr>
          <w:rFonts w:ascii="Times New Roman" w:hAnsi="Times New Roman" w:cs="Times New Roman"/>
          <w:sz w:val="24"/>
          <w:szCs w:val="24"/>
          <w:lang w:val="en-US"/>
        </w:rPr>
        <w:t xml:space="preserve"> (adopted at the First World Congress on </w:t>
      </w:r>
      <w:proofErr w:type="spellStart"/>
      <w:r w:rsidRPr="00E96A80">
        <w:rPr>
          <w:rFonts w:ascii="Times New Roman" w:hAnsi="Times New Roman" w:cs="Times New Roman"/>
          <w:sz w:val="24"/>
          <w:szCs w:val="24"/>
          <w:lang w:val="en-US"/>
        </w:rPr>
        <w:t>Transdisciplinarity</w:t>
      </w:r>
      <w:proofErr w:type="spellEnd"/>
      <w:r w:rsidRPr="00E96A80">
        <w:rPr>
          <w:rFonts w:ascii="Times New Roman" w:hAnsi="Times New Roman" w:cs="Times New Roman"/>
          <w:sz w:val="24"/>
          <w:szCs w:val="24"/>
          <w:lang w:val="en-US"/>
        </w:rPr>
        <w:t xml:space="preserve"> (</w:t>
      </w:r>
      <w:proofErr w:type="spellStart"/>
      <w:r w:rsidRPr="00E96A80">
        <w:rPr>
          <w:rFonts w:ascii="Times New Roman" w:hAnsi="Times New Roman" w:cs="Times New Roman"/>
          <w:sz w:val="24"/>
          <w:szCs w:val="24"/>
          <w:lang w:val="en-US"/>
        </w:rPr>
        <w:t>Convento</w:t>
      </w:r>
      <w:proofErr w:type="spellEnd"/>
      <w:r w:rsidRPr="00E96A80">
        <w:rPr>
          <w:rFonts w:ascii="Times New Roman" w:hAnsi="Times New Roman" w:cs="Times New Roman"/>
          <w:sz w:val="24"/>
          <w:szCs w:val="24"/>
          <w:lang w:val="en-US"/>
        </w:rPr>
        <w:t xml:space="preserve"> da </w:t>
      </w:r>
      <w:proofErr w:type="spellStart"/>
      <w:r w:rsidRPr="00E96A80">
        <w:rPr>
          <w:rFonts w:ascii="Times New Roman" w:hAnsi="Times New Roman" w:cs="Times New Roman"/>
          <w:sz w:val="24"/>
          <w:szCs w:val="24"/>
          <w:lang w:val="en-US"/>
        </w:rPr>
        <w:t>Arrábida</w:t>
      </w:r>
      <w:proofErr w:type="spellEnd"/>
      <w:r w:rsidRPr="00E96A80">
        <w:rPr>
          <w:rFonts w:ascii="Times New Roman" w:hAnsi="Times New Roman" w:cs="Times New Roman"/>
          <w:sz w:val="24"/>
          <w:szCs w:val="24"/>
          <w:lang w:val="en-US"/>
        </w:rPr>
        <w:t>, Portugal, 2–7 November 1994), https://ciret-transdisciplinarity.org/chart/chartru.pdf</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 xml:space="preserve">9. </w:t>
      </w:r>
      <w:proofErr w:type="spellStart"/>
      <w:r w:rsidRPr="00E96A80">
        <w:rPr>
          <w:rFonts w:ascii="Times New Roman" w:hAnsi="Times New Roman" w:cs="Times New Roman"/>
          <w:sz w:val="24"/>
          <w:szCs w:val="24"/>
          <w:lang w:val="en-US"/>
        </w:rPr>
        <w:t>Remadier</w:t>
      </w:r>
      <w:proofErr w:type="spellEnd"/>
      <w:r w:rsidRPr="00E96A80">
        <w:rPr>
          <w:rFonts w:ascii="Times New Roman" w:hAnsi="Times New Roman" w:cs="Times New Roman"/>
          <w:sz w:val="24"/>
          <w:szCs w:val="24"/>
          <w:lang w:val="en-US"/>
        </w:rPr>
        <w:t xml:space="preserve"> T. </w:t>
      </w:r>
      <w:proofErr w:type="spellStart"/>
      <w:r w:rsidRPr="00E96A80">
        <w:rPr>
          <w:rFonts w:ascii="Times New Roman" w:hAnsi="Times New Roman" w:cs="Times New Roman"/>
          <w:sz w:val="24"/>
          <w:szCs w:val="24"/>
          <w:lang w:val="en-US"/>
        </w:rPr>
        <w:t>Transdisciplinarity</w:t>
      </w:r>
      <w:proofErr w:type="spellEnd"/>
      <w:r w:rsidRPr="00E96A80">
        <w:rPr>
          <w:rFonts w:ascii="Times New Roman" w:hAnsi="Times New Roman" w:cs="Times New Roman"/>
          <w:sz w:val="24"/>
          <w:szCs w:val="24"/>
          <w:lang w:val="en-US"/>
        </w:rPr>
        <w:t xml:space="preserve"> and its challenges: The case of urban studies. Futures, 2004, N36, pp. 433–434.</w:t>
      </w:r>
    </w:p>
    <w:p w:rsidR="003C2A85"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10. Stock P., Burton Rob J. Defining Terms for Integrated (Multi-Inter-Trans-Disciplinary) Sustainability Research. Sustainability, 2011, N3, pp. 1090–1094.</w:t>
      </w:r>
    </w:p>
    <w:p w:rsidR="00B11983" w:rsidRPr="00E96A80" w:rsidRDefault="003C2A85" w:rsidP="003C2A85">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E96A80">
        <w:rPr>
          <w:rFonts w:ascii="Times New Roman" w:hAnsi="Times New Roman" w:cs="Times New Roman"/>
          <w:sz w:val="24"/>
          <w:szCs w:val="24"/>
          <w:lang w:val="en-US"/>
        </w:rPr>
        <w:t>11. Tress, G.; Tress, B.; Fry, G. Publishing integrative landscape research: Analysis of editorial policies of peer-reviewed journals. Environ. Sci. Policy 2006, N9, p. 466-475.</w:t>
      </w:r>
    </w:p>
    <w:sectPr w:rsidR="00B11983" w:rsidRPr="00E96A80" w:rsidSect="00443BF0">
      <w:footerReference w:type="default" r:id="rId10"/>
      <w:pgSz w:w="11906" w:h="16838"/>
      <w:pgMar w:top="1134" w:right="1133"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1AF6" w:rsidRDefault="00C91AF6" w:rsidP="00A34DC5">
      <w:pPr>
        <w:spacing w:after="0" w:line="240" w:lineRule="auto"/>
      </w:pPr>
      <w:r>
        <w:separator/>
      </w:r>
    </w:p>
  </w:endnote>
  <w:endnote w:type="continuationSeparator" w:id="0">
    <w:p w:rsidR="00C91AF6" w:rsidRDefault="00C91AF6"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72282"/>
      <w:docPartObj>
        <w:docPartGallery w:val="Page Numbers (Bottom of Page)"/>
        <w:docPartUnique/>
      </w:docPartObj>
    </w:sdtPr>
    <w:sdtEndPr/>
    <w:sdtContent>
      <w:p w:rsidR="002D794A" w:rsidRDefault="00D87197">
        <w:pPr>
          <w:pStyle w:val="Footer"/>
          <w:jc w:val="center"/>
        </w:pPr>
        <w:r>
          <w:fldChar w:fldCharType="begin"/>
        </w:r>
        <w:r>
          <w:instrText xml:space="preserve"> PAGE   \* MERGEFORMAT </w:instrText>
        </w:r>
        <w:r>
          <w:fldChar w:fldCharType="separate"/>
        </w:r>
        <w:r w:rsidR="00E96A80">
          <w:rPr>
            <w:noProof/>
          </w:rPr>
          <w:t>6</w:t>
        </w:r>
        <w:r>
          <w:rPr>
            <w:noProof/>
          </w:rPr>
          <w:fldChar w:fldCharType="end"/>
        </w:r>
      </w:p>
    </w:sdtContent>
  </w:sdt>
  <w:p w:rsidR="002D794A" w:rsidRDefault="002D79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1AF6" w:rsidRDefault="00C91AF6" w:rsidP="00A34DC5">
      <w:pPr>
        <w:spacing w:after="0" w:line="240" w:lineRule="auto"/>
      </w:pPr>
      <w:r>
        <w:separator/>
      </w:r>
    </w:p>
  </w:footnote>
  <w:footnote w:type="continuationSeparator" w:id="0">
    <w:p w:rsidR="00C91AF6" w:rsidRDefault="00C91AF6" w:rsidP="00A34D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F2ABA"/>
    <w:multiLevelType w:val="hybridMultilevel"/>
    <w:tmpl w:val="C0B8CE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273C24"/>
    <w:multiLevelType w:val="multilevel"/>
    <w:tmpl w:val="C1E85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B51DD4"/>
    <w:multiLevelType w:val="hybridMultilevel"/>
    <w:tmpl w:val="1BEEE578"/>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3">
    <w:nsid w:val="0AA05FCE"/>
    <w:multiLevelType w:val="hybridMultilevel"/>
    <w:tmpl w:val="38928BB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ACB3F6D"/>
    <w:multiLevelType w:val="hybridMultilevel"/>
    <w:tmpl w:val="0ED69E7E"/>
    <w:lvl w:ilvl="0" w:tplc="04090001">
      <w:start w:val="1"/>
      <w:numFmt w:val="bullet"/>
      <w:lvlText w:val=""/>
      <w:lvlJc w:val="left"/>
      <w:pPr>
        <w:ind w:left="1547" w:hanging="360"/>
      </w:pPr>
      <w:rPr>
        <w:rFonts w:ascii="Symbol" w:hAnsi="Symbol"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5">
    <w:nsid w:val="0B0D2068"/>
    <w:multiLevelType w:val="hybridMultilevel"/>
    <w:tmpl w:val="C4B8477E"/>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2916E9B"/>
    <w:multiLevelType w:val="hybridMultilevel"/>
    <w:tmpl w:val="18CE061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nsid w:val="1332134D"/>
    <w:multiLevelType w:val="hybridMultilevel"/>
    <w:tmpl w:val="36861F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1B094D20"/>
    <w:multiLevelType w:val="multilevel"/>
    <w:tmpl w:val="22046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0132F3C"/>
    <w:multiLevelType w:val="multilevel"/>
    <w:tmpl w:val="9BC09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7E640A"/>
    <w:multiLevelType w:val="multilevel"/>
    <w:tmpl w:val="231EA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52C438A"/>
    <w:multiLevelType w:val="multilevel"/>
    <w:tmpl w:val="82F6B4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6D91225"/>
    <w:multiLevelType w:val="multilevel"/>
    <w:tmpl w:val="6E0414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7F81303"/>
    <w:multiLevelType w:val="hybridMultilevel"/>
    <w:tmpl w:val="019C1882"/>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4A2F69"/>
    <w:multiLevelType w:val="multilevel"/>
    <w:tmpl w:val="FA5AF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9AB4BAA"/>
    <w:multiLevelType w:val="hybridMultilevel"/>
    <w:tmpl w:val="34F06226"/>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nsid w:val="2E80177E"/>
    <w:multiLevelType w:val="multilevel"/>
    <w:tmpl w:val="C47C43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079482A"/>
    <w:multiLevelType w:val="multilevel"/>
    <w:tmpl w:val="591C0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64B1BC8"/>
    <w:multiLevelType w:val="multilevel"/>
    <w:tmpl w:val="FD78A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B074D63"/>
    <w:multiLevelType w:val="multilevel"/>
    <w:tmpl w:val="23ACE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C8E38B9"/>
    <w:multiLevelType w:val="hybridMultilevel"/>
    <w:tmpl w:val="B96CDE08"/>
    <w:lvl w:ilvl="0" w:tplc="0409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4EB70547"/>
    <w:multiLevelType w:val="hybridMultilevel"/>
    <w:tmpl w:val="576088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52F4161D"/>
    <w:multiLevelType w:val="multilevel"/>
    <w:tmpl w:val="0390EA36"/>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7202BF0"/>
    <w:multiLevelType w:val="multilevel"/>
    <w:tmpl w:val="C21AE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8393A6B"/>
    <w:multiLevelType w:val="hybridMultilevel"/>
    <w:tmpl w:val="93DA9B8A"/>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5">
    <w:nsid w:val="58C95682"/>
    <w:multiLevelType w:val="hybridMultilevel"/>
    <w:tmpl w:val="29CAB318"/>
    <w:lvl w:ilvl="0" w:tplc="3BC8E264">
      <w:start w:val="1"/>
      <w:numFmt w:val="decimal"/>
      <w:lvlText w:val="%1."/>
      <w:lvlJc w:val="left"/>
      <w:pPr>
        <w:ind w:left="720" w:hanging="360"/>
      </w:pPr>
      <w:rPr>
        <w:rFonts w:ascii="Sylfaen" w:hAnsi="Sylfaen" w:hint="default"/>
        <w:b/>
        <w:sz w:val="24"/>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B5B7EEB"/>
    <w:multiLevelType w:val="multilevel"/>
    <w:tmpl w:val="7F50B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C8E7ED2"/>
    <w:multiLevelType w:val="hybridMultilevel"/>
    <w:tmpl w:val="31C4A3A4"/>
    <w:lvl w:ilvl="0" w:tplc="04090001">
      <w:start w:val="1"/>
      <w:numFmt w:val="bullet"/>
      <w:lvlText w:val=""/>
      <w:lvlJc w:val="left"/>
      <w:pPr>
        <w:ind w:left="2483" w:hanging="1065"/>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5E593716"/>
    <w:multiLevelType w:val="hybridMultilevel"/>
    <w:tmpl w:val="1C36893E"/>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9">
    <w:nsid w:val="5FE7797C"/>
    <w:multiLevelType w:val="hybridMultilevel"/>
    <w:tmpl w:val="9710EC9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nsid w:val="65F8352E"/>
    <w:multiLevelType w:val="multilevel"/>
    <w:tmpl w:val="58923A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00B050"/>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6B15277"/>
    <w:multiLevelType w:val="hybridMultilevel"/>
    <w:tmpl w:val="B9FEE154"/>
    <w:lvl w:ilvl="0" w:tplc="1BF868B4">
      <w:start w:val="1"/>
      <w:numFmt w:val="decimal"/>
      <w:lvlText w:val="%1."/>
      <w:lvlJc w:val="left"/>
      <w:pPr>
        <w:ind w:left="2363" w:hanging="945"/>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nsid w:val="69594FD7"/>
    <w:multiLevelType w:val="hybridMultilevel"/>
    <w:tmpl w:val="469655A6"/>
    <w:lvl w:ilvl="0" w:tplc="9244B0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3">
    <w:nsid w:val="6A290059"/>
    <w:multiLevelType w:val="multilevel"/>
    <w:tmpl w:val="E488D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6B225766"/>
    <w:multiLevelType w:val="hybridMultilevel"/>
    <w:tmpl w:val="E6F8733A"/>
    <w:lvl w:ilvl="0" w:tplc="F1F00DF2">
      <w:start w:val="1"/>
      <w:numFmt w:val="decimal"/>
      <w:lvlText w:val="%1."/>
      <w:lvlJc w:val="left"/>
      <w:pPr>
        <w:ind w:left="1759" w:hanging="1050"/>
      </w:pPr>
      <w:rPr>
        <w:rFonts w:hint="default"/>
        <w:color w:val="auto"/>
      </w:rPr>
    </w:lvl>
    <w:lvl w:ilvl="1" w:tplc="0204AE94">
      <w:start w:val="1"/>
      <w:numFmt w:val="decimal"/>
      <w:lvlText w:val="%2)"/>
      <w:lvlJc w:val="left"/>
      <w:pPr>
        <w:ind w:left="1789" w:hanging="360"/>
      </w:pPr>
      <w:rPr>
        <w:rFonts w:hint="default"/>
        <w:b/>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BA85B8F"/>
    <w:multiLevelType w:val="hybridMultilevel"/>
    <w:tmpl w:val="80E082C0"/>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nsid w:val="6E4D57CE"/>
    <w:multiLevelType w:val="multilevel"/>
    <w:tmpl w:val="7EFE7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23C485E"/>
    <w:multiLevelType w:val="hybridMultilevel"/>
    <w:tmpl w:val="066481CC"/>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38">
    <w:nsid w:val="73474666"/>
    <w:multiLevelType w:val="multilevel"/>
    <w:tmpl w:val="FEFA7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5D419DF"/>
    <w:multiLevelType w:val="multilevel"/>
    <w:tmpl w:val="8AFEA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7C20CB1"/>
    <w:multiLevelType w:val="multilevel"/>
    <w:tmpl w:val="33B61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9730B44"/>
    <w:multiLevelType w:val="multilevel"/>
    <w:tmpl w:val="E3444D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C440AED"/>
    <w:multiLevelType w:val="hybridMultilevel"/>
    <w:tmpl w:val="C6B220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nsid w:val="7DD80FBB"/>
    <w:multiLevelType w:val="multilevel"/>
    <w:tmpl w:val="B25AB64C"/>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8"/>
  </w:num>
  <w:num w:numId="3">
    <w:abstractNumId w:val="24"/>
  </w:num>
  <w:num w:numId="4">
    <w:abstractNumId w:val="37"/>
  </w:num>
  <w:num w:numId="5">
    <w:abstractNumId w:val="2"/>
  </w:num>
  <w:num w:numId="6">
    <w:abstractNumId w:val="28"/>
  </w:num>
  <w:num w:numId="7">
    <w:abstractNumId w:val="42"/>
  </w:num>
  <w:num w:numId="8">
    <w:abstractNumId w:val="21"/>
  </w:num>
  <w:num w:numId="9">
    <w:abstractNumId w:val="34"/>
  </w:num>
  <w:num w:numId="10">
    <w:abstractNumId w:val="5"/>
  </w:num>
  <w:num w:numId="11">
    <w:abstractNumId w:val="32"/>
  </w:num>
  <w:num w:numId="12">
    <w:abstractNumId w:val="20"/>
  </w:num>
  <w:num w:numId="13">
    <w:abstractNumId w:val="26"/>
  </w:num>
  <w:num w:numId="14">
    <w:abstractNumId w:val="36"/>
  </w:num>
  <w:num w:numId="15">
    <w:abstractNumId w:val="40"/>
  </w:num>
  <w:num w:numId="16">
    <w:abstractNumId w:val="1"/>
  </w:num>
  <w:num w:numId="17">
    <w:abstractNumId w:val="39"/>
  </w:num>
  <w:num w:numId="18">
    <w:abstractNumId w:val="18"/>
  </w:num>
  <w:num w:numId="19">
    <w:abstractNumId w:val="30"/>
  </w:num>
  <w:num w:numId="20">
    <w:abstractNumId w:val="23"/>
  </w:num>
  <w:num w:numId="21">
    <w:abstractNumId w:val="25"/>
  </w:num>
  <w:num w:numId="22">
    <w:abstractNumId w:val="0"/>
  </w:num>
  <w:num w:numId="23">
    <w:abstractNumId w:val="10"/>
  </w:num>
  <w:num w:numId="24">
    <w:abstractNumId w:val="38"/>
  </w:num>
  <w:num w:numId="25">
    <w:abstractNumId w:val="12"/>
  </w:num>
  <w:num w:numId="26">
    <w:abstractNumId w:val="11"/>
  </w:num>
  <w:num w:numId="27">
    <w:abstractNumId w:val="33"/>
  </w:num>
  <w:num w:numId="28">
    <w:abstractNumId w:val="41"/>
  </w:num>
  <w:num w:numId="29">
    <w:abstractNumId w:val="16"/>
  </w:num>
  <w:num w:numId="30">
    <w:abstractNumId w:val="17"/>
  </w:num>
  <w:num w:numId="31">
    <w:abstractNumId w:val="27"/>
  </w:num>
  <w:num w:numId="32">
    <w:abstractNumId w:val="9"/>
  </w:num>
  <w:num w:numId="33">
    <w:abstractNumId w:val="43"/>
  </w:num>
  <w:num w:numId="34">
    <w:abstractNumId w:val="3"/>
  </w:num>
  <w:num w:numId="35">
    <w:abstractNumId w:val="15"/>
  </w:num>
  <w:num w:numId="36">
    <w:abstractNumId w:val="13"/>
  </w:num>
  <w:num w:numId="37">
    <w:abstractNumId w:val="31"/>
  </w:num>
  <w:num w:numId="38">
    <w:abstractNumId w:val="22"/>
  </w:num>
  <w:num w:numId="39">
    <w:abstractNumId w:val="35"/>
  </w:num>
  <w:num w:numId="40">
    <w:abstractNumId w:val="29"/>
  </w:num>
  <w:num w:numId="41">
    <w:abstractNumId w:val="7"/>
  </w:num>
  <w:num w:numId="42">
    <w:abstractNumId w:val="4"/>
  </w:num>
  <w:num w:numId="43">
    <w:abstractNumId w:val="14"/>
  </w:num>
  <w:num w:numId="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14D9"/>
    <w:rsid w:val="00003D5A"/>
    <w:rsid w:val="0000575B"/>
    <w:rsid w:val="00006119"/>
    <w:rsid w:val="00007890"/>
    <w:rsid w:val="000151B5"/>
    <w:rsid w:val="000170D9"/>
    <w:rsid w:val="000206CD"/>
    <w:rsid w:val="00021797"/>
    <w:rsid w:val="000232F3"/>
    <w:rsid w:val="000235C3"/>
    <w:rsid w:val="000335FE"/>
    <w:rsid w:val="00033A6A"/>
    <w:rsid w:val="000367D4"/>
    <w:rsid w:val="00037367"/>
    <w:rsid w:val="00037DFA"/>
    <w:rsid w:val="000455C3"/>
    <w:rsid w:val="00046935"/>
    <w:rsid w:val="00054FDB"/>
    <w:rsid w:val="00055CDE"/>
    <w:rsid w:val="00063CFC"/>
    <w:rsid w:val="0007033F"/>
    <w:rsid w:val="00071C6D"/>
    <w:rsid w:val="00072C21"/>
    <w:rsid w:val="00073A06"/>
    <w:rsid w:val="00075817"/>
    <w:rsid w:val="00075B10"/>
    <w:rsid w:val="00085312"/>
    <w:rsid w:val="00092842"/>
    <w:rsid w:val="0009307E"/>
    <w:rsid w:val="00094E4F"/>
    <w:rsid w:val="00096B2D"/>
    <w:rsid w:val="00096FEA"/>
    <w:rsid w:val="00097E6C"/>
    <w:rsid w:val="000A2448"/>
    <w:rsid w:val="000A2B6B"/>
    <w:rsid w:val="000B105A"/>
    <w:rsid w:val="000B4CA9"/>
    <w:rsid w:val="000B6C81"/>
    <w:rsid w:val="000C4D93"/>
    <w:rsid w:val="000C746E"/>
    <w:rsid w:val="000C75D2"/>
    <w:rsid w:val="000E2516"/>
    <w:rsid w:val="000F1A13"/>
    <w:rsid w:val="000F3263"/>
    <w:rsid w:val="000F4188"/>
    <w:rsid w:val="0010031E"/>
    <w:rsid w:val="00103F93"/>
    <w:rsid w:val="00107782"/>
    <w:rsid w:val="00112516"/>
    <w:rsid w:val="00131F52"/>
    <w:rsid w:val="00137C05"/>
    <w:rsid w:val="00140A71"/>
    <w:rsid w:val="001411C0"/>
    <w:rsid w:val="00141CCF"/>
    <w:rsid w:val="00141F60"/>
    <w:rsid w:val="001506BC"/>
    <w:rsid w:val="001518C0"/>
    <w:rsid w:val="00152AC7"/>
    <w:rsid w:val="00153CF7"/>
    <w:rsid w:val="001644A7"/>
    <w:rsid w:val="0016649C"/>
    <w:rsid w:val="00177ACE"/>
    <w:rsid w:val="00184199"/>
    <w:rsid w:val="001909E9"/>
    <w:rsid w:val="00190D46"/>
    <w:rsid w:val="00197305"/>
    <w:rsid w:val="001A336B"/>
    <w:rsid w:val="001A37EA"/>
    <w:rsid w:val="001A3951"/>
    <w:rsid w:val="001A69AF"/>
    <w:rsid w:val="001B2B3F"/>
    <w:rsid w:val="001C1441"/>
    <w:rsid w:val="001C2C91"/>
    <w:rsid w:val="001C3FD6"/>
    <w:rsid w:val="001C6A1C"/>
    <w:rsid w:val="001D73AA"/>
    <w:rsid w:val="001E1C62"/>
    <w:rsid w:val="001E236F"/>
    <w:rsid w:val="001F32FE"/>
    <w:rsid w:val="001F36B8"/>
    <w:rsid w:val="001F3E84"/>
    <w:rsid w:val="002020B7"/>
    <w:rsid w:val="00213491"/>
    <w:rsid w:val="002161DD"/>
    <w:rsid w:val="002179E4"/>
    <w:rsid w:val="00220525"/>
    <w:rsid w:val="00221E96"/>
    <w:rsid w:val="002244A4"/>
    <w:rsid w:val="002249AD"/>
    <w:rsid w:val="00227E5A"/>
    <w:rsid w:val="002305D5"/>
    <w:rsid w:val="00231385"/>
    <w:rsid w:val="00240C55"/>
    <w:rsid w:val="00247018"/>
    <w:rsid w:val="0025306E"/>
    <w:rsid w:val="0025480E"/>
    <w:rsid w:val="00257418"/>
    <w:rsid w:val="00263DE5"/>
    <w:rsid w:val="00267831"/>
    <w:rsid w:val="002745A3"/>
    <w:rsid w:val="002772E7"/>
    <w:rsid w:val="0029150F"/>
    <w:rsid w:val="00291624"/>
    <w:rsid w:val="00292BDC"/>
    <w:rsid w:val="00294BC9"/>
    <w:rsid w:val="00297D9F"/>
    <w:rsid w:val="002A27BC"/>
    <w:rsid w:val="002B249B"/>
    <w:rsid w:val="002B2DDF"/>
    <w:rsid w:val="002B38F6"/>
    <w:rsid w:val="002B52AC"/>
    <w:rsid w:val="002B63D4"/>
    <w:rsid w:val="002B68AD"/>
    <w:rsid w:val="002B7CAE"/>
    <w:rsid w:val="002C1D6D"/>
    <w:rsid w:val="002C7982"/>
    <w:rsid w:val="002D05CC"/>
    <w:rsid w:val="002D16EF"/>
    <w:rsid w:val="002D5A92"/>
    <w:rsid w:val="002D794A"/>
    <w:rsid w:val="002E1F22"/>
    <w:rsid w:val="002E2739"/>
    <w:rsid w:val="002E3E05"/>
    <w:rsid w:val="002E62A4"/>
    <w:rsid w:val="002E67CE"/>
    <w:rsid w:val="002F0348"/>
    <w:rsid w:val="002F2355"/>
    <w:rsid w:val="002F7C31"/>
    <w:rsid w:val="00300AF0"/>
    <w:rsid w:val="00302B93"/>
    <w:rsid w:val="0030538A"/>
    <w:rsid w:val="00310ADC"/>
    <w:rsid w:val="00317432"/>
    <w:rsid w:val="00322538"/>
    <w:rsid w:val="00322FD0"/>
    <w:rsid w:val="00326182"/>
    <w:rsid w:val="0033206B"/>
    <w:rsid w:val="00332201"/>
    <w:rsid w:val="0033550D"/>
    <w:rsid w:val="00337BF4"/>
    <w:rsid w:val="00340579"/>
    <w:rsid w:val="0034477C"/>
    <w:rsid w:val="003571DA"/>
    <w:rsid w:val="00361679"/>
    <w:rsid w:val="00376DA9"/>
    <w:rsid w:val="003818F8"/>
    <w:rsid w:val="0038238F"/>
    <w:rsid w:val="00391828"/>
    <w:rsid w:val="00391E3D"/>
    <w:rsid w:val="00391F9E"/>
    <w:rsid w:val="00393D85"/>
    <w:rsid w:val="003A11F4"/>
    <w:rsid w:val="003A54BB"/>
    <w:rsid w:val="003A7380"/>
    <w:rsid w:val="003A7AD4"/>
    <w:rsid w:val="003B08C1"/>
    <w:rsid w:val="003B0DFC"/>
    <w:rsid w:val="003C113A"/>
    <w:rsid w:val="003C2A85"/>
    <w:rsid w:val="003C4639"/>
    <w:rsid w:val="003D1712"/>
    <w:rsid w:val="003D6C01"/>
    <w:rsid w:val="003E17C6"/>
    <w:rsid w:val="003E55F4"/>
    <w:rsid w:val="003E63C7"/>
    <w:rsid w:val="003F096F"/>
    <w:rsid w:val="003F5220"/>
    <w:rsid w:val="0040065D"/>
    <w:rsid w:val="00403BB3"/>
    <w:rsid w:val="00406469"/>
    <w:rsid w:val="00407029"/>
    <w:rsid w:val="004234D1"/>
    <w:rsid w:val="00424520"/>
    <w:rsid w:val="00431B3A"/>
    <w:rsid w:val="00440A6B"/>
    <w:rsid w:val="00443BF0"/>
    <w:rsid w:val="004525DE"/>
    <w:rsid w:val="004550B7"/>
    <w:rsid w:val="00455E44"/>
    <w:rsid w:val="00456C44"/>
    <w:rsid w:val="00460C08"/>
    <w:rsid w:val="0046124B"/>
    <w:rsid w:val="00464771"/>
    <w:rsid w:val="0048424D"/>
    <w:rsid w:val="00484F21"/>
    <w:rsid w:val="00492C51"/>
    <w:rsid w:val="004948D5"/>
    <w:rsid w:val="004A5653"/>
    <w:rsid w:val="004B32CA"/>
    <w:rsid w:val="004B3D3A"/>
    <w:rsid w:val="004B66A9"/>
    <w:rsid w:val="004C0A5C"/>
    <w:rsid w:val="004D5515"/>
    <w:rsid w:val="004D6375"/>
    <w:rsid w:val="004F0144"/>
    <w:rsid w:val="004F428D"/>
    <w:rsid w:val="0050454D"/>
    <w:rsid w:val="00505023"/>
    <w:rsid w:val="0051214D"/>
    <w:rsid w:val="00520146"/>
    <w:rsid w:val="005209C3"/>
    <w:rsid w:val="005363E5"/>
    <w:rsid w:val="0053754D"/>
    <w:rsid w:val="0054159D"/>
    <w:rsid w:val="00543182"/>
    <w:rsid w:val="005445A7"/>
    <w:rsid w:val="00550C29"/>
    <w:rsid w:val="00551F1E"/>
    <w:rsid w:val="00555CBF"/>
    <w:rsid w:val="0056136B"/>
    <w:rsid w:val="00563BA9"/>
    <w:rsid w:val="005738D6"/>
    <w:rsid w:val="00574CB8"/>
    <w:rsid w:val="00580673"/>
    <w:rsid w:val="00593EFD"/>
    <w:rsid w:val="00595629"/>
    <w:rsid w:val="005A1B6D"/>
    <w:rsid w:val="005A5255"/>
    <w:rsid w:val="005B6785"/>
    <w:rsid w:val="005B691D"/>
    <w:rsid w:val="005B719D"/>
    <w:rsid w:val="005C260A"/>
    <w:rsid w:val="005C322D"/>
    <w:rsid w:val="005E66ED"/>
    <w:rsid w:val="005F0B16"/>
    <w:rsid w:val="005F3684"/>
    <w:rsid w:val="005F6344"/>
    <w:rsid w:val="006002DC"/>
    <w:rsid w:val="00605E5D"/>
    <w:rsid w:val="006061ED"/>
    <w:rsid w:val="0060620D"/>
    <w:rsid w:val="00624C3D"/>
    <w:rsid w:val="006263EC"/>
    <w:rsid w:val="006344D1"/>
    <w:rsid w:val="006357E9"/>
    <w:rsid w:val="00640290"/>
    <w:rsid w:val="00641D53"/>
    <w:rsid w:val="00644A65"/>
    <w:rsid w:val="00645506"/>
    <w:rsid w:val="006461B6"/>
    <w:rsid w:val="00655CE6"/>
    <w:rsid w:val="00660A66"/>
    <w:rsid w:val="006631C6"/>
    <w:rsid w:val="006635A7"/>
    <w:rsid w:val="006635E1"/>
    <w:rsid w:val="00670C21"/>
    <w:rsid w:val="006762CD"/>
    <w:rsid w:val="006767F3"/>
    <w:rsid w:val="006825C5"/>
    <w:rsid w:val="00684D33"/>
    <w:rsid w:val="006877B6"/>
    <w:rsid w:val="00693A3C"/>
    <w:rsid w:val="006A41DC"/>
    <w:rsid w:val="006B595D"/>
    <w:rsid w:val="006B7D79"/>
    <w:rsid w:val="006C6A53"/>
    <w:rsid w:val="006D247A"/>
    <w:rsid w:val="006F443A"/>
    <w:rsid w:val="006F4870"/>
    <w:rsid w:val="006F5DEC"/>
    <w:rsid w:val="0071057D"/>
    <w:rsid w:val="00715799"/>
    <w:rsid w:val="0072550B"/>
    <w:rsid w:val="0073614B"/>
    <w:rsid w:val="00741EDF"/>
    <w:rsid w:val="00743563"/>
    <w:rsid w:val="00743C2A"/>
    <w:rsid w:val="00747A3C"/>
    <w:rsid w:val="00747B9E"/>
    <w:rsid w:val="007565B7"/>
    <w:rsid w:val="00761892"/>
    <w:rsid w:val="0076574B"/>
    <w:rsid w:val="0077298A"/>
    <w:rsid w:val="0077417B"/>
    <w:rsid w:val="00775B31"/>
    <w:rsid w:val="00775F0A"/>
    <w:rsid w:val="00777DF1"/>
    <w:rsid w:val="0078191C"/>
    <w:rsid w:val="0078611D"/>
    <w:rsid w:val="007929BF"/>
    <w:rsid w:val="00792F0A"/>
    <w:rsid w:val="007A3771"/>
    <w:rsid w:val="007B04C0"/>
    <w:rsid w:val="007B1E82"/>
    <w:rsid w:val="007B5C70"/>
    <w:rsid w:val="007C6EF9"/>
    <w:rsid w:val="007D34E9"/>
    <w:rsid w:val="007D66EF"/>
    <w:rsid w:val="007E36B3"/>
    <w:rsid w:val="007E3BC1"/>
    <w:rsid w:val="007E75C0"/>
    <w:rsid w:val="00805F10"/>
    <w:rsid w:val="00807E98"/>
    <w:rsid w:val="00807F64"/>
    <w:rsid w:val="0081363E"/>
    <w:rsid w:val="0081508D"/>
    <w:rsid w:val="00820A21"/>
    <w:rsid w:val="00826620"/>
    <w:rsid w:val="00830420"/>
    <w:rsid w:val="00834D4F"/>
    <w:rsid w:val="00835262"/>
    <w:rsid w:val="008414FB"/>
    <w:rsid w:val="00845105"/>
    <w:rsid w:val="008477FD"/>
    <w:rsid w:val="008637FA"/>
    <w:rsid w:val="00866656"/>
    <w:rsid w:val="008673A1"/>
    <w:rsid w:val="00872163"/>
    <w:rsid w:val="00873DBA"/>
    <w:rsid w:val="0088439E"/>
    <w:rsid w:val="00884C37"/>
    <w:rsid w:val="00886439"/>
    <w:rsid w:val="00897424"/>
    <w:rsid w:val="0089797E"/>
    <w:rsid w:val="008B2AF0"/>
    <w:rsid w:val="008B2CC0"/>
    <w:rsid w:val="008B516E"/>
    <w:rsid w:val="008B6524"/>
    <w:rsid w:val="008D0B55"/>
    <w:rsid w:val="008D222F"/>
    <w:rsid w:val="008D2910"/>
    <w:rsid w:val="008D4767"/>
    <w:rsid w:val="008E1ADB"/>
    <w:rsid w:val="008E388A"/>
    <w:rsid w:val="008E457A"/>
    <w:rsid w:val="008F4D71"/>
    <w:rsid w:val="00901227"/>
    <w:rsid w:val="00906001"/>
    <w:rsid w:val="00913F79"/>
    <w:rsid w:val="00914255"/>
    <w:rsid w:val="00915BE1"/>
    <w:rsid w:val="009178F0"/>
    <w:rsid w:val="009220C5"/>
    <w:rsid w:val="009251F2"/>
    <w:rsid w:val="00925E2C"/>
    <w:rsid w:val="00927FAA"/>
    <w:rsid w:val="00947A79"/>
    <w:rsid w:val="0095314C"/>
    <w:rsid w:val="00955215"/>
    <w:rsid w:val="00957947"/>
    <w:rsid w:val="00970AD3"/>
    <w:rsid w:val="0097460F"/>
    <w:rsid w:val="0099057B"/>
    <w:rsid w:val="00991050"/>
    <w:rsid w:val="00993907"/>
    <w:rsid w:val="009940FE"/>
    <w:rsid w:val="00996E1D"/>
    <w:rsid w:val="009A4ADA"/>
    <w:rsid w:val="009B270B"/>
    <w:rsid w:val="009B5277"/>
    <w:rsid w:val="009C151E"/>
    <w:rsid w:val="009C2E92"/>
    <w:rsid w:val="009C7793"/>
    <w:rsid w:val="009D0BCC"/>
    <w:rsid w:val="009D27DB"/>
    <w:rsid w:val="009D5C40"/>
    <w:rsid w:val="009E44B0"/>
    <w:rsid w:val="00A02480"/>
    <w:rsid w:val="00A03E05"/>
    <w:rsid w:val="00A04D24"/>
    <w:rsid w:val="00A06E30"/>
    <w:rsid w:val="00A0749D"/>
    <w:rsid w:val="00A11923"/>
    <w:rsid w:val="00A130E7"/>
    <w:rsid w:val="00A21E8D"/>
    <w:rsid w:val="00A26D6E"/>
    <w:rsid w:val="00A34DC5"/>
    <w:rsid w:val="00A362D2"/>
    <w:rsid w:val="00A42755"/>
    <w:rsid w:val="00A42F53"/>
    <w:rsid w:val="00A4362E"/>
    <w:rsid w:val="00A4717D"/>
    <w:rsid w:val="00A510E0"/>
    <w:rsid w:val="00A51316"/>
    <w:rsid w:val="00A536A2"/>
    <w:rsid w:val="00A54105"/>
    <w:rsid w:val="00A5728D"/>
    <w:rsid w:val="00A60670"/>
    <w:rsid w:val="00A6081C"/>
    <w:rsid w:val="00A64369"/>
    <w:rsid w:val="00A65372"/>
    <w:rsid w:val="00A65D5C"/>
    <w:rsid w:val="00A7198D"/>
    <w:rsid w:val="00A725E2"/>
    <w:rsid w:val="00A75DBE"/>
    <w:rsid w:val="00A76476"/>
    <w:rsid w:val="00A77A70"/>
    <w:rsid w:val="00A836FE"/>
    <w:rsid w:val="00A87BAE"/>
    <w:rsid w:val="00A93974"/>
    <w:rsid w:val="00A95AF4"/>
    <w:rsid w:val="00A95E0C"/>
    <w:rsid w:val="00AA4F39"/>
    <w:rsid w:val="00AA500E"/>
    <w:rsid w:val="00AB349D"/>
    <w:rsid w:val="00AB3977"/>
    <w:rsid w:val="00AB4583"/>
    <w:rsid w:val="00AB5621"/>
    <w:rsid w:val="00AB7E5A"/>
    <w:rsid w:val="00AD08F8"/>
    <w:rsid w:val="00AD1831"/>
    <w:rsid w:val="00AD490B"/>
    <w:rsid w:val="00AD50A1"/>
    <w:rsid w:val="00AE04B2"/>
    <w:rsid w:val="00AF46B4"/>
    <w:rsid w:val="00AF6130"/>
    <w:rsid w:val="00AF6C1D"/>
    <w:rsid w:val="00B01136"/>
    <w:rsid w:val="00B021E5"/>
    <w:rsid w:val="00B03534"/>
    <w:rsid w:val="00B05B33"/>
    <w:rsid w:val="00B0662B"/>
    <w:rsid w:val="00B07038"/>
    <w:rsid w:val="00B11983"/>
    <w:rsid w:val="00B20FDB"/>
    <w:rsid w:val="00B31923"/>
    <w:rsid w:val="00B32791"/>
    <w:rsid w:val="00B33BCD"/>
    <w:rsid w:val="00B369F1"/>
    <w:rsid w:val="00B435E0"/>
    <w:rsid w:val="00B453A3"/>
    <w:rsid w:val="00B5084F"/>
    <w:rsid w:val="00B608C2"/>
    <w:rsid w:val="00B658B1"/>
    <w:rsid w:val="00B707DD"/>
    <w:rsid w:val="00B71050"/>
    <w:rsid w:val="00B734E8"/>
    <w:rsid w:val="00B74B5B"/>
    <w:rsid w:val="00B77715"/>
    <w:rsid w:val="00B83B33"/>
    <w:rsid w:val="00B92F19"/>
    <w:rsid w:val="00BA1BB9"/>
    <w:rsid w:val="00BB6FE3"/>
    <w:rsid w:val="00BD15CA"/>
    <w:rsid w:val="00BD61FD"/>
    <w:rsid w:val="00BE2C32"/>
    <w:rsid w:val="00BE59C8"/>
    <w:rsid w:val="00C02C5A"/>
    <w:rsid w:val="00C103A0"/>
    <w:rsid w:val="00C167A4"/>
    <w:rsid w:val="00C17EFD"/>
    <w:rsid w:val="00C20673"/>
    <w:rsid w:val="00C22B5F"/>
    <w:rsid w:val="00C26004"/>
    <w:rsid w:val="00C27881"/>
    <w:rsid w:val="00C3044C"/>
    <w:rsid w:val="00C3578A"/>
    <w:rsid w:val="00C358DB"/>
    <w:rsid w:val="00C40D34"/>
    <w:rsid w:val="00C43D4C"/>
    <w:rsid w:val="00C51D48"/>
    <w:rsid w:val="00C54F39"/>
    <w:rsid w:val="00C575B5"/>
    <w:rsid w:val="00C61CFF"/>
    <w:rsid w:val="00C76AF5"/>
    <w:rsid w:val="00C870E7"/>
    <w:rsid w:val="00C91AF6"/>
    <w:rsid w:val="00C91BA3"/>
    <w:rsid w:val="00C9279D"/>
    <w:rsid w:val="00C92CB4"/>
    <w:rsid w:val="00C9358B"/>
    <w:rsid w:val="00C9457D"/>
    <w:rsid w:val="00C96D3C"/>
    <w:rsid w:val="00CA161F"/>
    <w:rsid w:val="00CA3119"/>
    <w:rsid w:val="00CA36D7"/>
    <w:rsid w:val="00CA75D1"/>
    <w:rsid w:val="00CB1298"/>
    <w:rsid w:val="00CB3272"/>
    <w:rsid w:val="00CB4ACB"/>
    <w:rsid w:val="00CB4CB9"/>
    <w:rsid w:val="00CB507A"/>
    <w:rsid w:val="00CC172F"/>
    <w:rsid w:val="00CE0D29"/>
    <w:rsid w:val="00CE71F7"/>
    <w:rsid w:val="00CF0384"/>
    <w:rsid w:val="00CF2811"/>
    <w:rsid w:val="00CF70C1"/>
    <w:rsid w:val="00D10C9C"/>
    <w:rsid w:val="00D13AE8"/>
    <w:rsid w:val="00D1633B"/>
    <w:rsid w:val="00D20670"/>
    <w:rsid w:val="00D21A0F"/>
    <w:rsid w:val="00D24296"/>
    <w:rsid w:val="00D259D2"/>
    <w:rsid w:val="00D30286"/>
    <w:rsid w:val="00D3034F"/>
    <w:rsid w:val="00D3348C"/>
    <w:rsid w:val="00D42B07"/>
    <w:rsid w:val="00D46A1D"/>
    <w:rsid w:val="00D47791"/>
    <w:rsid w:val="00D54A28"/>
    <w:rsid w:val="00D554F0"/>
    <w:rsid w:val="00D55A74"/>
    <w:rsid w:val="00D62349"/>
    <w:rsid w:val="00D71605"/>
    <w:rsid w:val="00D731A2"/>
    <w:rsid w:val="00D766F6"/>
    <w:rsid w:val="00D84814"/>
    <w:rsid w:val="00D85CC7"/>
    <w:rsid w:val="00D86DA1"/>
    <w:rsid w:val="00D87197"/>
    <w:rsid w:val="00D9541A"/>
    <w:rsid w:val="00D95E5D"/>
    <w:rsid w:val="00DA4F4E"/>
    <w:rsid w:val="00DB2760"/>
    <w:rsid w:val="00DB6FAB"/>
    <w:rsid w:val="00DC1342"/>
    <w:rsid w:val="00DC1A18"/>
    <w:rsid w:val="00DC4A3A"/>
    <w:rsid w:val="00DD2E50"/>
    <w:rsid w:val="00DD51D7"/>
    <w:rsid w:val="00DE60A3"/>
    <w:rsid w:val="00DF0693"/>
    <w:rsid w:val="00DF0B9C"/>
    <w:rsid w:val="00DF1F5E"/>
    <w:rsid w:val="00DF3A74"/>
    <w:rsid w:val="00DF4356"/>
    <w:rsid w:val="00DF601D"/>
    <w:rsid w:val="00E00EC4"/>
    <w:rsid w:val="00E03C98"/>
    <w:rsid w:val="00E07B78"/>
    <w:rsid w:val="00E10302"/>
    <w:rsid w:val="00E10EBD"/>
    <w:rsid w:val="00E14576"/>
    <w:rsid w:val="00E17960"/>
    <w:rsid w:val="00E17F6D"/>
    <w:rsid w:val="00E20A55"/>
    <w:rsid w:val="00E2641D"/>
    <w:rsid w:val="00E42556"/>
    <w:rsid w:val="00E53696"/>
    <w:rsid w:val="00E57951"/>
    <w:rsid w:val="00E61256"/>
    <w:rsid w:val="00E640FC"/>
    <w:rsid w:val="00E653CA"/>
    <w:rsid w:val="00E67DDC"/>
    <w:rsid w:val="00E70710"/>
    <w:rsid w:val="00E71B36"/>
    <w:rsid w:val="00E7539D"/>
    <w:rsid w:val="00E76D4D"/>
    <w:rsid w:val="00E807E8"/>
    <w:rsid w:val="00E8585F"/>
    <w:rsid w:val="00E90499"/>
    <w:rsid w:val="00E9139A"/>
    <w:rsid w:val="00E9457F"/>
    <w:rsid w:val="00E96A80"/>
    <w:rsid w:val="00ED1490"/>
    <w:rsid w:val="00ED2D18"/>
    <w:rsid w:val="00ED36CC"/>
    <w:rsid w:val="00ED6FC3"/>
    <w:rsid w:val="00EE4F6D"/>
    <w:rsid w:val="00EF0A76"/>
    <w:rsid w:val="00EF2FCA"/>
    <w:rsid w:val="00EF31EA"/>
    <w:rsid w:val="00EF4411"/>
    <w:rsid w:val="00EF5C8A"/>
    <w:rsid w:val="00F0237D"/>
    <w:rsid w:val="00F044CE"/>
    <w:rsid w:val="00F05715"/>
    <w:rsid w:val="00F06FF0"/>
    <w:rsid w:val="00F07122"/>
    <w:rsid w:val="00F10C4A"/>
    <w:rsid w:val="00F10D96"/>
    <w:rsid w:val="00F1240B"/>
    <w:rsid w:val="00F143BD"/>
    <w:rsid w:val="00F177F4"/>
    <w:rsid w:val="00F2291D"/>
    <w:rsid w:val="00F24549"/>
    <w:rsid w:val="00F300E7"/>
    <w:rsid w:val="00F34D29"/>
    <w:rsid w:val="00F40323"/>
    <w:rsid w:val="00F47D91"/>
    <w:rsid w:val="00F5263C"/>
    <w:rsid w:val="00F53885"/>
    <w:rsid w:val="00F548C3"/>
    <w:rsid w:val="00F61D73"/>
    <w:rsid w:val="00F75DDE"/>
    <w:rsid w:val="00F77F7A"/>
    <w:rsid w:val="00F80779"/>
    <w:rsid w:val="00F835FB"/>
    <w:rsid w:val="00F87BFB"/>
    <w:rsid w:val="00F907F3"/>
    <w:rsid w:val="00F976F6"/>
    <w:rsid w:val="00FA37B3"/>
    <w:rsid w:val="00FA5639"/>
    <w:rsid w:val="00FC4B42"/>
    <w:rsid w:val="00FC544E"/>
    <w:rsid w:val="00FC6356"/>
    <w:rsid w:val="00FC7192"/>
    <w:rsid w:val="00FD4B72"/>
    <w:rsid w:val="00FE02F9"/>
    <w:rsid w:val="00FE1C23"/>
    <w:rsid w:val="00FE37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6B"/>
  </w:style>
  <w:style w:type="paragraph" w:styleId="Heading1">
    <w:name w:val="heading 1"/>
    <w:basedOn w:val="Normal"/>
    <w:link w:val="Heading1Char"/>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232F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DefaultParagraphFont"/>
    <w:rsid w:val="00A34DC5"/>
  </w:style>
  <w:style w:type="paragraph" w:customStyle="1" w:styleId="rvps34">
    <w:name w:val="rvps3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DefaultParagraphFont"/>
    <w:rsid w:val="00A34DC5"/>
  </w:style>
  <w:style w:type="character" w:customStyle="1" w:styleId="rvts54">
    <w:name w:val="rvts54"/>
    <w:basedOn w:val="DefaultParagraphFont"/>
    <w:rsid w:val="00A34DC5"/>
  </w:style>
  <w:style w:type="character" w:customStyle="1" w:styleId="hps">
    <w:name w:val="hps"/>
    <w:basedOn w:val="DefaultParagraphFont"/>
    <w:rsid w:val="00A34DC5"/>
  </w:style>
  <w:style w:type="character" w:styleId="Hyperlink">
    <w:name w:val="Hyperlink"/>
    <w:basedOn w:val="DefaultParagraphFont"/>
    <w:uiPriority w:val="99"/>
    <w:unhideWhenUsed/>
    <w:rsid w:val="00A34DC5"/>
    <w:rPr>
      <w:color w:val="0000FF" w:themeColor="hyperlink"/>
      <w:u w:val="single"/>
    </w:rPr>
  </w:style>
  <w:style w:type="paragraph" w:styleId="FootnoteText">
    <w:name w:val="footnote text"/>
    <w:aliases w:val="single space,Char6,Текст сноски-FN,Char Char Char,Footnote Text Char Знак Знак,Footnote Text Char Знак,Footnote Text Char Знак Знак Знак Знак,Footnote Text Char Char Char Char Char,Footnote Text Char Char Char,fn,ADB,fn Char,footnote text"/>
    <w:basedOn w:val="Normal"/>
    <w:link w:val="FootnoteTextChar"/>
    <w:unhideWhenUsed/>
    <w:rsid w:val="00A34DC5"/>
    <w:pPr>
      <w:spacing w:after="0" w:line="240" w:lineRule="auto"/>
    </w:pPr>
    <w:rPr>
      <w:sz w:val="20"/>
      <w:szCs w:val="20"/>
    </w:rPr>
  </w:style>
  <w:style w:type="character" w:customStyle="1" w:styleId="FootnoteTextChar">
    <w:name w:val="Footnote Text Char"/>
    <w:aliases w:val="single space Char,Char6 Char,Текст сноски-FN Char,Char Char Char Char,Footnote Text Char Знак Знак Char,Footnote Text Char Знак Char,Footnote Text Char Знак Знак Знак Знак Char,Footnote Text Char Char Char Char Char Char,fn Char1"/>
    <w:basedOn w:val="DefaultParagraphFont"/>
    <w:link w:val="FootnoteText"/>
    <w:rsid w:val="00A34DC5"/>
    <w:rPr>
      <w:sz w:val="20"/>
      <w:szCs w:val="20"/>
    </w:rPr>
  </w:style>
  <w:style w:type="character" w:styleId="FootnoteReference">
    <w:name w:val="footnote reference"/>
    <w:aliases w:val="ftref,Footnote Reference Number,Ref,de nota al pie,Знак сноски-FN,Ciae niinee-FN,16 Point,Superscript 6 Point,Footnote Reference_LVL6,Footnote Reference_LVL61,Footnote Reference_LVL62,Footnote Reference_LVL63,Footnote Reference_LVL64"/>
    <w:basedOn w:val="DefaultParagraphFont"/>
    <w:uiPriority w:val="99"/>
    <w:unhideWhenUsed/>
    <w:rsid w:val="00A34DC5"/>
    <w:rPr>
      <w:vertAlign w:val="superscript"/>
    </w:rPr>
  </w:style>
  <w:style w:type="character" w:styleId="Strong">
    <w:name w:val="Strong"/>
    <w:basedOn w:val="DefaultParagraphFont"/>
    <w:uiPriority w:val="22"/>
    <w:qFormat/>
    <w:rsid w:val="00A34DC5"/>
    <w:rPr>
      <w:b/>
      <w:bCs/>
    </w:rPr>
  </w:style>
  <w:style w:type="paragraph" w:styleId="ListParagraph">
    <w:name w:val="List Paragraph"/>
    <w:aliases w:val="Akapit z listą BS,List Paragraph 1,List_Paragraph,Multilevel para_II,Bullet1,Bullets,References,List Paragraph (numbered (a)),IBL List Paragraph,List Paragraph nowy,Numbered List Paragraph,List Paragraph-ExecSummary,List Paragraph3"/>
    <w:basedOn w:val="Normal"/>
    <w:link w:val="ListParagraphChar"/>
    <w:uiPriority w:val="99"/>
    <w:qFormat/>
    <w:rsid w:val="00A34DC5"/>
    <w:pPr>
      <w:ind w:left="720"/>
      <w:contextualSpacing/>
    </w:pPr>
  </w:style>
  <w:style w:type="paragraph" w:styleId="Footer">
    <w:name w:val="footer"/>
    <w:basedOn w:val="Normal"/>
    <w:link w:val="FooterChar"/>
    <w:uiPriority w:val="99"/>
    <w:unhideWhenUsed/>
    <w:rsid w:val="00A34DC5"/>
    <w:pPr>
      <w:tabs>
        <w:tab w:val="center" w:pos="4677"/>
        <w:tab w:val="right" w:pos="9355"/>
      </w:tabs>
      <w:spacing w:after="0" w:line="240" w:lineRule="auto"/>
    </w:pPr>
  </w:style>
  <w:style w:type="character" w:customStyle="1" w:styleId="FooterChar">
    <w:name w:val="Footer Char"/>
    <w:basedOn w:val="DefaultParagraphFont"/>
    <w:link w:val="Footer"/>
    <w:uiPriority w:val="99"/>
    <w:rsid w:val="00A34DC5"/>
  </w:style>
  <w:style w:type="paragraph" w:styleId="BalloonText">
    <w:name w:val="Balloon Text"/>
    <w:basedOn w:val="Normal"/>
    <w:link w:val="BalloonTextChar"/>
    <w:uiPriority w:val="99"/>
    <w:semiHidden/>
    <w:unhideWhenUsed/>
    <w:rsid w:val="00A34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DC5"/>
    <w:rPr>
      <w:rFonts w:ascii="Tahoma" w:hAnsi="Tahoma" w:cs="Tahoma"/>
      <w:sz w:val="16"/>
      <w:szCs w:val="16"/>
    </w:rPr>
  </w:style>
  <w:style w:type="character" w:customStyle="1" w:styleId="Heading1Char">
    <w:name w:val="Heading 1 Char"/>
    <w:basedOn w:val="DefaultParagraphFont"/>
    <w:link w:val="Heading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D2E50"/>
  </w:style>
  <w:style w:type="paragraph" w:styleId="Header">
    <w:name w:val="header"/>
    <w:basedOn w:val="Normal"/>
    <w:link w:val="HeaderChar"/>
    <w:uiPriority w:val="99"/>
    <w:unhideWhenUsed/>
    <w:rsid w:val="00DD2E50"/>
    <w:pPr>
      <w:tabs>
        <w:tab w:val="center" w:pos="4677"/>
        <w:tab w:val="right" w:pos="9355"/>
      </w:tabs>
      <w:spacing w:after="0" w:line="240" w:lineRule="auto"/>
    </w:pPr>
  </w:style>
  <w:style w:type="character" w:customStyle="1" w:styleId="HeaderChar">
    <w:name w:val="Header Char"/>
    <w:basedOn w:val="DefaultParagraphFont"/>
    <w:link w:val="Header"/>
    <w:uiPriority w:val="99"/>
    <w:rsid w:val="00DD2E50"/>
  </w:style>
  <w:style w:type="character" w:styleId="Emphasis">
    <w:name w:val="Emphasis"/>
    <w:basedOn w:val="DefaultParagraphFont"/>
    <w:uiPriority w:val="20"/>
    <w:qFormat/>
    <w:rsid w:val="005C260A"/>
    <w:rPr>
      <w:i/>
      <w:iCs/>
    </w:rPr>
  </w:style>
  <w:style w:type="table" w:styleId="TableGrid">
    <w:name w:val="Table Grid"/>
    <w:basedOn w:val="TableNormal"/>
    <w:rsid w:val="00CB3272"/>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0232F3"/>
    <w:rPr>
      <w:rFonts w:asciiTheme="majorHAnsi" w:eastAsiaTheme="majorEastAsia" w:hAnsiTheme="majorHAnsi" w:cstheme="majorBidi"/>
      <w:b/>
      <w:bCs/>
      <w:color w:val="4F81BD" w:themeColor="accent1"/>
      <w:sz w:val="26"/>
      <w:szCs w:val="26"/>
    </w:rPr>
  </w:style>
  <w:style w:type="paragraph" w:styleId="BodyText">
    <w:name w:val="Body Text"/>
    <w:basedOn w:val="Normal"/>
    <w:link w:val="BodyTextChar"/>
    <w:rsid w:val="00F0237D"/>
    <w:pPr>
      <w:widowControl w:val="0"/>
      <w:spacing w:after="0" w:line="240" w:lineRule="auto"/>
    </w:pPr>
    <w:rPr>
      <w:rFonts w:ascii="Times New Roman" w:eastAsia="Times New Roman" w:hAnsi="Times New Roman" w:cs="Times New Roman"/>
      <w:sz w:val="28"/>
      <w:szCs w:val="20"/>
      <w:lang w:val="x-none"/>
    </w:rPr>
  </w:style>
  <w:style w:type="character" w:customStyle="1" w:styleId="BodyTextChar">
    <w:name w:val="Body Text Char"/>
    <w:basedOn w:val="DefaultParagraphFont"/>
    <w:link w:val="BodyText"/>
    <w:rsid w:val="00F0237D"/>
    <w:rPr>
      <w:rFonts w:ascii="Times New Roman" w:eastAsia="Times New Roman" w:hAnsi="Times New Roman" w:cs="Times New Roman"/>
      <w:sz w:val="28"/>
      <w:szCs w:val="20"/>
      <w:lang w:val="x-none"/>
    </w:rPr>
  </w:style>
  <w:style w:type="character" w:customStyle="1" w:styleId="alt-edited">
    <w:name w:val="alt-edited"/>
    <w:basedOn w:val="DefaultParagraphFont"/>
    <w:rsid w:val="00FE1C23"/>
  </w:style>
  <w:style w:type="character" w:customStyle="1" w:styleId="ListParagraphChar">
    <w:name w:val="List Paragraph Char"/>
    <w:aliases w:val="Akapit z listą BS Char,List Paragraph 1 Char,List_Paragraph Char,Multilevel para_II Char,Bullet1 Char,Bullets Char,References Char,List Paragraph (numbered (a)) Char,IBL List Paragraph Char,List Paragraph nowy Char"/>
    <w:link w:val="ListParagraph"/>
    <w:uiPriority w:val="99"/>
    <w:locked/>
    <w:rsid w:val="00B035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742221">
      <w:bodyDiv w:val="1"/>
      <w:marLeft w:val="0"/>
      <w:marRight w:val="0"/>
      <w:marTop w:val="0"/>
      <w:marBottom w:val="0"/>
      <w:divBdr>
        <w:top w:val="none" w:sz="0" w:space="0" w:color="auto"/>
        <w:left w:val="none" w:sz="0" w:space="0" w:color="auto"/>
        <w:bottom w:val="none" w:sz="0" w:space="0" w:color="auto"/>
        <w:right w:val="none" w:sz="0" w:space="0" w:color="auto"/>
      </w:divBdr>
    </w:div>
    <w:div w:id="745418789">
      <w:bodyDiv w:val="1"/>
      <w:marLeft w:val="0"/>
      <w:marRight w:val="0"/>
      <w:marTop w:val="0"/>
      <w:marBottom w:val="0"/>
      <w:divBdr>
        <w:top w:val="none" w:sz="0" w:space="0" w:color="auto"/>
        <w:left w:val="none" w:sz="0" w:space="0" w:color="auto"/>
        <w:bottom w:val="none" w:sz="0" w:space="0" w:color="auto"/>
        <w:right w:val="none" w:sz="0" w:space="0" w:color="auto"/>
      </w:divBdr>
      <w:divsChild>
        <w:div w:id="1491143287">
          <w:marLeft w:val="0"/>
          <w:marRight w:val="0"/>
          <w:marTop w:val="0"/>
          <w:marBottom w:val="0"/>
          <w:divBdr>
            <w:top w:val="none" w:sz="0" w:space="0" w:color="auto"/>
            <w:left w:val="none" w:sz="0" w:space="0" w:color="auto"/>
            <w:bottom w:val="none" w:sz="0" w:space="0" w:color="auto"/>
            <w:right w:val="none" w:sz="0" w:space="0" w:color="auto"/>
          </w:divBdr>
        </w:div>
        <w:div w:id="2142574838">
          <w:marLeft w:val="0"/>
          <w:marRight w:val="0"/>
          <w:marTop w:val="0"/>
          <w:marBottom w:val="0"/>
          <w:divBdr>
            <w:top w:val="none" w:sz="0" w:space="0" w:color="auto"/>
            <w:left w:val="none" w:sz="0" w:space="0" w:color="auto"/>
            <w:bottom w:val="none" w:sz="0" w:space="0" w:color="auto"/>
            <w:right w:val="none" w:sz="0" w:space="0" w:color="auto"/>
          </w:divBdr>
        </w:div>
        <w:div w:id="2132086279">
          <w:marLeft w:val="0"/>
          <w:marRight w:val="0"/>
          <w:marTop w:val="0"/>
          <w:marBottom w:val="0"/>
          <w:divBdr>
            <w:top w:val="none" w:sz="0" w:space="0" w:color="auto"/>
            <w:left w:val="none" w:sz="0" w:space="0" w:color="auto"/>
            <w:bottom w:val="none" w:sz="0" w:space="0" w:color="auto"/>
            <w:right w:val="none" w:sz="0" w:space="0" w:color="auto"/>
          </w:divBdr>
        </w:div>
        <w:div w:id="1557156072">
          <w:marLeft w:val="0"/>
          <w:marRight w:val="0"/>
          <w:marTop w:val="0"/>
          <w:marBottom w:val="0"/>
          <w:divBdr>
            <w:top w:val="none" w:sz="0" w:space="0" w:color="auto"/>
            <w:left w:val="none" w:sz="0" w:space="0" w:color="auto"/>
            <w:bottom w:val="none" w:sz="0" w:space="0" w:color="auto"/>
            <w:right w:val="none" w:sz="0" w:space="0" w:color="auto"/>
          </w:divBdr>
        </w:div>
        <w:div w:id="869997059">
          <w:marLeft w:val="0"/>
          <w:marRight w:val="0"/>
          <w:marTop w:val="0"/>
          <w:marBottom w:val="0"/>
          <w:divBdr>
            <w:top w:val="none" w:sz="0" w:space="0" w:color="auto"/>
            <w:left w:val="none" w:sz="0" w:space="0" w:color="auto"/>
            <w:bottom w:val="none" w:sz="0" w:space="0" w:color="auto"/>
            <w:right w:val="none" w:sz="0" w:space="0" w:color="auto"/>
          </w:divBdr>
        </w:div>
        <w:div w:id="1806308491">
          <w:marLeft w:val="0"/>
          <w:marRight w:val="0"/>
          <w:marTop w:val="0"/>
          <w:marBottom w:val="0"/>
          <w:divBdr>
            <w:top w:val="none" w:sz="0" w:space="0" w:color="auto"/>
            <w:left w:val="none" w:sz="0" w:space="0" w:color="auto"/>
            <w:bottom w:val="none" w:sz="0" w:space="0" w:color="auto"/>
            <w:right w:val="none" w:sz="0" w:space="0" w:color="auto"/>
          </w:divBdr>
        </w:div>
        <w:div w:id="487289808">
          <w:marLeft w:val="0"/>
          <w:marRight w:val="0"/>
          <w:marTop w:val="0"/>
          <w:marBottom w:val="0"/>
          <w:divBdr>
            <w:top w:val="none" w:sz="0" w:space="0" w:color="auto"/>
            <w:left w:val="none" w:sz="0" w:space="0" w:color="auto"/>
            <w:bottom w:val="none" w:sz="0" w:space="0" w:color="auto"/>
            <w:right w:val="none" w:sz="0" w:space="0" w:color="auto"/>
          </w:divBdr>
        </w:div>
      </w:divsChild>
    </w:div>
    <w:div w:id="977297802">
      <w:bodyDiv w:val="1"/>
      <w:marLeft w:val="0"/>
      <w:marRight w:val="0"/>
      <w:marTop w:val="0"/>
      <w:marBottom w:val="0"/>
      <w:divBdr>
        <w:top w:val="none" w:sz="0" w:space="0" w:color="auto"/>
        <w:left w:val="none" w:sz="0" w:space="0" w:color="auto"/>
        <w:bottom w:val="none" w:sz="0" w:space="0" w:color="auto"/>
        <w:right w:val="none" w:sz="0" w:space="0" w:color="auto"/>
      </w:divBdr>
      <w:divsChild>
        <w:div w:id="1627614672">
          <w:marLeft w:val="0"/>
          <w:marRight w:val="0"/>
          <w:marTop w:val="0"/>
          <w:marBottom w:val="0"/>
          <w:divBdr>
            <w:top w:val="none" w:sz="0" w:space="0" w:color="auto"/>
            <w:left w:val="none" w:sz="0" w:space="0" w:color="auto"/>
            <w:bottom w:val="none" w:sz="0" w:space="0" w:color="auto"/>
            <w:right w:val="none" w:sz="0" w:space="0" w:color="auto"/>
          </w:divBdr>
          <w:divsChild>
            <w:div w:id="428307140">
              <w:marLeft w:val="0"/>
              <w:marRight w:val="0"/>
              <w:marTop w:val="0"/>
              <w:marBottom w:val="0"/>
              <w:divBdr>
                <w:top w:val="none" w:sz="0" w:space="0" w:color="auto"/>
                <w:left w:val="none" w:sz="0" w:space="0" w:color="auto"/>
                <w:bottom w:val="none" w:sz="0" w:space="0" w:color="auto"/>
                <w:right w:val="none" w:sz="0" w:space="0" w:color="auto"/>
              </w:divBdr>
              <w:divsChild>
                <w:div w:id="308364504">
                  <w:marLeft w:val="0"/>
                  <w:marRight w:val="0"/>
                  <w:marTop w:val="0"/>
                  <w:marBottom w:val="0"/>
                  <w:divBdr>
                    <w:top w:val="none" w:sz="0" w:space="0" w:color="auto"/>
                    <w:left w:val="none" w:sz="0" w:space="0" w:color="auto"/>
                    <w:bottom w:val="none" w:sz="0" w:space="0" w:color="auto"/>
                    <w:right w:val="none" w:sz="0" w:space="0" w:color="auto"/>
                  </w:divBdr>
                  <w:divsChild>
                    <w:div w:id="132063618">
                      <w:marLeft w:val="300"/>
                      <w:marRight w:val="300"/>
                      <w:marTop w:val="0"/>
                      <w:marBottom w:val="0"/>
                      <w:divBdr>
                        <w:top w:val="none" w:sz="0" w:space="0" w:color="auto"/>
                        <w:left w:val="none" w:sz="0" w:space="0" w:color="auto"/>
                        <w:bottom w:val="none" w:sz="0" w:space="0" w:color="auto"/>
                        <w:right w:val="none" w:sz="0" w:space="0" w:color="auto"/>
                      </w:divBdr>
                      <w:divsChild>
                        <w:div w:id="1556234511">
                          <w:marLeft w:val="0"/>
                          <w:marRight w:val="0"/>
                          <w:marTop w:val="0"/>
                          <w:marBottom w:val="1350"/>
                          <w:divBdr>
                            <w:top w:val="none" w:sz="0" w:space="0" w:color="auto"/>
                            <w:left w:val="none" w:sz="0" w:space="0" w:color="auto"/>
                            <w:bottom w:val="none" w:sz="0" w:space="0" w:color="auto"/>
                            <w:right w:val="none" w:sz="0" w:space="0" w:color="auto"/>
                          </w:divBdr>
                          <w:divsChild>
                            <w:div w:id="4922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25200">
                  <w:marLeft w:val="0"/>
                  <w:marRight w:val="0"/>
                  <w:marTop w:val="0"/>
                  <w:marBottom w:val="0"/>
                  <w:divBdr>
                    <w:top w:val="none" w:sz="0" w:space="0" w:color="auto"/>
                    <w:left w:val="none" w:sz="0" w:space="0" w:color="auto"/>
                    <w:bottom w:val="none" w:sz="0" w:space="0" w:color="auto"/>
                    <w:right w:val="none" w:sz="0" w:space="0" w:color="auto"/>
                  </w:divBdr>
                  <w:divsChild>
                    <w:div w:id="186983198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83387278">
                  <w:marLeft w:val="0"/>
                  <w:marRight w:val="0"/>
                  <w:marTop w:val="0"/>
                  <w:marBottom w:val="0"/>
                  <w:divBdr>
                    <w:top w:val="none" w:sz="0" w:space="0" w:color="auto"/>
                    <w:left w:val="none" w:sz="0" w:space="0" w:color="auto"/>
                    <w:bottom w:val="none" w:sz="0" w:space="0" w:color="auto"/>
                    <w:right w:val="none" w:sz="0" w:space="0" w:color="auto"/>
                  </w:divBdr>
                  <w:divsChild>
                    <w:div w:id="2051151283">
                      <w:marLeft w:val="0"/>
                      <w:marRight w:val="0"/>
                      <w:marTop w:val="0"/>
                      <w:marBottom w:val="0"/>
                      <w:divBdr>
                        <w:top w:val="none" w:sz="0" w:space="0" w:color="auto"/>
                        <w:left w:val="none" w:sz="0" w:space="0" w:color="auto"/>
                        <w:bottom w:val="none" w:sz="0" w:space="0" w:color="auto"/>
                        <w:right w:val="none" w:sz="0" w:space="0" w:color="auto"/>
                      </w:divBdr>
                    </w:div>
                  </w:divsChild>
                </w:div>
                <w:div w:id="1334605166">
                  <w:marLeft w:val="0"/>
                  <w:marRight w:val="0"/>
                  <w:marTop w:val="0"/>
                  <w:marBottom w:val="0"/>
                  <w:divBdr>
                    <w:top w:val="none" w:sz="0" w:space="0" w:color="auto"/>
                    <w:left w:val="none" w:sz="0" w:space="0" w:color="auto"/>
                    <w:bottom w:val="none" w:sz="0" w:space="0" w:color="auto"/>
                    <w:right w:val="none" w:sz="0" w:space="0" w:color="auto"/>
                  </w:divBdr>
                  <w:divsChild>
                    <w:div w:id="14326222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41647085">
                  <w:marLeft w:val="0"/>
                  <w:marRight w:val="0"/>
                  <w:marTop w:val="0"/>
                  <w:marBottom w:val="0"/>
                  <w:divBdr>
                    <w:top w:val="none" w:sz="0" w:space="0" w:color="auto"/>
                    <w:left w:val="none" w:sz="0" w:space="0" w:color="auto"/>
                    <w:bottom w:val="none" w:sz="0" w:space="0" w:color="auto"/>
                    <w:right w:val="none" w:sz="0" w:space="0" w:color="auto"/>
                  </w:divBdr>
                  <w:divsChild>
                    <w:div w:id="752356803">
                      <w:marLeft w:val="0"/>
                      <w:marRight w:val="0"/>
                      <w:marTop w:val="0"/>
                      <w:marBottom w:val="0"/>
                      <w:divBdr>
                        <w:top w:val="none" w:sz="0" w:space="0" w:color="auto"/>
                        <w:left w:val="none" w:sz="0" w:space="0" w:color="auto"/>
                        <w:bottom w:val="none" w:sz="0" w:space="0" w:color="auto"/>
                        <w:right w:val="none" w:sz="0" w:space="0" w:color="auto"/>
                      </w:divBdr>
                    </w:div>
                  </w:divsChild>
                </w:div>
                <w:div w:id="1861746793">
                  <w:marLeft w:val="0"/>
                  <w:marRight w:val="0"/>
                  <w:marTop w:val="0"/>
                  <w:marBottom w:val="0"/>
                  <w:divBdr>
                    <w:top w:val="none" w:sz="0" w:space="0" w:color="auto"/>
                    <w:left w:val="none" w:sz="0" w:space="0" w:color="auto"/>
                    <w:bottom w:val="none" w:sz="0" w:space="0" w:color="auto"/>
                    <w:right w:val="none" w:sz="0" w:space="0" w:color="auto"/>
                  </w:divBdr>
                  <w:divsChild>
                    <w:div w:id="101889212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38284117">
                  <w:marLeft w:val="0"/>
                  <w:marRight w:val="0"/>
                  <w:marTop w:val="0"/>
                  <w:marBottom w:val="0"/>
                  <w:divBdr>
                    <w:top w:val="none" w:sz="0" w:space="0" w:color="auto"/>
                    <w:left w:val="none" w:sz="0" w:space="0" w:color="auto"/>
                    <w:bottom w:val="none" w:sz="0" w:space="0" w:color="auto"/>
                    <w:right w:val="none" w:sz="0" w:space="0" w:color="auto"/>
                  </w:divBdr>
                  <w:divsChild>
                    <w:div w:id="1414087958">
                      <w:marLeft w:val="0"/>
                      <w:marRight w:val="0"/>
                      <w:marTop w:val="0"/>
                      <w:marBottom w:val="0"/>
                      <w:divBdr>
                        <w:top w:val="none" w:sz="0" w:space="0" w:color="auto"/>
                        <w:left w:val="none" w:sz="0" w:space="0" w:color="auto"/>
                        <w:bottom w:val="none" w:sz="0" w:space="0" w:color="auto"/>
                        <w:right w:val="none" w:sz="0" w:space="0" w:color="auto"/>
                      </w:divBdr>
                    </w:div>
                  </w:divsChild>
                </w:div>
                <w:div w:id="296380071">
                  <w:marLeft w:val="0"/>
                  <w:marRight w:val="0"/>
                  <w:marTop w:val="0"/>
                  <w:marBottom w:val="0"/>
                  <w:divBdr>
                    <w:top w:val="none" w:sz="0" w:space="0" w:color="auto"/>
                    <w:left w:val="none" w:sz="0" w:space="0" w:color="auto"/>
                    <w:bottom w:val="none" w:sz="0" w:space="0" w:color="auto"/>
                    <w:right w:val="none" w:sz="0" w:space="0" w:color="auto"/>
                  </w:divBdr>
                  <w:divsChild>
                    <w:div w:id="202882604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42257177">
                  <w:marLeft w:val="0"/>
                  <w:marRight w:val="0"/>
                  <w:marTop w:val="0"/>
                  <w:marBottom w:val="0"/>
                  <w:divBdr>
                    <w:top w:val="none" w:sz="0" w:space="0" w:color="auto"/>
                    <w:left w:val="none" w:sz="0" w:space="0" w:color="auto"/>
                    <w:bottom w:val="none" w:sz="0" w:space="0" w:color="auto"/>
                    <w:right w:val="none" w:sz="0" w:space="0" w:color="auto"/>
                  </w:divBdr>
                  <w:divsChild>
                    <w:div w:id="809983689">
                      <w:marLeft w:val="0"/>
                      <w:marRight w:val="0"/>
                      <w:marTop w:val="0"/>
                      <w:marBottom w:val="0"/>
                      <w:divBdr>
                        <w:top w:val="none" w:sz="0" w:space="0" w:color="auto"/>
                        <w:left w:val="none" w:sz="0" w:space="0" w:color="auto"/>
                        <w:bottom w:val="none" w:sz="0" w:space="0" w:color="auto"/>
                        <w:right w:val="none" w:sz="0" w:space="0" w:color="auto"/>
                      </w:divBdr>
                    </w:div>
                  </w:divsChild>
                </w:div>
                <w:div w:id="226381947">
                  <w:marLeft w:val="0"/>
                  <w:marRight w:val="0"/>
                  <w:marTop w:val="0"/>
                  <w:marBottom w:val="0"/>
                  <w:divBdr>
                    <w:top w:val="none" w:sz="0" w:space="0" w:color="auto"/>
                    <w:left w:val="none" w:sz="0" w:space="0" w:color="auto"/>
                    <w:bottom w:val="none" w:sz="0" w:space="0" w:color="auto"/>
                    <w:right w:val="none" w:sz="0" w:space="0" w:color="auto"/>
                  </w:divBdr>
                  <w:divsChild>
                    <w:div w:id="55968145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3691284">
                  <w:marLeft w:val="0"/>
                  <w:marRight w:val="0"/>
                  <w:marTop w:val="0"/>
                  <w:marBottom w:val="0"/>
                  <w:divBdr>
                    <w:top w:val="none" w:sz="0" w:space="0" w:color="auto"/>
                    <w:left w:val="none" w:sz="0" w:space="0" w:color="auto"/>
                    <w:bottom w:val="none" w:sz="0" w:space="0" w:color="auto"/>
                    <w:right w:val="none" w:sz="0" w:space="0" w:color="auto"/>
                  </w:divBdr>
                  <w:divsChild>
                    <w:div w:id="197742107">
                      <w:marLeft w:val="0"/>
                      <w:marRight w:val="0"/>
                      <w:marTop w:val="0"/>
                      <w:marBottom w:val="0"/>
                      <w:divBdr>
                        <w:top w:val="none" w:sz="0" w:space="0" w:color="auto"/>
                        <w:left w:val="none" w:sz="0" w:space="0" w:color="auto"/>
                        <w:bottom w:val="none" w:sz="0" w:space="0" w:color="auto"/>
                        <w:right w:val="none" w:sz="0" w:space="0" w:color="auto"/>
                      </w:divBdr>
                    </w:div>
                  </w:divsChild>
                </w:div>
                <w:div w:id="2012562359">
                  <w:marLeft w:val="0"/>
                  <w:marRight w:val="0"/>
                  <w:marTop w:val="0"/>
                  <w:marBottom w:val="0"/>
                  <w:divBdr>
                    <w:top w:val="none" w:sz="0" w:space="0" w:color="auto"/>
                    <w:left w:val="none" w:sz="0" w:space="0" w:color="auto"/>
                    <w:bottom w:val="none" w:sz="0" w:space="0" w:color="auto"/>
                    <w:right w:val="none" w:sz="0" w:space="0" w:color="auto"/>
                  </w:divBdr>
                  <w:divsChild>
                    <w:div w:id="149626753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48289486">
                  <w:marLeft w:val="0"/>
                  <w:marRight w:val="0"/>
                  <w:marTop w:val="0"/>
                  <w:marBottom w:val="0"/>
                  <w:divBdr>
                    <w:top w:val="none" w:sz="0" w:space="0" w:color="auto"/>
                    <w:left w:val="none" w:sz="0" w:space="0" w:color="auto"/>
                    <w:bottom w:val="none" w:sz="0" w:space="0" w:color="auto"/>
                    <w:right w:val="none" w:sz="0" w:space="0" w:color="auto"/>
                  </w:divBdr>
                  <w:divsChild>
                    <w:div w:id="164731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721917">
          <w:marLeft w:val="0"/>
          <w:marRight w:val="0"/>
          <w:marTop w:val="0"/>
          <w:marBottom w:val="0"/>
          <w:divBdr>
            <w:top w:val="none" w:sz="0" w:space="0" w:color="auto"/>
            <w:left w:val="none" w:sz="0" w:space="0" w:color="auto"/>
            <w:bottom w:val="none" w:sz="0" w:space="0" w:color="auto"/>
            <w:right w:val="none" w:sz="0" w:space="0" w:color="auto"/>
          </w:divBdr>
          <w:divsChild>
            <w:div w:id="1568031167">
              <w:marLeft w:val="0"/>
              <w:marRight w:val="0"/>
              <w:marTop w:val="0"/>
              <w:marBottom w:val="0"/>
              <w:divBdr>
                <w:top w:val="none" w:sz="0" w:space="0" w:color="auto"/>
                <w:left w:val="none" w:sz="0" w:space="0" w:color="auto"/>
                <w:bottom w:val="none" w:sz="0" w:space="0" w:color="auto"/>
                <w:right w:val="none" w:sz="0" w:space="0" w:color="auto"/>
              </w:divBdr>
              <w:divsChild>
                <w:div w:id="1889565924">
                  <w:marLeft w:val="0"/>
                  <w:marRight w:val="0"/>
                  <w:marTop w:val="0"/>
                  <w:marBottom w:val="0"/>
                  <w:divBdr>
                    <w:top w:val="none" w:sz="0" w:space="0" w:color="auto"/>
                    <w:left w:val="none" w:sz="0" w:space="0" w:color="auto"/>
                    <w:bottom w:val="none" w:sz="0" w:space="0" w:color="auto"/>
                    <w:right w:val="none" w:sz="0" w:space="0" w:color="auto"/>
                  </w:divBdr>
                  <w:divsChild>
                    <w:div w:id="1155219964">
                      <w:marLeft w:val="300"/>
                      <w:marRight w:val="300"/>
                      <w:marTop w:val="0"/>
                      <w:marBottom w:val="0"/>
                      <w:divBdr>
                        <w:top w:val="none" w:sz="0" w:space="0" w:color="auto"/>
                        <w:left w:val="none" w:sz="0" w:space="0" w:color="auto"/>
                        <w:bottom w:val="none" w:sz="0" w:space="0" w:color="auto"/>
                        <w:right w:val="none" w:sz="0" w:space="0" w:color="auto"/>
                      </w:divBdr>
                      <w:divsChild>
                        <w:div w:id="176757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185899">
          <w:marLeft w:val="0"/>
          <w:marRight w:val="0"/>
          <w:marTop w:val="0"/>
          <w:marBottom w:val="0"/>
          <w:divBdr>
            <w:top w:val="none" w:sz="0" w:space="0" w:color="auto"/>
            <w:left w:val="none" w:sz="0" w:space="0" w:color="auto"/>
            <w:bottom w:val="none" w:sz="0" w:space="0" w:color="auto"/>
            <w:right w:val="none" w:sz="0" w:space="0" w:color="auto"/>
          </w:divBdr>
          <w:divsChild>
            <w:div w:id="1231699015">
              <w:marLeft w:val="0"/>
              <w:marRight w:val="0"/>
              <w:marTop w:val="0"/>
              <w:marBottom w:val="0"/>
              <w:divBdr>
                <w:top w:val="none" w:sz="0" w:space="0" w:color="auto"/>
                <w:left w:val="none" w:sz="0" w:space="0" w:color="auto"/>
                <w:bottom w:val="none" w:sz="0" w:space="0" w:color="auto"/>
                <w:right w:val="none" w:sz="0" w:space="0" w:color="auto"/>
              </w:divBdr>
              <w:divsChild>
                <w:div w:id="1642687978">
                  <w:marLeft w:val="0"/>
                  <w:marRight w:val="0"/>
                  <w:marTop w:val="0"/>
                  <w:marBottom w:val="0"/>
                  <w:divBdr>
                    <w:top w:val="none" w:sz="0" w:space="0" w:color="auto"/>
                    <w:left w:val="none" w:sz="0" w:space="0" w:color="auto"/>
                    <w:bottom w:val="none" w:sz="0" w:space="0" w:color="auto"/>
                    <w:right w:val="none" w:sz="0" w:space="0" w:color="auto"/>
                  </w:divBdr>
                  <w:divsChild>
                    <w:div w:id="2092658511">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557210929">
          <w:marLeft w:val="0"/>
          <w:marRight w:val="0"/>
          <w:marTop w:val="0"/>
          <w:marBottom w:val="0"/>
          <w:divBdr>
            <w:top w:val="none" w:sz="0" w:space="0" w:color="auto"/>
            <w:left w:val="none" w:sz="0" w:space="0" w:color="auto"/>
            <w:bottom w:val="none" w:sz="0" w:space="0" w:color="auto"/>
            <w:right w:val="none" w:sz="0" w:space="0" w:color="auto"/>
          </w:divBdr>
          <w:divsChild>
            <w:div w:id="1509053607">
              <w:marLeft w:val="0"/>
              <w:marRight w:val="0"/>
              <w:marTop w:val="0"/>
              <w:marBottom w:val="0"/>
              <w:divBdr>
                <w:top w:val="none" w:sz="0" w:space="0" w:color="auto"/>
                <w:left w:val="none" w:sz="0" w:space="0" w:color="auto"/>
                <w:bottom w:val="none" w:sz="0" w:space="0" w:color="auto"/>
                <w:right w:val="none" w:sz="0" w:space="0" w:color="auto"/>
              </w:divBdr>
              <w:divsChild>
                <w:div w:id="348217169">
                  <w:marLeft w:val="300"/>
                  <w:marRight w:val="300"/>
                  <w:marTop w:val="0"/>
                  <w:marBottom w:val="0"/>
                  <w:divBdr>
                    <w:top w:val="none" w:sz="0" w:space="0" w:color="auto"/>
                    <w:left w:val="none" w:sz="0" w:space="0" w:color="auto"/>
                    <w:bottom w:val="none" w:sz="0" w:space="0" w:color="auto"/>
                    <w:right w:val="none" w:sz="0" w:space="0" w:color="auto"/>
                  </w:divBdr>
                  <w:divsChild>
                    <w:div w:id="173627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900608">
          <w:marLeft w:val="0"/>
          <w:marRight w:val="0"/>
          <w:marTop w:val="0"/>
          <w:marBottom w:val="0"/>
          <w:divBdr>
            <w:top w:val="none" w:sz="0" w:space="0" w:color="auto"/>
            <w:left w:val="none" w:sz="0" w:space="0" w:color="auto"/>
            <w:bottom w:val="none" w:sz="0" w:space="0" w:color="auto"/>
            <w:right w:val="none" w:sz="0" w:space="0" w:color="auto"/>
          </w:divBdr>
          <w:divsChild>
            <w:div w:id="882063076">
              <w:marLeft w:val="0"/>
              <w:marRight w:val="0"/>
              <w:marTop w:val="0"/>
              <w:marBottom w:val="0"/>
              <w:divBdr>
                <w:top w:val="none" w:sz="0" w:space="0" w:color="auto"/>
                <w:left w:val="none" w:sz="0" w:space="0" w:color="auto"/>
                <w:bottom w:val="none" w:sz="0" w:space="0" w:color="auto"/>
                <w:right w:val="none" w:sz="0" w:space="0" w:color="auto"/>
              </w:divBdr>
              <w:divsChild>
                <w:div w:id="872885122">
                  <w:marLeft w:val="0"/>
                  <w:marRight w:val="0"/>
                  <w:marTop w:val="0"/>
                  <w:marBottom w:val="0"/>
                  <w:divBdr>
                    <w:top w:val="none" w:sz="0" w:space="0" w:color="auto"/>
                    <w:left w:val="none" w:sz="0" w:space="0" w:color="auto"/>
                    <w:bottom w:val="none" w:sz="0" w:space="0" w:color="auto"/>
                    <w:right w:val="none" w:sz="0" w:space="0" w:color="auto"/>
                  </w:divBdr>
                  <w:divsChild>
                    <w:div w:id="523179250">
                      <w:marLeft w:val="300"/>
                      <w:marRight w:val="300"/>
                      <w:marTop w:val="0"/>
                      <w:marBottom w:val="0"/>
                      <w:divBdr>
                        <w:top w:val="none" w:sz="0" w:space="0" w:color="auto"/>
                        <w:left w:val="none" w:sz="0" w:space="0" w:color="auto"/>
                        <w:bottom w:val="none" w:sz="0" w:space="0" w:color="auto"/>
                        <w:right w:val="none" w:sz="0" w:space="0" w:color="auto"/>
                      </w:divBdr>
                      <w:divsChild>
                        <w:div w:id="64688987">
                          <w:marLeft w:val="0"/>
                          <w:marRight w:val="0"/>
                          <w:marTop w:val="0"/>
                          <w:marBottom w:val="0"/>
                          <w:divBdr>
                            <w:top w:val="none" w:sz="0" w:space="0" w:color="auto"/>
                            <w:left w:val="none" w:sz="0" w:space="0" w:color="auto"/>
                            <w:bottom w:val="none" w:sz="0" w:space="0" w:color="auto"/>
                            <w:right w:val="none" w:sz="0" w:space="0" w:color="auto"/>
                          </w:divBdr>
                          <w:divsChild>
                            <w:div w:id="131834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0830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72136653">
          <w:marLeft w:val="0"/>
          <w:marRight w:val="0"/>
          <w:marTop w:val="0"/>
          <w:marBottom w:val="0"/>
          <w:divBdr>
            <w:top w:val="none" w:sz="0" w:space="0" w:color="auto"/>
            <w:left w:val="none" w:sz="0" w:space="0" w:color="auto"/>
            <w:bottom w:val="none" w:sz="0" w:space="0" w:color="auto"/>
            <w:right w:val="none" w:sz="0" w:space="0" w:color="auto"/>
          </w:divBdr>
          <w:divsChild>
            <w:div w:id="446199734">
              <w:marLeft w:val="0"/>
              <w:marRight w:val="0"/>
              <w:marTop w:val="0"/>
              <w:marBottom w:val="0"/>
              <w:divBdr>
                <w:top w:val="none" w:sz="0" w:space="0" w:color="auto"/>
                <w:left w:val="none" w:sz="0" w:space="0" w:color="auto"/>
                <w:bottom w:val="none" w:sz="0" w:space="0" w:color="auto"/>
                <w:right w:val="none" w:sz="0" w:space="0" w:color="auto"/>
              </w:divBdr>
              <w:divsChild>
                <w:div w:id="138688420">
                  <w:marLeft w:val="300"/>
                  <w:marRight w:val="300"/>
                  <w:marTop w:val="0"/>
                  <w:marBottom w:val="0"/>
                  <w:divBdr>
                    <w:top w:val="none" w:sz="0" w:space="0" w:color="auto"/>
                    <w:left w:val="none" w:sz="0" w:space="0" w:color="auto"/>
                    <w:bottom w:val="none" w:sz="0" w:space="0" w:color="auto"/>
                    <w:right w:val="none" w:sz="0" w:space="0" w:color="auto"/>
                  </w:divBdr>
                  <w:divsChild>
                    <w:div w:id="85395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5371">
          <w:marLeft w:val="0"/>
          <w:marRight w:val="0"/>
          <w:marTop w:val="0"/>
          <w:marBottom w:val="0"/>
          <w:divBdr>
            <w:top w:val="none" w:sz="0" w:space="0" w:color="auto"/>
            <w:left w:val="none" w:sz="0" w:space="0" w:color="auto"/>
            <w:bottom w:val="none" w:sz="0" w:space="0" w:color="auto"/>
            <w:right w:val="none" w:sz="0" w:space="0" w:color="auto"/>
          </w:divBdr>
          <w:divsChild>
            <w:div w:id="1445419385">
              <w:marLeft w:val="0"/>
              <w:marRight w:val="0"/>
              <w:marTop w:val="0"/>
              <w:marBottom w:val="0"/>
              <w:divBdr>
                <w:top w:val="none" w:sz="0" w:space="0" w:color="auto"/>
                <w:left w:val="none" w:sz="0" w:space="0" w:color="auto"/>
                <w:bottom w:val="none" w:sz="0" w:space="0" w:color="auto"/>
                <w:right w:val="none" w:sz="0" w:space="0" w:color="auto"/>
              </w:divBdr>
              <w:divsChild>
                <w:div w:id="747532388">
                  <w:marLeft w:val="0"/>
                  <w:marRight w:val="0"/>
                  <w:marTop w:val="0"/>
                  <w:marBottom w:val="0"/>
                  <w:divBdr>
                    <w:top w:val="none" w:sz="0" w:space="0" w:color="auto"/>
                    <w:left w:val="none" w:sz="0" w:space="0" w:color="auto"/>
                    <w:bottom w:val="none" w:sz="0" w:space="0" w:color="auto"/>
                    <w:right w:val="none" w:sz="0" w:space="0" w:color="auto"/>
                  </w:divBdr>
                  <w:divsChild>
                    <w:div w:id="1142890409">
                      <w:marLeft w:val="300"/>
                      <w:marRight w:val="300"/>
                      <w:marTop w:val="0"/>
                      <w:marBottom w:val="0"/>
                      <w:divBdr>
                        <w:top w:val="none" w:sz="0" w:space="0" w:color="auto"/>
                        <w:left w:val="none" w:sz="0" w:space="0" w:color="auto"/>
                        <w:bottom w:val="none" w:sz="0" w:space="0" w:color="auto"/>
                        <w:right w:val="none" w:sz="0" w:space="0" w:color="auto"/>
                      </w:divBdr>
                      <w:divsChild>
                        <w:div w:id="135078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0824">
          <w:marLeft w:val="0"/>
          <w:marRight w:val="0"/>
          <w:marTop w:val="0"/>
          <w:marBottom w:val="0"/>
          <w:divBdr>
            <w:top w:val="none" w:sz="0" w:space="0" w:color="auto"/>
            <w:left w:val="none" w:sz="0" w:space="0" w:color="auto"/>
            <w:bottom w:val="none" w:sz="0" w:space="0" w:color="auto"/>
            <w:right w:val="none" w:sz="0" w:space="0" w:color="auto"/>
          </w:divBdr>
          <w:divsChild>
            <w:div w:id="755171842">
              <w:marLeft w:val="0"/>
              <w:marRight w:val="0"/>
              <w:marTop w:val="0"/>
              <w:marBottom w:val="0"/>
              <w:divBdr>
                <w:top w:val="none" w:sz="0" w:space="0" w:color="auto"/>
                <w:left w:val="none" w:sz="0" w:space="0" w:color="auto"/>
                <w:bottom w:val="none" w:sz="0" w:space="0" w:color="auto"/>
                <w:right w:val="none" w:sz="0" w:space="0" w:color="auto"/>
              </w:divBdr>
              <w:divsChild>
                <w:div w:id="1512378153">
                  <w:marLeft w:val="300"/>
                  <w:marRight w:val="300"/>
                  <w:marTop w:val="0"/>
                  <w:marBottom w:val="0"/>
                  <w:divBdr>
                    <w:top w:val="none" w:sz="0" w:space="0" w:color="auto"/>
                    <w:left w:val="none" w:sz="0" w:space="0" w:color="auto"/>
                    <w:bottom w:val="none" w:sz="0" w:space="0" w:color="auto"/>
                    <w:right w:val="none" w:sz="0" w:space="0" w:color="auto"/>
                  </w:divBdr>
                  <w:divsChild>
                    <w:div w:id="20771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2775">
          <w:marLeft w:val="0"/>
          <w:marRight w:val="0"/>
          <w:marTop w:val="0"/>
          <w:marBottom w:val="0"/>
          <w:divBdr>
            <w:top w:val="none" w:sz="0" w:space="0" w:color="auto"/>
            <w:left w:val="none" w:sz="0" w:space="0" w:color="auto"/>
            <w:bottom w:val="none" w:sz="0" w:space="0" w:color="auto"/>
            <w:right w:val="none" w:sz="0" w:space="0" w:color="auto"/>
          </w:divBdr>
          <w:divsChild>
            <w:div w:id="847712180">
              <w:marLeft w:val="0"/>
              <w:marRight w:val="0"/>
              <w:marTop w:val="0"/>
              <w:marBottom w:val="0"/>
              <w:divBdr>
                <w:top w:val="none" w:sz="0" w:space="0" w:color="auto"/>
                <w:left w:val="none" w:sz="0" w:space="0" w:color="auto"/>
                <w:bottom w:val="none" w:sz="0" w:space="0" w:color="auto"/>
                <w:right w:val="none" w:sz="0" w:space="0" w:color="auto"/>
              </w:divBdr>
              <w:divsChild>
                <w:div w:id="1511681343">
                  <w:marLeft w:val="0"/>
                  <w:marRight w:val="0"/>
                  <w:marTop w:val="0"/>
                  <w:marBottom w:val="0"/>
                  <w:divBdr>
                    <w:top w:val="none" w:sz="0" w:space="0" w:color="auto"/>
                    <w:left w:val="none" w:sz="0" w:space="0" w:color="auto"/>
                    <w:bottom w:val="none" w:sz="0" w:space="0" w:color="auto"/>
                    <w:right w:val="none" w:sz="0" w:space="0" w:color="auto"/>
                  </w:divBdr>
                  <w:divsChild>
                    <w:div w:id="1119105766">
                      <w:marLeft w:val="300"/>
                      <w:marRight w:val="300"/>
                      <w:marTop w:val="0"/>
                      <w:marBottom w:val="0"/>
                      <w:divBdr>
                        <w:top w:val="none" w:sz="0" w:space="0" w:color="auto"/>
                        <w:left w:val="none" w:sz="0" w:space="0" w:color="auto"/>
                        <w:bottom w:val="none" w:sz="0" w:space="0" w:color="auto"/>
                        <w:right w:val="none" w:sz="0" w:space="0" w:color="auto"/>
                      </w:divBdr>
                      <w:divsChild>
                        <w:div w:id="1843274326">
                          <w:marLeft w:val="0"/>
                          <w:marRight w:val="0"/>
                          <w:marTop w:val="0"/>
                          <w:marBottom w:val="0"/>
                          <w:divBdr>
                            <w:top w:val="none" w:sz="0" w:space="0" w:color="auto"/>
                            <w:left w:val="none" w:sz="0" w:space="0" w:color="auto"/>
                            <w:bottom w:val="none" w:sz="0" w:space="0" w:color="auto"/>
                            <w:right w:val="none" w:sz="0" w:space="0" w:color="auto"/>
                          </w:divBdr>
                          <w:divsChild>
                            <w:div w:id="3681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2845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975258042">
          <w:marLeft w:val="0"/>
          <w:marRight w:val="0"/>
          <w:marTop w:val="0"/>
          <w:marBottom w:val="0"/>
          <w:divBdr>
            <w:top w:val="none" w:sz="0" w:space="0" w:color="auto"/>
            <w:left w:val="none" w:sz="0" w:space="0" w:color="auto"/>
            <w:bottom w:val="none" w:sz="0" w:space="0" w:color="auto"/>
            <w:right w:val="none" w:sz="0" w:space="0" w:color="auto"/>
          </w:divBdr>
          <w:divsChild>
            <w:div w:id="1763184662">
              <w:marLeft w:val="0"/>
              <w:marRight w:val="0"/>
              <w:marTop w:val="0"/>
              <w:marBottom w:val="0"/>
              <w:divBdr>
                <w:top w:val="none" w:sz="0" w:space="0" w:color="auto"/>
                <w:left w:val="none" w:sz="0" w:space="0" w:color="auto"/>
                <w:bottom w:val="none" w:sz="0" w:space="0" w:color="auto"/>
                <w:right w:val="none" w:sz="0" w:space="0" w:color="auto"/>
              </w:divBdr>
              <w:divsChild>
                <w:div w:id="506403915">
                  <w:marLeft w:val="300"/>
                  <w:marRight w:val="300"/>
                  <w:marTop w:val="0"/>
                  <w:marBottom w:val="0"/>
                  <w:divBdr>
                    <w:top w:val="none" w:sz="0" w:space="0" w:color="auto"/>
                    <w:left w:val="none" w:sz="0" w:space="0" w:color="auto"/>
                    <w:bottom w:val="none" w:sz="0" w:space="0" w:color="auto"/>
                    <w:right w:val="none" w:sz="0" w:space="0" w:color="auto"/>
                  </w:divBdr>
                  <w:divsChild>
                    <w:div w:id="73770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123930">
          <w:marLeft w:val="0"/>
          <w:marRight w:val="0"/>
          <w:marTop w:val="0"/>
          <w:marBottom w:val="0"/>
          <w:divBdr>
            <w:top w:val="none" w:sz="0" w:space="0" w:color="auto"/>
            <w:left w:val="none" w:sz="0" w:space="0" w:color="auto"/>
            <w:bottom w:val="none" w:sz="0" w:space="0" w:color="auto"/>
            <w:right w:val="none" w:sz="0" w:space="0" w:color="auto"/>
          </w:divBdr>
          <w:divsChild>
            <w:div w:id="1115716099">
              <w:marLeft w:val="0"/>
              <w:marRight w:val="0"/>
              <w:marTop w:val="0"/>
              <w:marBottom w:val="0"/>
              <w:divBdr>
                <w:top w:val="none" w:sz="0" w:space="0" w:color="auto"/>
                <w:left w:val="none" w:sz="0" w:space="0" w:color="auto"/>
                <w:bottom w:val="none" w:sz="0" w:space="0" w:color="auto"/>
                <w:right w:val="none" w:sz="0" w:space="0" w:color="auto"/>
              </w:divBdr>
              <w:divsChild>
                <w:div w:id="799882996">
                  <w:marLeft w:val="0"/>
                  <w:marRight w:val="0"/>
                  <w:marTop w:val="0"/>
                  <w:marBottom w:val="0"/>
                  <w:divBdr>
                    <w:top w:val="none" w:sz="0" w:space="0" w:color="auto"/>
                    <w:left w:val="none" w:sz="0" w:space="0" w:color="auto"/>
                    <w:bottom w:val="none" w:sz="0" w:space="0" w:color="auto"/>
                    <w:right w:val="none" w:sz="0" w:space="0" w:color="auto"/>
                  </w:divBdr>
                  <w:divsChild>
                    <w:div w:id="64783008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035351899">
          <w:marLeft w:val="0"/>
          <w:marRight w:val="0"/>
          <w:marTop w:val="0"/>
          <w:marBottom w:val="0"/>
          <w:divBdr>
            <w:top w:val="none" w:sz="0" w:space="0" w:color="auto"/>
            <w:left w:val="none" w:sz="0" w:space="0" w:color="auto"/>
            <w:bottom w:val="none" w:sz="0" w:space="0" w:color="auto"/>
            <w:right w:val="none" w:sz="0" w:space="0" w:color="auto"/>
          </w:divBdr>
          <w:divsChild>
            <w:div w:id="1140801919">
              <w:marLeft w:val="0"/>
              <w:marRight w:val="0"/>
              <w:marTop w:val="0"/>
              <w:marBottom w:val="0"/>
              <w:divBdr>
                <w:top w:val="none" w:sz="0" w:space="0" w:color="auto"/>
                <w:left w:val="none" w:sz="0" w:space="0" w:color="auto"/>
                <w:bottom w:val="none" w:sz="0" w:space="0" w:color="auto"/>
                <w:right w:val="none" w:sz="0" w:space="0" w:color="auto"/>
              </w:divBdr>
              <w:divsChild>
                <w:div w:id="1467317866">
                  <w:marLeft w:val="0"/>
                  <w:marRight w:val="0"/>
                  <w:marTop w:val="0"/>
                  <w:marBottom w:val="0"/>
                  <w:divBdr>
                    <w:top w:val="none" w:sz="0" w:space="0" w:color="auto"/>
                    <w:left w:val="none" w:sz="0" w:space="0" w:color="auto"/>
                    <w:bottom w:val="none" w:sz="0" w:space="0" w:color="auto"/>
                    <w:right w:val="none" w:sz="0" w:space="0" w:color="auto"/>
                  </w:divBdr>
                  <w:divsChild>
                    <w:div w:id="1682465548">
                      <w:marLeft w:val="300"/>
                      <w:marRight w:val="300"/>
                      <w:marTop w:val="0"/>
                      <w:marBottom w:val="0"/>
                      <w:divBdr>
                        <w:top w:val="none" w:sz="0" w:space="0" w:color="auto"/>
                        <w:left w:val="none" w:sz="0" w:space="0" w:color="auto"/>
                        <w:bottom w:val="none" w:sz="0" w:space="0" w:color="auto"/>
                        <w:right w:val="none" w:sz="0" w:space="0" w:color="auto"/>
                      </w:divBdr>
                      <w:divsChild>
                        <w:div w:id="124571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044034">
          <w:marLeft w:val="0"/>
          <w:marRight w:val="0"/>
          <w:marTop w:val="0"/>
          <w:marBottom w:val="0"/>
          <w:divBdr>
            <w:top w:val="none" w:sz="0" w:space="0" w:color="auto"/>
            <w:left w:val="none" w:sz="0" w:space="0" w:color="auto"/>
            <w:bottom w:val="none" w:sz="0" w:space="0" w:color="auto"/>
            <w:right w:val="none" w:sz="0" w:space="0" w:color="auto"/>
          </w:divBdr>
          <w:divsChild>
            <w:div w:id="2030180428">
              <w:marLeft w:val="0"/>
              <w:marRight w:val="0"/>
              <w:marTop w:val="0"/>
              <w:marBottom w:val="0"/>
              <w:divBdr>
                <w:top w:val="none" w:sz="0" w:space="0" w:color="auto"/>
                <w:left w:val="none" w:sz="0" w:space="0" w:color="auto"/>
                <w:bottom w:val="none" w:sz="0" w:space="0" w:color="auto"/>
                <w:right w:val="none" w:sz="0" w:space="0" w:color="auto"/>
              </w:divBdr>
              <w:divsChild>
                <w:div w:id="980890384">
                  <w:marLeft w:val="300"/>
                  <w:marRight w:val="300"/>
                  <w:marTop w:val="0"/>
                  <w:marBottom w:val="0"/>
                  <w:divBdr>
                    <w:top w:val="none" w:sz="0" w:space="0" w:color="auto"/>
                    <w:left w:val="none" w:sz="0" w:space="0" w:color="auto"/>
                    <w:bottom w:val="none" w:sz="0" w:space="0" w:color="auto"/>
                    <w:right w:val="none" w:sz="0" w:space="0" w:color="auto"/>
                  </w:divBdr>
                  <w:divsChild>
                    <w:div w:id="78816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387286">
          <w:marLeft w:val="0"/>
          <w:marRight w:val="0"/>
          <w:marTop w:val="0"/>
          <w:marBottom w:val="0"/>
          <w:divBdr>
            <w:top w:val="none" w:sz="0" w:space="0" w:color="auto"/>
            <w:left w:val="none" w:sz="0" w:space="0" w:color="auto"/>
            <w:bottom w:val="none" w:sz="0" w:space="0" w:color="auto"/>
            <w:right w:val="none" w:sz="0" w:space="0" w:color="auto"/>
          </w:divBdr>
          <w:divsChild>
            <w:div w:id="1855994076">
              <w:marLeft w:val="0"/>
              <w:marRight w:val="0"/>
              <w:marTop w:val="0"/>
              <w:marBottom w:val="0"/>
              <w:divBdr>
                <w:top w:val="none" w:sz="0" w:space="0" w:color="auto"/>
                <w:left w:val="none" w:sz="0" w:space="0" w:color="auto"/>
                <w:bottom w:val="none" w:sz="0" w:space="0" w:color="auto"/>
                <w:right w:val="none" w:sz="0" w:space="0" w:color="auto"/>
              </w:divBdr>
              <w:divsChild>
                <w:div w:id="2101874385">
                  <w:marLeft w:val="0"/>
                  <w:marRight w:val="0"/>
                  <w:marTop w:val="0"/>
                  <w:marBottom w:val="0"/>
                  <w:divBdr>
                    <w:top w:val="none" w:sz="0" w:space="0" w:color="auto"/>
                    <w:left w:val="none" w:sz="0" w:space="0" w:color="auto"/>
                    <w:bottom w:val="none" w:sz="0" w:space="0" w:color="auto"/>
                    <w:right w:val="none" w:sz="0" w:space="0" w:color="auto"/>
                  </w:divBdr>
                  <w:divsChild>
                    <w:div w:id="866452937">
                      <w:marLeft w:val="300"/>
                      <w:marRight w:val="300"/>
                      <w:marTop w:val="0"/>
                      <w:marBottom w:val="0"/>
                      <w:divBdr>
                        <w:top w:val="none" w:sz="0" w:space="0" w:color="auto"/>
                        <w:left w:val="none" w:sz="0" w:space="0" w:color="auto"/>
                        <w:bottom w:val="none" w:sz="0" w:space="0" w:color="auto"/>
                        <w:right w:val="none" w:sz="0" w:space="0" w:color="auto"/>
                      </w:divBdr>
                      <w:divsChild>
                        <w:div w:id="3489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780807">
          <w:marLeft w:val="0"/>
          <w:marRight w:val="0"/>
          <w:marTop w:val="0"/>
          <w:marBottom w:val="0"/>
          <w:divBdr>
            <w:top w:val="none" w:sz="0" w:space="0" w:color="auto"/>
            <w:left w:val="none" w:sz="0" w:space="0" w:color="auto"/>
            <w:bottom w:val="none" w:sz="0" w:space="0" w:color="auto"/>
            <w:right w:val="none" w:sz="0" w:space="0" w:color="auto"/>
          </w:divBdr>
          <w:divsChild>
            <w:div w:id="1786387231">
              <w:marLeft w:val="0"/>
              <w:marRight w:val="0"/>
              <w:marTop w:val="0"/>
              <w:marBottom w:val="0"/>
              <w:divBdr>
                <w:top w:val="none" w:sz="0" w:space="0" w:color="auto"/>
                <w:left w:val="none" w:sz="0" w:space="0" w:color="auto"/>
                <w:bottom w:val="none" w:sz="0" w:space="0" w:color="auto"/>
                <w:right w:val="none" w:sz="0" w:space="0" w:color="auto"/>
              </w:divBdr>
              <w:divsChild>
                <w:div w:id="1830249632">
                  <w:marLeft w:val="0"/>
                  <w:marRight w:val="0"/>
                  <w:marTop w:val="0"/>
                  <w:marBottom w:val="0"/>
                  <w:divBdr>
                    <w:top w:val="none" w:sz="0" w:space="0" w:color="auto"/>
                    <w:left w:val="none" w:sz="0" w:space="0" w:color="auto"/>
                    <w:bottom w:val="none" w:sz="0" w:space="0" w:color="auto"/>
                    <w:right w:val="none" w:sz="0" w:space="0" w:color="auto"/>
                  </w:divBdr>
                  <w:divsChild>
                    <w:div w:id="1606883713">
                      <w:marLeft w:val="300"/>
                      <w:marRight w:val="300"/>
                      <w:marTop w:val="0"/>
                      <w:marBottom w:val="0"/>
                      <w:divBdr>
                        <w:top w:val="none" w:sz="0" w:space="0" w:color="auto"/>
                        <w:left w:val="none" w:sz="0" w:space="0" w:color="auto"/>
                        <w:bottom w:val="none" w:sz="0" w:space="0" w:color="auto"/>
                        <w:right w:val="none" w:sz="0" w:space="0" w:color="auto"/>
                      </w:divBdr>
                      <w:divsChild>
                        <w:div w:id="1038774336">
                          <w:marLeft w:val="-900"/>
                          <w:marRight w:val="0"/>
                          <w:marTop w:val="0"/>
                          <w:marBottom w:val="0"/>
                          <w:divBdr>
                            <w:top w:val="none" w:sz="0" w:space="0" w:color="auto"/>
                            <w:left w:val="none" w:sz="0" w:space="0" w:color="auto"/>
                            <w:bottom w:val="none" w:sz="0" w:space="0" w:color="auto"/>
                            <w:right w:val="none" w:sz="0" w:space="0" w:color="auto"/>
                          </w:divBdr>
                          <w:divsChild>
                            <w:div w:id="128058270">
                              <w:marLeft w:val="0"/>
                              <w:marRight w:val="0"/>
                              <w:marTop w:val="0"/>
                              <w:marBottom w:val="0"/>
                              <w:divBdr>
                                <w:top w:val="none" w:sz="0" w:space="0" w:color="auto"/>
                                <w:left w:val="none" w:sz="0" w:space="0" w:color="auto"/>
                                <w:bottom w:val="none" w:sz="0" w:space="0" w:color="auto"/>
                                <w:right w:val="none" w:sz="0" w:space="0" w:color="auto"/>
                              </w:divBdr>
                              <w:divsChild>
                                <w:div w:id="1097407447">
                                  <w:marLeft w:val="0"/>
                                  <w:marRight w:val="0"/>
                                  <w:marTop w:val="0"/>
                                  <w:marBottom w:val="0"/>
                                  <w:divBdr>
                                    <w:top w:val="none" w:sz="0" w:space="0" w:color="auto"/>
                                    <w:left w:val="none" w:sz="0" w:space="0" w:color="auto"/>
                                    <w:bottom w:val="none" w:sz="0" w:space="0" w:color="auto"/>
                                    <w:right w:val="none" w:sz="0" w:space="0" w:color="auto"/>
                                  </w:divBdr>
                                </w:div>
                                <w:div w:id="57143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 w:id="164543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nrcki.ru/files/pdf/146185084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A75A37-6C01-4F9A-B729-B2A1C88DA2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10153</TotalTime>
  <Pages>6</Pages>
  <Words>3150</Words>
  <Characters>17957</Characters>
  <Application>Microsoft Office Word</Application>
  <DocSecurity>0</DocSecurity>
  <Lines>149</Lines>
  <Paragraphs>42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21065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PC</cp:lastModifiedBy>
  <cp:revision>3303</cp:revision>
  <cp:lastPrinted>2024-03-22T16:04:00Z</cp:lastPrinted>
  <dcterms:created xsi:type="dcterms:W3CDTF">2020-05-15T09:10:00Z</dcterms:created>
  <dcterms:modified xsi:type="dcterms:W3CDTF">2026-03-22T09:05:00Z</dcterms:modified>
</cp:coreProperties>
</file>