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07A231" w14:textId="3A6BA592" w:rsidR="00F02AA2" w:rsidRPr="00CD67AB" w:rsidRDefault="005A2C91" w:rsidP="00C944B3">
      <w:pPr>
        <w:ind w:firstLine="709"/>
        <w:jc w:val="both"/>
      </w:pPr>
      <w:r w:rsidRPr="004466F3">
        <w:t>УДК 316.</w:t>
      </w:r>
      <w:r w:rsidR="004466F3" w:rsidRPr="004466F3">
        <w:t xml:space="preserve"> </w:t>
      </w:r>
      <w:r w:rsidR="004466F3" w:rsidRPr="004466F3">
        <w:t>653</w:t>
      </w:r>
    </w:p>
    <w:p w14:paraId="15280BA6" w14:textId="6BEF6B79" w:rsidR="005A2C91" w:rsidRPr="006B31B2" w:rsidRDefault="0053704F" w:rsidP="00D50EA1">
      <w:pPr>
        <w:ind w:firstLine="709"/>
        <w:jc w:val="right"/>
        <w:rPr>
          <w:b/>
          <w:bCs/>
        </w:rPr>
      </w:pPr>
      <w:r w:rsidRPr="006B31B2">
        <w:rPr>
          <w:b/>
          <w:bCs/>
        </w:rPr>
        <w:t>К.П. Нейман</w:t>
      </w:r>
    </w:p>
    <w:p w14:paraId="69D2DA5D" w14:textId="7FF21B48" w:rsidR="0088599A" w:rsidRPr="00256A2F" w:rsidRDefault="00F56AFE" w:rsidP="00256A2F">
      <w:pPr>
        <w:jc w:val="center"/>
        <w:rPr>
          <w:b/>
        </w:rPr>
      </w:pPr>
      <w:r w:rsidRPr="00F56AFE">
        <w:rPr>
          <w:b/>
        </w:rPr>
        <w:t>ЛИДЕРЫ ОБЩЕСТВЕННОГО МНЕНИЯ И МЕДИА ЗНАЧИМЫЕ ДРУГИЕ: ПОКОЛЕНЧЕСКИЕ РАЗЛИЧИЯ</w:t>
      </w:r>
      <w:r w:rsidR="002C146E">
        <w:rPr>
          <w:rStyle w:val="a6"/>
          <w:b/>
        </w:rPr>
        <w:footnoteReference w:id="1"/>
      </w:r>
    </w:p>
    <w:p w14:paraId="5097029E" w14:textId="6C17C094" w:rsidR="00A17EE9" w:rsidRDefault="00A17EE9" w:rsidP="003175DA">
      <w:pPr>
        <w:ind w:firstLine="709"/>
        <w:jc w:val="both"/>
        <w:rPr>
          <w:rFonts w:ascii="Segoe UI" w:hAnsi="Segoe UI" w:cs="Segoe UI"/>
        </w:rPr>
      </w:pPr>
    </w:p>
    <w:p w14:paraId="023098F2" w14:textId="4BFFC765" w:rsidR="00A14B13" w:rsidRPr="00514004" w:rsidRDefault="00542539" w:rsidP="0012411D">
      <w:pPr>
        <w:ind w:firstLine="709"/>
        <w:jc w:val="both"/>
        <w:rPr>
          <w:bCs/>
          <w:i/>
          <w:iCs/>
        </w:rPr>
      </w:pPr>
      <w:r w:rsidRPr="00542539">
        <w:rPr>
          <w:b/>
          <w:color w:val="000000" w:themeColor="text1"/>
        </w:rPr>
        <w:t>Аннотация.</w:t>
      </w:r>
      <w:r w:rsidRPr="007D6AE0">
        <w:rPr>
          <w:b/>
          <w:color w:val="000000" w:themeColor="text1"/>
        </w:rPr>
        <w:t xml:space="preserve"> </w:t>
      </w:r>
      <w:r w:rsidR="00514004" w:rsidRPr="00C11AFD">
        <w:rPr>
          <w:bCs/>
          <w:i/>
          <w:iCs/>
        </w:rPr>
        <w:t xml:space="preserve">Важным аспектом поддержания и укрепления национальной безопасности Республики Беларусь </w:t>
      </w:r>
      <w:r w:rsidR="00533E00" w:rsidRPr="00C11AFD">
        <w:rPr>
          <w:bCs/>
          <w:i/>
          <w:iCs/>
        </w:rPr>
        <w:t>выступает исследование роли лидеров общественного мнения и медиа значимых других в социализации</w:t>
      </w:r>
      <w:r w:rsidR="00560961" w:rsidRPr="00C11AFD">
        <w:rPr>
          <w:bCs/>
          <w:i/>
          <w:iCs/>
        </w:rPr>
        <w:t xml:space="preserve"> граждан</w:t>
      </w:r>
      <w:r w:rsidR="00533E00" w:rsidRPr="00C11AFD">
        <w:rPr>
          <w:bCs/>
          <w:i/>
          <w:iCs/>
        </w:rPr>
        <w:t>.</w:t>
      </w:r>
      <w:r w:rsidR="00C11AFD" w:rsidRPr="00C11AFD">
        <w:rPr>
          <w:bCs/>
          <w:i/>
          <w:iCs/>
        </w:rPr>
        <w:t xml:space="preserve"> Н</w:t>
      </w:r>
      <w:r w:rsidR="00533E00" w:rsidRPr="00C11AFD">
        <w:rPr>
          <w:bCs/>
          <w:i/>
          <w:iCs/>
        </w:rPr>
        <w:t>а основе данных республиканских опросов выявлены медиа значимые другие у поколений «Z» и «X», установлена специфика их знания белорусских журналистов и блогеров</w:t>
      </w:r>
      <w:r w:rsidR="0012411D">
        <w:rPr>
          <w:bCs/>
          <w:i/>
          <w:iCs/>
        </w:rPr>
        <w:t>.</w:t>
      </w:r>
    </w:p>
    <w:p w14:paraId="3CF68DA0" w14:textId="4FA65384" w:rsidR="00957F18" w:rsidRDefault="00957F18" w:rsidP="003175DA">
      <w:pPr>
        <w:ind w:firstLine="709"/>
        <w:jc w:val="both"/>
      </w:pPr>
      <w:r w:rsidRPr="004B1651">
        <w:rPr>
          <w:b/>
          <w:bCs/>
        </w:rPr>
        <w:t>Ключевые слова</w:t>
      </w:r>
      <w:r w:rsidR="004B1651" w:rsidRPr="004B1651">
        <w:rPr>
          <w:b/>
          <w:bCs/>
        </w:rPr>
        <w:t xml:space="preserve">: </w:t>
      </w:r>
      <w:r w:rsidR="006141B7" w:rsidRPr="006141B7">
        <w:rPr>
          <w:i/>
          <w:iCs/>
        </w:rPr>
        <w:t>лидеры общественного мнения, медиа значимые другие, поколение, журналист, блогер.</w:t>
      </w:r>
      <w:r w:rsidR="00D5155B">
        <w:t xml:space="preserve"> </w:t>
      </w:r>
    </w:p>
    <w:p w14:paraId="3E194FF2" w14:textId="77777777" w:rsidR="00851236" w:rsidRPr="004B1651" w:rsidRDefault="00851236" w:rsidP="003175DA">
      <w:pPr>
        <w:ind w:firstLine="709"/>
        <w:jc w:val="both"/>
      </w:pPr>
    </w:p>
    <w:p w14:paraId="033F65B6" w14:textId="77777777" w:rsidR="00C80028" w:rsidRDefault="00C80028" w:rsidP="00A07D2D">
      <w:pPr>
        <w:ind w:firstLine="709"/>
        <w:jc w:val="both"/>
      </w:pPr>
      <w:r w:rsidRPr="00C80028">
        <w:t>Информационное и социализирующее воздействие СМИ осуществляется через конкретных субъектов информационного пространства: лидеров общественного мнения (ЛОМов) и медиа значимых других. Они являются важными агентами вторичной социализации. Их влияние на аудиторию имеет опосредованный характер.</w:t>
      </w:r>
    </w:p>
    <w:p w14:paraId="49436400" w14:textId="61768749" w:rsidR="00A35A45" w:rsidRDefault="00A35A45" w:rsidP="00107833">
      <w:pPr>
        <w:ind w:firstLine="709"/>
        <w:jc w:val="both"/>
      </w:pPr>
      <w:r w:rsidRPr="00A35A45">
        <w:t xml:space="preserve">К ЛОМам относятся «люди, способные оказывать сильное влияние на установки или поведение других индивидов в нужном направлении». Они </w:t>
      </w:r>
      <w:r w:rsidR="00107833" w:rsidRPr="00107833">
        <w:t xml:space="preserve">могут оказывать как конструктивное, так и деструктивное социализирующее воздействие на </w:t>
      </w:r>
      <w:r w:rsidR="00D80789">
        <w:t>индивида</w:t>
      </w:r>
      <w:r w:rsidR="00107833" w:rsidRPr="00107833">
        <w:t xml:space="preserve"> своей деятельностью, так как ключевая ориентация их работы – воздействие на представителя общества, его аксиологические ориентиры и смыслы в жизни, а также обогащение интеллектуального капитала индивида </w:t>
      </w:r>
      <w:r w:rsidRPr="00A35A45">
        <w:t>[1, c. 10–12]</w:t>
      </w:r>
      <w:r w:rsidR="00330A13" w:rsidRPr="00C1553A">
        <w:t>.</w:t>
      </w:r>
      <w:r w:rsidR="00A07D2D">
        <w:t xml:space="preserve"> </w:t>
      </w:r>
      <w:r w:rsidRPr="00A35A45">
        <w:t>Их значимость для молодежи в современном национальном информационном пространстве продиктована тем, что они помогают интерпретировать и дают авторитетную оценку многообразным информационным поводам, событиям и изменениям, могут их критически оценивать, а также оказывают информационное и социализирующее воздействие на молодежь</w:t>
      </w:r>
      <w:r w:rsidR="005918FD" w:rsidRPr="005918FD">
        <w:t xml:space="preserve"> [2, c. 54]</w:t>
      </w:r>
      <w:r w:rsidRPr="00A35A45">
        <w:t>.</w:t>
      </w:r>
    </w:p>
    <w:p w14:paraId="18FEFEDB" w14:textId="41618020" w:rsidR="00A35A45" w:rsidRDefault="005918FD" w:rsidP="00A07D2D">
      <w:pPr>
        <w:ind w:firstLine="709"/>
        <w:jc w:val="both"/>
      </w:pPr>
      <w:r w:rsidRPr="005918FD">
        <w:t>Медиа значимые другие (выходя за рамки классического понимания Д. Халлера) – это личности, на которых индивид ориентируется как на эталон, влияющие на него опосредованно через массовую информацию. Они существуют как в физическом, так и в сугубо медийном пространстве, оказывая социализирующий эффект на человека без формализованных основ, регламентирующих исследуемое воздействие. Медиа значимые другие способны воздействовать на социализанта даже в большей мере, чем значимые другие. Это достигается благодаря их привлекательности для человека (иррациональный фактор) и наличия у них атрибутов, возводящих в ранг примера для других (рациональный фактор) [3, c. 312]. Присутствие медиа значимых других в жизни человека в большей мере выступает фоном, накладывающим отпечаток на восприятие реальной жизни сквозь призму сравнения с виртуальным медиамиром.</w:t>
      </w:r>
    </w:p>
    <w:p w14:paraId="6EAAB975" w14:textId="525FE35B" w:rsidR="00161C20" w:rsidRDefault="00161C20" w:rsidP="00161C20">
      <w:pPr>
        <w:ind w:firstLine="709"/>
        <w:jc w:val="both"/>
      </w:pPr>
      <w:r>
        <w:t>Согласно результатам исследования</w:t>
      </w:r>
      <w:r>
        <w:rPr>
          <w:rStyle w:val="a6"/>
        </w:rPr>
        <w:footnoteReference w:id="2"/>
      </w:r>
      <w:r>
        <w:t xml:space="preserve">, более трети опрошенных (38,9%) поколения «Z» </w:t>
      </w:r>
      <w:r w:rsidR="00D80789">
        <w:t>(молодежь в возрасте от 18 до 30 лет)</w:t>
      </w:r>
      <w:r w:rsidR="00D80789" w:rsidRPr="00AD7273">
        <w:t xml:space="preserve"> </w:t>
      </w:r>
      <w:r>
        <w:t xml:space="preserve">и менее трети (30,9%) поколения «X» </w:t>
      </w:r>
      <w:r w:rsidR="00D80789">
        <w:t>(лица в возрасте от 45 до 58 лет)</w:t>
      </w:r>
      <w:r w:rsidR="00D80789" w:rsidRPr="00AD7273">
        <w:t xml:space="preserve"> </w:t>
      </w:r>
      <w:r>
        <w:t xml:space="preserve">отметили, что у них есть пример для подражания при просмотре телевизора, посещении сети Интернет, чтении книг, газет, журналов (у этой части респондентов есть медиа значимые другие), то есть у них есть медиа значимые другие. При этом более трети </w:t>
      </w:r>
      <w:r>
        <w:lastRenderedPageBreak/>
        <w:t xml:space="preserve">представителей обоих поколений указали на то, что такого примера нет (35,6% и 38,9% соответственно). Затруднилось ответить на вопрос четверть респондентов поколения «Z» (25,5%) и менее трети поколения «X» (30,2%). </w:t>
      </w:r>
    </w:p>
    <w:p w14:paraId="6415F485" w14:textId="31AE220C" w:rsidR="00161C20" w:rsidRDefault="00161C20" w:rsidP="00E310D5">
      <w:pPr>
        <w:ind w:firstLine="709"/>
        <w:jc w:val="both"/>
      </w:pPr>
      <w:r>
        <w:t xml:space="preserve">Анализ ответов респондентов, у которых есть пример для подражания при просмотре телевизора, посещении сети Интернет, чтении книг, газет, журналов, позволяет выделить топ-5 медиа значимых других, совпадающий у двух поколений: 1) актеры; 2) герои фильмов; 3) музыканты/певцы; 4) герои книг; 5) герои сериалов (см. таблицу </w:t>
      </w:r>
      <w:r w:rsidR="00E310D5">
        <w:t>1</w:t>
      </w:r>
      <w:r>
        <w:t>).</w:t>
      </w:r>
    </w:p>
    <w:p w14:paraId="005CF99C" w14:textId="77777777" w:rsidR="00001569" w:rsidRPr="00A35A45" w:rsidRDefault="00001569" w:rsidP="00E310D5">
      <w:pPr>
        <w:ind w:firstLine="709"/>
        <w:jc w:val="both"/>
      </w:pPr>
    </w:p>
    <w:p w14:paraId="51AF6B5E" w14:textId="510DEABF" w:rsidR="00B903BC" w:rsidRPr="00C1553A" w:rsidRDefault="00B903BC" w:rsidP="00041E5C">
      <w:pPr>
        <w:ind w:firstLine="709"/>
        <w:jc w:val="center"/>
      </w:pPr>
      <w:r w:rsidRPr="00C1553A">
        <w:rPr>
          <w:bCs/>
        </w:rPr>
        <w:t xml:space="preserve">Таблица 1 – </w:t>
      </w:r>
      <w:r w:rsidR="00E310D5" w:rsidRPr="00E310D5">
        <w:rPr>
          <w:bCs/>
        </w:rPr>
        <w:t>Распределение ответов лиц в возрасте от 18 до 30 лет и 45-58 лет на вопрос: «Кто чаще всего является для Вас примером для подражания при просмотре телевизора, посещении сети Интернет, чтении книг, газет, журналов?», в % от числа ответов у кого есть пример для подражания, принятых за 100%, (%)</w:t>
      </w:r>
    </w:p>
    <w:tbl>
      <w:tblPr>
        <w:tblStyle w:val="-45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582"/>
        <w:gridCol w:w="2637"/>
        <w:gridCol w:w="2635"/>
      </w:tblGrid>
      <w:tr w:rsidR="00E310D5" w:rsidRPr="0070528A" w14:paraId="515432D6" w14:textId="77777777" w:rsidTr="003D4B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14:paraId="1DB96A0A" w14:textId="77777777" w:rsidR="00E310D5" w:rsidRPr="00E310D5" w:rsidRDefault="00E310D5" w:rsidP="003D4B9B">
            <w:pPr>
              <w:pStyle w:val="Default"/>
              <w:jc w:val="center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>Медиа значимые другие</w:t>
            </w:r>
          </w:p>
        </w:tc>
        <w:tc>
          <w:tcPr>
            <w:tcW w:w="133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14:paraId="6D25CD28" w14:textId="77777777" w:rsidR="00E310D5" w:rsidRPr="00E310D5" w:rsidRDefault="00E310D5" w:rsidP="003D4B9B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sz w:val="18"/>
                <w:szCs w:val="18"/>
              </w:rPr>
              <w:t>Поколение «</w:t>
            </w:r>
            <w:r w:rsidRPr="00E310D5">
              <w:rPr>
                <w:sz w:val="18"/>
                <w:szCs w:val="18"/>
                <w:lang w:val="en-US"/>
              </w:rPr>
              <w:t>Z</w:t>
            </w:r>
            <w:r w:rsidRPr="00E310D5">
              <w:rPr>
                <w:sz w:val="18"/>
                <w:szCs w:val="18"/>
              </w:rPr>
              <w:t>»</w:t>
            </w:r>
          </w:p>
        </w:tc>
        <w:tc>
          <w:tcPr>
            <w:tcW w:w="133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14:paraId="5E3C7B54" w14:textId="77777777" w:rsidR="00E310D5" w:rsidRPr="00E310D5" w:rsidRDefault="00E310D5" w:rsidP="003D4B9B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sz w:val="18"/>
                <w:szCs w:val="18"/>
              </w:rPr>
              <w:t>Поколение «</w:t>
            </w:r>
            <w:r w:rsidRPr="00E310D5">
              <w:rPr>
                <w:sz w:val="18"/>
                <w:szCs w:val="18"/>
                <w:lang w:val="en-US"/>
              </w:rPr>
              <w:t>X</w:t>
            </w:r>
          </w:p>
        </w:tc>
      </w:tr>
      <w:tr w:rsidR="00E310D5" w:rsidRPr="0070528A" w14:paraId="3ADA40EE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262F161C" w14:textId="77777777" w:rsidR="00E310D5" w:rsidRPr="00E310D5" w:rsidRDefault="00E310D5" w:rsidP="003D4B9B">
            <w:pPr>
              <w:pStyle w:val="Default"/>
              <w:jc w:val="center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i/>
                <w:color w:val="000000" w:themeColor="text1"/>
                <w:sz w:val="18"/>
                <w:szCs w:val="18"/>
              </w:rPr>
              <w:t>Реальные персонажи (всего)</w:t>
            </w:r>
          </w:p>
        </w:tc>
        <w:tc>
          <w:tcPr>
            <w:tcW w:w="1338" w:type="pct"/>
            <w:shd w:val="clear" w:color="auto" w:fill="FFFFFF" w:themeFill="background1"/>
          </w:tcPr>
          <w:p w14:paraId="776FE5E4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 w:rsidRPr="00E310D5">
              <w:rPr>
                <w:b/>
                <w:bCs/>
                <w:i/>
                <w:iCs/>
                <w:color w:val="000000" w:themeColor="text1"/>
                <w:sz w:val="18"/>
                <w:szCs w:val="18"/>
                <w:lang w:val="en-US"/>
              </w:rPr>
              <w:t>47,7</w:t>
            </w:r>
          </w:p>
        </w:tc>
        <w:tc>
          <w:tcPr>
            <w:tcW w:w="1337" w:type="pct"/>
            <w:shd w:val="clear" w:color="auto" w:fill="FFFFFF" w:themeFill="background1"/>
          </w:tcPr>
          <w:p w14:paraId="1AD36519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 w:rsidRPr="00E310D5">
              <w:rPr>
                <w:b/>
                <w:bCs/>
                <w:i/>
                <w:iCs/>
                <w:color w:val="000000" w:themeColor="text1"/>
                <w:sz w:val="18"/>
                <w:szCs w:val="18"/>
                <w:lang w:val="en-US"/>
              </w:rPr>
              <w:t>48,7</w:t>
            </w:r>
          </w:p>
        </w:tc>
      </w:tr>
      <w:tr w:rsidR="00E310D5" w:rsidRPr="0070528A" w14:paraId="3863A817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61F9C3EC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>актеры</w:t>
            </w:r>
          </w:p>
        </w:tc>
        <w:tc>
          <w:tcPr>
            <w:tcW w:w="1338" w:type="pct"/>
            <w:shd w:val="clear" w:color="auto" w:fill="FFFFFF" w:themeFill="background1"/>
          </w:tcPr>
          <w:p w14:paraId="45DE304B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20,1</w:t>
            </w:r>
          </w:p>
        </w:tc>
        <w:tc>
          <w:tcPr>
            <w:tcW w:w="1337" w:type="pct"/>
            <w:shd w:val="clear" w:color="auto" w:fill="FFFFFF" w:themeFill="background1"/>
          </w:tcPr>
          <w:p w14:paraId="77EF74E0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22,8</w:t>
            </w:r>
          </w:p>
        </w:tc>
      </w:tr>
      <w:tr w:rsidR="00E310D5" w:rsidRPr="0070528A" w14:paraId="7E7EFA4E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623457CA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 музыканты/певцы</w:t>
            </w:r>
          </w:p>
        </w:tc>
        <w:tc>
          <w:tcPr>
            <w:tcW w:w="1338" w:type="pct"/>
            <w:shd w:val="clear" w:color="auto" w:fill="FFFFFF" w:themeFill="background1"/>
          </w:tcPr>
          <w:p w14:paraId="0D18CDA2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16,1</w:t>
            </w:r>
          </w:p>
        </w:tc>
        <w:tc>
          <w:tcPr>
            <w:tcW w:w="1337" w:type="pct"/>
            <w:shd w:val="clear" w:color="auto" w:fill="FFFFFF" w:themeFill="background1"/>
          </w:tcPr>
          <w:p w14:paraId="0B956CE3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14,9</w:t>
            </w:r>
          </w:p>
        </w:tc>
      </w:tr>
      <w:tr w:rsidR="00E310D5" w:rsidRPr="0070528A" w14:paraId="2A6D59B5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68558B3A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 спортсмены</w:t>
            </w:r>
          </w:p>
        </w:tc>
        <w:tc>
          <w:tcPr>
            <w:tcW w:w="1338" w:type="pct"/>
            <w:shd w:val="clear" w:color="auto" w:fill="FFFFFF" w:themeFill="background1"/>
          </w:tcPr>
          <w:p w14:paraId="34CB2AE1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8,1</w:t>
            </w:r>
          </w:p>
        </w:tc>
        <w:tc>
          <w:tcPr>
            <w:tcW w:w="1337" w:type="pct"/>
            <w:shd w:val="clear" w:color="auto" w:fill="FFFFFF" w:themeFill="background1"/>
          </w:tcPr>
          <w:p w14:paraId="7138C869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8,3</w:t>
            </w:r>
          </w:p>
        </w:tc>
      </w:tr>
      <w:tr w:rsidR="00E310D5" w:rsidRPr="0070528A" w14:paraId="2CB7E42A" w14:textId="77777777" w:rsidTr="00E310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40174E72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>участник реалити-шоу</w:t>
            </w:r>
          </w:p>
        </w:tc>
        <w:tc>
          <w:tcPr>
            <w:tcW w:w="1338" w:type="pct"/>
            <w:shd w:val="clear" w:color="auto" w:fill="FFFFFF" w:themeFill="background1"/>
          </w:tcPr>
          <w:p w14:paraId="59292F26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3,4</w:t>
            </w:r>
          </w:p>
        </w:tc>
        <w:tc>
          <w:tcPr>
            <w:tcW w:w="1337" w:type="pct"/>
            <w:shd w:val="clear" w:color="auto" w:fill="FFFFFF" w:themeFill="background1"/>
          </w:tcPr>
          <w:p w14:paraId="1C02A670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2,7</w:t>
            </w:r>
          </w:p>
        </w:tc>
      </w:tr>
      <w:tr w:rsidR="00E310D5" w:rsidRPr="0070528A" w14:paraId="5AFB2E07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25B8F20E" w14:textId="77777777" w:rsidR="00E310D5" w:rsidRPr="00E310D5" w:rsidRDefault="00E310D5" w:rsidP="003D4B9B">
            <w:pPr>
              <w:pStyle w:val="Default"/>
              <w:jc w:val="center"/>
              <w:rPr>
                <w:b w:val="0"/>
                <w:bCs w:val="0"/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i/>
                <w:color w:val="000000" w:themeColor="text1"/>
                <w:sz w:val="18"/>
                <w:szCs w:val="18"/>
              </w:rPr>
              <w:t>Вымышленные персонажи (всего)</w:t>
            </w:r>
          </w:p>
        </w:tc>
        <w:tc>
          <w:tcPr>
            <w:tcW w:w="1338" w:type="pct"/>
            <w:shd w:val="clear" w:color="auto" w:fill="FFFFFF" w:themeFill="background1"/>
          </w:tcPr>
          <w:p w14:paraId="432AD1E9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  <w:r w:rsidRPr="00E310D5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50,0</w:t>
            </w:r>
          </w:p>
        </w:tc>
        <w:tc>
          <w:tcPr>
            <w:tcW w:w="1337" w:type="pct"/>
            <w:shd w:val="clear" w:color="auto" w:fill="FFFFFF" w:themeFill="background1"/>
          </w:tcPr>
          <w:p w14:paraId="5CC3B4C7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  <w:r w:rsidRPr="00E310D5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51,3</w:t>
            </w:r>
          </w:p>
        </w:tc>
      </w:tr>
      <w:tr w:rsidR="00E310D5" w:rsidRPr="0070528A" w14:paraId="04B9D4B0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7121A66B" w14:textId="77777777" w:rsidR="00E310D5" w:rsidRPr="00E310D5" w:rsidRDefault="00E310D5" w:rsidP="003D4B9B">
            <w:pPr>
              <w:pStyle w:val="Default"/>
              <w:jc w:val="both"/>
              <w:rPr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 герои фильмов</w:t>
            </w:r>
          </w:p>
        </w:tc>
        <w:tc>
          <w:tcPr>
            <w:tcW w:w="1338" w:type="pct"/>
            <w:shd w:val="clear" w:color="auto" w:fill="FFFFFF" w:themeFill="background1"/>
          </w:tcPr>
          <w:p w14:paraId="32FA5BF2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18,0</w:t>
            </w:r>
          </w:p>
        </w:tc>
        <w:tc>
          <w:tcPr>
            <w:tcW w:w="1337" w:type="pct"/>
            <w:shd w:val="clear" w:color="auto" w:fill="FFFFFF" w:themeFill="background1"/>
          </w:tcPr>
          <w:p w14:paraId="49A61D2B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21,2</w:t>
            </w:r>
          </w:p>
        </w:tc>
      </w:tr>
      <w:tr w:rsidR="00E310D5" w:rsidRPr="0070528A" w14:paraId="2E28C324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68212426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>герой книг</w:t>
            </w:r>
          </w:p>
        </w:tc>
        <w:tc>
          <w:tcPr>
            <w:tcW w:w="1338" w:type="pct"/>
            <w:shd w:val="clear" w:color="auto" w:fill="FFFFFF" w:themeFill="background1"/>
          </w:tcPr>
          <w:p w14:paraId="5A74B931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12,4</w:t>
            </w:r>
          </w:p>
        </w:tc>
        <w:tc>
          <w:tcPr>
            <w:tcW w:w="1337" w:type="pct"/>
            <w:shd w:val="clear" w:color="auto" w:fill="FFFFFF" w:themeFill="background1"/>
          </w:tcPr>
          <w:p w14:paraId="4AF18283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12,9</w:t>
            </w:r>
          </w:p>
        </w:tc>
      </w:tr>
      <w:tr w:rsidR="00E310D5" w:rsidRPr="0070528A" w14:paraId="2249A41B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6CD316F7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 герои сериалов</w:t>
            </w:r>
          </w:p>
        </w:tc>
        <w:tc>
          <w:tcPr>
            <w:tcW w:w="1338" w:type="pct"/>
            <w:shd w:val="clear" w:color="auto" w:fill="FFFFFF" w:themeFill="background1"/>
          </w:tcPr>
          <w:p w14:paraId="7924E83B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9,6</w:t>
            </w:r>
          </w:p>
        </w:tc>
        <w:tc>
          <w:tcPr>
            <w:tcW w:w="1337" w:type="pct"/>
            <w:shd w:val="clear" w:color="auto" w:fill="FFFFFF" w:themeFill="background1"/>
          </w:tcPr>
          <w:p w14:paraId="17EE0BDC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13,9</w:t>
            </w:r>
          </w:p>
        </w:tc>
      </w:tr>
      <w:tr w:rsidR="00E310D5" w:rsidRPr="0070528A" w14:paraId="2503AAD9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7E296796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 герои видеоигр</w:t>
            </w:r>
          </w:p>
        </w:tc>
        <w:tc>
          <w:tcPr>
            <w:tcW w:w="1338" w:type="pct"/>
            <w:shd w:val="clear" w:color="auto" w:fill="FFFFFF" w:themeFill="background1"/>
          </w:tcPr>
          <w:p w14:paraId="1577E626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5,3</w:t>
            </w:r>
          </w:p>
        </w:tc>
        <w:tc>
          <w:tcPr>
            <w:tcW w:w="1337" w:type="pct"/>
            <w:shd w:val="clear" w:color="auto" w:fill="FFFFFF" w:themeFill="background1"/>
          </w:tcPr>
          <w:p w14:paraId="33C4EEA3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1,0</w:t>
            </w:r>
          </w:p>
        </w:tc>
      </w:tr>
      <w:tr w:rsidR="00E310D5" w:rsidRPr="0070528A" w14:paraId="0785DA77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18BE1330" w14:textId="77777777" w:rsidR="00E310D5" w:rsidRPr="00E310D5" w:rsidRDefault="00E310D5" w:rsidP="003D4B9B">
            <w:pPr>
              <w:pStyle w:val="Default"/>
              <w:jc w:val="both"/>
              <w:rPr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герой мультсериалов/аниме/вайфу</w:t>
            </w:r>
          </w:p>
        </w:tc>
        <w:tc>
          <w:tcPr>
            <w:tcW w:w="1338" w:type="pct"/>
            <w:shd w:val="clear" w:color="auto" w:fill="FFFFFF" w:themeFill="background1"/>
          </w:tcPr>
          <w:p w14:paraId="4EF2CF6F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4,7</w:t>
            </w:r>
          </w:p>
        </w:tc>
        <w:tc>
          <w:tcPr>
            <w:tcW w:w="1337" w:type="pct"/>
            <w:shd w:val="clear" w:color="auto" w:fill="FFFFFF" w:themeFill="background1"/>
          </w:tcPr>
          <w:p w14:paraId="540CBB9A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sz w:val="18"/>
                <w:szCs w:val="18"/>
              </w:rPr>
              <w:t>0,6</w:t>
            </w:r>
          </w:p>
        </w:tc>
      </w:tr>
      <w:tr w:rsidR="00E310D5" w:rsidRPr="0070528A" w14:paraId="2898595C" w14:textId="77777777" w:rsidTr="003D4B9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351AC0B4" w14:textId="77777777" w:rsidR="00E310D5" w:rsidRPr="00E310D5" w:rsidRDefault="00E310D5" w:rsidP="003D4B9B">
            <w:pPr>
              <w:pStyle w:val="Default"/>
              <w:jc w:val="center"/>
              <w:rPr>
                <w:b w:val="0"/>
                <w:bCs w:val="0"/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 xml:space="preserve">Другое </w:t>
            </w:r>
          </w:p>
        </w:tc>
        <w:tc>
          <w:tcPr>
            <w:tcW w:w="1338" w:type="pct"/>
            <w:shd w:val="clear" w:color="auto" w:fill="FFFFFF" w:themeFill="background1"/>
          </w:tcPr>
          <w:p w14:paraId="5E5F7914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b/>
                <w:bCs/>
                <w:i/>
                <w:iCs/>
                <w:sz w:val="18"/>
                <w:szCs w:val="18"/>
              </w:rPr>
              <w:t>2,3</w:t>
            </w:r>
          </w:p>
        </w:tc>
        <w:tc>
          <w:tcPr>
            <w:tcW w:w="1337" w:type="pct"/>
            <w:shd w:val="clear" w:color="auto" w:fill="FFFFFF" w:themeFill="background1"/>
          </w:tcPr>
          <w:p w14:paraId="0FB4DD3E" w14:textId="77777777" w:rsidR="00E310D5" w:rsidRPr="00E310D5" w:rsidRDefault="00E310D5" w:rsidP="003D4B9B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E310D5">
              <w:rPr>
                <w:rFonts w:eastAsia="Times New Roman"/>
                <w:b/>
                <w:bCs/>
                <w:i/>
                <w:iCs/>
                <w:sz w:val="18"/>
                <w:szCs w:val="18"/>
              </w:rPr>
              <w:t>1,7</w:t>
            </w:r>
          </w:p>
        </w:tc>
      </w:tr>
      <w:tr w:rsidR="00E310D5" w:rsidRPr="0070528A" w14:paraId="412B22D8" w14:textId="77777777" w:rsidTr="003D4B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5" w:type="pct"/>
            <w:shd w:val="clear" w:color="auto" w:fill="FFFFFF" w:themeFill="background1"/>
          </w:tcPr>
          <w:p w14:paraId="77A8DCFC" w14:textId="77777777" w:rsidR="00E310D5" w:rsidRPr="00E310D5" w:rsidRDefault="00E310D5" w:rsidP="003D4B9B">
            <w:pPr>
              <w:pStyle w:val="Default"/>
              <w:jc w:val="both"/>
              <w:rPr>
                <w:b w:val="0"/>
                <w:i/>
                <w:color w:val="000000" w:themeColor="text1"/>
                <w:sz w:val="18"/>
                <w:szCs w:val="18"/>
              </w:rPr>
            </w:pPr>
            <w:r w:rsidRPr="00E310D5">
              <w:rPr>
                <w:color w:val="000000" w:themeColor="text1"/>
                <w:sz w:val="18"/>
                <w:szCs w:val="18"/>
              </w:rPr>
              <w:t>ИТОГО</w:t>
            </w:r>
          </w:p>
        </w:tc>
        <w:tc>
          <w:tcPr>
            <w:tcW w:w="1338" w:type="pct"/>
            <w:shd w:val="clear" w:color="auto" w:fill="FFFFFF" w:themeFill="background1"/>
          </w:tcPr>
          <w:p w14:paraId="2432A317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8"/>
                <w:szCs w:val="18"/>
              </w:rPr>
            </w:pPr>
            <w:r w:rsidRPr="00E310D5">
              <w:rPr>
                <w:b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1337" w:type="pct"/>
            <w:shd w:val="clear" w:color="auto" w:fill="FFFFFF" w:themeFill="background1"/>
          </w:tcPr>
          <w:p w14:paraId="45A7606E" w14:textId="77777777" w:rsidR="00E310D5" w:rsidRPr="00E310D5" w:rsidRDefault="00E310D5" w:rsidP="003D4B9B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8"/>
                <w:szCs w:val="18"/>
                <w:lang w:val="en-US"/>
              </w:rPr>
            </w:pPr>
            <w:r w:rsidRPr="00E310D5">
              <w:rPr>
                <w:b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</w:tr>
    </w:tbl>
    <w:p w14:paraId="4BA18A9E" w14:textId="77777777" w:rsidR="00925CD2" w:rsidRDefault="00925CD2" w:rsidP="00C1553A">
      <w:pPr>
        <w:autoSpaceDE w:val="0"/>
        <w:autoSpaceDN w:val="0"/>
        <w:adjustRightInd w:val="0"/>
        <w:ind w:firstLine="709"/>
        <w:jc w:val="both"/>
      </w:pPr>
    </w:p>
    <w:p w14:paraId="52FEA4AA" w14:textId="10777D02" w:rsidR="00C55B77" w:rsidRDefault="00C55B77" w:rsidP="00C1553A">
      <w:pPr>
        <w:autoSpaceDE w:val="0"/>
        <w:autoSpaceDN w:val="0"/>
        <w:adjustRightInd w:val="0"/>
        <w:ind w:firstLine="709"/>
        <w:jc w:val="both"/>
      </w:pPr>
      <w:r w:rsidRPr="00C55B77">
        <w:t>Существенных расхождений мнений у представителей названных поколений по обозначенному вопросу нет. Половина опрошенных поколения «Z» и «X» в качестве примера для личного подражания выбирала реальных персонажей, а другая – вымышленных.</w:t>
      </w:r>
    </w:p>
    <w:p w14:paraId="4715CBEA" w14:textId="77777777" w:rsidR="00FA1A24" w:rsidRDefault="00FA1A24" w:rsidP="00FA1A24">
      <w:pPr>
        <w:ind w:firstLine="709"/>
        <w:jc w:val="both"/>
      </w:pPr>
      <w:r w:rsidRPr="00FA1A24">
        <w:t>Отдельной задачей исследования являлось рассмотрение таких категорий ЛОМов, как блогеры и белорусские журналисты, которые выступают на телевидении, по радио, в печатных СМИ и сетевых изданиях. Задача реализовывалась посредством получения спонтанных знаний о названных ЛОМах от респондентов. Зафиксирована поколенческая специфика в ответах</w:t>
      </w:r>
      <w:r w:rsidR="0038251E">
        <w:rPr>
          <w:rStyle w:val="a6"/>
        </w:rPr>
        <w:footnoteReference w:id="3"/>
      </w:r>
      <w:r w:rsidR="0038251E" w:rsidRPr="0038251E">
        <w:t>.</w:t>
      </w:r>
      <w:r>
        <w:t xml:space="preserve"> Белорусские журналисты как лидеры мнений посредством введения авторских рубрик, программ, а также представления своих видеорепортажей, сюжетов, статей и новостных заметок в традиционных и «новых» СМИ выступают в роли связующего звена между государством и потребителем информации, задают тренд взглядов на многообразные информационные поводы, оказывают прямое социализирующее и информационное воздействие на молодое поколение. </w:t>
      </w:r>
    </w:p>
    <w:p w14:paraId="5272BBAF" w14:textId="727B1BEA" w:rsidR="004C5245" w:rsidRDefault="00FA1A24" w:rsidP="00FA1A24">
      <w:pPr>
        <w:ind w:firstLine="709"/>
        <w:jc w:val="both"/>
      </w:pPr>
      <w:r>
        <w:t xml:space="preserve">Однако актуальным остается вопрос их узнаваемости: более трети лиц в возрасте от 45 до 58 лет (34,5%) и менее половины молодежи 18-30 лет (44,2%) могут назвать ни одного белорусского журналиста. Среди представителей поколения «X» лишь 19,5% смогли назвать хотя бы одного журналиста, а среди поколения «Z» – всего 11,6%. При этом значительная доля опрошенных обоих поколений затруднилась с ответом (44,2% и 45,9% соответственно). В качестве факторов, влияющих на полученные результаты, можно назвать несколько: не все </w:t>
      </w:r>
      <w:r>
        <w:lastRenderedPageBreak/>
        <w:t>респонденты запоминают фамилию конкретного журналиста или в состоянии идентифицировать страну, которую он представляет; у журналиста отсутствует яркий и запоминающийся бренд.</w:t>
      </w:r>
    </w:p>
    <w:p w14:paraId="6838E371" w14:textId="09E08195" w:rsidR="00F63C98" w:rsidRDefault="00F63C98" w:rsidP="00F63C98">
      <w:pPr>
        <w:ind w:firstLine="709"/>
        <w:jc w:val="both"/>
      </w:pPr>
      <w:r w:rsidRPr="00F63C98">
        <w:t xml:space="preserve">Выбор блогеров в качестве главных ЛОМов характерен для белорусского цифрового поколения (см. таблицу </w:t>
      </w:r>
      <w:r>
        <w:t>2</w:t>
      </w:r>
      <w:r w:rsidRPr="00F63C98">
        <w:t>). Подобная тенденция зафиксирована и специалистами социологического центра НИУ ВШЭ в отношении российской молодежи</w:t>
      </w:r>
      <w:r>
        <w:t xml:space="preserve"> </w:t>
      </w:r>
      <w:r w:rsidRPr="00AD671C">
        <w:t>[</w:t>
      </w:r>
      <w:r>
        <w:t>3</w:t>
      </w:r>
      <w:r w:rsidRPr="00AD671C">
        <w:t>, c. 54]</w:t>
      </w:r>
      <w:r>
        <w:t>.</w:t>
      </w:r>
    </w:p>
    <w:p w14:paraId="04D7F58B" w14:textId="77777777" w:rsidR="00001569" w:rsidRDefault="00001569" w:rsidP="00F63C98">
      <w:pPr>
        <w:ind w:firstLine="709"/>
        <w:jc w:val="both"/>
      </w:pPr>
    </w:p>
    <w:p w14:paraId="2DD066A1" w14:textId="15D4FEE0" w:rsidR="00F63C98" w:rsidRDefault="00F63C98" w:rsidP="00F63C98">
      <w:pPr>
        <w:ind w:firstLine="709"/>
        <w:jc w:val="center"/>
        <w:rPr>
          <w:bCs/>
        </w:rPr>
      </w:pPr>
      <w:r w:rsidRPr="00C1553A">
        <w:rPr>
          <w:bCs/>
        </w:rPr>
        <w:t xml:space="preserve">Таблица </w:t>
      </w:r>
      <w:r>
        <w:rPr>
          <w:bCs/>
        </w:rPr>
        <w:t>2</w:t>
      </w:r>
      <w:r w:rsidRPr="00C1553A">
        <w:rPr>
          <w:bCs/>
        </w:rPr>
        <w:t xml:space="preserve"> –</w:t>
      </w:r>
      <w:r>
        <w:rPr>
          <w:bCs/>
        </w:rPr>
        <w:t xml:space="preserve"> </w:t>
      </w:r>
      <w:r w:rsidRPr="00F63C98">
        <w:rPr>
          <w:bCs/>
        </w:rPr>
        <w:t>Распределение ответов молодежи и средней возрастной группы на вопрос «Кого из белорусских блогеров Вы знаете»</w:t>
      </w:r>
      <w:r w:rsidR="00001569">
        <w:rPr>
          <w:rStyle w:val="a6"/>
          <w:bCs/>
        </w:rPr>
        <w:footnoteReference w:id="4"/>
      </w:r>
      <w:r w:rsidRPr="00F63C98">
        <w:rPr>
          <w:bCs/>
        </w:rPr>
        <w:t>, в % от числа опрошенных</w:t>
      </w:r>
    </w:p>
    <w:tbl>
      <w:tblPr>
        <w:tblStyle w:val="-45"/>
        <w:tblW w:w="453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049"/>
        <w:gridCol w:w="2638"/>
        <w:gridCol w:w="2243"/>
      </w:tblGrid>
      <w:tr w:rsidR="00F63C98" w14:paraId="3BE661CC" w14:textId="77777777" w:rsidTr="00F63C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  <w:hideMark/>
          </w:tcPr>
          <w:p w14:paraId="238969D8" w14:textId="77777777" w:rsidR="00F63C98" w:rsidRPr="00F63C98" w:rsidRDefault="00F63C98" w:rsidP="003D4B9B">
            <w:pPr>
              <w:pStyle w:val="Default"/>
              <w:spacing w:line="240" w:lineRule="exact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color w:val="000000" w:themeColor="text1"/>
                <w:sz w:val="18"/>
                <w:szCs w:val="18"/>
                <w:lang w:eastAsia="en-US"/>
              </w:rPr>
              <w:t>Признак</w:t>
            </w:r>
          </w:p>
        </w:tc>
        <w:tc>
          <w:tcPr>
            <w:tcW w:w="147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  <w:hideMark/>
          </w:tcPr>
          <w:p w14:paraId="69AE4AE0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sz w:val="18"/>
                <w:szCs w:val="18"/>
                <w:lang w:eastAsia="en-US"/>
              </w:rPr>
              <w:t>Поколение «</w:t>
            </w:r>
            <w:r w:rsidRPr="00F63C98">
              <w:rPr>
                <w:sz w:val="18"/>
                <w:szCs w:val="18"/>
                <w:lang w:val="en-US" w:eastAsia="en-US"/>
              </w:rPr>
              <w:t>Z</w:t>
            </w:r>
            <w:r w:rsidRPr="00F63C98">
              <w:rPr>
                <w:sz w:val="18"/>
                <w:szCs w:val="18"/>
                <w:lang w:eastAsia="en-US"/>
              </w:rPr>
              <w:t>»</w:t>
            </w:r>
          </w:p>
        </w:tc>
        <w:tc>
          <w:tcPr>
            <w:tcW w:w="125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  <w:hideMark/>
          </w:tcPr>
          <w:p w14:paraId="5E7B512F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sz w:val="18"/>
                <w:szCs w:val="18"/>
                <w:lang w:eastAsia="en-US"/>
              </w:rPr>
              <w:t>Поколение «</w:t>
            </w:r>
            <w:r w:rsidRPr="00F63C98">
              <w:rPr>
                <w:sz w:val="18"/>
                <w:szCs w:val="18"/>
                <w:lang w:val="en-US" w:eastAsia="en-US"/>
              </w:rPr>
              <w:t>X</w:t>
            </w:r>
          </w:p>
        </w:tc>
      </w:tr>
      <w:tr w:rsidR="00F63C98" w14:paraId="51C4AEF7" w14:textId="77777777" w:rsidTr="00F63C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7" w:type="pct"/>
            <w:shd w:val="clear" w:color="auto" w:fill="FFFFFF" w:themeFill="background1"/>
            <w:vAlign w:val="center"/>
            <w:hideMark/>
          </w:tcPr>
          <w:p w14:paraId="1042B444" w14:textId="77777777" w:rsidR="00F63C98" w:rsidRPr="00F63C98" w:rsidRDefault="00F63C98" w:rsidP="003D4B9B">
            <w:pPr>
              <w:pStyle w:val="Default"/>
              <w:spacing w:line="240" w:lineRule="exact"/>
              <w:jc w:val="both"/>
              <w:rPr>
                <w:b w:val="0"/>
                <w:bCs w:val="0"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 w:val="0"/>
                <w:bCs w:val="0"/>
                <w:color w:val="000000" w:themeColor="text1"/>
                <w:sz w:val="18"/>
                <w:szCs w:val="18"/>
                <w:lang w:eastAsia="en-US"/>
              </w:rPr>
              <w:t>Знают блогера и назвали его</w:t>
            </w:r>
          </w:p>
        </w:tc>
        <w:tc>
          <w:tcPr>
            <w:tcW w:w="1477" w:type="pct"/>
            <w:shd w:val="clear" w:color="auto" w:fill="FFFFFF" w:themeFill="background1"/>
            <w:hideMark/>
          </w:tcPr>
          <w:p w14:paraId="6A0A506B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color w:val="000000" w:themeColor="text1"/>
                <w:sz w:val="18"/>
                <w:szCs w:val="18"/>
                <w:lang w:eastAsia="en-US"/>
              </w:rPr>
              <w:t>36,8</w:t>
            </w:r>
          </w:p>
        </w:tc>
        <w:tc>
          <w:tcPr>
            <w:tcW w:w="1256" w:type="pct"/>
            <w:shd w:val="clear" w:color="auto" w:fill="FFFFFF" w:themeFill="background1"/>
            <w:hideMark/>
          </w:tcPr>
          <w:p w14:paraId="28BC1029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color w:val="000000" w:themeColor="text1"/>
                <w:sz w:val="18"/>
                <w:szCs w:val="18"/>
                <w:lang w:eastAsia="en-US"/>
              </w:rPr>
              <w:t>9,1</w:t>
            </w:r>
          </w:p>
        </w:tc>
      </w:tr>
      <w:tr w:rsidR="00F63C98" w14:paraId="6C4A113A" w14:textId="77777777" w:rsidTr="00F63C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7" w:type="pct"/>
            <w:shd w:val="clear" w:color="auto" w:fill="FFFFFF" w:themeFill="background1"/>
            <w:vAlign w:val="center"/>
            <w:hideMark/>
          </w:tcPr>
          <w:p w14:paraId="01790ACF" w14:textId="77777777" w:rsidR="00F63C98" w:rsidRPr="00F63C98" w:rsidRDefault="00F63C98" w:rsidP="003D4B9B">
            <w:pPr>
              <w:pStyle w:val="Default"/>
              <w:spacing w:line="240" w:lineRule="exact"/>
              <w:jc w:val="both"/>
              <w:rPr>
                <w:b w:val="0"/>
                <w:bCs w:val="0"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 w:val="0"/>
                <w:bCs w:val="0"/>
                <w:sz w:val="18"/>
                <w:szCs w:val="18"/>
                <w:lang w:eastAsia="en-US"/>
              </w:rPr>
              <w:t>Затрудняюсь ответить</w:t>
            </w:r>
          </w:p>
        </w:tc>
        <w:tc>
          <w:tcPr>
            <w:tcW w:w="1477" w:type="pct"/>
            <w:shd w:val="clear" w:color="auto" w:fill="FFFFFF" w:themeFill="background1"/>
            <w:hideMark/>
          </w:tcPr>
          <w:p w14:paraId="1BA048D8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Cs/>
                <w:color w:val="000000" w:themeColor="text1"/>
                <w:sz w:val="18"/>
                <w:szCs w:val="18"/>
                <w:lang w:eastAsia="en-US"/>
              </w:rPr>
              <w:t>37,2</w:t>
            </w:r>
          </w:p>
        </w:tc>
        <w:tc>
          <w:tcPr>
            <w:tcW w:w="1256" w:type="pct"/>
            <w:shd w:val="clear" w:color="auto" w:fill="FFFFFF" w:themeFill="background1"/>
            <w:hideMark/>
          </w:tcPr>
          <w:p w14:paraId="6F174F4C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Cs/>
                <w:color w:val="000000" w:themeColor="text1"/>
                <w:sz w:val="18"/>
                <w:szCs w:val="18"/>
                <w:lang w:eastAsia="en-US"/>
              </w:rPr>
              <w:t>40,4</w:t>
            </w:r>
          </w:p>
        </w:tc>
      </w:tr>
      <w:tr w:rsidR="00F63C98" w14:paraId="5F6BB396" w14:textId="77777777" w:rsidTr="00F63C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7" w:type="pct"/>
            <w:shd w:val="clear" w:color="auto" w:fill="FFFFFF" w:themeFill="background1"/>
            <w:vAlign w:val="center"/>
            <w:hideMark/>
          </w:tcPr>
          <w:p w14:paraId="7083D4FB" w14:textId="77777777" w:rsidR="00F63C98" w:rsidRPr="00F63C98" w:rsidRDefault="00F63C98" w:rsidP="003D4B9B">
            <w:pPr>
              <w:pStyle w:val="Default"/>
              <w:spacing w:line="240" w:lineRule="exact"/>
              <w:jc w:val="both"/>
              <w:rPr>
                <w:b w:val="0"/>
                <w:bCs w:val="0"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 w:val="0"/>
                <w:bCs w:val="0"/>
                <w:sz w:val="18"/>
                <w:szCs w:val="18"/>
                <w:lang w:eastAsia="en-US"/>
              </w:rPr>
              <w:t>Никого не знаю</w:t>
            </w:r>
          </w:p>
        </w:tc>
        <w:tc>
          <w:tcPr>
            <w:tcW w:w="1477" w:type="pct"/>
            <w:shd w:val="clear" w:color="auto" w:fill="FFFFFF" w:themeFill="background1"/>
            <w:hideMark/>
          </w:tcPr>
          <w:p w14:paraId="0C8E8537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Cs/>
                <w:color w:val="000000" w:themeColor="text1"/>
                <w:sz w:val="18"/>
                <w:szCs w:val="18"/>
                <w:lang w:eastAsia="en-US"/>
              </w:rPr>
              <w:t>26,0</w:t>
            </w:r>
          </w:p>
        </w:tc>
        <w:tc>
          <w:tcPr>
            <w:tcW w:w="1256" w:type="pct"/>
            <w:shd w:val="clear" w:color="auto" w:fill="FFFFFF" w:themeFill="background1"/>
            <w:hideMark/>
          </w:tcPr>
          <w:p w14:paraId="52995556" w14:textId="77777777" w:rsidR="00F63C98" w:rsidRPr="00F63C98" w:rsidRDefault="00F63C98" w:rsidP="003D4B9B">
            <w:pPr>
              <w:pStyle w:val="Default"/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63C98">
              <w:rPr>
                <w:bCs/>
                <w:color w:val="000000" w:themeColor="text1"/>
                <w:sz w:val="18"/>
                <w:szCs w:val="18"/>
                <w:lang w:eastAsia="en-US"/>
              </w:rPr>
              <w:t>50,5</w:t>
            </w:r>
          </w:p>
        </w:tc>
      </w:tr>
    </w:tbl>
    <w:p w14:paraId="77A6A350" w14:textId="51CF57E9" w:rsidR="00D36633" w:rsidRDefault="00D36633" w:rsidP="00D36633">
      <w:pPr>
        <w:ind w:firstLine="709"/>
        <w:jc w:val="both"/>
      </w:pPr>
      <w:r>
        <w:t>Так, более трети (36,8%) лиц в возрасте от 18 до 30 лет и менее десятой части (9,1%) опрошенных от 45 до 58 лет обозначили, что знают и могут назвать известных им блогеров. Примечательно, что среди тех, кто назвал известных блогеров, 39,2%</w:t>
      </w:r>
      <w:r>
        <w:rPr>
          <w:rStyle w:val="a6"/>
        </w:rPr>
        <w:footnoteReference w:id="5"/>
      </w:r>
      <w:r>
        <w:t xml:space="preserve"> опрошенных поколения «Z» и лишь 4,4 % поколения «X» указали белорусских как наиболее популярных. Половина представителей поколения «X» (50,5%) и четверть «Z» (26,0%) ответили, что не знают никаких блогеров. Затруднение вопрос вызвал у более трети респондентов обоих поколений (40,4% и 37,2% соответственно). </w:t>
      </w:r>
    </w:p>
    <w:p w14:paraId="4BF86228" w14:textId="6BF39121" w:rsidR="00F63C98" w:rsidRDefault="00D36633" w:rsidP="00D36633">
      <w:pPr>
        <w:ind w:firstLine="709"/>
        <w:jc w:val="both"/>
      </w:pPr>
      <w:r>
        <w:t>Исходя из данных, можно утверждать, что для белорусского поколения «Z» отечественные блогеры выступают в качестве одних из узнаваемых и значимых ЛОМов.</w:t>
      </w:r>
    </w:p>
    <w:p w14:paraId="04FBB903" w14:textId="5F7A8F91" w:rsidR="00001569" w:rsidRDefault="00001569" w:rsidP="00001569">
      <w:pPr>
        <w:ind w:firstLine="709"/>
        <w:jc w:val="both"/>
      </w:pPr>
      <w:r>
        <w:t>Представители журналистского сообщества</w:t>
      </w:r>
      <w:r>
        <w:rPr>
          <w:rStyle w:val="a6"/>
        </w:rPr>
        <w:footnoteReference w:id="6"/>
      </w:r>
      <w:r>
        <w:t xml:space="preserve"> говорят о значимости для белорусской молодежи зарубежных и российских актеров, певцов, спортсменов, музыкантов. Журналист печатной прессы объяснил данное положение так: «…</w:t>
      </w:r>
      <w:r w:rsidRPr="00001569">
        <w:rPr>
          <w:i/>
          <w:iCs/>
        </w:rPr>
        <w:t>У нас не сформирован тот пул музыкантов, спортсменов, которые действительно бы влияли на мировосприятие молодежи в принципе. Российский пул упомянутых лиц популярен среди белорусской молодежной аудитории и влияет на них</w:t>
      </w:r>
      <w:r>
        <w:t>...». А тележурналист видит и такую причину: «…</w:t>
      </w:r>
      <w:r w:rsidRPr="00001569">
        <w:rPr>
          <w:i/>
          <w:iCs/>
        </w:rPr>
        <w:t>У нас мало людей, за которыми можно следить в медийном пространстве. Даже среди звезд шоу-бизнеса нет людей, за которыми можно следить постоянно, у нас эта история не привита, не сложилась. Например, вокруг Британской королевской семьи есть подражатели, которые формируют определенную индустрию, чтобы за королевской семьей следили</w:t>
      </w:r>
      <w:r>
        <w:t xml:space="preserve">…». </w:t>
      </w:r>
    </w:p>
    <w:p w14:paraId="7A13800C" w14:textId="392FCE51" w:rsidR="00001569" w:rsidRDefault="00001569" w:rsidP="00001569">
      <w:pPr>
        <w:ind w:firstLine="709"/>
        <w:jc w:val="both"/>
      </w:pPr>
      <w:r>
        <w:t xml:space="preserve">Безусловно, на постоянной основе необходимо поддерживать и </w:t>
      </w:r>
      <w:r w:rsidR="00833F7C">
        <w:t xml:space="preserve">укреплять </w:t>
      </w:r>
      <w:r>
        <w:t xml:space="preserve">влияние </w:t>
      </w:r>
      <w:bookmarkStart w:id="0" w:name="_GoBack"/>
      <w:bookmarkEnd w:id="0"/>
      <w:r>
        <w:t xml:space="preserve">журналистов, в первую очередь из Пула Первого, на широкую молодежную аудиторию, а также </w:t>
      </w:r>
      <w:r w:rsidR="00AC1C3A">
        <w:t xml:space="preserve">ученых, </w:t>
      </w:r>
      <w:r>
        <w:t xml:space="preserve">политиков, экспертов в разных областях знаниях, </w:t>
      </w:r>
      <w:r w:rsidR="00AC1C3A">
        <w:t xml:space="preserve">председателей Советов молодых ученых, </w:t>
      </w:r>
      <w:r>
        <w:t>лидеров студенческих отрядов и молодежных объединений, придерживающихся государственных взглядов. Положительным моментом является то, что их деятельность активно представлена в медийном пространстве. Кроме того, на сегодняшний день упомянутые персоны проводят встречи с молодежью на диалоговых площадках, масштабные патриотические акции и марафоны (например, марафон «Открытое знание», посвященный электоральной компании 2025 г., республиканская общественно-</w:t>
      </w:r>
      <w:r>
        <w:lastRenderedPageBreak/>
        <w:t>культурная акция «Марафон единства», общественно-политический марафон «17 граней единства», приуроченный ко Дню народного единства).</w:t>
      </w:r>
    </w:p>
    <w:p w14:paraId="4E5F82B7" w14:textId="033559CC" w:rsidR="00652AC1" w:rsidRPr="00C1553A" w:rsidRDefault="00652AC1" w:rsidP="00001569">
      <w:pPr>
        <w:ind w:firstLine="709"/>
        <w:jc w:val="both"/>
      </w:pPr>
      <w:r w:rsidRPr="00F2236E">
        <w:t xml:space="preserve">Таким образом, для укрепления национальной безопасности и стабильности целесообразно привлекать в качестве субъектов донесения информации представителям разных поколений популярных среди них реальных медиаперсон и ЛОМов, занимающих государственную позицию. Это обеспечит </w:t>
      </w:r>
      <w:r w:rsidR="00F2236E">
        <w:t xml:space="preserve">поддержание </w:t>
      </w:r>
      <w:r w:rsidRPr="00F2236E">
        <w:t>эффективн</w:t>
      </w:r>
      <w:r w:rsidR="00F2236E">
        <w:t>ой</w:t>
      </w:r>
      <w:r w:rsidRPr="00F2236E">
        <w:t xml:space="preserve"> работ</w:t>
      </w:r>
      <w:r w:rsidR="00F2236E">
        <w:t>ы</w:t>
      </w:r>
      <w:r w:rsidRPr="00F2236E">
        <w:t xml:space="preserve"> по схеме «государство </w:t>
      </w:r>
      <w:r w:rsidR="00F2236E" w:rsidRPr="008F12AD">
        <w:t>–</w:t>
      </w:r>
      <w:r w:rsidR="00F2236E">
        <w:t xml:space="preserve"> </w:t>
      </w:r>
      <w:r w:rsidRPr="00F2236E">
        <w:t>СМИ</w:t>
      </w:r>
      <w:r w:rsidR="00F2236E">
        <w:t xml:space="preserve"> </w:t>
      </w:r>
      <w:r w:rsidR="00F2236E" w:rsidRPr="008F12AD">
        <w:t>–</w:t>
      </w:r>
      <w:r w:rsidR="00F2236E">
        <w:t xml:space="preserve"> </w:t>
      </w:r>
      <w:r w:rsidRPr="00F2236E">
        <w:t>ЛОМы и медиа значимые другие</w:t>
      </w:r>
      <w:r w:rsidR="00F2236E">
        <w:t xml:space="preserve"> </w:t>
      </w:r>
      <w:r w:rsidR="00F2236E" w:rsidRPr="008F12AD">
        <w:t>–</w:t>
      </w:r>
      <w:r w:rsidR="00F2236E">
        <w:t xml:space="preserve"> </w:t>
      </w:r>
      <w:r w:rsidRPr="00F2236E">
        <w:t>конструктивное социализирующее воздействие СМИ на индивида».</w:t>
      </w:r>
    </w:p>
    <w:p w14:paraId="724973D6" w14:textId="26FCB71D" w:rsidR="00FE2804" w:rsidRDefault="00FE2804" w:rsidP="00D36633">
      <w:pPr>
        <w:ind w:firstLine="709"/>
        <w:jc w:val="both"/>
        <w:rPr>
          <w:b/>
          <w:bCs/>
        </w:rPr>
      </w:pPr>
      <w:r w:rsidRPr="00671AFB">
        <w:rPr>
          <w:b/>
          <w:bCs/>
        </w:rPr>
        <w:t>Библиографический список</w:t>
      </w:r>
    </w:p>
    <w:p w14:paraId="6C3B3EFF" w14:textId="69001FAD" w:rsidR="006217B5" w:rsidRPr="008F12AD" w:rsidRDefault="006217B5" w:rsidP="00A951FB">
      <w:pPr>
        <w:ind w:firstLine="709"/>
        <w:jc w:val="both"/>
      </w:pPr>
      <w:r w:rsidRPr="008F12AD">
        <w:t>1. Домасевич</w:t>
      </w:r>
      <w:r w:rsidR="00947644" w:rsidRPr="008F12AD">
        <w:t xml:space="preserve"> </w:t>
      </w:r>
      <w:r w:rsidRPr="008F12AD">
        <w:t>И.</w:t>
      </w:r>
      <w:r w:rsidR="00DC6552" w:rsidRPr="008F12AD">
        <w:t> </w:t>
      </w:r>
      <w:r w:rsidRPr="008F12AD">
        <w:t xml:space="preserve">В. Лидеры общественного мнения как социальный феномен // </w:t>
      </w:r>
      <w:r w:rsidRPr="008F12AD">
        <w:rPr>
          <w:iCs/>
        </w:rPr>
        <w:t>Вес</w:t>
      </w:r>
      <w:r w:rsidR="00DB3020" w:rsidRPr="008F12AD">
        <w:rPr>
          <w:iCs/>
        </w:rPr>
        <w:t>ти</w:t>
      </w:r>
      <w:r w:rsidRPr="008F12AD">
        <w:rPr>
          <w:iCs/>
        </w:rPr>
        <w:t xml:space="preserve"> </w:t>
      </w:r>
      <w:r w:rsidRPr="008F12AD">
        <w:t>Б</w:t>
      </w:r>
      <w:r w:rsidR="00A951FB" w:rsidRPr="008F12AD">
        <w:t>Г</w:t>
      </w:r>
      <w:r w:rsidRPr="008F12AD">
        <w:t>ПУ.</w:t>
      </w:r>
      <w:r w:rsidR="0014532A" w:rsidRPr="008F12AD">
        <w:t> </w:t>
      </w:r>
      <w:r w:rsidRPr="008F12AD">
        <w:t>Сер</w:t>
      </w:r>
      <w:r w:rsidR="00A951FB" w:rsidRPr="008F12AD">
        <w:t>ия</w:t>
      </w:r>
      <w:r w:rsidR="0014532A" w:rsidRPr="008F12AD">
        <w:t> </w:t>
      </w:r>
      <w:r w:rsidRPr="008F12AD">
        <w:t xml:space="preserve">2, </w:t>
      </w:r>
      <w:r w:rsidR="00A951FB" w:rsidRPr="008F12AD">
        <w:t>История. Философия. Политология. Социология. Экономика. Культурология</w:t>
      </w:r>
      <w:r w:rsidRPr="008F12AD">
        <w:t>. 2013. № 1. С. 10–16.</w:t>
      </w:r>
    </w:p>
    <w:p w14:paraId="37ECACA8" w14:textId="76B57E79" w:rsidR="006217B5" w:rsidRPr="008F12AD" w:rsidRDefault="006217B5" w:rsidP="006217B5">
      <w:pPr>
        <w:ind w:firstLine="709"/>
        <w:jc w:val="both"/>
      </w:pPr>
      <w:r w:rsidRPr="008F12AD">
        <w:t>2. Гигаури</w:t>
      </w:r>
      <w:r w:rsidR="00947644" w:rsidRPr="008F12AD">
        <w:t xml:space="preserve"> </w:t>
      </w:r>
      <w:r w:rsidRPr="008F12AD">
        <w:t>Д.</w:t>
      </w:r>
      <w:r w:rsidR="00DC6552" w:rsidRPr="008F12AD">
        <w:t> </w:t>
      </w:r>
      <w:r w:rsidRPr="008F12AD">
        <w:t>И., Гуторов</w:t>
      </w:r>
      <w:r w:rsidR="00947644" w:rsidRPr="008F12AD">
        <w:t xml:space="preserve"> </w:t>
      </w:r>
      <w:r w:rsidRPr="008F12AD">
        <w:t>В. А., Ширинянц</w:t>
      </w:r>
      <w:r w:rsidR="00947644" w:rsidRPr="008F12AD">
        <w:t xml:space="preserve"> </w:t>
      </w:r>
      <w:r w:rsidRPr="008F12AD">
        <w:t>А.</w:t>
      </w:r>
      <w:r w:rsidR="00947644" w:rsidRPr="008F12AD">
        <w:t> </w:t>
      </w:r>
      <w:r w:rsidRPr="008F12AD">
        <w:t>А. Youtube-блогеры как лидеры общественного мнения молодежи: новые технологии формирования идентичности в виртуальном пространстве // Каспийский регион: политика, экономика, культура. 2019. №3 (60). С. 51–57.</w:t>
      </w:r>
    </w:p>
    <w:p w14:paraId="491DC287" w14:textId="24DB9ED0" w:rsidR="000E2936" w:rsidRPr="0007795F" w:rsidRDefault="006217B5" w:rsidP="00893F05">
      <w:pPr>
        <w:ind w:firstLine="709"/>
        <w:jc w:val="both"/>
      </w:pPr>
      <w:r w:rsidRPr="008F12AD">
        <w:t>3. Нейман К.</w:t>
      </w:r>
      <w:r w:rsidR="00DC6552" w:rsidRPr="008F12AD">
        <w:t> </w:t>
      </w:r>
      <w:r w:rsidRPr="008F12AD">
        <w:t>П. Концептуализация понятия «социализирующее воздействие средств массовой информации» // Социологический альманах. Выпуск 14. Минск : Издательский дом «Беларуская навука», 2023. С. 308–318.</w:t>
      </w:r>
    </w:p>
    <w:p w14:paraId="7B0BA992" w14:textId="77777777" w:rsidR="0024062F" w:rsidRDefault="0024062F" w:rsidP="00FD5210">
      <w:pPr>
        <w:ind w:firstLine="709"/>
        <w:jc w:val="center"/>
      </w:pPr>
    </w:p>
    <w:p w14:paraId="14EC9D9A" w14:textId="75ACA38F" w:rsidR="00FD5210" w:rsidRPr="008F12AD" w:rsidRDefault="00FD5210" w:rsidP="00FD5210">
      <w:pPr>
        <w:ind w:firstLine="709"/>
        <w:jc w:val="center"/>
        <w:rPr>
          <w:b/>
          <w:bCs/>
        </w:rPr>
      </w:pPr>
      <w:r w:rsidRPr="008F12AD">
        <w:rPr>
          <w:b/>
          <w:bCs/>
        </w:rPr>
        <w:t>Информация об авторе</w:t>
      </w:r>
    </w:p>
    <w:p w14:paraId="2AE628A5" w14:textId="2D0D1F43" w:rsidR="00D50EA1" w:rsidRDefault="00FD5210" w:rsidP="00017729">
      <w:pPr>
        <w:ind w:firstLine="709"/>
        <w:jc w:val="both"/>
      </w:pPr>
      <w:r w:rsidRPr="008F12AD">
        <w:t>Нейман Кристина Павловна (Республика Беларусь, г. Минск) – младший научный сотрудник, Институт социологии НАН Беларуси</w:t>
      </w:r>
      <w:r w:rsidR="0038251E" w:rsidRPr="008F12AD">
        <w:t xml:space="preserve"> </w:t>
      </w:r>
      <w:r w:rsidRPr="008F12AD">
        <w:t xml:space="preserve">(220072, Республика Беларусь, Минск, ул. Сурганова, д.1/2, </w:t>
      </w:r>
      <w:r w:rsidRPr="008F12AD">
        <w:rPr>
          <w:lang w:val="en-US"/>
        </w:rPr>
        <w:t>e</w:t>
      </w:r>
      <w:r w:rsidRPr="008F12AD">
        <w:t>-</w:t>
      </w:r>
      <w:r w:rsidRPr="008F12AD">
        <w:rPr>
          <w:lang w:val="en-US"/>
        </w:rPr>
        <w:t>mail</w:t>
      </w:r>
      <w:r w:rsidRPr="008F12AD">
        <w:t xml:space="preserve">: </w:t>
      </w:r>
      <w:hyperlink r:id="rId7" w:history="1">
        <w:r w:rsidR="0038265D" w:rsidRPr="008F12AD">
          <w:rPr>
            <w:rStyle w:val="a7"/>
            <w:color w:val="auto"/>
            <w:u w:val="none"/>
            <w:lang w:val="en-US"/>
          </w:rPr>
          <w:t>neiman</w:t>
        </w:r>
        <w:r w:rsidR="0038265D" w:rsidRPr="008F12AD">
          <w:rPr>
            <w:rStyle w:val="a7"/>
            <w:color w:val="auto"/>
            <w:u w:val="none"/>
          </w:rPr>
          <w:t>_</w:t>
        </w:r>
        <w:r w:rsidR="0038265D" w:rsidRPr="008F12AD">
          <w:rPr>
            <w:rStyle w:val="a7"/>
            <w:color w:val="auto"/>
            <w:u w:val="none"/>
            <w:lang w:val="en-US"/>
          </w:rPr>
          <w:t>kristina</w:t>
        </w:r>
        <w:r w:rsidR="0038265D" w:rsidRPr="008F12AD">
          <w:rPr>
            <w:rStyle w:val="a7"/>
            <w:color w:val="auto"/>
            <w:u w:val="none"/>
          </w:rPr>
          <w:t>@</w:t>
        </w:r>
        <w:r w:rsidR="0038265D" w:rsidRPr="008F12AD">
          <w:rPr>
            <w:rStyle w:val="a7"/>
            <w:color w:val="auto"/>
            <w:u w:val="none"/>
            <w:lang w:val="en-US"/>
          </w:rPr>
          <w:t>mail</w:t>
        </w:r>
        <w:r w:rsidR="0038265D" w:rsidRPr="008F12AD">
          <w:rPr>
            <w:rStyle w:val="a7"/>
            <w:color w:val="auto"/>
            <w:u w:val="none"/>
          </w:rPr>
          <w:t>.</w:t>
        </w:r>
        <w:r w:rsidR="0038265D" w:rsidRPr="008F12AD">
          <w:rPr>
            <w:rStyle w:val="a7"/>
            <w:color w:val="auto"/>
            <w:u w:val="none"/>
            <w:lang w:val="en-US"/>
          </w:rPr>
          <w:t>ru</w:t>
        </w:r>
      </w:hyperlink>
      <w:r w:rsidRPr="008F12AD">
        <w:t>).</w:t>
      </w:r>
    </w:p>
    <w:p w14:paraId="4321BA68" w14:textId="77777777" w:rsidR="00680EB5" w:rsidRPr="006F6619" w:rsidRDefault="00680EB5" w:rsidP="00017729">
      <w:pPr>
        <w:ind w:firstLine="709"/>
        <w:jc w:val="both"/>
      </w:pPr>
    </w:p>
    <w:p w14:paraId="79F28697" w14:textId="3A8253A5" w:rsidR="00D50EA1" w:rsidRPr="006F6619" w:rsidRDefault="005C1B26" w:rsidP="005C1B26">
      <w:pPr>
        <w:ind w:firstLine="709"/>
        <w:jc w:val="right"/>
        <w:rPr>
          <w:b/>
          <w:bCs/>
        </w:rPr>
      </w:pPr>
      <w:r w:rsidRPr="005C1B26">
        <w:rPr>
          <w:b/>
          <w:bCs/>
          <w:lang w:val="en-US"/>
        </w:rPr>
        <w:t>Neman</w:t>
      </w:r>
      <w:r w:rsidRPr="006F6619">
        <w:rPr>
          <w:b/>
          <w:bCs/>
        </w:rPr>
        <w:t xml:space="preserve"> </w:t>
      </w:r>
      <w:r w:rsidRPr="005C1B26">
        <w:rPr>
          <w:b/>
          <w:bCs/>
          <w:lang w:val="en-US"/>
        </w:rPr>
        <w:t>K</w:t>
      </w:r>
      <w:r w:rsidRPr="006F6619">
        <w:rPr>
          <w:b/>
          <w:bCs/>
        </w:rPr>
        <w:t>.</w:t>
      </w:r>
      <w:r w:rsidRPr="005C1B26">
        <w:rPr>
          <w:b/>
          <w:bCs/>
          <w:lang w:val="en-US"/>
        </w:rPr>
        <w:t> P</w:t>
      </w:r>
      <w:r w:rsidRPr="006F6619">
        <w:rPr>
          <w:b/>
          <w:bCs/>
        </w:rPr>
        <w:t xml:space="preserve">. </w:t>
      </w:r>
    </w:p>
    <w:p w14:paraId="1601EE97" w14:textId="751D0ABE" w:rsidR="0012411D" w:rsidRPr="00EE1655" w:rsidRDefault="00EE1655" w:rsidP="00EE1655">
      <w:pPr>
        <w:ind w:firstLine="709"/>
        <w:jc w:val="center"/>
        <w:rPr>
          <w:b/>
          <w:bCs/>
          <w:lang w:val="en-US"/>
        </w:rPr>
      </w:pPr>
      <w:r w:rsidRPr="00EE1655">
        <w:rPr>
          <w:b/>
          <w:lang w:val="en-US"/>
        </w:rPr>
        <w:t>OPINION LEADERS AND MEDIA SIGNIFICANT OTHERS: GENERATIONAL DIFFERENCES</w:t>
      </w:r>
    </w:p>
    <w:p w14:paraId="11AB5F35" w14:textId="6647F63D" w:rsidR="0012411D" w:rsidRPr="0012411D" w:rsidRDefault="005E3D66" w:rsidP="0012411D">
      <w:pPr>
        <w:ind w:firstLine="709"/>
        <w:jc w:val="both"/>
        <w:rPr>
          <w:bCs/>
          <w:i/>
          <w:iCs/>
          <w:lang w:val="en-US"/>
        </w:rPr>
      </w:pPr>
      <w:r w:rsidRPr="009E2F40">
        <w:rPr>
          <w:b/>
          <w:bCs/>
          <w:lang w:val="en-US"/>
        </w:rPr>
        <w:t>Abstract</w:t>
      </w:r>
      <w:r w:rsidRPr="0012411D">
        <w:rPr>
          <w:b/>
          <w:bCs/>
          <w:lang w:val="en-US"/>
        </w:rPr>
        <w:t>.</w:t>
      </w:r>
      <w:r w:rsidR="009E2F40" w:rsidRPr="0012411D">
        <w:rPr>
          <w:b/>
          <w:bCs/>
          <w:lang w:val="en-US"/>
        </w:rPr>
        <w:t xml:space="preserve"> </w:t>
      </w:r>
      <w:r w:rsidR="0012411D" w:rsidRPr="0012411D">
        <w:rPr>
          <w:bCs/>
          <w:i/>
          <w:iCs/>
          <w:lang w:val="en-US"/>
        </w:rPr>
        <w:t xml:space="preserve"> </w:t>
      </w:r>
      <w:r w:rsidR="0012411D" w:rsidRPr="0012411D">
        <w:rPr>
          <w:bCs/>
          <w:i/>
          <w:iCs/>
          <w:lang w:val="en-US"/>
        </w:rPr>
        <w:t>An important aspect of maintaining and strengthening the national security of the Republic of Belarus is the research of the role of public opinion leaders and media significant others</w:t>
      </w:r>
      <w:r w:rsidR="0012411D" w:rsidRPr="0012411D">
        <w:rPr>
          <w:bCs/>
          <w:i/>
          <w:iCs/>
          <w:lang w:val="en-US"/>
        </w:rPr>
        <w:t xml:space="preserve"> </w:t>
      </w:r>
      <w:r w:rsidR="0012411D" w:rsidRPr="0012411D">
        <w:rPr>
          <w:bCs/>
          <w:i/>
          <w:iCs/>
          <w:lang w:val="en-US"/>
        </w:rPr>
        <w:t>in the socialization of citizens</w:t>
      </w:r>
      <w:r w:rsidR="0012411D" w:rsidRPr="0012411D">
        <w:rPr>
          <w:bCs/>
          <w:i/>
          <w:iCs/>
          <w:lang w:val="en-US"/>
        </w:rPr>
        <w:t xml:space="preserve">. </w:t>
      </w:r>
      <w:r w:rsidR="0012411D" w:rsidRPr="0012411D">
        <w:rPr>
          <w:bCs/>
          <w:i/>
          <w:iCs/>
          <w:lang w:val="en-US"/>
        </w:rPr>
        <w:t xml:space="preserve">Based on data from national surveys, media significant others outlets were identified among generations </w:t>
      </w:r>
      <w:r w:rsidR="0012411D" w:rsidRPr="0012411D">
        <w:rPr>
          <w:bCs/>
          <w:i/>
          <w:iCs/>
          <w:lang w:val="en-US"/>
        </w:rPr>
        <w:t>«</w:t>
      </w:r>
      <w:r w:rsidR="0012411D" w:rsidRPr="0012411D">
        <w:rPr>
          <w:bCs/>
          <w:i/>
          <w:iCs/>
          <w:lang w:val="en-US"/>
        </w:rPr>
        <w:t>Z</w:t>
      </w:r>
      <w:r w:rsidR="0012411D" w:rsidRPr="0012411D">
        <w:rPr>
          <w:bCs/>
          <w:i/>
          <w:iCs/>
          <w:lang w:val="en-US"/>
        </w:rPr>
        <w:t>»</w:t>
      </w:r>
      <w:r w:rsidR="0012411D" w:rsidRPr="0012411D">
        <w:rPr>
          <w:bCs/>
          <w:i/>
          <w:iCs/>
          <w:lang w:val="en-US"/>
        </w:rPr>
        <w:t xml:space="preserve"> and </w:t>
      </w:r>
      <w:r w:rsidR="0012411D" w:rsidRPr="0012411D">
        <w:rPr>
          <w:bCs/>
          <w:i/>
          <w:iCs/>
          <w:lang w:val="en-US"/>
        </w:rPr>
        <w:t>«</w:t>
      </w:r>
      <w:r w:rsidR="0012411D" w:rsidRPr="0012411D">
        <w:rPr>
          <w:bCs/>
          <w:i/>
          <w:iCs/>
          <w:lang w:val="en-US"/>
        </w:rPr>
        <w:t>X</w:t>
      </w:r>
      <w:r w:rsidR="0012411D" w:rsidRPr="0012411D">
        <w:rPr>
          <w:bCs/>
          <w:i/>
          <w:iCs/>
          <w:lang w:val="en-US"/>
        </w:rPr>
        <w:t xml:space="preserve">». </w:t>
      </w:r>
      <w:r w:rsidR="0012411D" w:rsidRPr="0012411D">
        <w:rPr>
          <w:bCs/>
          <w:i/>
          <w:iCs/>
          <w:lang w:val="en-US"/>
        </w:rPr>
        <w:t>The specificity of their knowledge of Belarusian journalists and bloggers has been established</w:t>
      </w:r>
      <w:r w:rsidR="0012411D" w:rsidRPr="0012411D">
        <w:rPr>
          <w:bCs/>
          <w:i/>
          <w:iCs/>
          <w:lang w:val="en-US"/>
        </w:rPr>
        <w:t>.</w:t>
      </w:r>
    </w:p>
    <w:p w14:paraId="3D0D7DCC" w14:textId="5C0BBE56" w:rsidR="00D50EA1" w:rsidRPr="00FE3648" w:rsidRDefault="008C1B83" w:rsidP="00FD5210">
      <w:pPr>
        <w:ind w:firstLine="709"/>
        <w:jc w:val="both"/>
        <w:rPr>
          <w:b/>
          <w:bCs/>
          <w:i/>
          <w:iCs/>
          <w:lang w:val="en-US"/>
        </w:rPr>
      </w:pPr>
      <w:r w:rsidRPr="00FE3648">
        <w:rPr>
          <w:b/>
          <w:bCs/>
          <w:lang w:val="en-US"/>
        </w:rPr>
        <w:t>Keywords:</w:t>
      </w:r>
      <w:r w:rsidR="00A00CC8" w:rsidRPr="00A00CC8">
        <w:rPr>
          <w:i/>
          <w:iCs/>
          <w:lang w:val="en-US"/>
        </w:rPr>
        <w:t xml:space="preserve"> </w:t>
      </w:r>
      <w:r w:rsidR="00A00CC8">
        <w:rPr>
          <w:i/>
          <w:iCs/>
          <w:lang w:val="en-US"/>
        </w:rPr>
        <w:t>opinion leaders, media</w:t>
      </w:r>
      <w:r w:rsidR="00A00CC8" w:rsidRPr="00A00CC8">
        <w:rPr>
          <w:bCs/>
          <w:i/>
          <w:iCs/>
          <w:lang w:val="en-US"/>
        </w:rPr>
        <w:t xml:space="preserve"> </w:t>
      </w:r>
      <w:r w:rsidR="00A00CC8" w:rsidRPr="0012411D">
        <w:rPr>
          <w:bCs/>
          <w:i/>
          <w:iCs/>
          <w:lang w:val="en-US"/>
        </w:rPr>
        <w:t>significant others</w:t>
      </w:r>
      <w:r w:rsidR="00FE3648" w:rsidRPr="00FE3648">
        <w:rPr>
          <w:i/>
          <w:iCs/>
          <w:lang w:val="en-US"/>
        </w:rPr>
        <w:t xml:space="preserve">, </w:t>
      </w:r>
      <w:r w:rsidR="00A00CC8" w:rsidRPr="0012411D">
        <w:rPr>
          <w:bCs/>
          <w:i/>
          <w:iCs/>
          <w:lang w:val="en-US"/>
        </w:rPr>
        <w:t>generation</w:t>
      </w:r>
      <w:r w:rsidR="00A00CC8">
        <w:rPr>
          <w:bCs/>
          <w:i/>
          <w:iCs/>
          <w:lang w:val="en-US"/>
        </w:rPr>
        <w:t>,</w:t>
      </w:r>
      <w:r w:rsidR="00A00CC8" w:rsidRPr="00A00CC8">
        <w:rPr>
          <w:bCs/>
          <w:i/>
          <w:iCs/>
          <w:lang w:val="en-US"/>
        </w:rPr>
        <w:t xml:space="preserve"> </w:t>
      </w:r>
      <w:r w:rsidR="00A00CC8" w:rsidRPr="0012411D">
        <w:rPr>
          <w:bCs/>
          <w:i/>
          <w:iCs/>
          <w:lang w:val="en-US"/>
        </w:rPr>
        <w:t>journalist</w:t>
      </w:r>
      <w:r w:rsidR="00A00CC8">
        <w:rPr>
          <w:bCs/>
          <w:i/>
          <w:iCs/>
          <w:lang w:val="en-US"/>
        </w:rPr>
        <w:t xml:space="preserve">, </w:t>
      </w:r>
      <w:r w:rsidR="00A00CC8" w:rsidRPr="0012411D">
        <w:rPr>
          <w:bCs/>
          <w:i/>
          <w:iCs/>
          <w:lang w:val="en-US"/>
        </w:rPr>
        <w:t>blogger</w:t>
      </w:r>
      <w:r w:rsidR="00FE3648" w:rsidRPr="00E24EE1">
        <w:rPr>
          <w:i/>
          <w:iCs/>
          <w:lang w:val="en-US"/>
        </w:rPr>
        <w:t>.</w:t>
      </w:r>
      <w:r w:rsidR="00FE3648" w:rsidRPr="00FE3648">
        <w:rPr>
          <w:i/>
          <w:iCs/>
          <w:lang w:val="en-US"/>
        </w:rPr>
        <w:t xml:space="preserve"> </w:t>
      </w:r>
    </w:p>
    <w:p w14:paraId="14519919" w14:textId="77777777" w:rsidR="00D50EA1" w:rsidRPr="008D087A" w:rsidRDefault="00D50EA1" w:rsidP="00FD5210">
      <w:pPr>
        <w:ind w:firstLine="709"/>
        <w:jc w:val="both"/>
        <w:rPr>
          <w:lang w:val="en-US"/>
        </w:rPr>
      </w:pPr>
    </w:p>
    <w:p w14:paraId="44B8BCA7" w14:textId="77777777" w:rsidR="0038265D" w:rsidRPr="00953451" w:rsidRDefault="0038265D" w:rsidP="00AA3210">
      <w:pPr>
        <w:ind w:firstLine="709"/>
        <w:jc w:val="center"/>
        <w:rPr>
          <w:b/>
          <w:bCs/>
          <w:lang w:val="en-US"/>
        </w:rPr>
      </w:pPr>
      <w:r w:rsidRPr="00953451">
        <w:rPr>
          <w:b/>
          <w:bCs/>
          <w:lang w:val="en-US"/>
        </w:rPr>
        <w:t>Information about author</w:t>
      </w:r>
    </w:p>
    <w:p w14:paraId="141419EF" w14:textId="1303260F" w:rsidR="0038265D" w:rsidRPr="00953451" w:rsidRDefault="0038265D" w:rsidP="00F66278">
      <w:pPr>
        <w:ind w:firstLine="709"/>
        <w:jc w:val="both"/>
        <w:rPr>
          <w:lang w:val="en-US"/>
        </w:rPr>
      </w:pPr>
      <w:r w:rsidRPr="00953451">
        <w:rPr>
          <w:lang w:val="en-US"/>
        </w:rPr>
        <w:t>Neiman Kristina Pavlovna (Republic of Belarus, Minsk) – junior researcher, Institute of Sociology of the National Academy of Sciences of Belarus</w:t>
      </w:r>
      <w:r w:rsidR="0038251E" w:rsidRPr="00953451">
        <w:rPr>
          <w:lang w:val="en-US"/>
        </w:rPr>
        <w:t xml:space="preserve"> </w:t>
      </w:r>
      <w:r w:rsidRPr="00953451">
        <w:rPr>
          <w:lang w:val="en-US"/>
        </w:rPr>
        <w:t xml:space="preserve">(220072, Republic of Belarus, Minsk, st. Surganova,1/2, e-mail: </w:t>
      </w:r>
      <w:hyperlink r:id="rId8" w:history="1">
        <w:r w:rsidR="00F63811" w:rsidRPr="00953451">
          <w:rPr>
            <w:rStyle w:val="a7"/>
            <w:color w:val="auto"/>
            <w:u w:val="none"/>
            <w:lang w:val="en-US"/>
          </w:rPr>
          <w:t>neiman_kristina@mail.ru</w:t>
        </w:r>
      </w:hyperlink>
      <w:r w:rsidRPr="00953451">
        <w:rPr>
          <w:lang w:val="en-US"/>
        </w:rPr>
        <w:t>).</w:t>
      </w:r>
    </w:p>
    <w:p w14:paraId="53D92577" w14:textId="77777777" w:rsidR="00F804A8" w:rsidRPr="00953451" w:rsidRDefault="00F804A8" w:rsidP="00F66278">
      <w:pPr>
        <w:ind w:firstLine="709"/>
        <w:jc w:val="both"/>
        <w:rPr>
          <w:lang w:val="en-US"/>
        </w:rPr>
      </w:pPr>
    </w:p>
    <w:p w14:paraId="0445B7BD" w14:textId="3435E838" w:rsidR="00F63811" w:rsidRPr="00953451" w:rsidRDefault="00F63811" w:rsidP="00F63811">
      <w:pPr>
        <w:ind w:firstLine="709"/>
        <w:jc w:val="center"/>
        <w:rPr>
          <w:b/>
          <w:bCs/>
          <w:lang w:val="en-US"/>
        </w:rPr>
      </w:pPr>
      <w:r w:rsidRPr="00953451">
        <w:rPr>
          <w:b/>
          <w:bCs/>
          <w:lang w:val="en-US"/>
        </w:rPr>
        <w:t>References</w:t>
      </w:r>
    </w:p>
    <w:p w14:paraId="7972A393" w14:textId="04EDB96C" w:rsidR="00893F05" w:rsidRPr="00953451" w:rsidRDefault="00893F05" w:rsidP="00893F05">
      <w:pPr>
        <w:ind w:firstLine="709"/>
        <w:jc w:val="both"/>
        <w:rPr>
          <w:lang w:val="en-US"/>
        </w:rPr>
      </w:pPr>
      <w:r w:rsidRPr="00953451">
        <w:rPr>
          <w:lang w:val="en-US"/>
        </w:rPr>
        <w:t xml:space="preserve">1. </w:t>
      </w:r>
      <w:r w:rsidR="007C352A" w:rsidRPr="00953451">
        <w:rPr>
          <w:lang w:val="en-US"/>
        </w:rPr>
        <w:t xml:space="preserve">Domasevich I. V. Opinion leaders as a social phenomenon </w:t>
      </w:r>
      <w:r w:rsidRPr="00953451">
        <w:rPr>
          <w:lang w:val="en-US"/>
        </w:rPr>
        <w:t xml:space="preserve">// </w:t>
      </w:r>
      <w:r w:rsidR="00E47A16" w:rsidRPr="00953451">
        <w:rPr>
          <w:iCs/>
          <w:lang w:val="en-US"/>
        </w:rPr>
        <w:t xml:space="preserve">Lead the BSPU. Series 2, History. Philosophy. Political science. Sociology. Economy. Culturology. </w:t>
      </w:r>
      <w:r w:rsidRPr="00953451">
        <w:rPr>
          <w:lang w:val="en-US"/>
        </w:rPr>
        <w:t xml:space="preserve">2013. </w:t>
      </w:r>
      <w:r w:rsidR="008368E4" w:rsidRPr="00953451">
        <w:rPr>
          <w:iCs/>
          <w:lang w:val="en-US"/>
        </w:rPr>
        <w:t>No</w:t>
      </w:r>
      <w:r w:rsidR="008368E4" w:rsidRPr="00953451">
        <w:rPr>
          <w:lang w:val="en-US"/>
        </w:rPr>
        <w:t xml:space="preserve"> </w:t>
      </w:r>
      <w:r w:rsidRPr="00953451">
        <w:rPr>
          <w:lang w:val="en-US"/>
        </w:rPr>
        <w:t xml:space="preserve">1. </w:t>
      </w:r>
      <w:r w:rsidR="008368E4" w:rsidRPr="00953451">
        <w:rPr>
          <w:iCs/>
          <w:lang w:val="en-US"/>
        </w:rPr>
        <w:t>pp</w:t>
      </w:r>
      <w:r w:rsidRPr="00953451">
        <w:rPr>
          <w:lang w:val="en-US"/>
        </w:rPr>
        <w:t>. 10–16.</w:t>
      </w:r>
    </w:p>
    <w:p w14:paraId="3DFA2FC5" w14:textId="63B1642B" w:rsidR="00893F05" w:rsidRPr="00953451" w:rsidRDefault="00893F05" w:rsidP="00893F05">
      <w:pPr>
        <w:ind w:firstLine="709"/>
        <w:jc w:val="both"/>
        <w:rPr>
          <w:lang w:val="en-US"/>
        </w:rPr>
      </w:pPr>
      <w:r w:rsidRPr="00953451">
        <w:rPr>
          <w:lang w:val="en-US"/>
        </w:rPr>
        <w:t xml:space="preserve">2. </w:t>
      </w:r>
      <w:r w:rsidR="0054482F" w:rsidRPr="00953451">
        <w:rPr>
          <w:lang w:val="en-US"/>
        </w:rPr>
        <w:t xml:space="preserve">Gigauri D. I., Gutorov V. A., Shirinyants A. A. YouTube Bloggers as Youth Opinion Leaders: New Technologies for Identity Formation in the Virtual Space </w:t>
      </w:r>
      <w:r w:rsidRPr="00953451">
        <w:rPr>
          <w:lang w:val="en-US"/>
        </w:rPr>
        <w:t xml:space="preserve">// </w:t>
      </w:r>
      <w:r w:rsidR="0054482F" w:rsidRPr="00953451">
        <w:rPr>
          <w:lang w:val="en-US"/>
        </w:rPr>
        <w:t xml:space="preserve">Caspian region: politics, economics, culture. </w:t>
      </w:r>
      <w:r w:rsidRPr="00953451">
        <w:rPr>
          <w:lang w:val="en-US"/>
        </w:rPr>
        <w:t xml:space="preserve">2019. </w:t>
      </w:r>
      <w:r w:rsidR="0054482F" w:rsidRPr="00953451">
        <w:rPr>
          <w:iCs/>
          <w:lang w:val="en-US"/>
        </w:rPr>
        <w:t>No</w:t>
      </w:r>
      <w:r w:rsidR="0054482F" w:rsidRPr="00953451">
        <w:rPr>
          <w:lang w:val="en-US"/>
        </w:rPr>
        <w:t xml:space="preserve"> </w:t>
      </w:r>
      <w:r w:rsidRPr="00953451">
        <w:rPr>
          <w:lang w:val="en-US"/>
        </w:rPr>
        <w:t xml:space="preserve">3 (60). </w:t>
      </w:r>
      <w:r w:rsidR="0054482F" w:rsidRPr="00953451">
        <w:rPr>
          <w:iCs/>
          <w:lang w:val="en-US"/>
        </w:rPr>
        <w:t>pp</w:t>
      </w:r>
      <w:r w:rsidR="0054482F" w:rsidRPr="00953451">
        <w:rPr>
          <w:lang w:val="en-US"/>
        </w:rPr>
        <w:t xml:space="preserve">. </w:t>
      </w:r>
      <w:r w:rsidRPr="00953451">
        <w:rPr>
          <w:lang w:val="en-US"/>
        </w:rPr>
        <w:t>51–57.</w:t>
      </w:r>
    </w:p>
    <w:p w14:paraId="131A77CD" w14:textId="5A16B295" w:rsidR="00893F05" w:rsidRPr="00F65A18" w:rsidRDefault="00893F05" w:rsidP="003D3E96">
      <w:pPr>
        <w:ind w:firstLine="709"/>
        <w:jc w:val="both"/>
        <w:rPr>
          <w:lang w:val="en-US"/>
        </w:rPr>
      </w:pPr>
      <w:r w:rsidRPr="00953451">
        <w:rPr>
          <w:lang w:val="en-US"/>
        </w:rPr>
        <w:t xml:space="preserve">3. </w:t>
      </w:r>
      <w:r w:rsidR="00F65A18" w:rsidRPr="00953451">
        <w:rPr>
          <w:lang w:val="en-US"/>
        </w:rPr>
        <w:t xml:space="preserve">Neiman K. P. Conceptualization of the concept of «socializing impact of mass media» </w:t>
      </w:r>
      <w:r w:rsidRPr="00953451">
        <w:rPr>
          <w:lang w:val="en-US"/>
        </w:rPr>
        <w:t xml:space="preserve">// </w:t>
      </w:r>
      <w:r w:rsidR="00F65A18" w:rsidRPr="00953451">
        <w:rPr>
          <w:lang w:val="en-US"/>
        </w:rPr>
        <w:t xml:space="preserve">Sociological almanac. </w:t>
      </w:r>
      <w:r w:rsidR="009E11B0" w:rsidRPr="00953451">
        <w:t xml:space="preserve">Issue 14. Minsk: Publishing house «Belarusian Science», </w:t>
      </w:r>
      <w:r w:rsidRPr="00953451">
        <w:rPr>
          <w:lang w:val="en-US"/>
        </w:rPr>
        <w:t xml:space="preserve">2023. </w:t>
      </w:r>
      <w:r w:rsidR="009E11B0" w:rsidRPr="00953451">
        <w:rPr>
          <w:iCs/>
          <w:lang w:val="en-US"/>
        </w:rPr>
        <w:t>pp</w:t>
      </w:r>
      <w:r w:rsidR="009E11B0" w:rsidRPr="00953451">
        <w:rPr>
          <w:lang w:val="en-US"/>
        </w:rPr>
        <w:t xml:space="preserve">. </w:t>
      </w:r>
      <w:r w:rsidRPr="00953451">
        <w:rPr>
          <w:lang w:val="en-US"/>
        </w:rPr>
        <w:t>308–318.</w:t>
      </w:r>
    </w:p>
    <w:p w14:paraId="403A931F" w14:textId="0A7494D5" w:rsidR="007D25E6" w:rsidRPr="009E11B0" w:rsidRDefault="007D25E6" w:rsidP="009E11B0">
      <w:pPr>
        <w:jc w:val="both"/>
        <w:rPr>
          <w:spacing w:val="-8"/>
        </w:rPr>
      </w:pPr>
    </w:p>
    <w:sectPr w:rsidR="007D25E6" w:rsidRPr="009E11B0" w:rsidSect="00A328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8EFA07" w14:textId="77777777" w:rsidR="006F2477" w:rsidRDefault="006F2477" w:rsidP="00794CC4">
      <w:r>
        <w:separator/>
      </w:r>
    </w:p>
  </w:endnote>
  <w:endnote w:type="continuationSeparator" w:id="0">
    <w:p w14:paraId="0C8E4267" w14:textId="77777777" w:rsidR="006F2477" w:rsidRDefault="006F2477" w:rsidP="00794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575B2E" w14:textId="77777777" w:rsidR="006F2477" w:rsidRDefault="006F2477" w:rsidP="00794CC4">
      <w:r>
        <w:separator/>
      </w:r>
    </w:p>
  </w:footnote>
  <w:footnote w:type="continuationSeparator" w:id="0">
    <w:p w14:paraId="363F7A53" w14:textId="77777777" w:rsidR="006F2477" w:rsidRDefault="006F2477" w:rsidP="00794CC4">
      <w:r>
        <w:continuationSeparator/>
      </w:r>
    </w:p>
  </w:footnote>
  <w:footnote w:id="1">
    <w:p w14:paraId="7673AD42" w14:textId="247F996F" w:rsidR="002C146E" w:rsidRPr="00001569" w:rsidRDefault="002C146E" w:rsidP="00E63069">
      <w:pPr>
        <w:pStyle w:val="a4"/>
        <w:ind w:firstLine="709"/>
        <w:jc w:val="both"/>
        <w:rPr>
          <w:spacing w:val="-6"/>
          <w:sz w:val="24"/>
          <w:szCs w:val="24"/>
        </w:rPr>
      </w:pPr>
      <w:r>
        <w:rPr>
          <w:rStyle w:val="a6"/>
        </w:rPr>
        <w:footnoteRef/>
      </w:r>
      <w:r>
        <w:t xml:space="preserve"> </w:t>
      </w:r>
      <w:r w:rsidRPr="00001569">
        <w:rPr>
          <w:spacing w:val="-6"/>
          <w:sz w:val="24"/>
          <w:szCs w:val="24"/>
        </w:rPr>
        <w:t xml:space="preserve">Тезисы доклада подготовлены </w:t>
      </w:r>
      <w:r w:rsidR="00D61457" w:rsidRPr="00001569">
        <w:rPr>
          <w:spacing w:val="-6"/>
          <w:sz w:val="24"/>
          <w:szCs w:val="24"/>
        </w:rPr>
        <w:t xml:space="preserve">в </w:t>
      </w:r>
      <w:r w:rsidRPr="00001569">
        <w:rPr>
          <w:spacing w:val="-6"/>
          <w:sz w:val="24"/>
          <w:szCs w:val="24"/>
        </w:rPr>
        <w:t xml:space="preserve">рамках гранта «Роль средств массовой информации в социализации современной студенческой молодежи», финансируемого БРФФИ, </w:t>
      </w:r>
      <w:r w:rsidRPr="00001569">
        <w:rPr>
          <w:bCs/>
          <w:spacing w:val="-6"/>
          <w:sz w:val="24"/>
          <w:szCs w:val="24"/>
        </w:rPr>
        <w:t>Г24МП-022</w:t>
      </w:r>
      <w:r w:rsidR="00632CFF" w:rsidRPr="00001569">
        <w:rPr>
          <w:bCs/>
          <w:spacing w:val="-6"/>
          <w:sz w:val="24"/>
          <w:szCs w:val="24"/>
        </w:rPr>
        <w:t xml:space="preserve"> </w:t>
      </w:r>
      <w:r w:rsidRPr="00001569">
        <w:rPr>
          <w:spacing w:val="-6"/>
          <w:sz w:val="24"/>
          <w:szCs w:val="24"/>
        </w:rPr>
        <w:t>от 2 мая 2024 г.</w:t>
      </w:r>
    </w:p>
  </w:footnote>
  <w:footnote w:id="2">
    <w:p w14:paraId="2F9DCC0F" w14:textId="16C7A752" w:rsidR="00161C20" w:rsidRPr="00161C20" w:rsidRDefault="00161C20" w:rsidP="00161C20">
      <w:pPr>
        <w:pStyle w:val="a4"/>
        <w:ind w:firstLine="709"/>
        <w:jc w:val="both"/>
      </w:pPr>
      <w:r w:rsidRPr="00001569">
        <w:rPr>
          <w:rStyle w:val="a6"/>
          <w:sz w:val="24"/>
          <w:szCs w:val="24"/>
        </w:rPr>
        <w:footnoteRef/>
      </w:r>
      <w:r w:rsidRPr="00001569">
        <w:rPr>
          <w:sz w:val="24"/>
          <w:szCs w:val="24"/>
        </w:rPr>
        <w:t>Республиканский опрос, реализованный Институтом социологии НАН Беларуси в мае-июне 2023 г. Объем выборочной совокупности составил – 1848 респондентов, из которых численность молодежи в возрасте от 18 до 30 лет – 341 человек или 18,5% от общей выборки; лиц в возрасте от 45 до 58 лет– 429 человек или 23,2% от общей выборки. Ошибка выборки ±2,28%, при уровне значимости α=0,05.</w:t>
      </w:r>
    </w:p>
  </w:footnote>
  <w:footnote w:id="3">
    <w:p w14:paraId="0D811B45" w14:textId="657A0E7F" w:rsidR="0038251E" w:rsidRDefault="0038251E" w:rsidP="0038251E">
      <w:pPr>
        <w:pStyle w:val="a4"/>
        <w:ind w:firstLine="709"/>
        <w:jc w:val="both"/>
      </w:pPr>
      <w:r>
        <w:rPr>
          <w:rStyle w:val="a6"/>
        </w:rPr>
        <w:footnoteRef/>
      </w:r>
      <w:r>
        <w:t xml:space="preserve"> </w:t>
      </w:r>
      <w:r w:rsidRPr="00001569">
        <w:rPr>
          <w:sz w:val="24"/>
          <w:szCs w:val="24"/>
        </w:rPr>
        <w:t>По результатам исследования на тему «Факторы доверия государственным средствам массовой информации в условиях трансформации медиапространства: медиаизмерения и социологический анализ», проведенного в июле 2025 г. Институтом социологии НАН Беларуси по заказу Министерства информации Республики Беларусь. Объем выборки составил 1338 респондентов, из которых численность молодежи в возрасте от 18 до 30 лет – 242 человека или 18,1% от общей выборки; лиц в возрасте от 45 до 58 лет– 307 человек или 22,9% от общей выборки. Ошибка выборки ±2,68%, при уровне значимости α=0,05.</w:t>
      </w:r>
    </w:p>
  </w:footnote>
  <w:footnote w:id="4">
    <w:p w14:paraId="274295F1" w14:textId="28C09FDE" w:rsidR="00001569" w:rsidRPr="00001569" w:rsidRDefault="00001569" w:rsidP="00001569">
      <w:pPr>
        <w:pStyle w:val="a4"/>
        <w:ind w:firstLine="709"/>
        <w:jc w:val="both"/>
        <w:rPr>
          <w:sz w:val="24"/>
          <w:szCs w:val="24"/>
        </w:rPr>
      </w:pPr>
      <w:r w:rsidRPr="00001569">
        <w:rPr>
          <w:rStyle w:val="a6"/>
          <w:sz w:val="24"/>
          <w:szCs w:val="24"/>
        </w:rPr>
        <w:footnoteRef/>
      </w:r>
      <w:r w:rsidRPr="00001569">
        <w:rPr>
          <w:sz w:val="24"/>
          <w:szCs w:val="24"/>
        </w:rPr>
        <w:t xml:space="preserve"> Вопрос был полуоткрытым, респонденты могли записать несколько вариантов ответов.</w:t>
      </w:r>
    </w:p>
  </w:footnote>
  <w:footnote w:id="5">
    <w:p w14:paraId="1A6C5A64" w14:textId="27D2AB3C" w:rsidR="00D36633" w:rsidRPr="00001569" w:rsidRDefault="00D36633" w:rsidP="00001569">
      <w:pPr>
        <w:pStyle w:val="a4"/>
        <w:ind w:firstLine="709"/>
        <w:jc w:val="both"/>
        <w:rPr>
          <w:sz w:val="24"/>
          <w:szCs w:val="24"/>
        </w:rPr>
      </w:pPr>
      <w:r w:rsidRPr="00001569">
        <w:rPr>
          <w:rStyle w:val="a6"/>
          <w:sz w:val="24"/>
          <w:szCs w:val="24"/>
        </w:rPr>
        <w:footnoteRef/>
      </w:r>
      <w:r w:rsidRPr="00001569">
        <w:rPr>
          <w:sz w:val="24"/>
          <w:szCs w:val="24"/>
        </w:rPr>
        <w:t xml:space="preserve"> Частота посчитана как сумма ответов респондентов, упомянувших конкретного блогера 2 раза и более.</w:t>
      </w:r>
    </w:p>
  </w:footnote>
  <w:footnote w:id="6">
    <w:p w14:paraId="7BE284BD" w14:textId="21E42BD7" w:rsidR="00001569" w:rsidRDefault="00001569" w:rsidP="00001569">
      <w:pPr>
        <w:pStyle w:val="a4"/>
        <w:ind w:firstLine="709"/>
        <w:jc w:val="both"/>
      </w:pPr>
      <w:r w:rsidRPr="00001569">
        <w:rPr>
          <w:rStyle w:val="a6"/>
          <w:sz w:val="24"/>
          <w:szCs w:val="24"/>
        </w:rPr>
        <w:footnoteRef/>
      </w:r>
      <w:r w:rsidRPr="00001569">
        <w:rPr>
          <w:sz w:val="24"/>
          <w:szCs w:val="24"/>
        </w:rPr>
        <w:t xml:space="preserve"> По результатам экспертного опроса, реализованного автором в 2024 г. Метод сбора информации – структурированное «открытое» интервью. Выборочная совокупность составила 20 экспертов, являющихся сотрудниками государственных СМИ: 10 сотрудников телевидения (директора, главный редактор, ведущие и специальные корреспонденты); 8 представителей печатных СМИ (главные редакторы газет, обозреватели); 2 представителя радио (заведующие отделами).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042D9"/>
    <w:rsid w:val="00001569"/>
    <w:rsid w:val="00003318"/>
    <w:rsid w:val="0000448E"/>
    <w:rsid w:val="00007483"/>
    <w:rsid w:val="00016596"/>
    <w:rsid w:val="00017729"/>
    <w:rsid w:val="0002048D"/>
    <w:rsid w:val="00020591"/>
    <w:rsid w:val="00026FF9"/>
    <w:rsid w:val="000324E3"/>
    <w:rsid w:val="00040628"/>
    <w:rsid w:val="00041E5C"/>
    <w:rsid w:val="0005054D"/>
    <w:rsid w:val="00051FAD"/>
    <w:rsid w:val="0005366D"/>
    <w:rsid w:val="00057F31"/>
    <w:rsid w:val="0006480A"/>
    <w:rsid w:val="00065A29"/>
    <w:rsid w:val="000712C6"/>
    <w:rsid w:val="000720D2"/>
    <w:rsid w:val="0007795F"/>
    <w:rsid w:val="00077F56"/>
    <w:rsid w:val="0008409D"/>
    <w:rsid w:val="00084A02"/>
    <w:rsid w:val="00090114"/>
    <w:rsid w:val="000914BC"/>
    <w:rsid w:val="000A50C8"/>
    <w:rsid w:val="000C162F"/>
    <w:rsid w:val="000C4761"/>
    <w:rsid w:val="000C7C08"/>
    <w:rsid w:val="000E2936"/>
    <w:rsid w:val="000E2C8B"/>
    <w:rsid w:val="000E4304"/>
    <w:rsid w:val="000E7243"/>
    <w:rsid w:val="000F0D3D"/>
    <w:rsid w:val="000F560D"/>
    <w:rsid w:val="0010600E"/>
    <w:rsid w:val="00107833"/>
    <w:rsid w:val="0011521F"/>
    <w:rsid w:val="00120592"/>
    <w:rsid w:val="0012411D"/>
    <w:rsid w:val="001269F2"/>
    <w:rsid w:val="0013121C"/>
    <w:rsid w:val="00131299"/>
    <w:rsid w:val="00131A25"/>
    <w:rsid w:val="00132349"/>
    <w:rsid w:val="00140C96"/>
    <w:rsid w:val="0014203E"/>
    <w:rsid w:val="0014532A"/>
    <w:rsid w:val="00157B65"/>
    <w:rsid w:val="00161C20"/>
    <w:rsid w:val="0016369C"/>
    <w:rsid w:val="00167C1C"/>
    <w:rsid w:val="001753B2"/>
    <w:rsid w:val="001801C9"/>
    <w:rsid w:val="0018078A"/>
    <w:rsid w:val="00180D8A"/>
    <w:rsid w:val="00182926"/>
    <w:rsid w:val="00187616"/>
    <w:rsid w:val="0019796F"/>
    <w:rsid w:val="001A01C7"/>
    <w:rsid w:val="001A5361"/>
    <w:rsid w:val="001B1F36"/>
    <w:rsid w:val="001B2033"/>
    <w:rsid w:val="001B52F6"/>
    <w:rsid w:val="001B7B65"/>
    <w:rsid w:val="001C0B61"/>
    <w:rsid w:val="001C5B1A"/>
    <w:rsid w:val="001C5FB5"/>
    <w:rsid w:val="001D12FE"/>
    <w:rsid w:val="001E2D75"/>
    <w:rsid w:val="001E4826"/>
    <w:rsid w:val="001F3933"/>
    <w:rsid w:val="001F5703"/>
    <w:rsid w:val="0020153F"/>
    <w:rsid w:val="00204E08"/>
    <w:rsid w:val="0021220C"/>
    <w:rsid w:val="00213D08"/>
    <w:rsid w:val="00213E5B"/>
    <w:rsid w:val="00220797"/>
    <w:rsid w:val="00221B56"/>
    <w:rsid w:val="00221D62"/>
    <w:rsid w:val="00227316"/>
    <w:rsid w:val="00232F3A"/>
    <w:rsid w:val="0024062F"/>
    <w:rsid w:val="002429A8"/>
    <w:rsid w:val="00242C1F"/>
    <w:rsid w:val="00243912"/>
    <w:rsid w:val="00253158"/>
    <w:rsid w:val="00256A2F"/>
    <w:rsid w:val="00262558"/>
    <w:rsid w:val="00266B84"/>
    <w:rsid w:val="00270B1D"/>
    <w:rsid w:val="00271A49"/>
    <w:rsid w:val="00280238"/>
    <w:rsid w:val="00283C36"/>
    <w:rsid w:val="0028443C"/>
    <w:rsid w:val="00284DA1"/>
    <w:rsid w:val="002875A7"/>
    <w:rsid w:val="0029337E"/>
    <w:rsid w:val="00293568"/>
    <w:rsid w:val="0029726E"/>
    <w:rsid w:val="002A5320"/>
    <w:rsid w:val="002B17B1"/>
    <w:rsid w:val="002B204C"/>
    <w:rsid w:val="002C146E"/>
    <w:rsid w:val="002C3F3C"/>
    <w:rsid w:val="002C733D"/>
    <w:rsid w:val="002D382A"/>
    <w:rsid w:val="002E13DE"/>
    <w:rsid w:val="002E730D"/>
    <w:rsid w:val="002E7B91"/>
    <w:rsid w:val="002F4990"/>
    <w:rsid w:val="002F4F89"/>
    <w:rsid w:val="002F73F7"/>
    <w:rsid w:val="003175DA"/>
    <w:rsid w:val="00330A13"/>
    <w:rsid w:val="00336A98"/>
    <w:rsid w:val="00347706"/>
    <w:rsid w:val="00356A92"/>
    <w:rsid w:val="003617E9"/>
    <w:rsid w:val="0036786A"/>
    <w:rsid w:val="00372D34"/>
    <w:rsid w:val="0038251E"/>
    <w:rsid w:val="0038265D"/>
    <w:rsid w:val="00383420"/>
    <w:rsid w:val="00384914"/>
    <w:rsid w:val="0039140B"/>
    <w:rsid w:val="00392823"/>
    <w:rsid w:val="00393605"/>
    <w:rsid w:val="003943EE"/>
    <w:rsid w:val="003A4195"/>
    <w:rsid w:val="003A4BC0"/>
    <w:rsid w:val="003C051B"/>
    <w:rsid w:val="003C0EB9"/>
    <w:rsid w:val="003C106B"/>
    <w:rsid w:val="003C2057"/>
    <w:rsid w:val="003D1576"/>
    <w:rsid w:val="003D3A20"/>
    <w:rsid w:val="003D3E96"/>
    <w:rsid w:val="003D52B0"/>
    <w:rsid w:val="003D764B"/>
    <w:rsid w:val="003E6A5C"/>
    <w:rsid w:val="003E79BD"/>
    <w:rsid w:val="00403258"/>
    <w:rsid w:val="00410908"/>
    <w:rsid w:val="00416F80"/>
    <w:rsid w:val="00434800"/>
    <w:rsid w:val="0044037C"/>
    <w:rsid w:val="004466F3"/>
    <w:rsid w:val="00454F7D"/>
    <w:rsid w:val="00456474"/>
    <w:rsid w:val="004566B0"/>
    <w:rsid w:val="004642F9"/>
    <w:rsid w:val="00464FD4"/>
    <w:rsid w:val="0046526F"/>
    <w:rsid w:val="00474389"/>
    <w:rsid w:val="004821BE"/>
    <w:rsid w:val="004857E4"/>
    <w:rsid w:val="004908E3"/>
    <w:rsid w:val="00492120"/>
    <w:rsid w:val="004923FA"/>
    <w:rsid w:val="004929A7"/>
    <w:rsid w:val="0049516F"/>
    <w:rsid w:val="00495C30"/>
    <w:rsid w:val="004A08E4"/>
    <w:rsid w:val="004A14E6"/>
    <w:rsid w:val="004A365E"/>
    <w:rsid w:val="004A4CC7"/>
    <w:rsid w:val="004A5BA5"/>
    <w:rsid w:val="004B1651"/>
    <w:rsid w:val="004B29F9"/>
    <w:rsid w:val="004B3D28"/>
    <w:rsid w:val="004B43FF"/>
    <w:rsid w:val="004B6E1E"/>
    <w:rsid w:val="004B7501"/>
    <w:rsid w:val="004B7B85"/>
    <w:rsid w:val="004C14BA"/>
    <w:rsid w:val="004C4BE5"/>
    <w:rsid w:val="004C5192"/>
    <w:rsid w:val="004C5245"/>
    <w:rsid w:val="004C595D"/>
    <w:rsid w:val="004C7678"/>
    <w:rsid w:val="004D1565"/>
    <w:rsid w:val="004D7DE9"/>
    <w:rsid w:val="004E2D3E"/>
    <w:rsid w:val="004E5F7A"/>
    <w:rsid w:val="004E7822"/>
    <w:rsid w:val="004F0028"/>
    <w:rsid w:val="00500FF1"/>
    <w:rsid w:val="005031A8"/>
    <w:rsid w:val="00511F86"/>
    <w:rsid w:val="00514004"/>
    <w:rsid w:val="0052341F"/>
    <w:rsid w:val="00532312"/>
    <w:rsid w:val="0053388D"/>
    <w:rsid w:val="00533E00"/>
    <w:rsid w:val="00534D49"/>
    <w:rsid w:val="00535F1A"/>
    <w:rsid w:val="0053704F"/>
    <w:rsid w:val="00537365"/>
    <w:rsid w:val="00542539"/>
    <w:rsid w:val="00542D72"/>
    <w:rsid w:val="005436B9"/>
    <w:rsid w:val="0054446C"/>
    <w:rsid w:val="0054482F"/>
    <w:rsid w:val="0055070F"/>
    <w:rsid w:val="00550780"/>
    <w:rsid w:val="00554BA1"/>
    <w:rsid w:val="005605A6"/>
    <w:rsid w:val="00560961"/>
    <w:rsid w:val="00562B92"/>
    <w:rsid w:val="00567F14"/>
    <w:rsid w:val="0057353B"/>
    <w:rsid w:val="00577C37"/>
    <w:rsid w:val="00581F61"/>
    <w:rsid w:val="00590869"/>
    <w:rsid w:val="00590977"/>
    <w:rsid w:val="005918FD"/>
    <w:rsid w:val="00593856"/>
    <w:rsid w:val="00594FD8"/>
    <w:rsid w:val="005A2C91"/>
    <w:rsid w:val="005B080D"/>
    <w:rsid w:val="005B1EFD"/>
    <w:rsid w:val="005B38D3"/>
    <w:rsid w:val="005B41D9"/>
    <w:rsid w:val="005C1B26"/>
    <w:rsid w:val="005C4863"/>
    <w:rsid w:val="005C591E"/>
    <w:rsid w:val="005D195E"/>
    <w:rsid w:val="005D41A7"/>
    <w:rsid w:val="005D4223"/>
    <w:rsid w:val="005D65AE"/>
    <w:rsid w:val="005E3D66"/>
    <w:rsid w:val="005F295F"/>
    <w:rsid w:val="00600FCF"/>
    <w:rsid w:val="006042D5"/>
    <w:rsid w:val="006042D9"/>
    <w:rsid w:val="00606EDD"/>
    <w:rsid w:val="00612395"/>
    <w:rsid w:val="006124AC"/>
    <w:rsid w:val="006141B7"/>
    <w:rsid w:val="00620A96"/>
    <w:rsid w:val="006217B5"/>
    <w:rsid w:val="0062417B"/>
    <w:rsid w:val="00624234"/>
    <w:rsid w:val="00625E90"/>
    <w:rsid w:val="00627A4F"/>
    <w:rsid w:val="00632CFF"/>
    <w:rsid w:val="006333C4"/>
    <w:rsid w:val="00635165"/>
    <w:rsid w:val="0063677D"/>
    <w:rsid w:val="00640675"/>
    <w:rsid w:val="00641F55"/>
    <w:rsid w:val="006435DE"/>
    <w:rsid w:val="0065182D"/>
    <w:rsid w:val="00652396"/>
    <w:rsid w:val="00652AC1"/>
    <w:rsid w:val="00653570"/>
    <w:rsid w:val="006619B1"/>
    <w:rsid w:val="00661F7D"/>
    <w:rsid w:val="00665D62"/>
    <w:rsid w:val="00671205"/>
    <w:rsid w:val="00671AFB"/>
    <w:rsid w:val="00671BAE"/>
    <w:rsid w:val="00672C59"/>
    <w:rsid w:val="00673903"/>
    <w:rsid w:val="00673A5A"/>
    <w:rsid w:val="00675480"/>
    <w:rsid w:val="00680EB5"/>
    <w:rsid w:val="00683158"/>
    <w:rsid w:val="006A49BF"/>
    <w:rsid w:val="006A4F51"/>
    <w:rsid w:val="006A67F9"/>
    <w:rsid w:val="006A78B2"/>
    <w:rsid w:val="006B0024"/>
    <w:rsid w:val="006B31B2"/>
    <w:rsid w:val="006B7C01"/>
    <w:rsid w:val="006C12EB"/>
    <w:rsid w:val="006C3710"/>
    <w:rsid w:val="006C6C33"/>
    <w:rsid w:val="006C775D"/>
    <w:rsid w:val="006C79AA"/>
    <w:rsid w:val="006D39BD"/>
    <w:rsid w:val="006D5097"/>
    <w:rsid w:val="006D6FAA"/>
    <w:rsid w:val="006E03CF"/>
    <w:rsid w:val="006E33B6"/>
    <w:rsid w:val="006F1E96"/>
    <w:rsid w:val="006F2477"/>
    <w:rsid w:val="006F6619"/>
    <w:rsid w:val="00700469"/>
    <w:rsid w:val="00714EC2"/>
    <w:rsid w:val="007161EA"/>
    <w:rsid w:val="00717BD6"/>
    <w:rsid w:val="0073462B"/>
    <w:rsid w:val="00741856"/>
    <w:rsid w:val="007436A2"/>
    <w:rsid w:val="00745D37"/>
    <w:rsid w:val="00747438"/>
    <w:rsid w:val="00751CD9"/>
    <w:rsid w:val="0075312F"/>
    <w:rsid w:val="00755EED"/>
    <w:rsid w:val="00764436"/>
    <w:rsid w:val="00771285"/>
    <w:rsid w:val="00773A5C"/>
    <w:rsid w:val="007826E2"/>
    <w:rsid w:val="007828CE"/>
    <w:rsid w:val="007838FD"/>
    <w:rsid w:val="00787F19"/>
    <w:rsid w:val="00794CC4"/>
    <w:rsid w:val="00797E58"/>
    <w:rsid w:val="007A4649"/>
    <w:rsid w:val="007A541F"/>
    <w:rsid w:val="007A6841"/>
    <w:rsid w:val="007A76AD"/>
    <w:rsid w:val="007B079D"/>
    <w:rsid w:val="007C20FB"/>
    <w:rsid w:val="007C352A"/>
    <w:rsid w:val="007C5892"/>
    <w:rsid w:val="007C765C"/>
    <w:rsid w:val="007D0087"/>
    <w:rsid w:val="007D20BF"/>
    <w:rsid w:val="007D23A6"/>
    <w:rsid w:val="007D25E6"/>
    <w:rsid w:val="007D390B"/>
    <w:rsid w:val="007D6AE0"/>
    <w:rsid w:val="007E3BF7"/>
    <w:rsid w:val="007E69F3"/>
    <w:rsid w:val="00803264"/>
    <w:rsid w:val="00805EBB"/>
    <w:rsid w:val="008065F7"/>
    <w:rsid w:val="0081152B"/>
    <w:rsid w:val="008211A9"/>
    <w:rsid w:val="00833F7C"/>
    <w:rsid w:val="0083457B"/>
    <w:rsid w:val="008368E4"/>
    <w:rsid w:val="00837B65"/>
    <w:rsid w:val="00840B56"/>
    <w:rsid w:val="00842972"/>
    <w:rsid w:val="00844AA8"/>
    <w:rsid w:val="00851236"/>
    <w:rsid w:val="0085607C"/>
    <w:rsid w:val="00857910"/>
    <w:rsid w:val="00857A34"/>
    <w:rsid w:val="00862F6C"/>
    <w:rsid w:val="00872020"/>
    <w:rsid w:val="0087488C"/>
    <w:rsid w:val="0088599A"/>
    <w:rsid w:val="00887C93"/>
    <w:rsid w:val="00890750"/>
    <w:rsid w:val="00893F05"/>
    <w:rsid w:val="00896565"/>
    <w:rsid w:val="008B329D"/>
    <w:rsid w:val="008B33B3"/>
    <w:rsid w:val="008B421A"/>
    <w:rsid w:val="008B6E92"/>
    <w:rsid w:val="008B7B9D"/>
    <w:rsid w:val="008C1B83"/>
    <w:rsid w:val="008C39ED"/>
    <w:rsid w:val="008C45DF"/>
    <w:rsid w:val="008C4A5E"/>
    <w:rsid w:val="008C536A"/>
    <w:rsid w:val="008C7B4B"/>
    <w:rsid w:val="008D087A"/>
    <w:rsid w:val="008D6BEE"/>
    <w:rsid w:val="008F10AF"/>
    <w:rsid w:val="008F12AD"/>
    <w:rsid w:val="008F1BF0"/>
    <w:rsid w:val="00901606"/>
    <w:rsid w:val="00905865"/>
    <w:rsid w:val="00911792"/>
    <w:rsid w:val="009132ED"/>
    <w:rsid w:val="00921689"/>
    <w:rsid w:val="00924A00"/>
    <w:rsid w:val="00925CD2"/>
    <w:rsid w:val="00937BCA"/>
    <w:rsid w:val="00941F7B"/>
    <w:rsid w:val="00947644"/>
    <w:rsid w:val="00950889"/>
    <w:rsid w:val="00950C2F"/>
    <w:rsid w:val="00952352"/>
    <w:rsid w:val="00953451"/>
    <w:rsid w:val="009547A5"/>
    <w:rsid w:val="00957F18"/>
    <w:rsid w:val="00966E6A"/>
    <w:rsid w:val="00970B20"/>
    <w:rsid w:val="00971AB7"/>
    <w:rsid w:val="00972CBF"/>
    <w:rsid w:val="00975CE2"/>
    <w:rsid w:val="00976253"/>
    <w:rsid w:val="0098161B"/>
    <w:rsid w:val="00982CDD"/>
    <w:rsid w:val="00986C36"/>
    <w:rsid w:val="009879B7"/>
    <w:rsid w:val="00992577"/>
    <w:rsid w:val="0099598D"/>
    <w:rsid w:val="009A0A93"/>
    <w:rsid w:val="009C0190"/>
    <w:rsid w:val="009C5805"/>
    <w:rsid w:val="009C5F1D"/>
    <w:rsid w:val="009D0D93"/>
    <w:rsid w:val="009D2F60"/>
    <w:rsid w:val="009D721A"/>
    <w:rsid w:val="009E11B0"/>
    <w:rsid w:val="009E2F40"/>
    <w:rsid w:val="009E388F"/>
    <w:rsid w:val="009E6AEC"/>
    <w:rsid w:val="009F1C35"/>
    <w:rsid w:val="009F5379"/>
    <w:rsid w:val="00A001E9"/>
    <w:rsid w:val="00A00CC8"/>
    <w:rsid w:val="00A04709"/>
    <w:rsid w:val="00A05871"/>
    <w:rsid w:val="00A06C06"/>
    <w:rsid w:val="00A07D2D"/>
    <w:rsid w:val="00A1258C"/>
    <w:rsid w:val="00A1453F"/>
    <w:rsid w:val="00A14B13"/>
    <w:rsid w:val="00A17EE9"/>
    <w:rsid w:val="00A23E8E"/>
    <w:rsid w:val="00A31472"/>
    <w:rsid w:val="00A32875"/>
    <w:rsid w:val="00A347E3"/>
    <w:rsid w:val="00A35759"/>
    <w:rsid w:val="00A35A45"/>
    <w:rsid w:val="00A37602"/>
    <w:rsid w:val="00A377D7"/>
    <w:rsid w:val="00A40FF4"/>
    <w:rsid w:val="00A4589D"/>
    <w:rsid w:val="00A52545"/>
    <w:rsid w:val="00A54688"/>
    <w:rsid w:val="00A56CAE"/>
    <w:rsid w:val="00A75CD4"/>
    <w:rsid w:val="00A81F84"/>
    <w:rsid w:val="00A951FB"/>
    <w:rsid w:val="00AA00AF"/>
    <w:rsid w:val="00AA2BE0"/>
    <w:rsid w:val="00AA3210"/>
    <w:rsid w:val="00AA535C"/>
    <w:rsid w:val="00AA551C"/>
    <w:rsid w:val="00AA6B3D"/>
    <w:rsid w:val="00AB11DD"/>
    <w:rsid w:val="00AB3722"/>
    <w:rsid w:val="00AB3ED1"/>
    <w:rsid w:val="00AB6501"/>
    <w:rsid w:val="00AB67E2"/>
    <w:rsid w:val="00AC1C3A"/>
    <w:rsid w:val="00AC29B6"/>
    <w:rsid w:val="00AC42CF"/>
    <w:rsid w:val="00AC7E40"/>
    <w:rsid w:val="00AE397C"/>
    <w:rsid w:val="00AF2576"/>
    <w:rsid w:val="00AF7B61"/>
    <w:rsid w:val="00B064D4"/>
    <w:rsid w:val="00B14937"/>
    <w:rsid w:val="00B15E66"/>
    <w:rsid w:val="00B24973"/>
    <w:rsid w:val="00B26602"/>
    <w:rsid w:val="00B361C6"/>
    <w:rsid w:val="00B40C75"/>
    <w:rsid w:val="00B43C33"/>
    <w:rsid w:val="00B54FA3"/>
    <w:rsid w:val="00B56271"/>
    <w:rsid w:val="00B602F6"/>
    <w:rsid w:val="00B63F01"/>
    <w:rsid w:val="00B73B68"/>
    <w:rsid w:val="00B744F4"/>
    <w:rsid w:val="00B903BC"/>
    <w:rsid w:val="00B920CE"/>
    <w:rsid w:val="00BA6B7C"/>
    <w:rsid w:val="00BB0826"/>
    <w:rsid w:val="00BC17E3"/>
    <w:rsid w:val="00BC5706"/>
    <w:rsid w:val="00BD4D66"/>
    <w:rsid w:val="00BD4D8E"/>
    <w:rsid w:val="00BD78EF"/>
    <w:rsid w:val="00BD79FF"/>
    <w:rsid w:val="00BD7DB5"/>
    <w:rsid w:val="00BE0760"/>
    <w:rsid w:val="00BE62FA"/>
    <w:rsid w:val="00BE7811"/>
    <w:rsid w:val="00BE7E75"/>
    <w:rsid w:val="00BF1C58"/>
    <w:rsid w:val="00BF79B3"/>
    <w:rsid w:val="00C0172D"/>
    <w:rsid w:val="00C02C98"/>
    <w:rsid w:val="00C037CC"/>
    <w:rsid w:val="00C066CD"/>
    <w:rsid w:val="00C11AFD"/>
    <w:rsid w:val="00C136A5"/>
    <w:rsid w:val="00C1553A"/>
    <w:rsid w:val="00C164D4"/>
    <w:rsid w:val="00C22296"/>
    <w:rsid w:val="00C250FE"/>
    <w:rsid w:val="00C25385"/>
    <w:rsid w:val="00C25B77"/>
    <w:rsid w:val="00C31CA8"/>
    <w:rsid w:val="00C32587"/>
    <w:rsid w:val="00C37D84"/>
    <w:rsid w:val="00C40A79"/>
    <w:rsid w:val="00C4239F"/>
    <w:rsid w:val="00C43B81"/>
    <w:rsid w:val="00C47255"/>
    <w:rsid w:val="00C51005"/>
    <w:rsid w:val="00C53BFC"/>
    <w:rsid w:val="00C54DF7"/>
    <w:rsid w:val="00C5544C"/>
    <w:rsid w:val="00C55B77"/>
    <w:rsid w:val="00C566B8"/>
    <w:rsid w:val="00C61F64"/>
    <w:rsid w:val="00C6213C"/>
    <w:rsid w:val="00C74E48"/>
    <w:rsid w:val="00C80028"/>
    <w:rsid w:val="00C8038E"/>
    <w:rsid w:val="00C81241"/>
    <w:rsid w:val="00C8192D"/>
    <w:rsid w:val="00C857A6"/>
    <w:rsid w:val="00C86492"/>
    <w:rsid w:val="00C914BE"/>
    <w:rsid w:val="00C944B3"/>
    <w:rsid w:val="00CA01E0"/>
    <w:rsid w:val="00CA2236"/>
    <w:rsid w:val="00CA3C1C"/>
    <w:rsid w:val="00CA536F"/>
    <w:rsid w:val="00CA5E07"/>
    <w:rsid w:val="00CA749D"/>
    <w:rsid w:val="00CB1E3B"/>
    <w:rsid w:val="00CB44E0"/>
    <w:rsid w:val="00CC6060"/>
    <w:rsid w:val="00CD3A0B"/>
    <w:rsid w:val="00CD67AB"/>
    <w:rsid w:val="00CE0349"/>
    <w:rsid w:val="00CE1C46"/>
    <w:rsid w:val="00CE2FD3"/>
    <w:rsid w:val="00CE744A"/>
    <w:rsid w:val="00CE7EC5"/>
    <w:rsid w:val="00CF5E6F"/>
    <w:rsid w:val="00CF79BA"/>
    <w:rsid w:val="00D10FB4"/>
    <w:rsid w:val="00D14AF1"/>
    <w:rsid w:val="00D21D5C"/>
    <w:rsid w:val="00D22244"/>
    <w:rsid w:val="00D32F4C"/>
    <w:rsid w:val="00D343A0"/>
    <w:rsid w:val="00D35093"/>
    <w:rsid w:val="00D36633"/>
    <w:rsid w:val="00D40017"/>
    <w:rsid w:val="00D40FB5"/>
    <w:rsid w:val="00D41238"/>
    <w:rsid w:val="00D435A0"/>
    <w:rsid w:val="00D46418"/>
    <w:rsid w:val="00D47222"/>
    <w:rsid w:val="00D50EA1"/>
    <w:rsid w:val="00D5155B"/>
    <w:rsid w:val="00D61457"/>
    <w:rsid w:val="00D619C0"/>
    <w:rsid w:val="00D62D8D"/>
    <w:rsid w:val="00D636B0"/>
    <w:rsid w:val="00D654EA"/>
    <w:rsid w:val="00D66C66"/>
    <w:rsid w:val="00D67903"/>
    <w:rsid w:val="00D72DEC"/>
    <w:rsid w:val="00D766F4"/>
    <w:rsid w:val="00D8054F"/>
    <w:rsid w:val="00D80789"/>
    <w:rsid w:val="00D82576"/>
    <w:rsid w:val="00D83BE9"/>
    <w:rsid w:val="00D843A9"/>
    <w:rsid w:val="00D84AE9"/>
    <w:rsid w:val="00D90488"/>
    <w:rsid w:val="00D91023"/>
    <w:rsid w:val="00D91037"/>
    <w:rsid w:val="00DA4178"/>
    <w:rsid w:val="00DA4818"/>
    <w:rsid w:val="00DA676C"/>
    <w:rsid w:val="00DB3020"/>
    <w:rsid w:val="00DB4678"/>
    <w:rsid w:val="00DB693E"/>
    <w:rsid w:val="00DB7C52"/>
    <w:rsid w:val="00DC2652"/>
    <w:rsid w:val="00DC3FA3"/>
    <w:rsid w:val="00DC6552"/>
    <w:rsid w:val="00DD0067"/>
    <w:rsid w:val="00DE475B"/>
    <w:rsid w:val="00DE48D9"/>
    <w:rsid w:val="00DE49AD"/>
    <w:rsid w:val="00DE6A13"/>
    <w:rsid w:val="00DE6CF7"/>
    <w:rsid w:val="00DE7EE1"/>
    <w:rsid w:val="00DF0D80"/>
    <w:rsid w:val="00DF131A"/>
    <w:rsid w:val="00DF572C"/>
    <w:rsid w:val="00DF795D"/>
    <w:rsid w:val="00E014B8"/>
    <w:rsid w:val="00E059C7"/>
    <w:rsid w:val="00E15A9D"/>
    <w:rsid w:val="00E1720D"/>
    <w:rsid w:val="00E22151"/>
    <w:rsid w:val="00E24EE1"/>
    <w:rsid w:val="00E26654"/>
    <w:rsid w:val="00E268EB"/>
    <w:rsid w:val="00E310D5"/>
    <w:rsid w:val="00E37D54"/>
    <w:rsid w:val="00E41CDE"/>
    <w:rsid w:val="00E47A16"/>
    <w:rsid w:val="00E519BE"/>
    <w:rsid w:val="00E556F7"/>
    <w:rsid w:val="00E63069"/>
    <w:rsid w:val="00E66620"/>
    <w:rsid w:val="00E67242"/>
    <w:rsid w:val="00E73006"/>
    <w:rsid w:val="00E73EEF"/>
    <w:rsid w:val="00E82689"/>
    <w:rsid w:val="00E8319B"/>
    <w:rsid w:val="00E8354F"/>
    <w:rsid w:val="00E9016E"/>
    <w:rsid w:val="00E902A4"/>
    <w:rsid w:val="00E91813"/>
    <w:rsid w:val="00EA4523"/>
    <w:rsid w:val="00EB1B32"/>
    <w:rsid w:val="00EB2DD9"/>
    <w:rsid w:val="00EB3175"/>
    <w:rsid w:val="00EC4520"/>
    <w:rsid w:val="00EC637B"/>
    <w:rsid w:val="00EC6919"/>
    <w:rsid w:val="00EC6BC7"/>
    <w:rsid w:val="00EE1655"/>
    <w:rsid w:val="00EE5234"/>
    <w:rsid w:val="00EE6D44"/>
    <w:rsid w:val="00EF1325"/>
    <w:rsid w:val="00EF24DD"/>
    <w:rsid w:val="00EF469C"/>
    <w:rsid w:val="00EF51B4"/>
    <w:rsid w:val="00EF604A"/>
    <w:rsid w:val="00EF6177"/>
    <w:rsid w:val="00F02AA2"/>
    <w:rsid w:val="00F062E8"/>
    <w:rsid w:val="00F0682D"/>
    <w:rsid w:val="00F11648"/>
    <w:rsid w:val="00F16B2F"/>
    <w:rsid w:val="00F1764F"/>
    <w:rsid w:val="00F2236E"/>
    <w:rsid w:val="00F22FFE"/>
    <w:rsid w:val="00F26A2B"/>
    <w:rsid w:val="00F27E09"/>
    <w:rsid w:val="00F4161C"/>
    <w:rsid w:val="00F531B1"/>
    <w:rsid w:val="00F56AFE"/>
    <w:rsid w:val="00F60316"/>
    <w:rsid w:val="00F61531"/>
    <w:rsid w:val="00F63811"/>
    <w:rsid w:val="00F639CC"/>
    <w:rsid w:val="00F63BD7"/>
    <w:rsid w:val="00F63C98"/>
    <w:rsid w:val="00F65A18"/>
    <w:rsid w:val="00F65DB5"/>
    <w:rsid w:val="00F66278"/>
    <w:rsid w:val="00F70A41"/>
    <w:rsid w:val="00F72626"/>
    <w:rsid w:val="00F804A8"/>
    <w:rsid w:val="00F856D7"/>
    <w:rsid w:val="00FA136D"/>
    <w:rsid w:val="00FA1A24"/>
    <w:rsid w:val="00FA5D41"/>
    <w:rsid w:val="00FA5E6E"/>
    <w:rsid w:val="00FA7978"/>
    <w:rsid w:val="00FB01D3"/>
    <w:rsid w:val="00FC6E5A"/>
    <w:rsid w:val="00FC7188"/>
    <w:rsid w:val="00FC7590"/>
    <w:rsid w:val="00FD45A7"/>
    <w:rsid w:val="00FD5210"/>
    <w:rsid w:val="00FD5641"/>
    <w:rsid w:val="00FD6F54"/>
    <w:rsid w:val="00FD76C6"/>
    <w:rsid w:val="00FE2804"/>
    <w:rsid w:val="00FE3648"/>
    <w:rsid w:val="00FE54B0"/>
    <w:rsid w:val="00FF0C72"/>
    <w:rsid w:val="00FF6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A1AB2"/>
  <w15:docId w15:val="{D10335B1-B897-4CFE-BD12-33254A061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7A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rsid w:val="00167C1C"/>
  </w:style>
  <w:style w:type="table" w:styleId="a3">
    <w:name w:val="Table Grid"/>
    <w:basedOn w:val="a1"/>
    <w:uiPriority w:val="59"/>
    <w:rsid w:val="00B903BC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footnote text"/>
    <w:basedOn w:val="a"/>
    <w:link w:val="a5"/>
    <w:uiPriority w:val="99"/>
    <w:unhideWhenUsed/>
    <w:rsid w:val="00EB2DD9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EB2DD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EB2DD9"/>
    <w:rPr>
      <w:vertAlign w:val="superscript"/>
    </w:rPr>
  </w:style>
  <w:style w:type="character" w:styleId="a7">
    <w:name w:val="Hyperlink"/>
    <w:basedOn w:val="a0"/>
    <w:uiPriority w:val="99"/>
    <w:unhideWhenUsed/>
    <w:rsid w:val="00771285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771285"/>
    <w:rPr>
      <w:color w:val="605E5C"/>
      <w:shd w:val="clear" w:color="auto" w:fill="E1DFDD"/>
    </w:rPr>
  </w:style>
  <w:style w:type="paragraph" w:styleId="HTML">
    <w:name w:val="HTML Preformatted"/>
    <w:basedOn w:val="a"/>
    <w:link w:val="HTML0"/>
    <w:uiPriority w:val="99"/>
    <w:semiHidden/>
    <w:unhideWhenUsed/>
    <w:rsid w:val="00F66278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66278"/>
    <w:rPr>
      <w:rFonts w:ascii="Consolas" w:eastAsia="Times New Roman" w:hAnsi="Consolas" w:cs="Times New Roman"/>
      <w:sz w:val="20"/>
      <w:szCs w:val="20"/>
      <w:lang w:eastAsia="ru-RU"/>
    </w:rPr>
  </w:style>
  <w:style w:type="paragraph" w:customStyle="1" w:styleId="Default">
    <w:name w:val="Default"/>
    <w:rsid w:val="00E310D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table" w:styleId="-45">
    <w:name w:val="Grid Table 4 Accent 5"/>
    <w:basedOn w:val="a1"/>
    <w:uiPriority w:val="49"/>
    <w:rsid w:val="00E310D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a8">
    <w:name w:val="List Paragraph"/>
    <w:basedOn w:val="a"/>
    <w:uiPriority w:val="34"/>
    <w:qFormat/>
    <w:rsid w:val="00E47A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15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iman_kristina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eiman_kristina@mail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81A15-2FF8-4F30-A9CF-4687F5DCB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4</Pages>
  <Words>1740</Words>
  <Characters>9924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2202</cp:revision>
  <dcterms:created xsi:type="dcterms:W3CDTF">2025-02-16T23:02:00Z</dcterms:created>
  <dcterms:modified xsi:type="dcterms:W3CDTF">2026-03-15T09:12:00Z</dcterms:modified>
</cp:coreProperties>
</file>