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AB8607" w14:textId="77777777" w:rsidR="006A23B4" w:rsidRPr="00B91743" w:rsidRDefault="006A23B4" w:rsidP="006A23B4">
      <w:pPr>
        <w:spacing w:after="0" w:line="240" w:lineRule="auto"/>
        <w:ind w:left="-540" w:firstLine="540"/>
        <w:rPr>
          <w:rFonts w:ascii="Times New Roman" w:eastAsia="Times New Roman" w:hAnsi="Times New Roman" w:cs="Times New Roman"/>
          <w:b/>
          <w:sz w:val="24"/>
        </w:rPr>
      </w:pPr>
      <w:r w:rsidRPr="00B91743">
        <w:rPr>
          <w:rFonts w:ascii="Times New Roman" w:eastAsia="Times New Roman" w:hAnsi="Times New Roman" w:cs="Times New Roman"/>
          <w:b/>
          <w:sz w:val="24"/>
        </w:rPr>
        <w:t>УДК/ББК</w:t>
      </w:r>
    </w:p>
    <w:p w14:paraId="7541938E" w14:textId="77777777" w:rsidR="006A23B4" w:rsidRPr="00B91743" w:rsidRDefault="006A23B4" w:rsidP="006A23B4">
      <w:pPr>
        <w:spacing w:after="0" w:line="240" w:lineRule="auto"/>
        <w:ind w:left="-540" w:firstLine="540"/>
        <w:jc w:val="right"/>
        <w:rPr>
          <w:rFonts w:ascii="Times New Roman" w:eastAsia="Times New Roman" w:hAnsi="Times New Roman" w:cs="Times New Roman"/>
          <w:b/>
          <w:sz w:val="24"/>
        </w:rPr>
      </w:pPr>
      <w:r w:rsidRPr="00B91743">
        <w:rPr>
          <w:rFonts w:ascii="Times New Roman" w:eastAsia="Times New Roman" w:hAnsi="Times New Roman" w:cs="Times New Roman"/>
          <w:b/>
          <w:sz w:val="24"/>
        </w:rPr>
        <w:t>Смирнова Е.В.</w:t>
      </w:r>
    </w:p>
    <w:p w14:paraId="6FC6A6B2" w14:textId="77777777" w:rsidR="00112514" w:rsidRPr="00B91743" w:rsidRDefault="006A23B4" w:rsidP="006A23B4">
      <w:pPr>
        <w:spacing w:after="0" w:line="240" w:lineRule="auto"/>
        <w:ind w:left="-540" w:firstLine="540"/>
        <w:jc w:val="center"/>
        <w:rPr>
          <w:rFonts w:ascii="Times New Roman" w:hAnsi="Times New Roman" w:cs="Times New Roman"/>
          <w:b/>
          <w:bCs/>
          <w:sz w:val="24"/>
          <w:szCs w:val="24"/>
        </w:rPr>
      </w:pPr>
      <w:r w:rsidRPr="00B91743">
        <w:rPr>
          <w:rFonts w:ascii="Times New Roman" w:hAnsi="Times New Roman" w:cs="Times New Roman"/>
          <w:b/>
          <w:bCs/>
          <w:sz w:val="24"/>
          <w:szCs w:val="24"/>
        </w:rPr>
        <w:t>УСТОЙЧИВОЕ РАЗВИТИЕ СОПРЕДЕЛЬНЫХ ПРИГРАНИЧНЫХ ТЕРРИТОРИЙ</w:t>
      </w:r>
    </w:p>
    <w:p w14:paraId="32F5DB19" w14:textId="77777777" w:rsidR="006A23B4" w:rsidRPr="00B91743" w:rsidRDefault="006A23B4" w:rsidP="006A23B4">
      <w:pPr>
        <w:spacing w:after="0" w:line="240" w:lineRule="auto"/>
        <w:ind w:left="-540" w:firstLine="540"/>
        <w:jc w:val="center"/>
        <w:rPr>
          <w:rFonts w:ascii="Times New Roman" w:hAnsi="Times New Roman" w:cs="Times New Roman"/>
          <w:b/>
          <w:bCs/>
          <w:sz w:val="24"/>
          <w:szCs w:val="24"/>
        </w:rPr>
      </w:pPr>
      <w:r w:rsidRPr="00B91743">
        <w:rPr>
          <w:rFonts w:ascii="Times New Roman" w:hAnsi="Times New Roman" w:cs="Times New Roman"/>
          <w:b/>
          <w:bCs/>
          <w:sz w:val="24"/>
          <w:szCs w:val="24"/>
        </w:rPr>
        <w:t xml:space="preserve"> НА ОСНОВЕ ВЗАИМОВЫГОДНОГО СОТРУДНИЧЕСТВА </w:t>
      </w:r>
    </w:p>
    <w:p w14:paraId="1CE31F3B" w14:textId="77777777" w:rsidR="00112514" w:rsidRPr="00B91743" w:rsidRDefault="00112514" w:rsidP="006A23B4">
      <w:pPr>
        <w:spacing w:after="0" w:line="240" w:lineRule="auto"/>
        <w:ind w:left="-540" w:firstLine="540"/>
        <w:jc w:val="center"/>
        <w:rPr>
          <w:rFonts w:ascii="Times New Roman" w:hAnsi="Times New Roman" w:cs="Times New Roman"/>
          <w:b/>
          <w:bCs/>
          <w:sz w:val="24"/>
          <w:szCs w:val="24"/>
        </w:rPr>
      </w:pPr>
    </w:p>
    <w:p w14:paraId="5031E968" w14:textId="77777777" w:rsidR="00112514" w:rsidRPr="00B91743" w:rsidRDefault="00112514" w:rsidP="00112514">
      <w:pPr>
        <w:spacing w:after="0" w:line="240" w:lineRule="auto"/>
        <w:ind w:firstLine="709"/>
        <w:jc w:val="both"/>
        <w:rPr>
          <w:rFonts w:ascii="Times New Roman" w:eastAsia="Calibri" w:hAnsi="Times New Roman" w:cs="Times New Roman"/>
          <w:kern w:val="20"/>
          <w:sz w:val="24"/>
          <w:szCs w:val="24"/>
        </w:rPr>
      </w:pPr>
      <w:r w:rsidRPr="00B91743">
        <w:rPr>
          <w:rFonts w:ascii="Times New Roman" w:hAnsi="Times New Roman" w:cs="Times New Roman"/>
          <w:b/>
          <w:bCs/>
          <w:sz w:val="24"/>
          <w:szCs w:val="24"/>
        </w:rPr>
        <w:t>Аннотация.</w:t>
      </w:r>
      <w:r w:rsidRPr="00B91743">
        <w:rPr>
          <w:rFonts w:ascii="Times New Roman" w:hAnsi="Times New Roman" w:cs="Times New Roman"/>
          <w:bCs/>
          <w:sz w:val="24"/>
          <w:szCs w:val="24"/>
        </w:rPr>
        <w:t xml:space="preserve"> </w:t>
      </w:r>
      <w:r w:rsidRPr="00B91743">
        <w:rPr>
          <w:rFonts w:ascii="Times New Roman" w:eastAsia="Calibri" w:hAnsi="Times New Roman" w:cs="Times New Roman"/>
          <w:kern w:val="20"/>
          <w:sz w:val="24"/>
          <w:szCs w:val="24"/>
        </w:rPr>
        <w:t>Приводятся результаты сравнительного анализа показателей экономической активности сопредельных приграничных территорий Уральского экономического района России и Казахстана. Рассматриваются некоторые проблемы в организации их взаимодействия и потенциальные направления взаимовыгодного сотрудничества</w:t>
      </w:r>
    </w:p>
    <w:p w14:paraId="25D425DB" w14:textId="77777777" w:rsidR="00112514" w:rsidRPr="00B91743" w:rsidRDefault="00112514" w:rsidP="00112514">
      <w:pPr>
        <w:spacing w:after="0" w:line="240" w:lineRule="auto"/>
        <w:ind w:firstLine="709"/>
        <w:jc w:val="both"/>
        <w:rPr>
          <w:rFonts w:ascii="Times New Roman" w:eastAsia="Calibri" w:hAnsi="Times New Roman" w:cs="Times New Roman"/>
          <w:bCs/>
          <w:kern w:val="20"/>
          <w:sz w:val="24"/>
          <w:szCs w:val="24"/>
        </w:rPr>
      </w:pPr>
      <w:r w:rsidRPr="00B91743">
        <w:rPr>
          <w:rFonts w:ascii="Times New Roman" w:eastAsia="Calibri" w:hAnsi="Times New Roman" w:cs="Times New Roman"/>
          <w:b/>
          <w:kern w:val="20"/>
          <w:sz w:val="24"/>
          <w:szCs w:val="24"/>
        </w:rPr>
        <w:t>Ключевые слова</w:t>
      </w:r>
      <w:r w:rsidRPr="00B91743">
        <w:rPr>
          <w:rFonts w:ascii="Times New Roman" w:eastAsia="Calibri" w:hAnsi="Times New Roman" w:cs="Times New Roman"/>
          <w:kern w:val="20"/>
          <w:sz w:val="24"/>
          <w:szCs w:val="24"/>
        </w:rPr>
        <w:t xml:space="preserve">: </w:t>
      </w:r>
      <w:r w:rsidRPr="00B91743">
        <w:rPr>
          <w:rFonts w:ascii="Times New Roman" w:eastAsia="Calibri" w:hAnsi="Times New Roman" w:cs="Times New Roman"/>
          <w:bCs/>
          <w:kern w:val="20"/>
          <w:sz w:val="24"/>
          <w:szCs w:val="24"/>
        </w:rPr>
        <w:t>устойчивое развитие, сопредельные приграничные территории, потенциальные направления сотрудничества</w:t>
      </w:r>
    </w:p>
    <w:p w14:paraId="56BD0BB0" w14:textId="77777777" w:rsidR="004867A0" w:rsidRPr="00B91743" w:rsidRDefault="004867A0" w:rsidP="004867A0">
      <w:pPr>
        <w:spacing w:after="0" w:line="240" w:lineRule="auto"/>
        <w:ind w:firstLine="709"/>
        <w:jc w:val="both"/>
        <w:rPr>
          <w:rFonts w:ascii="Times New Roman" w:eastAsia="Calibri" w:hAnsi="Times New Roman" w:cs="Times New Roman"/>
          <w:bCs/>
          <w:kern w:val="20"/>
          <w:sz w:val="24"/>
          <w:szCs w:val="24"/>
        </w:rPr>
      </w:pPr>
    </w:p>
    <w:p w14:paraId="2D764391" w14:textId="77777777" w:rsidR="00162F87" w:rsidRPr="00B91743" w:rsidRDefault="00564EEF" w:rsidP="008F77CE">
      <w:pPr>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rPr>
        <w:t>В Стратегии пространственного развития Российской Федерации на период до 2030 года с прогнозом до 2036 года</w:t>
      </w:r>
      <w:r w:rsidR="00650F22" w:rsidRPr="00B91743">
        <w:rPr>
          <w:rFonts w:ascii="Times New Roman" w:hAnsi="Times New Roman" w:cs="Times New Roman"/>
          <w:sz w:val="24"/>
          <w:szCs w:val="24"/>
        </w:rPr>
        <w:t xml:space="preserve"> отмечается высокий уровень сотрудничества </w:t>
      </w:r>
      <w:r w:rsidR="00463331" w:rsidRPr="00B91743">
        <w:rPr>
          <w:rFonts w:ascii="Times New Roman" w:hAnsi="Times New Roman" w:cs="Times New Roman"/>
          <w:sz w:val="24"/>
          <w:szCs w:val="24"/>
        </w:rPr>
        <w:t>с рядом</w:t>
      </w:r>
      <w:r w:rsidR="00650F22" w:rsidRPr="00B91743">
        <w:rPr>
          <w:rFonts w:ascii="Times New Roman" w:hAnsi="Times New Roman" w:cs="Times New Roman"/>
          <w:sz w:val="24"/>
          <w:szCs w:val="24"/>
        </w:rPr>
        <w:t xml:space="preserve"> стран СНГ</w:t>
      </w:r>
      <w:r w:rsidR="004867A0" w:rsidRPr="00B91743">
        <w:rPr>
          <w:rFonts w:ascii="Times New Roman" w:hAnsi="Times New Roman" w:cs="Times New Roman"/>
          <w:sz w:val="24"/>
          <w:szCs w:val="24"/>
        </w:rPr>
        <w:t>,</w:t>
      </w:r>
      <w:r w:rsidR="005F0970" w:rsidRPr="00B91743">
        <w:rPr>
          <w:rFonts w:ascii="Times New Roman" w:hAnsi="Times New Roman" w:cs="Times New Roman"/>
          <w:sz w:val="24"/>
          <w:szCs w:val="24"/>
        </w:rPr>
        <w:t xml:space="preserve"> </w:t>
      </w:r>
      <w:r w:rsidR="004867A0" w:rsidRPr="00B91743">
        <w:rPr>
          <w:rFonts w:ascii="Times New Roman" w:hAnsi="Times New Roman" w:cs="Times New Roman"/>
          <w:sz w:val="24"/>
          <w:szCs w:val="24"/>
        </w:rPr>
        <w:t>представляющих для России особую значимость</w:t>
      </w:r>
      <w:r w:rsidR="003B317E" w:rsidRPr="00B91743">
        <w:rPr>
          <w:rFonts w:ascii="Times New Roman" w:hAnsi="Times New Roman" w:cs="Times New Roman"/>
          <w:sz w:val="24"/>
          <w:szCs w:val="24"/>
        </w:rPr>
        <w:t xml:space="preserve"> [1]</w:t>
      </w:r>
      <w:r w:rsidR="00463331" w:rsidRPr="00B91743">
        <w:rPr>
          <w:rFonts w:ascii="Times New Roman" w:hAnsi="Times New Roman" w:cs="Times New Roman"/>
          <w:sz w:val="24"/>
          <w:szCs w:val="24"/>
        </w:rPr>
        <w:t>.</w:t>
      </w:r>
      <w:r w:rsidR="004867A0" w:rsidRPr="00B91743">
        <w:rPr>
          <w:rFonts w:ascii="Times New Roman" w:hAnsi="Times New Roman" w:cs="Times New Roman"/>
          <w:sz w:val="24"/>
          <w:szCs w:val="24"/>
        </w:rPr>
        <w:t xml:space="preserve"> </w:t>
      </w:r>
      <w:r w:rsidR="00BB16BD" w:rsidRPr="00B91743">
        <w:rPr>
          <w:rFonts w:ascii="Times New Roman" w:hAnsi="Times New Roman" w:cs="Times New Roman"/>
          <w:sz w:val="24"/>
          <w:szCs w:val="24"/>
        </w:rPr>
        <w:t>Б</w:t>
      </w:r>
      <w:r w:rsidR="005F0970" w:rsidRPr="00B91743">
        <w:rPr>
          <w:rFonts w:ascii="Times New Roman" w:hAnsi="Times New Roman" w:cs="Times New Roman"/>
          <w:sz w:val="24"/>
          <w:szCs w:val="24"/>
        </w:rPr>
        <w:t>ольшое</w:t>
      </w:r>
      <w:r w:rsidR="00162F87" w:rsidRPr="00B91743">
        <w:rPr>
          <w:rFonts w:ascii="Times New Roman" w:hAnsi="Times New Roman" w:cs="Times New Roman"/>
          <w:sz w:val="24"/>
          <w:szCs w:val="24"/>
        </w:rPr>
        <w:t xml:space="preserve"> внимание уделяется</w:t>
      </w:r>
      <w:r w:rsidR="005F0970" w:rsidRPr="00B91743">
        <w:rPr>
          <w:rFonts w:ascii="Times New Roman" w:hAnsi="Times New Roman" w:cs="Times New Roman"/>
          <w:sz w:val="24"/>
          <w:szCs w:val="24"/>
        </w:rPr>
        <w:t xml:space="preserve"> приграничным государствам, в том числе Республике Казахстан, протяжённость </w:t>
      </w:r>
      <w:r w:rsidR="00953825" w:rsidRPr="00B91743">
        <w:rPr>
          <w:rFonts w:ascii="Times New Roman" w:hAnsi="Times New Roman" w:cs="Times New Roman"/>
          <w:sz w:val="24"/>
          <w:szCs w:val="24"/>
        </w:rPr>
        <w:t xml:space="preserve">совместной </w:t>
      </w:r>
      <w:r w:rsidR="005F0970" w:rsidRPr="00B91743">
        <w:rPr>
          <w:rFonts w:ascii="Times New Roman" w:hAnsi="Times New Roman" w:cs="Times New Roman"/>
          <w:sz w:val="24"/>
          <w:szCs w:val="24"/>
        </w:rPr>
        <w:t>границы</w:t>
      </w:r>
      <w:r w:rsidR="001560BC" w:rsidRPr="00B91743">
        <w:rPr>
          <w:rFonts w:ascii="Times New Roman" w:hAnsi="Times New Roman" w:cs="Times New Roman"/>
          <w:sz w:val="24"/>
          <w:szCs w:val="24"/>
        </w:rPr>
        <w:t xml:space="preserve"> которой составляет </w:t>
      </w:r>
      <w:r w:rsidR="001560BC" w:rsidRPr="00B91743">
        <w:rPr>
          <w:rFonts w:ascii="Times New Roman" w:hAnsi="Times New Roman" w:cs="Times New Roman"/>
          <w:sz w:val="24"/>
          <w:szCs w:val="24"/>
          <w:shd w:val="clear" w:color="auto" w:fill="FFFFFF"/>
        </w:rPr>
        <w:t>7598,6 км</w:t>
      </w:r>
      <w:r w:rsidR="005F0970" w:rsidRPr="00B91743">
        <w:rPr>
          <w:rFonts w:ascii="Times New Roman" w:hAnsi="Times New Roman" w:cs="Times New Roman"/>
          <w:sz w:val="24"/>
          <w:szCs w:val="24"/>
        </w:rPr>
        <w:t>.</w:t>
      </w:r>
    </w:p>
    <w:p w14:paraId="2D0AE958" w14:textId="77777777" w:rsidR="000D60C0" w:rsidRPr="00B91743" w:rsidRDefault="00ED38E9" w:rsidP="000900D5">
      <w:pPr>
        <w:pStyle w:val="a4"/>
        <w:shd w:val="clear" w:color="auto" w:fill="FFFFFF"/>
        <w:spacing w:before="0" w:beforeAutospacing="0" w:after="0" w:afterAutospacing="0"/>
        <w:ind w:firstLine="709"/>
        <w:jc w:val="both"/>
        <w:textAlignment w:val="baseline"/>
        <w:rPr>
          <w:rStyle w:val="a3"/>
          <w:b w:val="0"/>
          <w:bdr w:val="none" w:sz="0" w:space="0" w:color="auto" w:frame="1"/>
        </w:rPr>
      </w:pPr>
      <w:r w:rsidRPr="00B91743">
        <w:t xml:space="preserve">Казахстан является </w:t>
      </w:r>
      <w:r w:rsidR="00982DA5" w:rsidRPr="00B91743">
        <w:t>важн</w:t>
      </w:r>
      <w:r w:rsidRPr="00B91743">
        <w:t>ым</w:t>
      </w:r>
      <w:r w:rsidR="00493A71" w:rsidRPr="00B91743">
        <w:rPr>
          <w:rStyle w:val="a3"/>
          <w:b w:val="0"/>
          <w:bdr w:val="none" w:sz="0" w:space="0" w:color="auto" w:frame="1"/>
        </w:rPr>
        <w:t xml:space="preserve"> политико-экономическим центром </w:t>
      </w:r>
      <w:r w:rsidRPr="00B91743">
        <w:rPr>
          <w:rStyle w:val="a3"/>
          <w:b w:val="0"/>
          <w:bdr w:val="none" w:sz="0" w:space="0" w:color="auto" w:frame="1"/>
        </w:rPr>
        <w:t>макрорегиона Центральной Азии с динамично растущим ВВП, 20-миллионным нас</w:t>
      </w:r>
      <w:r w:rsidR="004B277E" w:rsidRPr="00B91743">
        <w:rPr>
          <w:rStyle w:val="a3"/>
          <w:b w:val="0"/>
          <w:bdr w:val="none" w:sz="0" w:space="0" w:color="auto" w:frame="1"/>
        </w:rPr>
        <w:t>елением, территорией в 2,7 млн.</w:t>
      </w:r>
      <w:proofErr w:type="gramStart"/>
      <w:r w:rsidR="004B277E" w:rsidRPr="00B91743">
        <w:rPr>
          <w:rStyle w:val="a3"/>
          <w:b w:val="0"/>
          <w:bdr w:val="none" w:sz="0" w:space="0" w:color="auto" w:frame="1"/>
        </w:rPr>
        <w:t>кв.</w:t>
      </w:r>
      <w:r w:rsidRPr="00B91743">
        <w:rPr>
          <w:rStyle w:val="a3"/>
          <w:b w:val="0"/>
          <w:bdr w:val="none" w:sz="0" w:space="0" w:color="auto" w:frame="1"/>
        </w:rPr>
        <w:t>км</w:t>
      </w:r>
      <w:proofErr w:type="gramEnd"/>
      <w:r w:rsidRPr="00B91743">
        <w:rPr>
          <w:rStyle w:val="a3"/>
          <w:b w:val="0"/>
          <w:bdr w:val="none" w:sz="0" w:space="0" w:color="auto" w:frame="1"/>
        </w:rPr>
        <w:t xml:space="preserve"> и богатой минерально-сырьевой базой</w:t>
      </w:r>
      <w:r w:rsidR="00493A71" w:rsidRPr="00B91743">
        <w:rPr>
          <w:rStyle w:val="a3"/>
          <w:b w:val="0"/>
          <w:bdr w:val="none" w:sz="0" w:space="0" w:color="auto" w:frame="1"/>
        </w:rPr>
        <w:t xml:space="preserve"> [2]</w:t>
      </w:r>
      <w:r w:rsidRPr="00B91743">
        <w:rPr>
          <w:rStyle w:val="a3"/>
          <w:b w:val="0"/>
          <w:bdr w:val="none" w:sz="0" w:space="0" w:color="auto" w:frame="1"/>
        </w:rPr>
        <w:t>.</w:t>
      </w:r>
      <w:r w:rsidR="00617D35" w:rsidRPr="00B91743">
        <w:rPr>
          <w:rStyle w:val="a3"/>
          <w:b w:val="0"/>
          <w:bdr w:val="none" w:sz="0" w:space="0" w:color="auto" w:frame="1"/>
        </w:rPr>
        <w:t xml:space="preserve"> </w:t>
      </w:r>
      <w:r w:rsidR="000D60C0" w:rsidRPr="00B91743">
        <w:rPr>
          <w:rStyle w:val="a3"/>
          <w:b w:val="0"/>
          <w:bdr w:val="none" w:sz="0" w:space="0" w:color="auto" w:frame="1"/>
        </w:rPr>
        <w:t xml:space="preserve">Объектом исследования являются </w:t>
      </w:r>
      <w:r w:rsidR="00BB16BD" w:rsidRPr="00B91743">
        <w:rPr>
          <w:rStyle w:val="a3"/>
          <w:b w:val="0"/>
          <w:bdr w:val="none" w:sz="0" w:space="0" w:color="auto" w:frame="1"/>
        </w:rPr>
        <w:t xml:space="preserve">сопредельные </w:t>
      </w:r>
      <w:r w:rsidR="000D60C0" w:rsidRPr="00B91743">
        <w:rPr>
          <w:rStyle w:val="a3"/>
          <w:b w:val="0"/>
          <w:bdr w:val="none" w:sz="0" w:space="0" w:color="auto" w:frame="1"/>
        </w:rPr>
        <w:t xml:space="preserve">приграничные регионы Уральского экономического района </w:t>
      </w:r>
      <w:r w:rsidR="0050609E" w:rsidRPr="00B91743">
        <w:rPr>
          <w:rStyle w:val="a3"/>
          <w:b w:val="0"/>
          <w:bdr w:val="none" w:sz="0" w:space="0" w:color="auto" w:frame="1"/>
        </w:rPr>
        <w:t xml:space="preserve">Российской Федерации </w:t>
      </w:r>
      <w:r w:rsidR="00BB16BD" w:rsidRPr="00B91743">
        <w:rPr>
          <w:rStyle w:val="a3"/>
          <w:b w:val="0"/>
          <w:bdr w:val="none" w:sz="0" w:space="0" w:color="auto" w:frame="1"/>
        </w:rPr>
        <w:t>и</w:t>
      </w:r>
      <w:r w:rsidR="000D60C0" w:rsidRPr="00B91743">
        <w:rPr>
          <w:rStyle w:val="a3"/>
          <w:b w:val="0"/>
          <w:bdr w:val="none" w:sz="0" w:space="0" w:color="auto" w:frame="1"/>
        </w:rPr>
        <w:t xml:space="preserve"> Республики Казахстан</w:t>
      </w:r>
      <w:r w:rsidR="000900D5" w:rsidRPr="00B91743">
        <w:rPr>
          <w:rStyle w:val="a3"/>
          <w:b w:val="0"/>
          <w:bdr w:val="none" w:sz="0" w:space="0" w:color="auto" w:frame="1"/>
        </w:rPr>
        <w:t>.</w:t>
      </w:r>
    </w:p>
    <w:p w14:paraId="16A69C61" w14:textId="77777777" w:rsidR="00ED38E9" w:rsidRPr="00B91743" w:rsidRDefault="003B317E" w:rsidP="008F77CE">
      <w:pPr>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rPr>
        <w:t xml:space="preserve">Содержание понятия «устойчивое развитие» в </w:t>
      </w:r>
      <w:r w:rsidR="00A334B6" w:rsidRPr="00B91743">
        <w:rPr>
          <w:rFonts w:ascii="Times New Roman" w:hAnsi="Times New Roman" w:cs="Times New Roman"/>
          <w:sz w:val="24"/>
          <w:szCs w:val="24"/>
        </w:rPr>
        <w:t>отношении</w:t>
      </w:r>
      <w:r w:rsidR="00FC0EA9" w:rsidRPr="00B91743">
        <w:rPr>
          <w:rFonts w:ascii="Times New Roman" w:hAnsi="Times New Roman" w:cs="Times New Roman"/>
          <w:sz w:val="24"/>
          <w:szCs w:val="24"/>
        </w:rPr>
        <w:t xml:space="preserve"> объекта и предмета исследования</w:t>
      </w:r>
      <w:r w:rsidRPr="00B91743">
        <w:rPr>
          <w:rFonts w:ascii="Times New Roman" w:hAnsi="Times New Roman" w:cs="Times New Roman"/>
          <w:sz w:val="24"/>
          <w:szCs w:val="24"/>
        </w:rPr>
        <w:t xml:space="preserve"> </w:t>
      </w:r>
      <w:r w:rsidR="00A334B6" w:rsidRPr="00B91743">
        <w:rPr>
          <w:rFonts w:ascii="Times New Roman" w:hAnsi="Times New Roman" w:cs="Times New Roman"/>
          <w:sz w:val="24"/>
          <w:szCs w:val="24"/>
        </w:rPr>
        <w:t>определяется</w:t>
      </w:r>
      <w:r w:rsidR="00450C6C" w:rsidRPr="00B91743">
        <w:rPr>
          <w:rFonts w:ascii="Times New Roman" w:hAnsi="Times New Roman" w:cs="Times New Roman"/>
          <w:sz w:val="24"/>
          <w:szCs w:val="24"/>
        </w:rPr>
        <w:t xml:space="preserve"> подход</w:t>
      </w:r>
      <w:r w:rsidR="00A334B6" w:rsidRPr="00B91743">
        <w:rPr>
          <w:rFonts w:ascii="Times New Roman" w:hAnsi="Times New Roman" w:cs="Times New Roman"/>
          <w:sz w:val="24"/>
          <w:szCs w:val="24"/>
        </w:rPr>
        <w:t>ом</w:t>
      </w:r>
      <w:r w:rsidR="00450C6C" w:rsidRPr="00B91743">
        <w:rPr>
          <w:rFonts w:ascii="Times New Roman" w:hAnsi="Times New Roman" w:cs="Times New Roman"/>
          <w:sz w:val="24"/>
          <w:szCs w:val="24"/>
        </w:rPr>
        <w:t>, согласно которому</w:t>
      </w:r>
      <w:r w:rsidR="00FC0EA9" w:rsidRPr="00B91743">
        <w:rPr>
          <w:rFonts w:ascii="Times New Roman" w:hAnsi="Times New Roman" w:cs="Times New Roman"/>
          <w:sz w:val="24"/>
          <w:szCs w:val="24"/>
        </w:rPr>
        <w:t xml:space="preserve"> </w:t>
      </w:r>
      <w:r w:rsidR="009F2D39" w:rsidRPr="00B91743">
        <w:rPr>
          <w:rFonts w:ascii="Times New Roman" w:hAnsi="Times New Roman" w:cs="Times New Roman"/>
          <w:sz w:val="24"/>
          <w:szCs w:val="24"/>
        </w:rPr>
        <w:t>устойчивость ассоциируе</w:t>
      </w:r>
      <w:r w:rsidR="00FC0EA9" w:rsidRPr="00B91743">
        <w:rPr>
          <w:rFonts w:ascii="Times New Roman" w:hAnsi="Times New Roman" w:cs="Times New Roman"/>
          <w:sz w:val="24"/>
          <w:szCs w:val="24"/>
        </w:rPr>
        <w:t>т</w:t>
      </w:r>
      <w:r w:rsidR="00450C6C" w:rsidRPr="00B91743">
        <w:rPr>
          <w:rFonts w:ascii="Times New Roman" w:hAnsi="Times New Roman" w:cs="Times New Roman"/>
          <w:sz w:val="24"/>
          <w:szCs w:val="24"/>
        </w:rPr>
        <w:t>ся</w:t>
      </w:r>
      <w:r w:rsidR="00FC0EA9" w:rsidRPr="00B91743">
        <w:rPr>
          <w:rFonts w:ascii="Times New Roman" w:hAnsi="Times New Roman" w:cs="Times New Roman"/>
          <w:sz w:val="24"/>
          <w:szCs w:val="24"/>
        </w:rPr>
        <w:t xml:space="preserve"> со способностью системы противостоять различным возмущениям (</w:t>
      </w:r>
      <w:r w:rsidR="00BB16BD" w:rsidRPr="00B91743">
        <w:rPr>
          <w:rFonts w:ascii="Times New Roman" w:hAnsi="Times New Roman" w:cs="Times New Roman"/>
          <w:sz w:val="24"/>
          <w:szCs w:val="24"/>
        </w:rPr>
        <w:t xml:space="preserve">например, </w:t>
      </w:r>
      <w:r w:rsidR="00FC0EA9" w:rsidRPr="00B91743">
        <w:rPr>
          <w:rFonts w:ascii="Times New Roman" w:hAnsi="Times New Roman" w:cs="Times New Roman"/>
          <w:sz w:val="24"/>
          <w:szCs w:val="24"/>
        </w:rPr>
        <w:t>санкционному давлению, недопоставкам или нарушениями сроков поставок, колебаниям цен, валютных курсов</w:t>
      </w:r>
      <w:r w:rsidR="00450C6C" w:rsidRPr="00B91743">
        <w:rPr>
          <w:rFonts w:ascii="Times New Roman" w:hAnsi="Times New Roman" w:cs="Times New Roman"/>
          <w:sz w:val="24"/>
          <w:szCs w:val="24"/>
        </w:rPr>
        <w:t xml:space="preserve"> и п</w:t>
      </w:r>
      <w:r w:rsidR="00FC0EA9" w:rsidRPr="00B91743">
        <w:rPr>
          <w:rFonts w:ascii="Times New Roman" w:hAnsi="Times New Roman" w:cs="Times New Roman"/>
          <w:sz w:val="24"/>
          <w:szCs w:val="24"/>
        </w:rPr>
        <w:t>р.).</w:t>
      </w:r>
      <w:r w:rsidR="00493A71" w:rsidRPr="00B91743">
        <w:rPr>
          <w:rFonts w:ascii="Times New Roman" w:hAnsi="Times New Roman" w:cs="Times New Roman"/>
          <w:sz w:val="24"/>
          <w:szCs w:val="24"/>
        </w:rPr>
        <w:t xml:space="preserve"> Предлагается рассматривать структурную (способность системы сохранять свою целостность с учетом интересов входящих в нее субъектов) и количественную (измеряемую чувствительностью к возмущениям) </w:t>
      </w:r>
      <w:r w:rsidR="009F2D39" w:rsidRPr="00B91743">
        <w:rPr>
          <w:rFonts w:ascii="Times New Roman" w:hAnsi="Times New Roman" w:cs="Times New Roman"/>
          <w:sz w:val="24"/>
          <w:szCs w:val="24"/>
        </w:rPr>
        <w:t xml:space="preserve"> </w:t>
      </w:r>
      <w:r w:rsidR="00493A71" w:rsidRPr="00B91743">
        <w:rPr>
          <w:rFonts w:ascii="Times New Roman" w:hAnsi="Times New Roman" w:cs="Times New Roman"/>
          <w:sz w:val="24"/>
          <w:szCs w:val="24"/>
        </w:rPr>
        <w:t>[</w:t>
      </w:r>
      <w:r w:rsidR="00375D88" w:rsidRPr="00B91743">
        <w:rPr>
          <w:rFonts w:ascii="Times New Roman" w:hAnsi="Times New Roman" w:cs="Times New Roman"/>
          <w:sz w:val="24"/>
          <w:szCs w:val="24"/>
        </w:rPr>
        <w:t>3</w:t>
      </w:r>
      <w:r w:rsidR="00493A71" w:rsidRPr="00B91743">
        <w:rPr>
          <w:rFonts w:ascii="Times New Roman" w:hAnsi="Times New Roman" w:cs="Times New Roman"/>
          <w:sz w:val="24"/>
          <w:szCs w:val="24"/>
        </w:rPr>
        <w:t>].</w:t>
      </w:r>
      <w:r w:rsidR="009F2D39" w:rsidRPr="00B91743">
        <w:rPr>
          <w:rFonts w:ascii="Times New Roman" w:hAnsi="Times New Roman" w:cs="Times New Roman"/>
          <w:sz w:val="24"/>
          <w:szCs w:val="24"/>
        </w:rPr>
        <w:t xml:space="preserve"> </w:t>
      </w:r>
    </w:p>
    <w:p w14:paraId="10C9ECB0" w14:textId="77777777" w:rsidR="0069686A" w:rsidRPr="00B91743" w:rsidRDefault="009F2D39" w:rsidP="00375D88">
      <w:pPr>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rPr>
        <w:t>Входящие в состав Уральского экономического района приграничные регионы Российской Федерации  (Курганская, Оренбургская, Челябинская области) и Республики</w:t>
      </w:r>
      <w:r w:rsidR="007A6B5D" w:rsidRPr="00B91743">
        <w:rPr>
          <w:rFonts w:ascii="Times New Roman" w:hAnsi="Times New Roman" w:cs="Times New Roman"/>
          <w:sz w:val="24"/>
          <w:szCs w:val="24"/>
        </w:rPr>
        <w:t xml:space="preserve"> </w:t>
      </w:r>
      <w:r w:rsidRPr="00B91743">
        <w:rPr>
          <w:rFonts w:ascii="Times New Roman" w:hAnsi="Times New Roman" w:cs="Times New Roman"/>
          <w:sz w:val="24"/>
          <w:szCs w:val="24"/>
        </w:rPr>
        <w:t xml:space="preserve"> Казахстан (Западно-Казахстанская, Актюбинская, </w:t>
      </w:r>
      <w:r w:rsidR="00375D88" w:rsidRPr="00B91743">
        <w:rPr>
          <w:rFonts w:ascii="Times New Roman" w:hAnsi="Times New Roman" w:cs="Times New Roman"/>
          <w:sz w:val="24"/>
          <w:szCs w:val="24"/>
        </w:rPr>
        <w:t>Костанайская, Северо-Казахстанская области</w:t>
      </w:r>
      <w:r w:rsidRPr="00B91743">
        <w:rPr>
          <w:rFonts w:ascii="Times New Roman" w:hAnsi="Times New Roman" w:cs="Times New Roman"/>
          <w:sz w:val="24"/>
          <w:szCs w:val="24"/>
        </w:rPr>
        <w:t xml:space="preserve">) </w:t>
      </w:r>
      <w:r w:rsidR="00375D88" w:rsidRPr="00B91743">
        <w:rPr>
          <w:rFonts w:ascii="Times New Roman" w:hAnsi="Times New Roman" w:cs="Times New Roman"/>
          <w:sz w:val="24"/>
          <w:szCs w:val="24"/>
        </w:rPr>
        <w:t>различаются по экономическому потенциалу</w:t>
      </w:r>
      <w:r w:rsidR="007A6B5D" w:rsidRPr="00B91743">
        <w:rPr>
          <w:rFonts w:ascii="Times New Roman" w:hAnsi="Times New Roman" w:cs="Times New Roman"/>
          <w:sz w:val="24"/>
          <w:szCs w:val="24"/>
        </w:rPr>
        <w:t xml:space="preserve"> и его функциональных составляющих. </w:t>
      </w:r>
    </w:p>
    <w:p w14:paraId="2D89DF4D" w14:textId="77777777" w:rsidR="0069686A" w:rsidRPr="00B91743" w:rsidRDefault="0069686A" w:rsidP="0069686A">
      <w:pPr>
        <w:widowControl w:val="0"/>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rPr>
        <w:t xml:space="preserve">Выбранный для </w:t>
      </w:r>
      <w:r w:rsidR="00857480" w:rsidRPr="00B91743">
        <w:rPr>
          <w:rFonts w:ascii="Times New Roman" w:hAnsi="Times New Roman" w:cs="Times New Roman"/>
          <w:sz w:val="24"/>
          <w:szCs w:val="24"/>
        </w:rPr>
        <w:t>сравнительного</w:t>
      </w:r>
      <w:r w:rsidR="007C1D7E" w:rsidRPr="00B91743">
        <w:rPr>
          <w:rFonts w:ascii="Times New Roman" w:hAnsi="Times New Roman" w:cs="Times New Roman"/>
          <w:sz w:val="24"/>
          <w:szCs w:val="24"/>
        </w:rPr>
        <w:t xml:space="preserve"> </w:t>
      </w:r>
      <w:r w:rsidRPr="00B91743">
        <w:rPr>
          <w:rFonts w:ascii="Times New Roman" w:hAnsi="Times New Roman" w:cs="Times New Roman"/>
          <w:sz w:val="24"/>
          <w:szCs w:val="24"/>
        </w:rPr>
        <w:t>анализ временной период с 2014 по 2023 г</w:t>
      </w:r>
      <w:r w:rsidR="00857480" w:rsidRPr="00B91743">
        <w:rPr>
          <w:rFonts w:ascii="Times New Roman" w:hAnsi="Times New Roman" w:cs="Times New Roman"/>
          <w:sz w:val="24"/>
          <w:szCs w:val="24"/>
        </w:rPr>
        <w:t>.г.</w:t>
      </w:r>
      <w:r w:rsidRPr="00B91743">
        <w:rPr>
          <w:rFonts w:ascii="Times New Roman" w:hAnsi="Times New Roman" w:cs="Times New Roman"/>
          <w:sz w:val="24"/>
          <w:szCs w:val="24"/>
        </w:rPr>
        <w:t xml:space="preserve"> завершает третье и открывает четвертое десятилетия создания и укрепления национально-государственного единства каждого из государств. Введение значительного, а</w:t>
      </w:r>
      <w:r w:rsidR="004B277E" w:rsidRPr="00B91743">
        <w:rPr>
          <w:rFonts w:ascii="Times New Roman" w:hAnsi="Times New Roman" w:cs="Times New Roman"/>
          <w:sz w:val="24"/>
          <w:szCs w:val="24"/>
        </w:rPr>
        <w:t xml:space="preserve"> в дальнейшем нарастание</w:t>
      </w:r>
      <w:r w:rsidRPr="00B91743">
        <w:rPr>
          <w:rFonts w:ascii="Times New Roman" w:hAnsi="Times New Roman" w:cs="Times New Roman"/>
          <w:sz w:val="24"/>
          <w:szCs w:val="24"/>
        </w:rPr>
        <w:t xml:space="preserve"> санкционного давления на экономику РФ, после присоединения Крыма в 2014г., появление ограничений, связанных с ковид-19 в 2020 г., началом и ведением Специальной военной операции изменили экономическую, демографическую, миграционную и пр. ситуации и процессы, и перенаправили потоки внешней и взаимной торговли  на доступные товарные рынки. </w:t>
      </w:r>
    </w:p>
    <w:p w14:paraId="1D484BC4" w14:textId="77777777" w:rsidR="007A6B5D" w:rsidRPr="00B91743" w:rsidRDefault="007A6B5D" w:rsidP="007A6B5D">
      <w:pPr>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rPr>
        <w:t xml:space="preserve">Сопредельные приграничные регионы Уральского экономического района (УЭР) России и Казахстана обладают совокупным демографическим потенциалом около 9 млн. человек. Из них 6 млн. человек (67%) проживают на российской территории. </w:t>
      </w:r>
    </w:p>
    <w:p w14:paraId="798F59EB" w14:textId="77777777" w:rsidR="004B277E" w:rsidRPr="00B91743" w:rsidRDefault="007A6B5D" w:rsidP="004B277E">
      <w:pPr>
        <w:widowControl w:val="0"/>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rPr>
        <w:t xml:space="preserve">На </w:t>
      </w:r>
      <w:r w:rsidR="004B277E" w:rsidRPr="00B91743">
        <w:rPr>
          <w:rFonts w:ascii="Times New Roman" w:hAnsi="Times New Roman" w:cs="Times New Roman"/>
          <w:sz w:val="24"/>
          <w:szCs w:val="24"/>
        </w:rPr>
        <w:t xml:space="preserve">рисунке </w:t>
      </w:r>
      <w:r w:rsidRPr="00B91743">
        <w:rPr>
          <w:rFonts w:ascii="Times New Roman" w:hAnsi="Times New Roman" w:cs="Times New Roman"/>
          <w:sz w:val="24"/>
          <w:szCs w:val="24"/>
        </w:rPr>
        <w:t>1</w:t>
      </w:r>
      <w:r w:rsidR="004B277E" w:rsidRPr="00B91743">
        <w:rPr>
          <w:rFonts w:ascii="Times New Roman" w:hAnsi="Times New Roman" w:cs="Times New Roman"/>
          <w:sz w:val="24"/>
          <w:szCs w:val="24"/>
        </w:rPr>
        <w:t xml:space="preserve"> </w:t>
      </w:r>
      <w:r w:rsidR="00212628" w:rsidRPr="00B91743">
        <w:rPr>
          <w:rFonts w:ascii="Times New Roman" w:hAnsi="Times New Roman" w:cs="Times New Roman"/>
          <w:sz w:val="24"/>
          <w:szCs w:val="24"/>
        </w:rPr>
        <w:t>представлена динамика</w:t>
      </w:r>
      <w:r w:rsidRPr="00B91743">
        <w:rPr>
          <w:rFonts w:ascii="Times New Roman" w:hAnsi="Times New Roman" w:cs="Times New Roman"/>
          <w:sz w:val="24"/>
          <w:szCs w:val="24"/>
        </w:rPr>
        <w:t xml:space="preserve"> численности населения пр</w:t>
      </w:r>
      <w:r w:rsidR="00212628" w:rsidRPr="00B91743">
        <w:rPr>
          <w:rFonts w:ascii="Times New Roman" w:hAnsi="Times New Roman" w:cs="Times New Roman"/>
          <w:sz w:val="24"/>
          <w:szCs w:val="24"/>
        </w:rPr>
        <w:t>играничных регионов, позволяющая</w:t>
      </w:r>
      <w:r w:rsidRPr="00B91743">
        <w:rPr>
          <w:rFonts w:ascii="Times New Roman" w:hAnsi="Times New Roman" w:cs="Times New Roman"/>
          <w:sz w:val="24"/>
          <w:szCs w:val="24"/>
        </w:rPr>
        <w:t xml:space="preserve"> сделать выводы о существующих трендах. В российском  приграничье демографическая ситуация характеризуется как неустойчивая. В регионах численность населения стабильно уменьш</w:t>
      </w:r>
      <w:r w:rsidRPr="00B91743">
        <w:rPr>
          <w:rFonts w:ascii="Times New Roman" w:hAnsi="Times New Roman" w:cs="Times New Roman"/>
          <w:b/>
          <w:sz w:val="24"/>
          <w:szCs w:val="24"/>
        </w:rPr>
        <w:t>а</w:t>
      </w:r>
      <w:r w:rsidRPr="00B91743">
        <w:rPr>
          <w:rFonts w:ascii="Times New Roman" w:hAnsi="Times New Roman" w:cs="Times New Roman"/>
          <w:sz w:val="24"/>
          <w:szCs w:val="24"/>
        </w:rPr>
        <w:t>лась на протяжении всего периода, в том числе за счёт миграционного оттока. Исключение составляет незначительный прирост в Челябинской области в первые три года за счёт вр</w:t>
      </w:r>
      <w:r w:rsidR="004B277E" w:rsidRPr="00B91743">
        <w:rPr>
          <w:rFonts w:ascii="Times New Roman" w:hAnsi="Times New Roman" w:cs="Times New Roman"/>
          <w:b/>
          <w:sz w:val="24"/>
          <w:szCs w:val="24"/>
        </w:rPr>
        <w:t>е</w:t>
      </w:r>
      <w:r w:rsidRPr="00B91743">
        <w:rPr>
          <w:rFonts w:ascii="Times New Roman" w:hAnsi="Times New Roman" w:cs="Times New Roman"/>
          <w:sz w:val="24"/>
          <w:szCs w:val="24"/>
        </w:rPr>
        <w:t xml:space="preserve">менного </w:t>
      </w:r>
      <w:r w:rsidR="00212628" w:rsidRPr="00B91743">
        <w:rPr>
          <w:rFonts w:ascii="Times New Roman" w:hAnsi="Times New Roman" w:cs="Times New Roman"/>
          <w:sz w:val="24"/>
          <w:szCs w:val="24"/>
        </w:rPr>
        <w:t>увеличения</w:t>
      </w:r>
      <w:r w:rsidRPr="00B91743">
        <w:rPr>
          <w:rFonts w:ascii="Times New Roman" w:hAnsi="Times New Roman" w:cs="Times New Roman"/>
          <w:sz w:val="24"/>
          <w:szCs w:val="24"/>
        </w:rPr>
        <w:t xml:space="preserve"> числа рождений. </w:t>
      </w:r>
    </w:p>
    <w:p w14:paraId="0B7983A9" w14:textId="77777777" w:rsidR="007A6B5D" w:rsidRPr="00B91743" w:rsidRDefault="004B277E" w:rsidP="004B277E">
      <w:pPr>
        <w:widowControl w:val="0"/>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rPr>
        <w:t xml:space="preserve">В казахстанских приграничных регионах наиболее приемлемая демографическая </w:t>
      </w:r>
      <w:r w:rsidRPr="00B91743">
        <w:rPr>
          <w:rFonts w:ascii="Times New Roman" w:hAnsi="Times New Roman" w:cs="Times New Roman"/>
          <w:sz w:val="24"/>
          <w:szCs w:val="24"/>
        </w:rPr>
        <w:lastRenderedPageBreak/>
        <w:t xml:space="preserve">ситуация складывалась в Актюбинской и Западно-Казахстанской областях, где </w:t>
      </w:r>
      <w:r w:rsidR="00E35691" w:rsidRPr="00B91743">
        <w:rPr>
          <w:rFonts w:ascii="Times New Roman" w:hAnsi="Times New Roman" w:cs="Times New Roman"/>
          <w:sz w:val="24"/>
          <w:szCs w:val="24"/>
        </w:rPr>
        <w:t>наблюдал</w:t>
      </w:r>
      <w:r w:rsidRPr="00B91743">
        <w:rPr>
          <w:rFonts w:ascii="Times New Roman" w:hAnsi="Times New Roman" w:cs="Times New Roman"/>
          <w:sz w:val="24"/>
          <w:szCs w:val="24"/>
        </w:rPr>
        <w:t>ся естественный прирост. И, несмотря на отрицательное миграционное сальдо, численность населения возрастала.</w:t>
      </w:r>
    </w:p>
    <w:p w14:paraId="4FBCA477" w14:textId="77777777" w:rsidR="004B277E" w:rsidRPr="007A6B5D" w:rsidRDefault="004B277E" w:rsidP="004B277E">
      <w:pPr>
        <w:widowControl w:val="0"/>
        <w:spacing w:after="0" w:line="240" w:lineRule="auto"/>
        <w:ind w:firstLine="709"/>
        <w:jc w:val="both"/>
        <w:rPr>
          <w:rFonts w:ascii="Times New Roman" w:hAnsi="Times New Roman" w:cs="Times New Roman"/>
          <w:color w:val="7030A0"/>
          <w:sz w:val="24"/>
          <w:szCs w:val="24"/>
        </w:rPr>
      </w:pPr>
    </w:p>
    <w:p w14:paraId="12FE3A4E" w14:textId="77777777" w:rsidR="00224120" w:rsidRDefault="00224120" w:rsidP="004376F3">
      <w:pPr>
        <w:widowControl w:val="0"/>
        <w:spacing w:after="0" w:line="240" w:lineRule="auto"/>
        <w:jc w:val="center"/>
        <w:rPr>
          <w:rFonts w:ascii="Times New Roman" w:hAnsi="Times New Roman" w:cs="Times New Roman"/>
          <w:color w:val="7030A0"/>
          <w:sz w:val="24"/>
          <w:szCs w:val="24"/>
        </w:rPr>
      </w:pPr>
      <w:r>
        <w:rPr>
          <w:rFonts w:ascii="Times New Roman" w:hAnsi="Times New Roman" w:cs="Times New Roman"/>
          <w:noProof/>
          <w:color w:val="7030A0"/>
          <w:sz w:val="24"/>
          <w:szCs w:val="24"/>
        </w:rPr>
        <w:drawing>
          <wp:inline distT="0" distB="0" distL="0" distR="0" wp14:anchorId="6DDE6617" wp14:editId="07FF8056">
            <wp:extent cx="5981387" cy="3046021"/>
            <wp:effectExtent l="19050" t="0" r="313" b="0"/>
            <wp:docPr id="1" name="Рисунок 1" descr="C:\Users\user\Downloads\чисоенность населения1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ownloads\чисоенность населения1 (2).png"/>
                    <pic:cNvPicPr>
                      <a:picLocks noChangeAspect="1" noChangeArrowheads="1"/>
                    </pic:cNvPicPr>
                  </pic:nvPicPr>
                  <pic:blipFill>
                    <a:blip r:embed="rId4"/>
                    <a:srcRect t="2539" b="20855"/>
                    <a:stretch>
                      <a:fillRect/>
                    </a:stretch>
                  </pic:blipFill>
                  <pic:spPr bwMode="auto">
                    <a:xfrm>
                      <a:off x="0" y="0"/>
                      <a:ext cx="5981387" cy="3046021"/>
                    </a:xfrm>
                    <a:prstGeom prst="rect">
                      <a:avLst/>
                    </a:prstGeom>
                    <a:noFill/>
                    <a:ln w="9525">
                      <a:noFill/>
                      <a:miter lim="800000"/>
                      <a:headEnd/>
                      <a:tailEnd/>
                    </a:ln>
                  </pic:spPr>
                </pic:pic>
              </a:graphicData>
            </a:graphic>
          </wp:inline>
        </w:drawing>
      </w:r>
    </w:p>
    <w:p w14:paraId="3E0F8A58" w14:textId="77777777" w:rsidR="004376F3" w:rsidRDefault="004376F3" w:rsidP="004376F3">
      <w:pPr>
        <w:widowControl w:val="0"/>
        <w:spacing w:after="0" w:line="240" w:lineRule="auto"/>
        <w:jc w:val="both"/>
        <w:rPr>
          <w:rFonts w:ascii="Times New Roman" w:hAnsi="Times New Roman" w:cs="Times New Roman"/>
          <w:color w:val="7030A0"/>
          <w:sz w:val="24"/>
          <w:szCs w:val="24"/>
        </w:rPr>
      </w:pPr>
      <w:r>
        <w:rPr>
          <w:rFonts w:ascii="Times New Roman" w:hAnsi="Times New Roman" w:cs="Times New Roman"/>
          <w:noProof/>
          <w:color w:val="7030A0"/>
          <w:sz w:val="24"/>
          <w:szCs w:val="24"/>
        </w:rPr>
        <w:drawing>
          <wp:inline distT="0" distB="0" distL="0" distR="0" wp14:anchorId="6FEB2002" wp14:editId="2A37D27B">
            <wp:extent cx="6023694" cy="946205"/>
            <wp:effectExtent l="19050" t="0" r="0" b="0"/>
            <wp:docPr id="2" name="Рисунок 1" descr="чисоенность населения1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чисоенность населения1 (1).png"/>
                    <pic:cNvPicPr/>
                  </pic:nvPicPr>
                  <pic:blipFill>
                    <a:blip r:embed="rId4"/>
                    <a:srcRect l="9497" t="78903" b="834"/>
                    <a:stretch>
                      <a:fillRect/>
                    </a:stretch>
                  </pic:blipFill>
                  <pic:spPr>
                    <a:xfrm>
                      <a:off x="0" y="0"/>
                      <a:ext cx="6031192" cy="947383"/>
                    </a:xfrm>
                    <a:prstGeom prst="rect">
                      <a:avLst/>
                    </a:prstGeom>
                  </pic:spPr>
                </pic:pic>
              </a:graphicData>
            </a:graphic>
          </wp:inline>
        </w:drawing>
      </w:r>
    </w:p>
    <w:p w14:paraId="753B1ACC" w14:textId="77777777" w:rsidR="00907561" w:rsidRDefault="00907561" w:rsidP="007A6B5D">
      <w:pPr>
        <w:widowControl w:val="0"/>
        <w:spacing w:after="0" w:line="240" w:lineRule="auto"/>
        <w:ind w:firstLine="709"/>
        <w:jc w:val="both"/>
        <w:rPr>
          <w:rFonts w:ascii="Times New Roman" w:hAnsi="Times New Roman" w:cs="Times New Roman"/>
          <w:color w:val="7030A0"/>
          <w:sz w:val="24"/>
          <w:szCs w:val="24"/>
        </w:rPr>
      </w:pPr>
    </w:p>
    <w:p w14:paraId="777FF33A" w14:textId="77777777" w:rsidR="00224120" w:rsidRPr="00B91743" w:rsidRDefault="004376F3" w:rsidP="007A6B5D">
      <w:pPr>
        <w:widowControl w:val="0"/>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rPr>
        <w:t xml:space="preserve">Рисунок 1. </w:t>
      </w:r>
      <w:r w:rsidR="00907561" w:rsidRPr="00B91743">
        <w:rPr>
          <w:rFonts w:ascii="Times New Roman" w:hAnsi="Times New Roman" w:cs="Times New Roman"/>
          <w:sz w:val="24"/>
          <w:szCs w:val="24"/>
        </w:rPr>
        <w:t>Динамика ч</w:t>
      </w:r>
      <w:r w:rsidRPr="00B91743">
        <w:rPr>
          <w:rFonts w:ascii="Times New Roman" w:hAnsi="Times New Roman" w:cs="Times New Roman"/>
          <w:sz w:val="24"/>
          <w:szCs w:val="24"/>
        </w:rPr>
        <w:t>исленност</w:t>
      </w:r>
      <w:r w:rsidR="00907561" w:rsidRPr="00B91743">
        <w:rPr>
          <w:rFonts w:ascii="Times New Roman" w:hAnsi="Times New Roman" w:cs="Times New Roman"/>
          <w:sz w:val="24"/>
          <w:szCs w:val="24"/>
        </w:rPr>
        <w:t xml:space="preserve">и населения </w:t>
      </w:r>
      <w:r w:rsidR="00DF5C62" w:rsidRPr="00B91743">
        <w:rPr>
          <w:rFonts w:ascii="Times New Roman" w:hAnsi="Times New Roman" w:cs="Times New Roman"/>
          <w:sz w:val="24"/>
          <w:szCs w:val="24"/>
        </w:rPr>
        <w:t xml:space="preserve">сопредельных </w:t>
      </w:r>
      <w:r w:rsidR="00907561" w:rsidRPr="00B91743">
        <w:rPr>
          <w:rFonts w:ascii="Times New Roman" w:hAnsi="Times New Roman" w:cs="Times New Roman"/>
          <w:sz w:val="24"/>
          <w:szCs w:val="24"/>
        </w:rPr>
        <w:t xml:space="preserve">приграничных регионов </w:t>
      </w:r>
    </w:p>
    <w:p w14:paraId="02A2E04D" w14:textId="77777777" w:rsidR="00224120" w:rsidRPr="00B91743" w:rsidRDefault="00224120" w:rsidP="007A6B5D">
      <w:pPr>
        <w:widowControl w:val="0"/>
        <w:spacing w:after="0" w:line="240" w:lineRule="auto"/>
        <w:ind w:firstLine="709"/>
        <w:jc w:val="both"/>
        <w:rPr>
          <w:rFonts w:ascii="Times New Roman" w:hAnsi="Times New Roman" w:cs="Times New Roman"/>
          <w:sz w:val="16"/>
          <w:szCs w:val="16"/>
        </w:rPr>
      </w:pPr>
    </w:p>
    <w:p w14:paraId="3D839090" w14:textId="77777777" w:rsidR="00907561" w:rsidRPr="00B91743" w:rsidRDefault="007A6B5D" w:rsidP="007A6B5D">
      <w:pPr>
        <w:widowControl w:val="0"/>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rPr>
        <w:t>Сложная ситуация наблюдалась в двух регионах:</w:t>
      </w:r>
      <w:r w:rsidR="00907561" w:rsidRPr="00B91743">
        <w:rPr>
          <w:rFonts w:ascii="Times New Roman" w:hAnsi="Times New Roman" w:cs="Times New Roman"/>
          <w:sz w:val="24"/>
          <w:szCs w:val="24"/>
        </w:rPr>
        <w:t xml:space="preserve"> Северо-Казахстанской области</w:t>
      </w:r>
      <w:r w:rsidRPr="00B91743">
        <w:rPr>
          <w:rFonts w:ascii="Times New Roman" w:hAnsi="Times New Roman" w:cs="Times New Roman"/>
          <w:sz w:val="24"/>
          <w:szCs w:val="24"/>
        </w:rPr>
        <w:t xml:space="preserve">, где в последние четыре года фиксировалась естественная убыль населения, и по той же причине в </w:t>
      </w:r>
      <w:r w:rsidR="007C1D7E" w:rsidRPr="00B91743">
        <w:rPr>
          <w:rFonts w:ascii="Times New Roman" w:hAnsi="Times New Roman" w:cs="Times New Roman"/>
          <w:sz w:val="24"/>
          <w:szCs w:val="24"/>
        </w:rPr>
        <w:t>20</w:t>
      </w:r>
      <w:r w:rsidR="00CB22FB" w:rsidRPr="00B91743">
        <w:rPr>
          <w:rFonts w:ascii="Times New Roman" w:hAnsi="Times New Roman" w:cs="Times New Roman"/>
          <w:sz w:val="24"/>
          <w:szCs w:val="24"/>
        </w:rPr>
        <w:t>21-</w:t>
      </w:r>
      <w:r w:rsidR="007C1D7E" w:rsidRPr="00B91743">
        <w:rPr>
          <w:rFonts w:ascii="Times New Roman" w:hAnsi="Times New Roman" w:cs="Times New Roman"/>
          <w:sz w:val="24"/>
          <w:szCs w:val="24"/>
        </w:rPr>
        <w:t>20</w:t>
      </w:r>
      <w:r w:rsidR="00907561" w:rsidRPr="00B91743">
        <w:rPr>
          <w:rFonts w:ascii="Times New Roman" w:hAnsi="Times New Roman" w:cs="Times New Roman"/>
          <w:sz w:val="24"/>
          <w:szCs w:val="24"/>
        </w:rPr>
        <w:t>22 гг. Костанайской</w:t>
      </w:r>
      <w:r w:rsidRPr="00B91743">
        <w:rPr>
          <w:rFonts w:ascii="Times New Roman" w:hAnsi="Times New Roman" w:cs="Times New Roman"/>
          <w:sz w:val="24"/>
          <w:szCs w:val="24"/>
        </w:rPr>
        <w:t xml:space="preserve"> област</w:t>
      </w:r>
      <w:r w:rsidR="00907561" w:rsidRPr="00B91743">
        <w:rPr>
          <w:rFonts w:ascii="Times New Roman" w:hAnsi="Times New Roman" w:cs="Times New Roman"/>
          <w:sz w:val="24"/>
          <w:szCs w:val="24"/>
        </w:rPr>
        <w:t>и</w:t>
      </w:r>
      <w:r w:rsidRPr="00B91743">
        <w:rPr>
          <w:rFonts w:ascii="Times New Roman" w:hAnsi="Times New Roman" w:cs="Times New Roman"/>
          <w:sz w:val="24"/>
          <w:szCs w:val="24"/>
        </w:rPr>
        <w:t xml:space="preserve">. При этом ситуация отягощалась на всём протяжении периода оттоком населения за счёт внешней и внутренней миграции. </w:t>
      </w:r>
    </w:p>
    <w:p w14:paraId="7B4DACB1" w14:textId="77777777" w:rsidR="009A0B85" w:rsidRPr="00B91743" w:rsidRDefault="00907561" w:rsidP="007A6B5D">
      <w:pPr>
        <w:widowControl w:val="0"/>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rPr>
        <w:t>Плотность населения</w:t>
      </w:r>
      <w:r w:rsidR="00212628" w:rsidRPr="00B91743">
        <w:rPr>
          <w:rFonts w:ascii="Times New Roman" w:hAnsi="Times New Roman" w:cs="Times New Roman"/>
          <w:sz w:val="24"/>
          <w:szCs w:val="24"/>
        </w:rPr>
        <w:t xml:space="preserve"> существенно</w:t>
      </w:r>
      <w:r w:rsidR="00CB22FB" w:rsidRPr="00B91743">
        <w:rPr>
          <w:rFonts w:ascii="Times New Roman" w:hAnsi="Times New Roman" w:cs="Times New Roman"/>
          <w:sz w:val="24"/>
          <w:szCs w:val="24"/>
        </w:rPr>
        <w:t xml:space="preserve"> влияет </w:t>
      </w:r>
      <w:r w:rsidR="000B1F20" w:rsidRPr="00B91743">
        <w:rPr>
          <w:rFonts w:ascii="Times New Roman" w:hAnsi="Times New Roman" w:cs="Times New Roman"/>
          <w:sz w:val="24"/>
          <w:szCs w:val="24"/>
        </w:rPr>
        <w:t xml:space="preserve">на </w:t>
      </w:r>
      <w:r w:rsidR="00CB22FB" w:rsidRPr="00B91743">
        <w:rPr>
          <w:rFonts w:ascii="Times New Roman" w:hAnsi="Times New Roman" w:cs="Times New Roman"/>
          <w:sz w:val="24"/>
          <w:szCs w:val="24"/>
        </w:rPr>
        <w:t xml:space="preserve">показатели, характеризующие </w:t>
      </w:r>
      <w:r w:rsidR="000B1F20" w:rsidRPr="00B91743">
        <w:rPr>
          <w:rFonts w:ascii="Times New Roman" w:hAnsi="Times New Roman" w:cs="Times New Roman"/>
          <w:sz w:val="24"/>
          <w:szCs w:val="24"/>
        </w:rPr>
        <w:t>уровень экономической активности. Три приграничных региона</w:t>
      </w:r>
      <w:r w:rsidR="00171CB0" w:rsidRPr="00B91743">
        <w:rPr>
          <w:rFonts w:ascii="Times New Roman" w:hAnsi="Times New Roman" w:cs="Times New Roman"/>
          <w:sz w:val="24"/>
          <w:szCs w:val="24"/>
        </w:rPr>
        <w:t xml:space="preserve"> УЭР России </w:t>
      </w:r>
      <w:r w:rsidR="009A0B85" w:rsidRPr="00B91743">
        <w:rPr>
          <w:rFonts w:ascii="Times New Roman" w:hAnsi="Times New Roman" w:cs="Times New Roman"/>
          <w:sz w:val="24"/>
          <w:szCs w:val="24"/>
        </w:rPr>
        <w:t xml:space="preserve">более, чем в 5 раз </w:t>
      </w:r>
      <w:proofErr w:type="gramStart"/>
      <w:r w:rsidR="009A0B85" w:rsidRPr="00B91743">
        <w:rPr>
          <w:rFonts w:ascii="Times New Roman" w:hAnsi="Times New Roman" w:cs="Times New Roman"/>
          <w:sz w:val="24"/>
          <w:szCs w:val="24"/>
        </w:rPr>
        <w:t>превышают  плотность</w:t>
      </w:r>
      <w:proofErr w:type="gramEnd"/>
      <w:r w:rsidR="009A0B85" w:rsidRPr="00B91743">
        <w:rPr>
          <w:rFonts w:ascii="Times New Roman" w:hAnsi="Times New Roman" w:cs="Times New Roman"/>
          <w:sz w:val="24"/>
          <w:szCs w:val="24"/>
        </w:rPr>
        <w:t xml:space="preserve"> населения </w:t>
      </w:r>
      <w:r w:rsidR="00171CB0" w:rsidRPr="00B91743">
        <w:rPr>
          <w:rFonts w:ascii="Times New Roman" w:hAnsi="Times New Roman" w:cs="Times New Roman"/>
          <w:sz w:val="24"/>
          <w:szCs w:val="24"/>
        </w:rPr>
        <w:t xml:space="preserve">в сравнении с сопредельными территориями </w:t>
      </w:r>
      <w:r w:rsidR="009A0B85" w:rsidRPr="00B91743">
        <w:rPr>
          <w:rFonts w:ascii="Times New Roman" w:hAnsi="Times New Roman" w:cs="Times New Roman"/>
          <w:sz w:val="24"/>
          <w:szCs w:val="24"/>
        </w:rPr>
        <w:t xml:space="preserve">Казахстана. </w:t>
      </w:r>
      <w:r w:rsidR="007A6B5D" w:rsidRPr="00B91743">
        <w:rPr>
          <w:rFonts w:ascii="Times New Roman" w:hAnsi="Times New Roman" w:cs="Times New Roman"/>
          <w:sz w:val="24"/>
          <w:szCs w:val="24"/>
        </w:rPr>
        <w:t xml:space="preserve">Изменение плотности населения имеет </w:t>
      </w:r>
      <w:proofErr w:type="spellStart"/>
      <w:r w:rsidR="007A6B5D" w:rsidRPr="00B91743">
        <w:rPr>
          <w:rFonts w:ascii="Times New Roman" w:hAnsi="Times New Roman" w:cs="Times New Roman"/>
          <w:sz w:val="24"/>
          <w:szCs w:val="24"/>
        </w:rPr>
        <w:t>одновекторную</w:t>
      </w:r>
      <w:proofErr w:type="spellEnd"/>
      <w:r w:rsidR="007A6B5D" w:rsidRPr="00B91743">
        <w:rPr>
          <w:rFonts w:ascii="Times New Roman" w:hAnsi="Times New Roman" w:cs="Times New Roman"/>
          <w:sz w:val="24"/>
          <w:szCs w:val="24"/>
        </w:rPr>
        <w:t xml:space="preserve"> направленность с изменением численности населения.</w:t>
      </w:r>
    </w:p>
    <w:p w14:paraId="6DE704F9" w14:textId="77777777" w:rsidR="009A0B85" w:rsidRPr="00B91743" w:rsidRDefault="009A0B85" w:rsidP="009A0B85">
      <w:pPr>
        <w:spacing w:after="0" w:line="240" w:lineRule="auto"/>
        <w:ind w:firstLine="567"/>
        <w:jc w:val="both"/>
        <w:rPr>
          <w:rFonts w:ascii="Times New Roman" w:hAnsi="Times New Roman" w:cs="Times New Roman"/>
          <w:b/>
          <w:sz w:val="24"/>
          <w:szCs w:val="24"/>
        </w:rPr>
      </w:pPr>
      <w:r w:rsidRPr="00B91743">
        <w:rPr>
          <w:rFonts w:ascii="Times New Roman" w:hAnsi="Times New Roman" w:cs="Times New Roman"/>
          <w:sz w:val="24"/>
          <w:szCs w:val="24"/>
        </w:rPr>
        <w:t>Вклад регионов в национальные экономики определяется д</w:t>
      </w:r>
      <w:r w:rsidRPr="00B91743">
        <w:rPr>
          <w:rFonts w:ascii="Times New Roman" w:hAnsi="Times New Roman" w:cs="Times New Roman"/>
          <w:b/>
          <w:sz w:val="24"/>
          <w:szCs w:val="24"/>
        </w:rPr>
        <w:t>о</w:t>
      </w:r>
      <w:r w:rsidRPr="00B91743">
        <w:rPr>
          <w:rFonts w:ascii="Times New Roman" w:hAnsi="Times New Roman" w:cs="Times New Roman"/>
          <w:sz w:val="24"/>
          <w:szCs w:val="24"/>
        </w:rPr>
        <w:t>лей каждого из них в суммарном валовом региональном продукте (ВРП). Динамика показателя приграничных регионов Уральского экономического района Российской Федерации за десятилетний период характеризуется снижением значения на 0,4 п.п. до уровня 2,9%</w:t>
      </w:r>
      <w:r w:rsidR="00783767">
        <w:rPr>
          <w:rFonts w:ascii="Times New Roman" w:hAnsi="Times New Roman" w:cs="Times New Roman"/>
          <w:sz w:val="24"/>
          <w:szCs w:val="24"/>
        </w:rPr>
        <w:t xml:space="preserve"> [4]</w:t>
      </w:r>
      <w:r w:rsidRPr="00B91743">
        <w:rPr>
          <w:rFonts w:ascii="Times New Roman" w:hAnsi="Times New Roman" w:cs="Times New Roman"/>
          <w:sz w:val="24"/>
          <w:szCs w:val="24"/>
        </w:rPr>
        <w:t xml:space="preserve">. Среднее значение за период составило 3,1%. Лидером является Челябинская область, что напрямую зависит от размера имеющегося существенного организационно-экономического потенциала субъекта. </w:t>
      </w:r>
    </w:p>
    <w:p w14:paraId="52B6BC44" w14:textId="77777777" w:rsidR="009A0B85" w:rsidRPr="00B91743" w:rsidRDefault="009A0B85" w:rsidP="00DF5C62">
      <w:pPr>
        <w:widowControl w:val="0"/>
        <w:spacing w:after="0" w:line="240" w:lineRule="auto"/>
        <w:ind w:firstLine="567"/>
        <w:jc w:val="both"/>
        <w:rPr>
          <w:rFonts w:ascii="Times New Roman" w:hAnsi="Times New Roman" w:cs="Times New Roman"/>
          <w:sz w:val="24"/>
          <w:szCs w:val="24"/>
        </w:rPr>
      </w:pPr>
      <w:r w:rsidRPr="00B91743">
        <w:rPr>
          <w:rFonts w:ascii="Times New Roman" w:hAnsi="Times New Roman" w:cs="Times New Roman"/>
          <w:sz w:val="24"/>
          <w:szCs w:val="24"/>
        </w:rPr>
        <w:t xml:space="preserve">Прилегающие четыре приграничных региона Республики Казахстан в совокупности вкладывают в национальную экономику в среднем 14,3%. За </w:t>
      </w:r>
      <w:r w:rsidR="001A5700" w:rsidRPr="00B91743">
        <w:rPr>
          <w:rFonts w:ascii="Times New Roman" w:hAnsi="Times New Roman" w:cs="Times New Roman"/>
          <w:sz w:val="24"/>
          <w:szCs w:val="24"/>
        </w:rPr>
        <w:t xml:space="preserve">анализируемый </w:t>
      </w:r>
      <w:r w:rsidRPr="00B91743">
        <w:rPr>
          <w:rFonts w:ascii="Times New Roman" w:hAnsi="Times New Roman" w:cs="Times New Roman"/>
          <w:sz w:val="24"/>
          <w:szCs w:val="24"/>
        </w:rPr>
        <w:t>период значение показателя снизилось на 2,1 п.п. Наиболее успешными были Актюбинская и Западно-Казахстанская области, имеющие средние значения показателей на уровне 4,3%</w:t>
      </w:r>
      <w:r w:rsidR="00783767">
        <w:rPr>
          <w:rFonts w:ascii="Times New Roman" w:hAnsi="Times New Roman" w:cs="Times New Roman"/>
          <w:sz w:val="24"/>
          <w:szCs w:val="24"/>
        </w:rPr>
        <w:t xml:space="preserve"> [5]</w:t>
      </w:r>
      <w:r w:rsidRPr="00B91743">
        <w:rPr>
          <w:rFonts w:ascii="Times New Roman" w:hAnsi="Times New Roman" w:cs="Times New Roman"/>
          <w:sz w:val="24"/>
          <w:szCs w:val="24"/>
        </w:rPr>
        <w:t>. Регионы специализируются на добыче углеводородов, обладают хорошим промышленным потенциалом. Существующее положение в долев</w:t>
      </w:r>
      <w:r w:rsidRPr="00B91743">
        <w:rPr>
          <w:rFonts w:ascii="Times New Roman" w:hAnsi="Times New Roman" w:cs="Times New Roman"/>
          <w:b/>
          <w:sz w:val="24"/>
          <w:szCs w:val="24"/>
        </w:rPr>
        <w:t>о</w:t>
      </w:r>
      <w:r w:rsidRPr="00B91743">
        <w:rPr>
          <w:rFonts w:ascii="Times New Roman" w:hAnsi="Times New Roman" w:cs="Times New Roman"/>
          <w:sz w:val="24"/>
          <w:szCs w:val="24"/>
        </w:rPr>
        <w:t xml:space="preserve">м соотношении валового регионального продукта определяется, в том числе излишней </w:t>
      </w:r>
      <w:proofErr w:type="spellStart"/>
      <w:r w:rsidRPr="00B91743">
        <w:rPr>
          <w:rFonts w:ascii="Times New Roman" w:hAnsi="Times New Roman" w:cs="Times New Roman"/>
          <w:sz w:val="24"/>
          <w:szCs w:val="24"/>
        </w:rPr>
        <w:t>зацентрализованностью</w:t>
      </w:r>
      <w:proofErr w:type="spellEnd"/>
      <w:r w:rsidRPr="00B91743">
        <w:rPr>
          <w:rFonts w:ascii="Times New Roman" w:hAnsi="Times New Roman" w:cs="Times New Roman"/>
          <w:sz w:val="24"/>
          <w:szCs w:val="24"/>
        </w:rPr>
        <w:t xml:space="preserve"> управления национальными экономиками и, как следствие,</w:t>
      </w:r>
      <w:r w:rsidR="00DF5C62" w:rsidRPr="00B91743">
        <w:rPr>
          <w:rFonts w:ascii="Times New Roman" w:hAnsi="Times New Roman" w:cs="Times New Roman"/>
          <w:sz w:val="24"/>
          <w:szCs w:val="24"/>
        </w:rPr>
        <w:t xml:space="preserve"> процессами</w:t>
      </w:r>
      <w:r w:rsidRPr="00B91743">
        <w:rPr>
          <w:rFonts w:ascii="Times New Roman" w:hAnsi="Times New Roman" w:cs="Times New Roman"/>
          <w:sz w:val="24"/>
          <w:szCs w:val="24"/>
        </w:rPr>
        <w:t xml:space="preserve"> </w:t>
      </w:r>
      <w:proofErr w:type="spellStart"/>
      <w:r w:rsidRPr="00B91743">
        <w:rPr>
          <w:rFonts w:ascii="Times New Roman" w:hAnsi="Times New Roman" w:cs="Times New Roman"/>
          <w:sz w:val="24"/>
          <w:szCs w:val="24"/>
        </w:rPr>
        <w:t>трансрегионализации</w:t>
      </w:r>
      <w:proofErr w:type="spellEnd"/>
      <w:r w:rsidRPr="00B91743">
        <w:rPr>
          <w:rFonts w:ascii="Times New Roman" w:hAnsi="Times New Roman" w:cs="Times New Roman"/>
          <w:sz w:val="24"/>
          <w:szCs w:val="24"/>
        </w:rPr>
        <w:t>.</w:t>
      </w:r>
    </w:p>
    <w:p w14:paraId="476167A0" w14:textId="77777777" w:rsidR="00862BF0" w:rsidRPr="00B91743" w:rsidRDefault="00862BF0" w:rsidP="00862BF0">
      <w:pPr>
        <w:widowControl w:val="0"/>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rPr>
        <w:lastRenderedPageBreak/>
        <w:t xml:space="preserve">На рисунке 2 представлена динамика </w:t>
      </w:r>
      <w:r w:rsidR="00C749EF" w:rsidRPr="00B91743">
        <w:rPr>
          <w:rFonts w:ascii="Times New Roman" w:hAnsi="Times New Roman" w:cs="Times New Roman"/>
          <w:sz w:val="24"/>
          <w:szCs w:val="24"/>
        </w:rPr>
        <w:t xml:space="preserve">суммарных </w:t>
      </w:r>
      <w:r w:rsidRPr="00B91743">
        <w:rPr>
          <w:rFonts w:ascii="Times New Roman" w:hAnsi="Times New Roman" w:cs="Times New Roman"/>
          <w:sz w:val="24"/>
          <w:szCs w:val="24"/>
        </w:rPr>
        <w:t>показателей валового регионального продукта</w:t>
      </w:r>
      <w:r w:rsidR="00C749EF" w:rsidRPr="00B91743">
        <w:rPr>
          <w:rFonts w:ascii="Times New Roman" w:hAnsi="Times New Roman" w:cs="Times New Roman"/>
          <w:sz w:val="24"/>
          <w:szCs w:val="24"/>
        </w:rPr>
        <w:t xml:space="preserve"> сопредельных </w:t>
      </w:r>
      <w:r w:rsidR="000122EB" w:rsidRPr="00B91743">
        <w:rPr>
          <w:rFonts w:ascii="Times New Roman" w:hAnsi="Times New Roman" w:cs="Times New Roman"/>
          <w:sz w:val="24"/>
          <w:szCs w:val="24"/>
        </w:rPr>
        <w:t xml:space="preserve">приграничных </w:t>
      </w:r>
      <w:r w:rsidR="00C749EF" w:rsidRPr="00B91743">
        <w:rPr>
          <w:rFonts w:ascii="Times New Roman" w:hAnsi="Times New Roman" w:cs="Times New Roman"/>
          <w:sz w:val="24"/>
          <w:szCs w:val="24"/>
        </w:rPr>
        <w:t>регионов Уральского экономического района России и Казахстана</w:t>
      </w:r>
      <w:r w:rsidR="000122EB" w:rsidRPr="00B91743">
        <w:rPr>
          <w:rFonts w:ascii="Times New Roman" w:hAnsi="Times New Roman" w:cs="Times New Roman"/>
          <w:sz w:val="24"/>
          <w:szCs w:val="24"/>
        </w:rPr>
        <w:t>,</w:t>
      </w:r>
      <w:r w:rsidR="00C749EF" w:rsidRPr="00B91743">
        <w:rPr>
          <w:rFonts w:ascii="Times New Roman" w:hAnsi="Times New Roman" w:cs="Times New Roman"/>
          <w:sz w:val="24"/>
          <w:szCs w:val="24"/>
        </w:rPr>
        <w:t xml:space="preserve"> и </w:t>
      </w:r>
      <w:r w:rsidR="00DF5C62" w:rsidRPr="00B91743">
        <w:rPr>
          <w:rFonts w:ascii="Times New Roman" w:hAnsi="Times New Roman" w:cs="Times New Roman"/>
          <w:sz w:val="24"/>
          <w:szCs w:val="24"/>
        </w:rPr>
        <w:t xml:space="preserve">их </w:t>
      </w:r>
      <w:r w:rsidR="00EF3525" w:rsidRPr="00B91743">
        <w:rPr>
          <w:rFonts w:ascii="Times New Roman" w:hAnsi="Times New Roman" w:cs="Times New Roman"/>
          <w:sz w:val="24"/>
          <w:szCs w:val="24"/>
        </w:rPr>
        <w:t xml:space="preserve">средних </w:t>
      </w:r>
      <w:r w:rsidR="00C749EF" w:rsidRPr="00B91743">
        <w:rPr>
          <w:rFonts w:ascii="Times New Roman" w:hAnsi="Times New Roman" w:cs="Times New Roman"/>
          <w:sz w:val="24"/>
          <w:szCs w:val="24"/>
        </w:rPr>
        <w:t xml:space="preserve">значений </w:t>
      </w:r>
      <w:r w:rsidR="000122EB" w:rsidRPr="00B91743">
        <w:rPr>
          <w:rFonts w:ascii="Times New Roman" w:hAnsi="Times New Roman" w:cs="Times New Roman"/>
          <w:sz w:val="24"/>
          <w:szCs w:val="24"/>
        </w:rPr>
        <w:t xml:space="preserve">по </w:t>
      </w:r>
      <w:r w:rsidR="002A1DD4" w:rsidRPr="00B91743">
        <w:rPr>
          <w:rFonts w:ascii="Times New Roman" w:hAnsi="Times New Roman" w:cs="Times New Roman"/>
          <w:sz w:val="24"/>
          <w:szCs w:val="24"/>
        </w:rPr>
        <w:t xml:space="preserve">страновым </w:t>
      </w:r>
      <w:r w:rsidR="000122EB" w:rsidRPr="00B91743">
        <w:rPr>
          <w:rFonts w:ascii="Times New Roman" w:hAnsi="Times New Roman" w:cs="Times New Roman"/>
          <w:sz w:val="24"/>
          <w:szCs w:val="24"/>
        </w:rPr>
        <w:t xml:space="preserve">группам </w:t>
      </w:r>
      <w:r w:rsidR="00C749EF" w:rsidRPr="00B91743">
        <w:rPr>
          <w:rFonts w:ascii="Times New Roman" w:hAnsi="Times New Roman" w:cs="Times New Roman"/>
          <w:sz w:val="24"/>
          <w:szCs w:val="24"/>
        </w:rPr>
        <w:t>на душу населения, наглядно представляющих три периода трансформации</w:t>
      </w:r>
      <w:r w:rsidR="000122EB" w:rsidRPr="00B91743">
        <w:rPr>
          <w:rFonts w:ascii="Times New Roman" w:hAnsi="Times New Roman" w:cs="Times New Roman"/>
          <w:sz w:val="24"/>
          <w:szCs w:val="24"/>
        </w:rPr>
        <w:t xml:space="preserve"> в национальных экономиках</w:t>
      </w:r>
      <w:r w:rsidR="00CE7BC9" w:rsidRPr="00B91743">
        <w:rPr>
          <w:rFonts w:ascii="Times New Roman" w:hAnsi="Times New Roman" w:cs="Times New Roman"/>
          <w:sz w:val="24"/>
          <w:szCs w:val="24"/>
        </w:rPr>
        <w:t xml:space="preserve">. Начало периодов связано с событиями политического и организационного характера, послуживших </w:t>
      </w:r>
      <w:r w:rsidR="00C749EF" w:rsidRPr="00B91743">
        <w:rPr>
          <w:rFonts w:ascii="Times New Roman" w:hAnsi="Times New Roman" w:cs="Times New Roman"/>
          <w:sz w:val="24"/>
          <w:szCs w:val="24"/>
        </w:rPr>
        <w:t xml:space="preserve"> </w:t>
      </w:r>
      <w:r w:rsidR="00CE7BC9" w:rsidRPr="00B91743">
        <w:rPr>
          <w:rFonts w:ascii="Times New Roman" w:hAnsi="Times New Roman" w:cs="Times New Roman"/>
          <w:sz w:val="24"/>
          <w:szCs w:val="24"/>
        </w:rPr>
        <w:t>триггерами для ряда изменений</w:t>
      </w:r>
      <w:r w:rsidR="002A1DD4" w:rsidRPr="00B91743">
        <w:rPr>
          <w:rFonts w:ascii="Times New Roman" w:hAnsi="Times New Roman" w:cs="Times New Roman"/>
          <w:sz w:val="24"/>
          <w:szCs w:val="24"/>
        </w:rPr>
        <w:t>.</w:t>
      </w:r>
    </w:p>
    <w:p w14:paraId="7ED146AE" w14:textId="77777777" w:rsidR="007A6B5D" w:rsidRPr="007A6B5D" w:rsidRDefault="00907561" w:rsidP="00862BF0">
      <w:pPr>
        <w:widowControl w:val="0"/>
        <w:spacing w:after="0" w:line="240" w:lineRule="auto"/>
        <w:ind w:firstLine="709"/>
        <w:jc w:val="both"/>
        <w:rPr>
          <w:rFonts w:ascii="Times New Roman" w:hAnsi="Times New Roman" w:cs="Times New Roman"/>
          <w:color w:val="7030A0"/>
          <w:sz w:val="24"/>
          <w:szCs w:val="24"/>
        </w:rPr>
      </w:pPr>
      <w:r>
        <w:rPr>
          <w:rFonts w:ascii="Times New Roman" w:hAnsi="Times New Roman" w:cs="Times New Roman"/>
          <w:color w:val="7030A0"/>
          <w:sz w:val="24"/>
          <w:szCs w:val="24"/>
        </w:rPr>
        <w:t xml:space="preserve"> </w:t>
      </w:r>
      <w:r w:rsidR="00442861">
        <w:rPr>
          <w:rFonts w:ascii="Times New Roman" w:hAnsi="Times New Roman" w:cs="Times New Roman"/>
          <w:noProof/>
          <w:color w:val="7030A0"/>
          <w:sz w:val="24"/>
          <w:szCs w:val="24"/>
        </w:rPr>
        <w:drawing>
          <wp:inline distT="0" distB="0" distL="0" distR="0" wp14:anchorId="3A9285EF" wp14:editId="22290615">
            <wp:extent cx="6299481" cy="3497284"/>
            <wp:effectExtent l="19050" t="0" r="6069" b="0"/>
            <wp:docPr id="5" name="Рисунок 4" descr="Днамика ВРП 2014-2023 гг1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Днамика ВРП 2014-2023 гг1 (2).png"/>
                    <pic:cNvPicPr/>
                  </pic:nvPicPr>
                  <pic:blipFill>
                    <a:blip r:embed="rId5"/>
                    <a:srcRect t="2911" b="11354"/>
                    <a:stretch>
                      <a:fillRect/>
                    </a:stretch>
                  </pic:blipFill>
                  <pic:spPr>
                    <a:xfrm>
                      <a:off x="0" y="0"/>
                      <a:ext cx="6299481" cy="3497284"/>
                    </a:xfrm>
                    <a:prstGeom prst="rect">
                      <a:avLst/>
                    </a:prstGeom>
                  </pic:spPr>
                </pic:pic>
              </a:graphicData>
            </a:graphic>
          </wp:inline>
        </w:drawing>
      </w:r>
    </w:p>
    <w:p w14:paraId="3D916E15" w14:textId="77777777" w:rsidR="00224120" w:rsidRPr="00B115F1" w:rsidRDefault="00224120" w:rsidP="00375D88">
      <w:pPr>
        <w:spacing w:after="0" w:line="240" w:lineRule="auto"/>
        <w:ind w:firstLine="709"/>
        <w:jc w:val="both"/>
        <w:rPr>
          <w:rFonts w:ascii="Times New Roman" w:hAnsi="Times New Roman" w:cs="Times New Roman"/>
          <w:color w:val="943634" w:themeColor="accent2" w:themeShade="BF"/>
          <w:sz w:val="16"/>
          <w:szCs w:val="16"/>
        </w:rPr>
      </w:pPr>
    </w:p>
    <w:p w14:paraId="0F38F2A0" w14:textId="77777777" w:rsidR="00224120" w:rsidRPr="00B91743" w:rsidRDefault="0019364F" w:rsidP="00375D88">
      <w:pPr>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rPr>
        <w:t>Рисуно</w:t>
      </w:r>
      <w:r w:rsidR="00B115F1" w:rsidRPr="00B91743">
        <w:rPr>
          <w:rFonts w:ascii="Times New Roman" w:hAnsi="Times New Roman" w:cs="Times New Roman"/>
          <w:sz w:val="24"/>
          <w:szCs w:val="24"/>
        </w:rPr>
        <w:t>к 2</w:t>
      </w:r>
      <w:r w:rsidR="002A1DD4" w:rsidRPr="00B91743">
        <w:rPr>
          <w:rFonts w:ascii="Times New Roman" w:hAnsi="Times New Roman" w:cs="Times New Roman"/>
          <w:sz w:val="24"/>
          <w:szCs w:val="24"/>
        </w:rPr>
        <w:t>. Динамика суммарных показателей валового регионального продукта сопредельных приграничных регионов Уральского экономического района России и Казахстана, и их средних значений по страновым группам на душу населения</w:t>
      </w:r>
    </w:p>
    <w:p w14:paraId="16C0932F" w14:textId="77777777" w:rsidR="00224120" w:rsidRPr="00B91743" w:rsidRDefault="00224120" w:rsidP="00375D88">
      <w:pPr>
        <w:spacing w:after="0" w:line="240" w:lineRule="auto"/>
        <w:ind w:firstLine="709"/>
        <w:jc w:val="both"/>
        <w:rPr>
          <w:rFonts w:ascii="Times New Roman" w:hAnsi="Times New Roman" w:cs="Times New Roman"/>
          <w:sz w:val="16"/>
          <w:szCs w:val="16"/>
        </w:rPr>
      </w:pPr>
    </w:p>
    <w:p w14:paraId="74DB283F" w14:textId="77777777" w:rsidR="006E0936" w:rsidRPr="00B91743" w:rsidRDefault="006E0936" w:rsidP="006E0936">
      <w:pPr>
        <w:spacing w:after="0" w:line="240" w:lineRule="auto"/>
        <w:ind w:firstLine="709"/>
        <w:jc w:val="both"/>
        <w:rPr>
          <w:rStyle w:val="a3"/>
          <w:rFonts w:ascii="Times New Roman" w:hAnsi="Times New Roman" w:cs="Times New Roman"/>
          <w:b w:val="0"/>
          <w:sz w:val="24"/>
          <w:szCs w:val="24"/>
          <w:shd w:val="clear" w:color="auto" w:fill="FFFFFF"/>
        </w:rPr>
      </w:pPr>
      <w:r w:rsidRPr="00B91743">
        <w:rPr>
          <w:rFonts w:ascii="Times New Roman" w:hAnsi="Times New Roman" w:cs="Times New Roman"/>
          <w:iCs/>
          <w:sz w:val="24"/>
          <w:szCs w:val="24"/>
        </w:rPr>
        <w:t xml:space="preserve">Снижение значений показателя, начиная с базового 2014 года, вызвано валютным кризисом, последствием которого стало </w:t>
      </w:r>
      <w:r w:rsidRPr="00B91743">
        <w:rPr>
          <w:rFonts w:ascii="Times New Roman" w:hAnsi="Times New Roman" w:cs="Times New Roman"/>
          <w:sz w:val="24"/>
          <w:szCs w:val="24"/>
          <w:shd w:val="clear" w:color="auto" w:fill="FFFFFF"/>
        </w:rPr>
        <w:t>резкое ослабление</w:t>
      </w:r>
      <w:hyperlink r:id="rId6" w:tooltip="Российский рубль" w:history="1">
        <w:r w:rsidRPr="00B91743">
          <w:rPr>
            <w:rStyle w:val="a7"/>
            <w:rFonts w:ascii="Times New Roman" w:hAnsi="Times New Roman" w:cs="Times New Roman"/>
            <w:color w:val="auto"/>
            <w:sz w:val="24"/>
            <w:szCs w:val="24"/>
            <w:u w:val="none"/>
            <w:shd w:val="clear" w:color="auto" w:fill="FFFFFF"/>
          </w:rPr>
          <w:t xml:space="preserve"> рубля</w:t>
        </w:r>
      </w:hyperlink>
      <w:r w:rsidRPr="00B91743">
        <w:rPr>
          <w:rFonts w:ascii="Times New Roman" w:hAnsi="Times New Roman" w:cs="Times New Roman"/>
          <w:sz w:val="24"/>
          <w:szCs w:val="24"/>
          <w:shd w:val="clear" w:color="auto" w:fill="FFFFFF"/>
        </w:rPr>
        <w:t> по</w:t>
      </w:r>
      <w:r w:rsidR="00F330B2" w:rsidRPr="00B91743">
        <w:rPr>
          <w:rFonts w:ascii="Times New Roman" w:hAnsi="Times New Roman" w:cs="Times New Roman"/>
          <w:sz w:val="24"/>
          <w:szCs w:val="24"/>
          <w:shd w:val="clear" w:color="auto" w:fill="FFFFFF"/>
        </w:rPr>
        <w:t xml:space="preserve"> </w:t>
      </w:r>
      <w:r w:rsidRPr="00B91743">
        <w:rPr>
          <w:rFonts w:ascii="Times New Roman" w:hAnsi="Times New Roman" w:cs="Times New Roman"/>
          <w:sz w:val="24"/>
          <w:szCs w:val="24"/>
          <w:shd w:val="clear" w:color="auto" w:fill="FFFFFF"/>
        </w:rPr>
        <w:t>отношению к иностранным валютам. Причинами являлись: внезапное снижение </w:t>
      </w:r>
      <w:hyperlink r:id="rId7" w:history="1">
        <w:r w:rsidRPr="00B91743">
          <w:rPr>
            <w:rStyle w:val="a7"/>
            <w:rFonts w:ascii="Times New Roman" w:hAnsi="Times New Roman" w:cs="Times New Roman"/>
            <w:color w:val="auto"/>
            <w:sz w:val="24"/>
            <w:szCs w:val="24"/>
            <w:u w:val="none"/>
            <w:shd w:val="clear" w:color="auto" w:fill="FFFFFF"/>
          </w:rPr>
          <w:t>мировых цен на нефть</w:t>
        </w:r>
      </w:hyperlink>
      <w:r w:rsidRPr="00B91743">
        <w:rPr>
          <w:rFonts w:ascii="Times New Roman" w:hAnsi="Times New Roman" w:cs="Times New Roman"/>
          <w:sz w:val="24"/>
          <w:szCs w:val="24"/>
          <w:shd w:val="clear" w:color="auto" w:fill="FFFFFF"/>
        </w:rPr>
        <w:t>, от экспорта которой во многом зависит доходная часть государственного </w:t>
      </w:r>
      <w:hyperlink r:id="rId8" w:tooltip="Федеральный бюджет России" w:history="1">
        <w:r w:rsidRPr="00B91743">
          <w:rPr>
            <w:rStyle w:val="a7"/>
            <w:rFonts w:ascii="Times New Roman" w:hAnsi="Times New Roman" w:cs="Times New Roman"/>
            <w:color w:val="auto"/>
            <w:sz w:val="24"/>
            <w:szCs w:val="24"/>
            <w:u w:val="none"/>
            <w:shd w:val="clear" w:color="auto" w:fill="FFFFFF"/>
          </w:rPr>
          <w:t>бюджета</w:t>
        </w:r>
      </w:hyperlink>
      <w:r w:rsidRPr="00B91743">
        <w:rPr>
          <w:rFonts w:ascii="Times New Roman" w:hAnsi="Times New Roman" w:cs="Times New Roman"/>
          <w:sz w:val="24"/>
          <w:szCs w:val="24"/>
          <w:shd w:val="clear" w:color="auto" w:fill="FFFFFF"/>
        </w:rPr>
        <w:t>, а также последующим введением </w:t>
      </w:r>
      <w:hyperlink r:id="rId9" w:tooltip="Санкции в связи с украинскими событиями 2014 года" w:history="1">
        <w:r w:rsidRPr="00B91743">
          <w:rPr>
            <w:rStyle w:val="a7"/>
            <w:rFonts w:ascii="Times New Roman" w:hAnsi="Times New Roman" w:cs="Times New Roman"/>
            <w:color w:val="auto"/>
            <w:sz w:val="24"/>
            <w:szCs w:val="24"/>
            <w:u w:val="none"/>
            <w:shd w:val="clear" w:color="auto" w:fill="FFFFFF"/>
          </w:rPr>
          <w:t>экономических санкций в отношении России</w:t>
        </w:r>
      </w:hyperlink>
      <w:r w:rsidRPr="00B91743">
        <w:rPr>
          <w:rFonts w:ascii="Times New Roman" w:hAnsi="Times New Roman" w:cs="Times New Roman"/>
          <w:sz w:val="24"/>
          <w:szCs w:val="24"/>
        </w:rPr>
        <w:t xml:space="preserve">. Начиная с 2016 года, несмотря на устойчивый рост значений валового регионального продукта на душу населения в национальной валюте, на оценку показателя в долларах США приграничных регионов Казахстана повлиял курс валюты, устанавливаемый Национальным банком. </w:t>
      </w:r>
    </w:p>
    <w:p w14:paraId="16A3DF3E" w14:textId="77777777" w:rsidR="00D24F8A" w:rsidRPr="00B91743" w:rsidRDefault="00024081" w:rsidP="006E0936">
      <w:pPr>
        <w:spacing w:after="0" w:line="240" w:lineRule="auto"/>
        <w:ind w:firstLine="709"/>
        <w:jc w:val="both"/>
        <w:rPr>
          <w:rFonts w:ascii="Times New Roman" w:hAnsi="Times New Roman" w:cs="Times New Roman"/>
          <w:sz w:val="24"/>
          <w:szCs w:val="24"/>
        </w:rPr>
      </w:pPr>
      <w:r w:rsidRPr="00B91743">
        <w:rPr>
          <w:rStyle w:val="a3"/>
          <w:rFonts w:ascii="Times New Roman" w:hAnsi="Times New Roman" w:cs="Times New Roman"/>
          <w:b w:val="0"/>
          <w:sz w:val="24"/>
          <w:szCs w:val="24"/>
          <w:shd w:val="clear" w:color="auto" w:fill="FFFFFF"/>
        </w:rPr>
        <w:t>Превысить значение</w:t>
      </w:r>
      <w:r w:rsidR="006E0936" w:rsidRPr="00B91743">
        <w:rPr>
          <w:rStyle w:val="a3"/>
          <w:rFonts w:ascii="Times New Roman" w:hAnsi="Times New Roman" w:cs="Times New Roman"/>
          <w:b w:val="0"/>
          <w:sz w:val="24"/>
          <w:szCs w:val="24"/>
          <w:shd w:val="clear" w:color="auto" w:fill="FFFFFF"/>
        </w:rPr>
        <w:t xml:space="preserve"> показателя валового регионального продукта на душу населения</w:t>
      </w:r>
      <w:r w:rsidR="003B6983" w:rsidRPr="00B91743">
        <w:rPr>
          <w:rStyle w:val="a3"/>
          <w:rFonts w:ascii="Times New Roman" w:hAnsi="Times New Roman" w:cs="Times New Roman"/>
          <w:b w:val="0"/>
          <w:sz w:val="24"/>
          <w:szCs w:val="24"/>
          <w:shd w:val="clear" w:color="auto" w:fill="FFFFFF"/>
        </w:rPr>
        <w:t xml:space="preserve"> в </w:t>
      </w:r>
      <w:r w:rsidR="00783767">
        <w:rPr>
          <w:rStyle w:val="a3"/>
          <w:rFonts w:ascii="Times New Roman" w:hAnsi="Times New Roman" w:cs="Times New Roman"/>
          <w:b w:val="0"/>
          <w:sz w:val="24"/>
          <w:szCs w:val="24"/>
          <w:shd w:val="clear" w:color="auto" w:fill="FFFFFF"/>
        </w:rPr>
        <w:t xml:space="preserve">базовом </w:t>
      </w:r>
      <w:r w:rsidR="003B6983" w:rsidRPr="00B91743">
        <w:rPr>
          <w:rStyle w:val="a3"/>
          <w:rFonts w:ascii="Times New Roman" w:hAnsi="Times New Roman" w:cs="Times New Roman"/>
          <w:b w:val="0"/>
          <w:sz w:val="24"/>
          <w:szCs w:val="24"/>
          <w:shd w:val="clear" w:color="auto" w:fill="FFFFFF"/>
        </w:rPr>
        <w:t>2014 г.</w:t>
      </w:r>
      <w:r w:rsidR="006E0936" w:rsidRPr="00B91743">
        <w:rPr>
          <w:rStyle w:val="a3"/>
          <w:rFonts w:ascii="Times New Roman" w:hAnsi="Times New Roman" w:cs="Times New Roman"/>
          <w:b w:val="0"/>
          <w:sz w:val="24"/>
          <w:szCs w:val="24"/>
          <w:shd w:val="clear" w:color="auto" w:fill="FFFFFF"/>
        </w:rPr>
        <w:t xml:space="preserve"> приграничные регионы Уральского экономического района России смогли в 2022-2023 гг.</w:t>
      </w:r>
      <w:r w:rsidRPr="00B91743">
        <w:rPr>
          <w:rStyle w:val="a3"/>
          <w:rFonts w:ascii="Times New Roman" w:hAnsi="Times New Roman" w:cs="Times New Roman"/>
          <w:b w:val="0"/>
          <w:sz w:val="24"/>
          <w:szCs w:val="24"/>
          <w:shd w:val="clear" w:color="auto" w:fill="FFFFFF"/>
        </w:rPr>
        <w:t xml:space="preserve">, </w:t>
      </w:r>
      <w:r w:rsidR="00783767">
        <w:rPr>
          <w:rStyle w:val="a3"/>
          <w:rFonts w:ascii="Times New Roman" w:hAnsi="Times New Roman" w:cs="Times New Roman"/>
          <w:b w:val="0"/>
          <w:sz w:val="24"/>
          <w:szCs w:val="24"/>
          <w:shd w:val="clear" w:color="auto" w:fill="FFFFFF"/>
        </w:rPr>
        <w:t xml:space="preserve">а </w:t>
      </w:r>
      <w:r w:rsidRPr="00B91743">
        <w:rPr>
          <w:rStyle w:val="a3"/>
          <w:rFonts w:ascii="Times New Roman" w:hAnsi="Times New Roman" w:cs="Times New Roman"/>
          <w:b w:val="0"/>
          <w:sz w:val="24"/>
          <w:szCs w:val="24"/>
          <w:shd w:val="clear" w:color="auto" w:fill="FFFFFF"/>
        </w:rPr>
        <w:t>в</w:t>
      </w:r>
      <w:r w:rsidR="006E0936" w:rsidRPr="00B91743">
        <w:rPr>
          <w:rStyle w:val="a3"/>
          <w:rFonts w:ascii="Times New Roman" w:hAnsi="Times New Roman" w:cs="Times New Roman"/>
          <w:b w:val="0"/>
          <w:sz w:val="24"/>
          <w:szCs w:val="24"/>
          <w:shd w:val="clear" w:color="auto" w:fill="FFFFFF"/>
        </w:rPr>
        <w:t xml:space="preserve"> </w:t>
      </w:r>
      <w:r w:rsidRPr="00B91743">
        <w:rPr>
          <w:rStyle w:val="a3"/>
          <w:rFonts w:ascii="Times New Roman" w:hAnsi="Times New Roman" w:cs="Times New Roman"/>
          <w:b w:val="0"/>
          <w:sz w:val="24"/>
          <w:szCs w:val="24"/>
          <w:shd w:val="clear" w:color="auto" w:fill="FFFFFF"/>
        </w:rPr>
        <w:t xml:space="preserve"> </w:t>
      </w:r>
      <w:r w:rsidR="006E0936" w:rsidRPr="00B91743">
        <w:rPr>
          <w:rStyle w:val="a3"/>
          <w:rFonts w:ascii="Times New Roman" w:hAnsi="Times New Roman" w:cs="Times New Roman"/>
          <w:b w:val="0"/>
          <w:sz w:val="24"/>
          <w:szCs w:val="24"/>
          <w:shd w:val="clear" w:color="auto" w:fill="FFFFFF"/>
        </w:rPr>
        <w:t>Республик</w:t>
      </w:r>
      <w:r w:rsidRPr="00B91743">
        <w:rPr>
          <w:rStyle w:val="a3"/>
          <w:rFonts w:ascii="Times New Roman" w:hAnsi="Times New Roman" w:cs="Times New Roman"/>
          <w:b w:val="0"/>
          <w:sz w:val="24"/>
          <w:szCs w:val="24"/>
          <w:shd w:val="clear" w:color="auto" w:fill="FFFFFF"/>
        </w:rPr>
        <w:t>е</w:t>
      </w:r>
      <w:r w:rsidR="006E0936" w:rsidRPr="00B91743">
        <w:rPr>
          <w:rStyle w:val="a3"/>
          <w:rFonts w:ascii="Times New Roman" w:hAnsi="Times New Roman" w:cs="Times New Roman"/>
          <w:b w:val="0"/>
          <w:sz w:val="24"/>
          <w:szCs w:val="24"/>
          <w:shd w:val="clear" w:color="auto" w:fill="FFFFFF"/>
        </w:rPr>
        <w:t xml:space="preserve"> Казахстан две из четырёх областей и только в 2023 году. </w:t>
      </w:r>
      <w:r w:rsidR="00D24F8A" w:rsidRPr="00B91743">
        <w:rPr>
          <w:rFonts w:ascii="Times New Roman" w:hAnsi="Times New Roman" w:cs="Times New Roman"/>
          <w:sz w:val="24"/>
          <w:szCs w:val="24"/>
        </w:rPr>
        <w:t xml:space="preserve">Сравнение приграничных регионов России и Казахстана показывает незначительную разницу в значениях показателя </w:t>
      </w:r>
      <w:r w:rsidR="003B6983" w:rsidRPr="00B91743">
        <w:rPr>
          <w:rFonts w:ascii="Times New Roman" w:hAnsi="Times New Roman" w:cs="Times New Roman"/>
          <w:sz w:val="24"/>
          <w:szCs w:val="24"/>
        </w:rPr>
        <w:t xml:space="preserve">валового продукта на душу населения </w:t>
      </w:r>
      <w:r w:rsidR="00D24F8A" w:rsidRPr="00B91743">
        <w:rPr>
          <w:rFonts w:ascii="Times New Roman" w:hAnsi="Times New Roman" w:cs="Times New Roman"/>
          <w:sz w:val="24"/>
          <w:szCs w:val="24"/>
        </w:rPr>
        <w:t>в отличие от существенной разницы в значениях показателя валового регионального продукта. Причина – низкая плотность населения в Казахстанском приграничье.</w:t>
      </w:r>
    </w:p>
    <w:p w14:paraId="27B805CC" w14:textId="77777777" w:rsidR="009D0240" w:rsidRPr="00B91743" w:rsidRDefault="009D0240" w:rsidP="009D0240">
      <w:pPr>
        <w:widowControl w:val="0"/>
        <w:spacing w:after="0" w:line="240" w:lineRule="auto"/>
        <w:ind w:firstLine="709"/>
        <w:jc w:val="both"/>
        <w:rPr>
          <w:rStyle w:val="a3"/>
          <w:rFonts w:ascii="Times New Roman" w:hAnsi="Times New Roman" w:cs="Times New Roman"/>
          <w:b w:val="0"/>
          <w:sz w:val="24"/>
          <w:szCs w:val="24"/>
          <w:shd w:val="clear" w:color="auto" w:fill="FFFFFF"/>
        </w:rPr>
      </w:pPr>
      <w:r w:rsidRPr="00B91743">
        <w:rPr>
          <w:rFonts w:ascii="Times New Roman" w:hAnsi="Times New Roman" w:cs="Times New Roman"/>
          <w:sz w:val="24"/>
          <w:szCs w:val="24"/>
        </w:rPr>
        <w:t xml:space="preserve">Нестабильность в национальных экономиках не способствует устойчивому развитию приграничных регионов, несущих дополнительную нагрузку, связанную с выполнением функций, обеспечивающих </w:t>
      </w:r>
      <w:r w:rsidRPr="00B91743">
        <w:rPr>
          <w:rFonts w:ascii="Times New Roman" w:eastAsia="Times New Roman" w:hAnsi="Times New Roman" w:cs="Times New Roman"/>
          <w:sz w:val="24"/>
          <w:szCs w:val="24"/>
        </w:rPr>
        <w:t>территориальную целостность и безопасност</w:t>
      </w:r>
      <w:r w:rsidR="00783767">
        <w:rPr>
          <w:rFonts w:ascii="Times New Roman" w:eastAsia="Times New Roman" w:hAnsi="Times New Roman" w:cs="Times New Roman"/>
          <w:sz w:val="24"/>
          <w:szCs w:val="24"/>
        </w:rPr>
        <w:t>ь</w:t>
      </w:r>
      <w:r w:rsidRPr="00B91743">
        <w:rPr>
          <w:rFonts w:ascii="Times New Roman" w:eastAsia="Times New Roman" w:hAnsi="Times New Roman" w:cs="Times New Roman"/>
          <w:sz w:val="24"/>
          <w:szCs w:val="24"/>
        </w:rPr>
        <w:t xml:space="preserve"> государства,</w:t>
      </w:r>
    </w:p>
    <w:p w14:paraId="59C32665" w14:textId="77777777" w:rsidR="00024081" w:rsidRPr="00B91743" w:rsidRDefault="00685D24" w:rsidP="00024081">
      <w:pPr>
        <w:pStyle w:val="a4"/>
        <w:shd w:val="clear" w:color="auto" w:fill="FFFFFF"/>
        <w:spacing w:before="0" w:beforeAutospacing="0" w:after="0" w:afterAutospacing="0"/>
        <w:ind w:firstLine="708"/>
        <w:jc w:val="both"/>
        <w:textAlignment w:val="baseline"/>
      </w:pPr>
      <w:r w:rsidRPr="00B91743">
        <w:t>Решение проблем, возникающих в российско-казахстанском приграничье, видится в формировании механизма взаимовыгодного сотрудничества</w:t>
      </w:r>
      <w:r w:rsidR="00024081" w:rsidRPr="00B91743">
        <w:t xml:space="preserve">. Целью приграничного сотрудничества является максимизация доходов/прибыли от приграничного положения и </w:t>
      </w:r>
      <w:r w:rsidR="00024081" w:rsidRPr="00B91743">
        <w:lastRenderedPageBreak/>
        <w:t xml:space="preserve">минимизация воздействия его слабых мест на экономическую выгоду партнёров и </w:t>
      </w:r>
      <w:proofErr w:type="spellStart"/>
      <w:r w:rsidR="00024081" w:rsidRPr="00B91743">
        <w:t>стейхолдеров</w:t>
      </w:r>
      <w:proofErr w:type="spellEnd"/>
      <w:r w:rsidR="00024081" w:rsidRPr="00B91743">
        <w:t xml:space="preserve"> [2]. </w:t>
      </w:r>
    </w:p>
    <w:p w14:paraId="2EA4CEE1" w14:textId="77777777" w:rsidR="006A0B4F" w:rsidRPr="00B91743" w:rsidRDefault="008D49D5" w:rsidP="00685D24">
      <w:pPr>
        <w:widowControl w:val="0"/>
        <w:spacing w:after="0" w:line="240" w:lineRule="auto"/>
        <w:ind w:firstLine="709"/>
        <w:jc w:val="both"/>
        <w:rPr>
          <w:rFonts w:ascii="Times New Roman" w:hAnsi="Times New Roman" w:cs="Times New Roman"/>
          <w:sz w:val="24"/>
          <w:szCs w:val="24"/>
          <w:shd w:val="clear" w:color="auto" w:fill="FFFFFF"/>
        </w:rPr>
      </w:pPr>
      <w:r w:rsidRPr="00B91743">
        <w:rPr>
          <w:rFonts w:ascii="Times New Roman" w:hAnsi="Times New Roman" w:cs="Times New Roman"/>
          <w:sz w:val="24"/>
          <w:szCs w:val="24"/>
        </w:rPr>
        <w:t>Доминирующее</w:t>
      </w:r>
      <w:r w:rsidR="00FF6245" w:rsidRPr="00B91743">
        <w:rPr>
          <w:rFonts w:ascii="Times New Roman" w:hAnsi="Times New Roman" w:cs="Times New Roman"/>
          <w:sz w:val="24"/>
          <w:szCs w:val="24"/>
        </w:rPr>
        <w:t xml:space="preserve"> направление сотрудничества приграничных регионов Уральского экономического района</w:t>
      </w:r>
      <w:r w:rsidR="00E64ADA" w:rsidRPr="00B91743">
        <w:rPr>
          <w:rFonts w:ascii="Times New Roman" w:hAnsi="Times New Roman" w:cs="Times New Roman"/>
          <w:sz w:val="24"/>
          <w:szCs w:val="24"/>
        </w:rPr>
        <w:t xml:space="preserve"> России</w:t>
      </w:r>
      <w:r w:rsidR="00FF6245" w:rsidRPr="00B91743">
        <w:rPr>
          <w:rFonts w:ascii="Times New Roman" w:hAnsi="Times New Roman" w:cs="Times New Roman"/>
          <w:sz w:val="24"/>
          <w:szCs w:val="24"/>
        </w:rPr>
        <w:t xml:space="preserve"> </w:t>
      </w:r>
      <w:r w:rsidRPr="00B91743">
        <w:rPr>
          <w:rFonts w:ascii="Times New Roman" w:hAnsi="Times New Roman" w:cs="Times New Roman"/>
          <w:sz w:val="24"/>
          <w:szCs w:val="24"/>
        </w:rPr>
        <w:t xml:space="preserve">и </w:t>
      </w:r>
      <w:r w:rsidR="00FF6245" w:rsidRPr="00B91743">
        <w:rPr>
          <w:rFonts w:ascii="Times New Roman" w:hAnsi="Times New Roman" w:cs="Times New Roman"/>
          <w:sz w:val="24"/>
          <w:szCs w:val="24"/>
        </w:rPr>
        <w:t>Казахстан</w:t>
      </w:r>
      <w:r w:rsidR="00E64ADA" w:rsidRPr="00B91743">
        <w:rPr>
          <w:rFonts w:ascii="Times New Roman" w:hAnsi="Times New Roman" w:cs="Times New Roman"/>
          <w:sz w:val="24"/>
          <w:szCs w:val="24"/>
        </w:rPr>
        <w:t>а</w:t>
      </w:r>
      <w:r w:rsidR="00FF6245" w:rsidRPr="00B91743">
        <w:rPr>
          <w:rFonts w:ascii="Times New Roman" w:hAnsi="Times New Roman" w:cs="Times New Roman"/>
          <w:sz w:val="24"/>
          <w:szCs w:val="24"/>
        </w:rPr>
        <w:t xml:space="preserve"> </w:t>
      </w:r>
      <w:r w:rsidRPr="00B91743">
        <w:rPr>
          <w:rFonts w:ascii="Times New Roman" w:hAnsi="Times New Roman" w:cs="Times New Roman"/>
          <w:sz w:val="24"/>
          <w:szCs w:val="24"/>
          <w:shd w:val="clear" w:color="auto" w:fill="FFFFFF"/>
        </w:rPr>
        <w:t>торгово-экономическое.</w:t>
      </w:r>
      <w:r w:rsidR="00E64ADA" w:rsidRPr="00B91743">
        <w:rPr>
          <w:rFonts w:ascii="Times New Roman" w:hAnsi="Times New Roman" w:cs="Times New Roman"/>
          <w:sz w:val="24"/>
          <w:szCs w:val="24"/>
          <w:shd w:val="clear" w:color="auto" w:fill="FFFFFF"/>
        </w:rPr>
        <w:t xml:space="preserve"> Оно</w:t>
      </w:r>
      <w:r w:rsidR="00FF6245" w:rsidRPr="00B91743">
        <w:rPr>
          <w:rFonts w:ascii="Times New Roman" w:hAnsi="Times New Roman" w:cs="Times New Roman"/>
          <w:sz w:val="24"/>
          <w:szCs w:val="24"/>
          <w:shd w:val="clear" w:color="auto" w:fill="FFFFFF"/>
        </w:rPr>
        <w:t xml:space="preserve"> строится в форме установления прямых контактов между хозяйствующими субъектами.</w:t>
      </w:r>
      <w:r w:rsidRPr="00B91743">
        <w:rPr>
          <w:rFonts w:ascii="Times New Roman" w:hAnsi="Times New Roman" w:cs="Times New Roman"/>
          <w:sz w:val="24"/>
          <w:szCs w:val="24"/>
          <w:shd w:val="clear" w:color="auto" w:fill="FFFFFF"/>
        </w:rPr>
        <w:t xml:space="preserve"> </w:t>
      </w:r>
    </w:p>
    <w:p w14:paraId="03A14D95" w14:textId="77777777" w:rsidR="001527F7" w:rsidRPr="00B91743" w:rsidRDefault="001527F7" w:rsidP="00685D24">
      <w:pPr>
        <w:widowControl w:val="0"/>
        <w:spacing w:after="0" w:line="240" w:lineRule="auto"/>
        <w:ind w:firstLine="709"/>
        <w:jc w:val="both"/>
        <w:rPr>
          <w:rFonts w:ascii="Times New Roman" w:hAnsi="Times New Roman" w:cs="Times New Roman"/>
          <w:sz w:val="24"/>
          <w:szCs w:val="24"/>
          <w:shd w:val="clear" w:color="auto" w:fill="FFFFFF"/>
        </w:rPr>
      </w:pPr>
      <w:r w:rsidRPr="00B91743">
        <w:rPr>
          <w:rFonts w:ascii="Times New Roman" w:hAnsi="Times New Roman" w:cs="Times New Roman"/>
          <w:sz w:val="24"/>
          <w:szCs w:val="24"/>
          <w:shd w:val="clear" w:color="auto" w:fill="FFFFFF"/>
        </w:rPr>
        <w:t>И</w:t>
      </w:r>
      <w:r w:rsidR="008D49D5" w:rsidRPr="00B91743">
        <w:rPr>
          <w:rFonts w:ascii="Times New Roman" w:hAnsi="Times New Roman" w:cs="Times New Roman"/>
          <w:sz w:val="24"/>
          <w:szCs w:val="24"/>
          <w:shd w:val="clear" w:color="auto" w:fill="FFFFFF"/>
        </w:rPr>
        <w:t>з четырёх приграничных регионов за десять лет н</w:t>
      </w:r>
      <w:r w:rsidR="00E64ADA" w:rsidRPr="00B91743">
        <w:rPr>
          <w:rFonts w:ascii="Times New Roman" w:hAnsi="Times New Roman" w:cs="Times New Roman"/>
          <w:sz w:val="24"/>
          <w:szCs w:val="24"/>
          <w:shd w:val="clear" w:color="auto" w:fill="FFFFFF"/>
        </w:rPr>
        <w:t xml:space="preserve">аибольший внешнеторговый оборот </w:t>
      </w:r>
      <w:r w:rsidR="006A0B4F" w:rsidRPr="00B91743">
        <w:rPr>
          <w:rFonts w:ascii="Times New Roman" w:hAnsi="Times New Roman" w:cs="Times New Roman"/>
          <w:sz w:val="24"/>
          <w:szCs w:val="24"/>
          <w:shd w:val="clear" w:color="auto" w:fill="FFFFFF"/>
        </w:rPr>
        <w:t>с Росс</w:t>
      </w:r>
      <w:r w:rsidR="00E64ADA" w:rsidRPr="00B91743">
        <w:rPr>
          <w:rFonts w:ascii="Times New Roman" w:hAnsi="Times New Roman" w:cs="Times New Roman"/>
          <w:sz w:val="24"/>
          <w:szCs w:val="24"/>
          <w:shd w:val="clear" w:color="auto" w:fill="FFFFFF"/>
        </w:rPr>
        <w:t xml:space="preserve">ийской Федерацией был достигнут Костанайской областью (14090 млн. долларов), </w:t>
      </w:r>
      <w:r w:rsidR="00D30B79" w:rsidRPr="00B91743">
        <w:rPr>
          <w:rFonts w:ascii="Times New Roman" w:hAnsi="Times New Roman" w:cs="Times New Roman"/>
          <w:sz w:val="24"/>
          <w:szCs w:val="24"/>
          <w:shd w:val="clear" w:color="auto" w:fill="FFFFFF"/>
        </w:rPr>
        <w:t xml:space="preserve">с незначительным превышением доли импорта (52%) над экспортом (48%). </w:t>
      </w:r>
      <w:r w:rsidR="006A0B4F" w:rsidRPr="00B91743">
        <w:rPr>
          <w:rFonts w:ascii="Times New Roman" w:hAnsi="Times New Roman" w:cs="Times New Roman"/>
          <w:sz w:val="24"/>
          <w:szCs w:val="24"/>
          <w:shd w:val="clear" w:color="auto" w:fill="FFFFFF"/>
        </w:rPr>
        <w:t>Являясь лидером по экспорту железной руды</w:t>
      </w:r>
      <w:r w:rsidRPr="00B91743">
        <w:rPr>
          <w:rFonts w:ascii="Times New Roman" w:hAnsi="Times New Roman" w:cs="Times New Roman"/>
          <w:sz w:val="24"/>
          <w:szCs w:val="24"/>
          <w:shd w:val="clear" w:color="auto" w:fill="FFFFFF"/>
        </w:rPr>
        <w:t>,</w:t>
      </w:r>
      <w:r w:rsidR="006A0B4F" w:rsidRPr="00B91743">
        <w:rPr>
          <w:rFonts w:ascii="Times New Roman" w:hAnsi="Times New Roman" w:cs="Times New Roman"/>
          <w:sz w:val="24"/>
          <w:szCs w:val="24"/>
          <w:shd w:val="clear" w:color="auto" w:fill="FFFFFF"/>
        </w:rPr>
        <w:t xml:space="preserve"> и</w:t>
      </w:r>
      <w:r w:rsidR="00CD0DC3" w:rsidRPr="00B91743">
        <w:rPr>
          <w:rFonts w:ascii="Times New Roman" w:hAnsi="Times New Roman" w:cs="Times New Roman"/>
          <w:sz w:val="24"/>
          <w:szCs w:val="24"/>
          <w:shd w:val="clear" w:color="auto" w:fill="FFFFFF"/>
        </w:rPr>
        <w:t>з области также экспортировались</w:t>
      </w:r>
      <w:r w:rsidR="00A31B8B" w:rsidRPr="00B91743">
        <w:rPr>
          <w:rFonts w:ascii="Times New Roman" w:hAnsi="Times New Roman" w:cs="Times New Roman"/>
          <w:sz w:val="24"/>
          <w:szCs w:val="24"/>
          <w:shd w:val="clear" w:color="auto" w:fill="FFFFFF"/>
        </w:rPr>
        <w:t>:</w:t>
      </w:r>
      <w:r w:rsidR="006A0B4F" w:rsidRPr="00B91743">
        <w:rPr>
          <w:rFonts w:ascii="Times New Roman" w:hAnsi="Times New Roman" w:cs="Times New Roman"/>
          <w:sz w:val="24"/>
          <w:szCs w:val="24"/>
          <w:shd w:val="clear" w:color="auto" w:fill="FFFFFF"/>
        </w:rPr>
        <w:t xml:space="preserve"> </w:t>
      </w:r>
      <w:r w:rsidR="00992F7E" w:rsidRPr="00B91743">
        <w:rPr>
          <w:rFonts w:ascii="Times New Roman" w:hAnsi="Times New Roman" w:cs="Times New Roman"/>
          <w:sz w:val="24"/>
          <w:szCs w:val="24"/>
          <w:shd w:val="clear" w:color="auto" w:fill="FFFFFF"/>
        </w:rPr>
        <w:t xml:space="preserve">продукция мукомольной промышленности, </w:t>
      </w:r>
      <w:r w:rsidRPr="00B91743">
        <w:rPr>
          <w:rFonts w:ascii="Times New Roman" w:hAnsi="Times New Roman" w:cs="Times New Roman"/>
          <w:sz w:val="24"/>
          <w:szCs w:val="24"/>
          <w:shd w:val="clear" w:color="auto" w:fill="FFFFFF"/>
        </w:rPr>
        <w:t>стальные прутки,</w:t>
      </w:r>
      <w:r w:rsidR="006A0B4F" w:rsidRPr="00B91743">
        <w:rPr>
          <w:rFonts w:ascii="Times New Roman" w:hAnsi="Times New Roman" w:cs="Times New Roman"/>
          <w:sz w:val="24"/>
          <w:szCs w:val="24"/>
          <w:shd w:val="clear" w:color="auto" w:fill="FFFFFF"/>
        </w:rPr>
        <w:t xml:space="preserve"> </w:t>
      </w:r>
      <w:r w:rsidR="00A8406F" w:rsidRPr="00B91743">
        <w:rPr>
          <w:rFonts w:ascii="Times New Roman" w:hAnsi="Times New Roman" w:cs="Times New Roman"/>
          <w:sz w:val="24"/>
          <w:szCs w:val="24"/>
          <w:shd w:val="clear" w:color="auto" w:fill="FFFFFF"/>
        </w:rPr>
        <w:t>оксид алюминия,</w:t>
      </w:r>
      <w:r w:rsidR="006A0B4F" w:rsidRPr="00B91743">
        <w:rPr>
          <w:rFonts w:ascii="Times New Roman" w:hAnsi="Times New Roman" w:cs="Times New Roman"/>
          <w:sz w:val="24"/>
          <w:szCs w:val="24"/>
          <w:shd w:val="clear" w:color="auto" w:fill="FFFFFF"/>
        </w:rPr>
        <w:t xml:space="preserve"> семена льна и подсолнечни</w:t>
      </w:r>
      <w:r w:rsidR="00A8406F" w:rsidRPr="00B91743">
        <w:rPr>
          <w:rFonts w:ascii="Times New Roman" w:hAnsi="Times New Roman" w:cs="Times New Roman"/>
          <w:sz w:val="24"/>
          <w:szCs w:val="24"/>
          <w:shd w:val="clear" w:color="auto" w:fill="FFFFFF"/>
        </w:rPr>
        <w:t>ка,</w:t>
      </w:r>
      <w:r w:rsidR="006A0B4F" w:rsidRPr="00B91743">
        <w:rPr>
          <w:rFonts w:ascii="Times New Roman" w:hAnsi="Times New Roman" w:cs="Times New Roman"/>
          <w:sz w:val="24"/>
          <w:szCs w:val="24"/>
          <w:shd w:val="clear" w:color="auto" w:fill="FFFFFF"/>
        </w:rPr>
        <w:t xml:space="preserve"> бобовые овощи, ячмень, кукуруза</w:t>
      </w:r>
      <w:r w:rsidRPr="00B91743">
        <w:rPr>
          <w:rFonts w:ascii="Times New Roman" w:hAnsi="Times New Roman" w:cs="Times New Roman"/>
          <w:sz w:val="24"/>
          <w:szCs w:val="24"/>
          <w:shd w:val="clear" w:color="auto" w:fill="FFFFFF"/>
        </w:rPr>
        <w:t xml:space="preserve"> [5]</w:t>
      </w:r>
      <w:r w:rsidR="006A0B4F" w:rsidRPr="00B91743">
        <w:rPr>
          <w:rFonts w:ascii="Times New Roman" w:hAnsi="Times New Roman" w:cs="Times New Roman"/>
          <w:sz w:val="24"/>
          <w:szCs w:val="24"/>
          <w:shd w:val="clear" w:color="auto" w:fill="FFFFFF"/>
        </w:rPr>
        <w:t>.</w:t>
      </w:r>
      <w:r w:rsidR="00992F7E" w:rsidRPr="00B91743">
        <w:rPr>
          <w:rFonts w:ascii="Times New Roman" w:hAnsi="Times New Roman" w:cs="Times New Roman"/>
          <w:sz w:val="24"/>
          <w:szCs w:val="24"/>
          <w:shd w:val="clear" w:color="auto" w:fill="FFFFFF"/>
        </w:rPr>
        <w:t xml:space="preserve"> </w:t>
      </w:r>
    </w:p>
    <w:p w14:paraId="5E29F750" w14:textId="77777777" w:rsidR="00C46E0F" w:rsidRPr="00B91743" w:rsidRDefault="001527F7" w:rsidP="005E2622">
      <w:pPr>
        <w:widowControl w:val="0"/>
        <w:spacing w:after="0" w:line="240" w:lineRule="auto"/>
        <w:ind w:firstLine="709"/>
        <w:jc w:val="both"/>
        <w:rPr>
          <w:rFonts w:ascii="Times New Roman" w:hAnsi="Times New Roman" w:cs="Times New Roman"/>
          <w:sz w:val="24"/>
          <w:szCs w:val="24"/>
          <w:shd w:val="clear" w:color="auto" w:fill="FFFFFF"/>
        </w:rPr>
      </w:pPr>
      <w:r w:rsidRPr="00B91743">
        <w:rPr>
          <w:rFonts w:ascii="Times New Roman" w:hAnsi="Times New Roman" w:cs="Times New Roman"/>
          <w:sz w:val="24"/>
          <w:szCs w:val="24"/>
          <w:shd w:val="clear" w:color="auto" w:fill="FFFFFF"/>
        </w:rPr>
        <w:t xml:space="preserve">Для </w:t>
      </w:r>
      <w:r w:rsidR="00ED2AF4" w:rsidRPr="00B91743">
        <w:rPr>
          <w:rFonts w:ascii="Times New Roman" w:hAnsi="Times New Roman" w:cs="Times New Roman"/>
          <w:sz w:val="24"/>
          <w:szCs w:val="24"/>
          <w:shd w:val="clear" w:color="auto" w:fill="FFFFFF"/>
        </w:rPr>
        <w:t>рос</w:t>
      </w:r>
      <w:r w:rsidRPr="00B91743">
        <w:rPr>
          <w:rFonts w:ascii="Times New Roman" w:hAnsi="Times New Roman" w:cs="Times New Roman"/>
          <w:sz w:val="24"/>
          <w:szCs w:val="24"/>
          <w:shd w:val="clear" w:color="auto" w:fill="FFFFFF"/>
        </w:rPr>
        <w:t>сийских</w:t>
      </w:r>
      <w:r w:rsidR="00A8406F" w:rsidRPr="00B91743">
        <w:rPr>
          <w:rFonts w:ascii="Times New Roman" w:hAnsi="Times New Roman" w:cs="Times New Roman"/>
          <w:sz w:val="24"/>
          <w:szCs w:val="24"/>
          <w:shd w:val="clear" w:color="auto" w:fill="FFFFFF"/>
        </w:rPr>
        <w:t xml:space="preserve"> приграничных регионов Казахстан</w:t>
      </w:r>
      <w:r w:rsidR="005E2622" w:rsidRPr="00B91743">
        <w:rPr>
          <w:rFonts w:ascii="Times New Roman" w:hAnsi="Times New Roman" w:cs="Times New Roman"/>
          <w:sz w:val="24"/>
          <w:szCs w:val="24"/>
          <w:shd w:val="clear" w:color="auto" w:fill="FFFFFF"/>
        </w:rPr>
        <w:t>,</w:t>
      </w:r>
      <w:r w:rsidR="00A8406F" w:rsidRPr="00B91743">
        <w:rPr>
          <w:rFonts w:ascii="Times New Roman" w:hAnsi="Times New Roman" w:cs="Times New Roman"/>
          <w:sz w:val="24"/>
          <w:szCs w:val="24"/>
          <w:shd w:val="clear" w:color="auto" w:fill="FFFFFF"/>
        </w:rPr>
        <w:t xml:space="preserve"> как </w:t>
      </w:r>
      <w:r w:rsidR="00ED2AF4" w:rsidRPr="00B91743">
        <w:rPr>
          <w:rFonts w:ascii="Times New Roman" w:hAnsi="Times New Roman" w:cs="Times New Roman"/>
          <w:sz w:val="24"/>
          <w:szCs w:val="24"/>
          <w:shd w:val="clear" w:color="auto" w:fill="FFFFFF"/>
        </w:rPr>
        <w:t>и Россия для Казахстана,</w:t>
      </w:r>
      <w:r w:rsidR="00A8406F" w:rsidRPr="00B91743">
        <w:rPr>
          <w:rFonts w:ascii="Times New Roman" w:hAnsi="Times New Roman" w:cs="Times New Roman"/>
          <w:sz w:val="24"/>
          <w:szCs w:val="24"/>
          <w:shd w:val="clear" w:color="auto" w:fill="FFFFFF"/>
        </w:rPr>
        <w:t xml:space="preserve"> является самым </w:t>
      </w:r>
      <w:r w:rsidR="00ED2AF4" w:rsidRPr="00B91743">
        <w:rPr>
          <w:rFonts w:ascii="Times New Roman" w:hAnsi="Times New Roman" w:cs="Times New Roman"/>
          <w:sz w:val="24"/>
          <w:szCs w:val="24"/>
          <w:shd w:val="clear" w:color="auto" w:fill="FFFFFF"/>
        </w:rPr>
        <w:t>крупны</w:t>
      </w:r>
      <w:r w:rsidR="00291EEA" w:rsidRPr="00B91743">
        <w:rPr>
          <w:rFonts w:ascii="Times New Roman" w:hAnsi="Times New Roman" w:cs="Times New Roman"/>
          <w:sz w:val="24"/>
          <w:szCs w:val="24"/>
          <w:shd w:val="clear" w:color="auto" w:fill="FFFFFF"/>
        </w:rPr>
        <w:t xml:space="preserve">м внешнеторговым партнёром. </w:t>
      </w:r>
      <w:r w:rsidR="00216E6B" w:rsidRPr="00B91743">
        <w:rPr>
          <w:rFonts w:ascii="Times New Roman" w:hAnsi="Times New Roman" w:cs="Times New Roman"/>
          <w:sz w:val="24"/>
          <w:szCs w:val="24"/>
          <w:shd w:val="clear" w:color="auto" w:fill="FFFFFF"/>
        </w:rPr>
        <w:t>Например, в</w:t>
      </w:r>
      <w:r w:rsidR="00A8406F" w:rsidRPr="00B91743">
        <w:rPr>
          <w:rFonts w:ascii="Times New Roman" w:hAnsi="Times New Roman" w:cs="Times New Roman"/>
          <w:sz w:val="24"/>
          <w:szCs w:val="24"/>
          <w:shd w:val="clear" w:color="auto" w:fill="FFFFFF"/>
        </w:rPr>
        <w:t xml:space="preserve"> Оренбургской области по итогам 2023 г. доля внешней торговли составила 21,7%</w:t>
      </w:r>
      <w:r w:rsidR="005E2622" w:rsidRPr="00B91743">
        <w:rPr>
          <w:rFonts w:ascii="Times New Roman" w:hAnsi="Times New Roman" w:cs="Times New Roman"/>
          <w:sz w:val="24"/>
          <w:szCs w:val="24"/>
          <w:shd w:val="clear" w:color="auto" w:fill="FFFFFF"/>
        </w:rPr>
        <w:t>, Челябинской – 25%</w:t>
      </w:r>
      <w:r w:rsidR="00CD0DC3" w:rsidRPr="00B91743">
        <w:rPr>
          <w:rFonts w:ascii="Times New Roman" w:hAnsi="Times New Roman" w:cs="Times New Roman"/>
          <w:sz w:val="24"/>
          <w:szCs w:val="24"/>
          <w:shd w:val="clear" w:color="auto" w:fill="FFFFFF"/>
        </w:rPr>
        <w:t>.</w:t>
      </w:r>
      <w:r w:rsidR="005E2622" w:rsidRPr="00B91743">
        <w:rPr>
          <w:rFonts w:ascii="Times New Roman" w:hAnsi="Times New Roman" w:cs="Times New Roman"/>
          <w:sz w:val="24"/>
          <w:szCs w:val="24"/>
          <w:shd w:val="clear" w:color="auto" w:fill="FFFFFF"/>
        </w:rPr>
        <w:t xml:space="preserve"> Ка</w:t>
      </w:r>
      <w:r w:rsidR="00912623" w:rsidRPr="00B91743">
        <w:rPr>
          <w:rFonts w:ascii="Times New Roman" w:hAnsi="Times New Roman" w:cs="Times New Roman"/>
          <w:sz w:val="24"/>
          <w:szCs w:val="24"/>
          <w:shd w:val="clear" w:color="auto" w:fill="FFFFFF"/>
        </w:rPr>
        <w:t>к показывают результаты анализа внешней торговли</w:t>
      </w:r>
      <w:r w:rsidR="00C46E0F" w:rsidRPr="00B91743">
        <w:rPr>
          <w:rFonts w:ascii="Times New Roman" w:hAnsi="Times New Roman" w:cs="Times New Roman"/>
          <w:sz w:val="24"/>
          <w:szCs w:val="24"/>
          <w:shd w:val="clear" w:color="auto" w:fill="FFFFFF"/>
        </w:rPr>
        <w:t xml:space="preserve"> приграничных регионов</w:t>
      </w:r>
      <w:r w:rsidR="005E2622" w:rsidRPr="00B91743">
        <w:rPr>
          <w:rFonts w:ascii="Times New Roman" w:hAnsi="Times New Roman" w:cs="Times New Roman"/>
          <w:sz w:val="24"/>
          <w:szCs w:val="24"/>
          <w:shd w:val="clear" w:color="auto" w:fill="FFFFFF"/>
        </w:rPr>
        <w:t xml:space="preserve"> с Казахстаном,  как правило, экспорт превышает над импортом.</w:t>
      </w:r>
      <w:r w:rsidR="005F3BAE" w:rsidRPr="00B91743">
        <w:rPr>
          <w:rFonts w:ascii="Times New Roman" w:hAnsi="Times New Roman" w:cs="Times New Roman"/>
          <w:sz w:val="24"/>
          <w:szCs w:val="24"/>
          <w:shd w:val="clear" w:color="auto" w:fill="FFFFFF"/>
        </w:rPr>
        <w:t xml:space="preserve"> </w:t>
      </w:r>
    </w:p>
    <w:p w14:paraId="0B019C05" w14:textId="77777777" w:rsidR="00C46E0F" w:rsidRPr="00B91743" w:rsidRDefault="00C46E0F" w:rsidP="00C46E0F">
      <w:pPr>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rPr>
        <w:t xml:space="preserve">Переориентация экономических связей с запада на восток привела к разрыву ранее стабильных логистических цепочек, увеличению расстояния перевозок и, как следствие, рост транспортно-логистических издержек и нагрузки на транспортную инфраструктуру. В этих условиях повышение эффективности перевозок на всей транспортной сети становится приоритетом для транспортной отрасли. </w:t>
      </w:r>
    </w:p>
    <w:p w14:paraId="57CB2B21" w14:textId="77777777" w:rsidR="006B6CBF" w:rsidRPr="00B91743" w:rsidRDefault="005F3BAE" w:rsidP="005E2622">
      <w:pPr>
        <w:widowControl w:val="0"/>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shd w:val="clear" w:color="auto" w:fill="FFFFFF"/>
        </w:rPr>
        <w:t>Для дальнейшего развития</w:t>
      </w:r>
      <w:r w:rsidR="005E2622" w:rsidRPr="00B91743">
        <w:rPr>
          <w:rFonts w:ascii="Times New Roman" w:hAnsi="Times New Roman" w:cs="Times New Roman"/>
          <w:sz w:val="24"/>
          <w:szCs w:val="24"/>
          <w:shd w:val="clear" w:color="auto" w:fill="FFFFFF"/>
        </w:rPr>
        <w:t xml:space="preserve"> </w:t>
      </w:r>
      <w:r w:rsidRPr="00B91743">
        <w:rPr>
          <w:rFonts w:ascii="Times New Roman" w:hAnsi="Times New Roman" w:cs="Times New Roman"/>
          <w:sz w:val="24"/>
          <w:szCs w:val="24"/>
          <w:shd w:val="clear" w:color="auto" w:fill="FFFFFF"/>
        </w:rPr>
        <w:t>внешней, взаимной торговли необходима модернизация инфраструктуры приграничных регионов.</w:t>
      </w:r>
      <w:r w:rsidR="00912623" w:rsidRPr="00B91743">
        <w:rPr>
          <w:rFonts w:ascii="Times New Roman" w:hAnsi="Times New Roman" w:cs="Times New Roman"/>
          <w:sz w:val="24"/>
          <w:szCs w:val="24"/>
          <w:shd w:val="clear" w:color="auto" w:fill="FFFFFF"/>
        </w:rPr>
        <w:t xml:space="preserve"> На это направлен</w:t>
      </w:r>
      <w:r w:rsidR="00C46E0F" w:rsidRPr="00B91743">
        <w:rPr>
          <w:rFonts w:ascii="Times New Roman" w:hAnsi="Times New Roman" w:cs="Times New Roman"/>
          <w:sz w:val="24"/>
          <w:szCs w:val="24"/>
          <w:shd w:val="clear" w:color="auto" w:fill="FFFFFF"/>
        </w:rPr>
        <w:t>, в том числе,</w:t>
      </w:r>
      <w:r w:rsidRPr="00B91743">
        <w:rPr>
          <w:rFonts w:ascii="Times New Roman" w:hAnsi="Times New Roman" w:cs="Times New Roman"/>
          <w:sz w:val="24"/>
          <w:szCs w:val="24"/>
          <w:shd w:val="clear" w:color="auto" w:fill="FFFFFF"/>
        </w:rPr>
        <w:t xml:space="preserve"> </w:t>
      </w:r>
      <w:r w:rsidR="00912623" w:rsidRPr="00B91743">
        <w:rPr>
          <w:rFonts w:ascii="Times New Roman" w:hAnsi="Times New Roman" w:cs="Times New Roman"/>
          <w:sz w:val="24"/>
          <w:szCs w:val="24"/>
        </w:rPr>
        <w:t>совместный проект ускоренной доставки грузов скоростными контейнерными поездами по маршруту Китай-Европа-Китай через станцию Илецк I в Оренбургской области.</w:t>
      </w:r>
    </w:p>
    <w:p w14:paraId="28427D7C" w14:textId="77777777" w:rsidR="004E4E6A" w:rsidRPr="00B91743" w:rsidRDefault="004E4E6A" w:rsidP="004E4E6A">
      <w:pPr>
        <w:spacing w:after="0" w:line="240" w:lineRule="auto"/>
        <w:ind w:firstLine="709"/>
        <w:jc w:val="both"/>
        <w:rPr>
          <w:rFonts w:ascii="Times New Roman" w:hAnsi="Times New Roman" w:cs="Times New Roman"/>
          <w:sz w:val="24"/>
          <w:szCs w:val="24"/>
          <w:shd w:val="clear" w:color="auto" w:fill="FFFFFF"/>
        </w:rPr>
      </w:pPr>
      <w:r w:rsidRPr="00B91743">
        <w:rPr>
          <w:rFonts w:ascii="Times New Roman" w:hAnsi="Times New Roman" w:cs="Times New Roman"/>
          <w:sz w:val="24"/>
          <w:szCs w:val="24"/>
          <w:shd w:val="clear" w:color="auto" w:fill="FFFFFF"/>
        </w:rPr>
        <w:t>Строительство</w:t>
      </w:r>
      <w:r w:rsidR="00F83E98" w:rsidRPr="00B91743">
        <w:rPr>
          <w:rFonts w:ascii="Times New Roman" w:hAnsi="Times New Roman" w:cs="Times New Roman"/>
          <w:sz w:val="24"/>
          <w:szCs w:val="24"/>
          <w:shd w:val="clear" w:color="auto" w:fill="FFFFFF"/>
        </w:rPr>
        <w:t xml:space="preserve"> транспортно-логистического</w:t>
      </w:r>
      <w:r w:rsidRPr="00B91743">
        <w:rPr>
          <w:rFonts w:ascii="Times New Roman" w:hAnsi="Times New Roman" w:cs="Times New Roman"/>
          <w:sz w:val="24"/>
          <w:szCs w:val="24"/>
          <w:shd w:val="clear" w:color="auto" w:fill="FFFFFF"/>
        </w:rPr>
        <w:t xml:space="preserve"> комплекс</w:t>
      </w:r>
      <w:r w:rsidR="00F83E98" w:rsidRPr="00B91743">
        <w:rPr>
          <w:rFonts w:ascii="Times New Roman" w:hAnsi="Times New Roman" w:cs="Times New Roman"/>
          <w:sz w:val="24"/>
          <w:szCs w:val="24"/>
          <w:shd w:val="clear" w:color="auto" w:fill="FFFFFF"/>
        </w:rPr>
        <w:t>а</w:t>
      </w:r>
      <w:r w:rsidRPr="00B91743">
        <w:rPr>
          <w:rFonts w:ascii="Times New Roman" w:hAnsi="Times New Roman" w:cs="Times New Roman"/>
          <w:sz w:val="24"/>
          <w:szCs w:val="24"/>
          <w:shd w:val="clear" w:color="auto" w:fill="FFFFFF"/>
        </w:rPr>
        <w:t xml:space="preserve"> «Южноуральский» в Челябинской области,</w:t>
      </w:r>
      <w:r w:rsidR="00F83E98" w:rsidRPr="00B91743">
        <w:rPr>
          <w:rFonts w:ascii="Times New Roman" w:hAnsi="Times New Roman" w:cs="Times New Roman"/>
          <w:sz w:val="24"/>
          <w:szCs w:val="24"/>
          <w:shd w:val="clear" w:color="auto" w:fill="FFFFFF"/>
        </w:rPr>
        <w:t xml:space="preserve"> </w:t>
      </w:r>
      <w:r w:rsidR="00F83E98" w:rsidRPr="00B91743">
        <w:rPr>
          <w:rFonts w:ascii="Times New Roman" w:hAnsi="Times New Roman" w:cs="Times New Roman"/>
          <w:sz w:val="24"/>
          <w:szCs w:val="24"/>
        </w:rPr>
        <w:t>транспортно-логистического терминала «Шелковый путь» в Оренбургской области, которые совместно с транспортно-логистическим узлом в Актюбинской области Казахстана будут включены в Центральный автотранспортный и железнодорожный Евразийский коридор</w:t>
      </w:r>
      <w:r w:rsidR="009262D3" w:rsidRPr="00B91743">
        <w:rPr>
          <w:rFonts w:ascii="Times New Roman" w:hAnsi="Times New Roman" w:cs="Times New Roman"/>
          <w:sz w:val="24"/>
          <w:szCs w:val="24"/>
        </w:rPr>
        <w:t>, предназначено для усиления</w:t>
      </w:r>
      <w:r w:rsidR="00F83E98" w:rsidRPr="00B91743">
        <w:rPr>
          <w:rFonts w:ascii="Times New Roman" w:hAnsi="Times New Roman" w:cs="Times New Roman"/>
          <w:sz w:val="24"/>
          <w:szCs w:val="24"/>
        </w:rPr>
        <w:t xml:space="preserve"> транспортной системы </w:t>
      </w:r>
      <w:r w:rsidR="00116D0E" w:rsidRPr="00B91743">
        <w:rPr>
          <w:rFonts w:ascii="Times New Roman" w:hAnsi="Times New Roman" w:cs="Times New Roman"/>
          <w:sz w:val="24"/>
          <w:szCs w:val="24"/>
          <w:shd w:val="clear" w:color="auto" w:fill="FFFFFF"/>
        </w:rPr>
        <w:t>за счёт удобного расположения</w:t>
      </w:r>
      <w:r w:rsidRPr="00B91743">
        <w:rPr>
          <w:rFonts w:ascii="Times New Roman" w:hAnsi="Times New Roman" w:cs="Times New Roman"/>
          <w:sz w:val="24"/>
          <w:szCs w:val="24"/>
          <w:shd w:val="clear" w:color="auto" w:fill="FFFFFF"/>
        </w:rPr>
        <w:t xml:space="preserve"> </w:t>
      </w:r>
      <w:r w:rsidR="00015ED1" w:rsidRPr="00B91743">
        <w:rPr>
          <w:rFonts w:ascii="Times New Roman" w:hAnsi="Times New Roman" w:cs="Times New Roman"/>
          <w:sz w:val="24"/>
          <w:szCs w:val="24"/>
          <w:shd w:val="clear" w:color="auto" w:fill="FFFFFF"/>
        </w:rPr>
        <w:t>вблизи</w:t>
      </w:r>
      <w:r w:rsidRPr="00B91743">
        <w:rPr>
          <w:rFonts w:ascii="Times New Roman" w:hAnsi="Times New Roman" w:cs="Times New Roman"/>
          <w:sz w:val="24"/>
          <w:szCs w:val="24"/>
          <w:shd w:val="clear" w:color="auto" w:fill="FFFFFF"/>
        </w:rPr>
        <w:t xml:space="preserve"> международных транспортных коридоров,</w:t>
      </w:r>
      <w:r w:rsidR="00116D0E" w:rsidRPr="00B91743">
        <w:rPr>
          <w:rFonts w:ascii="Times New Roman" w:hAnsi="Times New Roman" w:cs="Times New Roman"/>
          <w:sz w:val="24"/>
          <w:szCs w:val="24"/>
          <w:shd w:val="clear" w:color="auto" w:fill="FFFFFF"/>
        </w:rPr>
        <w:t xml:space="preserve"> </w:t>
      </w:r>
      <w:r w:rsidR="00015ED1" w:rsidRPr="00B91743">
        <w:rPr>
          <w:rFonts w:ascii="Times New Roman" w:hAnsi="Times New Roman" w:cs="Times New Roman"/>
          <w:sz w:val="24"/>
          <w:szCs w:val="24"/>
          <w:shd w:val="clear" w:color="auto" w:fill="FFFFFF"/>
        </w:rPr>
        <w:t xml:space="preserve">том числе направления «Север-Юг». </w:t>
      </w:r>
    </w:p>
    <w:p w14:paraId="19D4D87D" w14:textId="77777777" w:rsidR="00A31B8B" w:rsidRPr="00B91743" w:rsidRDefault="00291EEA" w:rsidP="00912623">
      <w:pPr>
        <w:widowControl w:val="0"/>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rPr>
        <w:t xml:space="preserve">Важным направлением сотрудничества </w:t>
      </w:r>
      <w:r w:rsidR="00A31B8B" w:rsidRPr="00B91743">
        <w:rPr>
          <w:rFonts w:ascii="Times New Roman" w:hAnsi="Times New Roman" w:cs="Times New Roman"/>
          <w:sz w:val="24"/>
          <w:szCs w:val="24"/>
        </w:rPr>
        <w:t>должен стать</w:t>
      </w:r>
      <w:r w:rsidRPr="00B91743">
        <w:rPr>
          <w:rFonts w:ascii="Times New Roman" w:hAnsi="Times New Roman" w:cs="Times New Roman"/>
          <w:sz w:val="24"/>
          <w:szCs w:val="24"/>
        </w:rPr>
        <w:t xml:space="preserve"> </w:t>
      </w:r>
      <w:r w:rsidR="00A31B8B" w:rsidRPr="00B91743">
        <w:rPr>
          <w:rFonts w:ascii="Times New Roman" w:hAnsi="Times New Roman" w:cs="Times New Roman"/>
          <w:sz w:val="24"/>
          <w:szCs w:val="24"/>
          <w:shd w:val="clear" w:color="auto" w:fill="FFFFFF"/>
        </w:rPr>
        <w:t>рост числа совместных российско-казахстанских предприятий.</w:t>
      </w:r>
      <w:r w:rsidR="00912623" w:rsidRPr="00B91743">
        <w:rPr>
          <w:rFonts w:ascii="Times New Roman" w:hAnsi="Times New Roman" w:cs="Times New Roman"/>
          <w:sz w:val="24"/>
          <w:szCs w:val="24"/>
          <w:shd w:val="clear" w:color="auto" w:fill="FFFFFF"/>
        </w:rPr>
        <w:t xml:space="preserve"> В</w:t>
      </w:r>
      <w:r w:rsidR="00C46E0F" w:rsidRPr="00B91743">
        <w:rPr>
          <w:rFonts w:ascii="Times New Roman" w:hAnsi="Times New Roman" w:cs="Times New Roman"/>
          <w:sz w:val="24"/>
          <w:szCs w:val="24"/>
          <w:shd w:val="clear" w:color="auto" w:fill="FFFFFF"/>
        </w:rPr>
        <w:t xml:space="preserve"> настоящее время их более 50 в</w:t>
      </w:r>
      <w:r w:rsidR="00912623" w:rsidRPr="00B91743">
        <w:rPr>
          <w:rFonts w:ascii="Times New Roman" w:hAnsi="Times New Roman" w:cs="Times New Roman"/>
          <w:sz w:val="24"/>
          <w:szCs w:val="24"/>
          <w:shd w:val="clear" w:color="auto" w:fill="FFFFFF"/>
        </w:rPr>
        <w:t xml:space="preserve"> Оренбургской области</w:t>
      </w:r>
      <w:r w:rsidR="00C46E0F" w:rsidRPr="00B91743">
        <w:rPr>
          <w:rFonts w:ascii="Times New Roman" w:hAnsi="Times New Roman" w:cs="Times New Roman"/>
          <w:sz w:val="24"/>
          <w:szCs w:val="24"/>
          <w:shd w:val="clear" w:color="auto" w:fill="FFFFFF"/>
        </w:rPr>
        <w:t xml:space="preserve"> и 130 в Челябинской.</w:t>
      </w:r>
      <w:r w:rsidR="00A31B8B" w:rsidRPr="00B91743">
        <w:rPr>
          <w:rFonts w:ascii="Times New Roman" w:hAnsi="Times New Roman" w:cs="Times New Roman"/>
          <w:sz w:val="24"/>
          <w:szCs w:val="24"/>
          <w:shd w:val="clear" w:color="auto" w:fill="FFFFFF"/>
        </w:rPr>
        <w:t xml:space="preserve"> В качестве механизма</w:t>
      </w:r>
      <w:r w:rsidR="006B6CBF" w:rsidRPr="00B91743">
        <w:rPr>
          <w:rFonts w:ascii="Times New Roman" w:hAnsi="Times New Roman" w:cs="Times New Roman"/>
          <w:sz w:val="24"/>
          <w:szCs w:val="24"/>
          <w:shd w:val="clear" w:color="auto" w:fill="FFFFFF"/>
        </w:rPr>
        <w:t xml:space="preserve"> реализации</w:t>
      </w:r>
      <w:r w:rsidR="00A31B8B" w:rsidRPr="00B91743">
        <w:rPr>
          <w:rFonts w:ascii="Times New Roman" w:hAnsi="Times New Roman" w:cs="Times New Roman"/>
          <w:sz w:val="24"/>
          <w:szCs w:val="24"/>
          <w:shd w:val="clear" w:color="auto" w:fill="FFFFFF"/>
        </w:rPr>
        <w:t xml:space="preserve"> необходимо использовать расширение </w:t>
      </w:r>
      <w:r w:rsidR="00A31B8B" w:rsidRPr="00B91743">
        <w:rPr>
          <w:rFonts w:ascii="Times New Roman" w:hAnsi="Times New Roman" w:cs="Times New Roman"/>
          <w:sz w:val="24"/>
          <w:szCs w:val="24"/>
        </w:rPr>
        <w:t xml:space="preserve">комплекса инструментов льготного режима предпринимательской деятельности </w:t>
      </w:r>
      <w:r w:rsidR="006B6CBF" w:rsidRPr="00B91743">
        <w:rPr>
          <w:rFonts w:ascii="Times New Roman" w:hAnsi="Times New Roman" w:cs="Times New Roman"/>
          <w:sz w:val="24"/>
          <w:szCs w:val="24"/>
        </w:rPr>
        <w:t>на территории особых экономических зон. Э</w:t>
      </w:r>
      <w:r w:rsidR="00A31B8B" w:rsidRPr="00B91743">
        <w:rPr>
          <w:rFonts w:ascii="Times New Roman" w:hAnsi="Times New Roman" w:cs="Times New Roman"/>
          <w:sz w:val="24"/>
          <w:szCs w:val="24"/>
        </w:rPr>
        <w:t xml:space="preserve">то позволит в процессе сотрудничества создавать </w:t>
      </w:r>
      <w:r w:rsidR="006B6CBF" w:rsidRPr="00B91743">
        <w:rPr>
          <w:rFonts w:ascii="Times New Roman" w:hAnsi="Times New Roman" w:cs="Times New Roman"/>
          <w:sz w:val="24"/>
          <w:szCs w:val="24"/>
        </w:rPr>
        <w:t xml:space="preserve">взаимовыгодные </w:t>
      </w:r>
      <w:r w:rsidR="00A31B8B" w:rsidRPr="00B91743">
        <w:rPr>
          <w:rFonts w:ascii="Times New Roman" w:hAnsi="Times New Roman" w:cs="Times New Roman"/>
          <w:sz w:val="24"/>
          <w:szCs w:val="24"/>
        </w:rPr>
        <w:t>совместные проекты в сфере экономики, образования и социально-значимых областях</w:t>
      </w:r>
      <w:r w:rsidR="005F3BAE" w:rsidRPr="00B91743">
        <w:rPr>
          <w:rFonts w:ascii="Times New Roman" w:hAnsi="Times New Roman" w:cs="Times New Roman"/>
          <w:sz w:val="24"/>
          <w:szCs w:val="24"/>
        </w:rPr>
        <w:t>, способствовать</w:t>
      </w:r>
      <w:r w:rsidR="00912623" w:rsidRPr="00B91743">
        <w:rPr>
          <w:rFonts w:ascii="Times New Roman" w:hAnsi="Times New Roman" w:cs="Times New Roman"/>
          <w:sz w:val="24"/>
          <w:szCs w:val="24"/>
          <w:shd w:val="clear" w:color="auto" w:fill="FFFFFF"/>
        </w:rPr>
        <w:t xml:space="preserve"> развитию</w:t>
      </w:r>
      <w:r w:rsidR="005F3BAE" w:rsidRPr="00B91743">
        <w:rPr>
          <w:rFonts w:ascii="Times New Roman" w:hAnsi="Times New Roman" w:cs="Times New Roman"/>
          <w:sz w:val="24"/>
          <w:szCs w:val="24"/>
          <w:shd w:val="clear" w:color="auto" w:fill="FFFFFF"/>
        </w:rPr>
        <w:t xml:space="preserve"> межрегиональной промышленной кооперации</w:t>
      </w:r>
      <w:r w:rsidR="00A31B8B" w:rsidRPr="00B91743">
        <w:rPr>
          <w:rFonts w:ascii="Times New Roman" w:hAnsi="Times New Roman" w:cs="Times New Roman"/>
          <w:sz w:val="24"/>
          <w:szCs w:val="24"/>
        </w:rPr>
        <w:t>.</w:t>
      </w:r>
      <w:r w:rsidR="006B6CBF" w:rsidRPr="00B91743">
        <w:rPr>
          <w:rFonts w:ascii="Times New Roman" w:hAnsi="Times New Roman" w:cs="Times New Roman"/>
          <w:sz w:val="24"/>
          <w:szCs w:val="24"/>
        </w:rPr>
        <w:t xml:space="preserve"> </w:t>
      </w:r>
    </w:p>
    <w:p w14:paraId="1581F01B" w14:textId="77777777" w:rsidR="00087665" w:rsidRPr="00B91743" w:rsidRDefault="00E44133" w:rsidP="00753A0C">
      <w:pPr>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rPr>
        <w:t>Развитие туризма в приграничных регионах с</w:t>
      </w:r>
      <w:r w:rsidR="0042276B" w:rsidRPr="00B91743">
        <w:rPr>
          <w:rFonts w:ascii="Times New Roman" w:hAnsi="Times New Roman" w:cs="Times New Roman"/>
          <w:sz w:val="24"/>
          <w:szCs w:val="24"/>
        </w:rPr>
        <w:t xml:space="preserve"> </w:t>
      </w:r>
      <w:r w:rsidR="00753A0C" w:rsidRPr="00B91743">
        <w:rPr>
          <w:rFonts w:ascii="Times New Roman" w:hAnsi="Times New Roman" w:cs="Times New Roman"/>
          <w:sz w:val="24"/>
          <w:szCs w:val="24"/>
        </w:rPr>
        <w:t xml:space="preserve">туристической специализацией определяется </w:t>
      </w:r>
      <w:r w:rsidR="00027D84" w:rsidRPr="00B91743">
        <w:rPr>
          <w:rFonts w:ascii="Times New Roman" w:hAnsi="Times New Roman" w:cs="Times New Roman"/>
          <w:sz w:val="24"/>
          <w:szCs w:val="24"/>
        </w:rPr>
        <w:t xml:space="preserve">с </w:t>
      </w:r>
      <w:r w:rsidR="0042276B" w:rsidRPr="00B91743">
        <w:rPr>
          <w:rFonts w:ascii="Times New Roman" w:hAnsi="Times New Roman" w:cs="Times New Roman"/>
          <w:sz w:val="24"/>
          <w:szCs w:val="24"/>
        </w:rPr>
        <w:t xml:space="preserve">учётом </w:t>
      </w:r>
      <w:r w:rsidR="00027D84" w:rsidRPr="00B91743">
        <w:rPr>
          <w:rFonts w:ascii="Times New Roman" w:hAnsi="Times New Roman" w:cs="Times New Roman"/>
          <w:sz w:val="24"/>
          <w:szCs w:val="24"/>
        </w:rPr>
        <w:t>текущей</w:t>
      </w:r>
      <w:r w:rsidR="0042276B" w:rsidRPr="00B91743">
        <w:rPr>
          <w:rFonts w:ascii="Times New Roman" w:hAnsi="Times New Roman" w:cs="Times New Roman"/>
          <w:sz w:val="24"/>
          <w:szCs w:val="24"/>
        </w:rPr>
        <w:t xml:space="preserve"> востребованности</w:t>
      </w:r>
      <w:r w:rsidR="00027D84" w:rsidRPr="00B91743">
        <w:rPr>
          <w:rFonts w:ascii="Times New Roman" w:hAnsi="Times New Roman" w:cs="Times New Roman"/>
          <w:sz w:val="24"/>
          <w:szCs w:val="24"/>
        </w:rPr>
        <w:t xml:space="preserve"> данного направления сотрудничества</w:t>
      </w:r>
      <w:r w:rsidR="0042276B" w:rsidRPr="00B91743">
        <w:rPr>
          <w:rFonts w:ascii="Times New Roman" w:hAnsi="Times New Roman" w:cs="Times New Roman"/>
          <w:sz w:val="24"/>
          <w:szCs w:val="24"/>
        </w:rPr>
        <w:t xml:space="preserve">. </w:t>
      </w:r>
      <w:r w:rsidR="00753A0C" w:rsidRPr="00B91743">
        <w:rPr>
          <w:rFonts w:ascii="Times New Roman" w:hAnsi="Times New Roman" w:cs="Times New Roman"/>
          <w:sz w:val="24"/>
          <w:szCs w:val="24"/>
        </w:rPr>
        <w:t xml:space="preserve">По </w:t>
      </w:r>
      <w:r w:rsidR="00C27431" w:rsidRPr="00B91743">
        <w:rPr>
          <w:rFonts w:ascii="Times New Roman" w:hAnsi="Times New Roman" w:cs="Times New Roman"/>
          <w:sz w:val="24"/>
          <w:szCs w:val="24"/>
        </w:rPr>
        <w:t>информации</w:t>
      </w:r>
      <w:r w:rsidR="00753A0C" w:rsidRPr="00B91743">
        <w:rPr>
          <w:rFonts w:ascii="Times New Roman" w:hAnsi="Times New Roman" w:cs="Times New Roman"/>
          <w:sz w:val="24"/>
          <w:szCs w:val="24"/>
        </w:rPr>
        <w:t xml:space="preserve"> Росстата Оренбургскую</w:t>
      </w:r>
      <w:r w:rsidR="00027D84" w:rsidRPr="00B91743">
        <w:rPr>
          <w:rFonts w:ascii="Times New Roman" w:hAnsi="Times New Roman" w:cs="Times New Roman"/>
          <w:sz w:val="24"/>
          <w:szCs w:val="24"/>
        </w:rPr>
        <w:t xml:space="preserve"> область в 2024</w:t>
      </w:r>
      <w:r w:rsidR="00753A0C" w:rsidRPr="00B91743">
        <w:rPr>
          <w:rFonts w:ascii="Times New Roman" w:hAnsi="Times New Roman" w:cs="Times New Roman"/>
          <w:sz w:val="24"/>
          <w:szCs w:val="24"/>
        </w:rPr>
        <w:t>г</w:t>
      </w:r>
      <w:r w:rsidR="00027D84" w:rsidRPr="00B91743">
        <w:rPr>
          <w:rFonts w:ascii="Times New Roman" w:hAnsi="Times New Roman" w:cs="Times New Roman"/>
          <w:sz w:val="24"/>
          <w:szCs w:val="24"/>
        </w:rPr>
        <w:t xml:space="preserve">. посетили более </w:t>
      </w:r>
      <w:r w:rsidR="00B23B92" w:rsidRPr="00B91743">
        <w:rPr>
          <w:rFonts w:ascii="Times New Roman" w:hAnsi="Times New Roman" w:cs="Times New Roman"/>
          <w:sz w:val="24"/>
          <w:szCs w:val="24"/>
        </w:rPr>
        <w:t>793,6 тыс</w:t>
      </w:r>
      <w:r w:rsidR="00C27431" w:rsidRPr="00B91743">
        <w:rPr>
          <w:rFonts w:ascii="Times New Roman" w:hAnsi="Times New Roman" w:cs="Times New Roman"/>
          <w:sz w:val="24"/>
          <w:szCs w:val="24"/>
        </w:rPr>
        <w:t>.</w:t>
      </w:r>
      <w:r w:rsidR="00B23B92" w:rsidRPr="00B91743">
        <w:rPr>
          <w:rFonts w:ascii="Times New Roman" w:hAnsi="Times New Roman" w:cs="Times New Roman"/>
          <w:sz w:val="24"/>
          <w:szCs w:val="24"/>
        </w:rPr>
        <w:t xml:space="preserve"> </w:t>
      </w:r>
      <w:r w:rsidR="00753A0C" w:rsidRPr="00B91743">
        <w:rPr>
          <w:rFonts w:ascii="Times New Roman" w:hAnsi="Times New Roman" w:cs="Times New Roman"/>
          <w:sz w:val="24"/>
          <w:szCs w:val="24"/>
        </w:rPr>
        <w:t xml:space="preserve">туристов. Туристский поток в </w:t>
      </w:r>
      <w:r w:rsidR="00027D84" w:rsidRPr="00B91743">
        <w:rPr>
          <w:rFonts w:ascii="Times New Roman" w:hAnsi="Times New Roman" w:cs="Times New Roman"/>
          <w:sz w:val="24"/>
          <w:szCs w:val="24"/>
        </w:rPr>
        <w:t>регион увеличился на 27,</w:t>
      </w:r>
      <w:r w:rsidR="00753A0C" w:rsidRPr="00B91743">
        <w:rPr>
          <w:rFonts w:ascii="Times New Roman" w:hAnsi="Times New Roman" w:cs="Times New Roman"/>
          <w:sz w:val="24"/>
          <w:szCs w:val="24"/>
        </w:rPr>
        <w:t>2 % по сравнению с пр</w:t>
      </w:r>
      <w:r w:rsidR="00B23B92" w:rsidRPr="00B91743">
        <w:rPr>
          <w:rFonts w:ascii="Times New Roman" w:hAnsi="Times New Roman" w:cs="Times New Roman"/>
          <w:sz w:val="24"/>
          <w:szCs w:val="24"/>
        </w:rPr>
        <w:t>едыдущим</w:t>
      </w:r>
      <w:r w:rsidR="00753A0C" w:rsidRPr="00B91743">
        <w:rPr>
          <w:rFonts w:ascii="Times New Roman" w:hAnsi="Times New Roman" w:cs="Times New Roman"/>
          <w:sz w:val="24"/>
          <w:szCs w:val="24"/>
        </w:rPr>
        <w:t xml:space="preserve"> годом</w:t>
      </w:r>
      <w:r w:rsidR="00B23B92" w:rsidRPr="00B91743">
        <w:rPr>
          <w:rFonts w:ascii="Times New Roman" w:hAnsi="Times New Roman" w:cs="Times New Roman"/>
          <w:sz w:val="24"/>
          <w:szCs w:val="24"/>
        </w:rPr>
        <w:t xml:space="preserve"> и формировался</w:t>
      </w:r>
      <w:r w:rsidR="00753A0C" w:rsidRPr="00B91743">
        <w:rPr>
          <w:rFonts w:ascii="Times New Roman" w:hAnsi="Times New Roman" w:cs="Times New Roman"/>
          <w:sz w:val="24"/>
          <w:szCs w:val="24"/>
        </w:rPr>
        <w:t xml:space="preserve"> </w:t>
      </w:r>
      <w:r w:rsidR="00B23B92" w:rsidRPr="00B91743">
        <w:rPr>
          <w:rFonts w:ascii="Times New Roman" w:hAnsi="Times New Roman" w:cs="Times New Roman"/>
          <w:sz w:val="24"/>
          <w:szCs w:val="24"/>
        </w:rPr>
        <w:t xml:space="preserve">туристами </w:t>
      </w:r>
      <w:r w:rsidR="00753A0C" w:rsidRPr="00B91743">
        <w:rPr>
          <w:rFonts w:ascii="Times New Roman" w:hAnsi="Times New Roman" w:cs="Times New Roman"/>
          <w:sz w:val="24"/>
          <w:szCs w:val="24"/>
        </w:rPr>
        <w:t>из Самарской, Московской, Челябинской</w:t>
      </w:r>
      <w:r w:rsidR="00C27431" w:rsidRPr="00B91743">
        <w:rPr>
          <w:rFonts w:ascii="Times New Roman" w:hAnsi="Times New Roman" w:cs="Times New Roman"/>
          <w:sz w:val="24"/>
          <w:szCs w:val="24"/>
        </w:rPr>
        <w:t xml:space="preserve"> областей</w:t>
      </w:r>
      <w:r w:rsidR="00753A0C" w:rsidRPr="00B91743">
        <w:rPr>
          <w:rFonts w:ascii="Times New Roman" w:hAnsi="Times New Roman" w:cs="Times New Roman"/>
          <w:sz w:val="24"/>
          <w:szCs w:val="24"/>
        </w:rPr>
        <w:t xml:space="preserve">, </w:t>
      </w:r>
      <w:r w:rsidR="00C27431" w:rsidRPr="00B91743">
        <w:rPr>
          <w:rFonts w:ascii="Times New Roman" w:hAnsi="Times New Roman" w:cs="Times New Roman"/>
          <w:sz w:val="24"/>
          <w:szCs w:val="24"/>
        </w:rPr>
        <w:t xml:space="preserve">Республики </w:t>
      </w:r>
      <w:r w:rsidR="00753A0C" w:rsidRPr="00B91743">
        <w:rPr>
          <w:rFonts w:ascii="Times New Roman" w:hAnsi="Times New Roman" w:cs="Times New Roman"/>
          <w:sz w:val="24"/>
          <w:szCs w:val="24"/>
        </w:rPr>
        <w:t>Татарстан, Санкт-Петербурга, Ханты-Мансийского автономного округа и других регионов.</w:t>
      </w:r>
      <w:r w:rsidR="00C27431" w:rsidRPr="00B91743">
        <w:rPr>
          <w:rFonts w:ascii="Times New Roman" w:hAnsi="Times New Roman" w:cs="Times New Roman"/>
          <w:sz w:val="24"/>
          <w:szCs w:val="24"/>
        </w:rPr>
        <w:t xml:space="preserve"> Туристы из Казахстана в основном были представлены приграничными регионами.</w:t>
      </w:r>
      <w:r w:rsidR="00087665" w:rsidRPr="00B91743">
        <w:rPr>
          <w:rFonts w:ascii="Times New Roman" w:hAnsi="Times New Roman" w:cs="Times New Roman"/>
          <w:sz w:val="24"/>
          <w:szCs w:val="24"/>
        </w:rPr>
        <w:t xml:space="preserve"> У туристов большим спросом пользуются туристические услуги, оказываемые в комплексе с оздоровительными процедурами.</w:t>
      </w:r>
    </w:p>
    <w:p w14:paraId="34E4F43B" w14:textId="77777777" w:rsidR="00C27431" w:rsidRPr="00B91743" w:rsidRDefault="00087665" w:rsidP="00753A0C">
      <w:pPr>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rPr>
        <w:t>Туризм торговой направленности решает</w:t>
      </w:r>
      <w:r w:rsidR="00C27431" w:rsidRPr="00B91743">
        <w:rPr>
          <w:rFonts w:ascii="Times New Roman" w:hAnsi="Times New Roman" w:cs="Times New Roman"/>
          <w:sz w:val="24"/>
          <w:szCs w:val="24"/>
        </w:rPr>
        <w:t xml:space="preserve"> определенные задачи социального характера с целью приобретения товаров по выгодным ценам и/или более широкого ассортимента.</w:t>
      </w:r>
      <w:r w:rsidRPr="00B91743">
        <w:rPr>
          <w:rFonts w:ascii="Times New Roman" w:hAnsi="Times New Roman" w:cs="Times New Roman"/>
          <w:sz w:val="24"/>
          <w:szCs w:val="24"/>
        </w:rPr>
        <w:t xml:space="preserve"> Как правило, он является взаимным.</w:t>
      </w:r>
      <w:r w:rsidR="00C27431" w:rsidRPr="00B91743">
        <w:rPr>
          <w:rFonts w:ascii="Times New Roman" w:hAnsi="Times New Roman" w:cs="Times New Roman"/>
          <w:sz w:val="24"/>
          <w:szCs w:val="24"/>
        </w:rPr>
        <w:t xml:space="preserve"> Развитие туризма в приграничных регионах представляется </w:t>
      </w:r>
      <w:r w:rsidR="00C27431" w:rsidRPr="00B91743">
        <w:rPr>
          <w:rFonts w:ascii="Times New Roman" w:hAnsi="Times New Roman" w:cs="Times New Roman"/>
          <w:sz w:val="24"/>
          <w:szCs w:val="24"/>
        </w:rPr>
        <w:lastRenderedPageBreak/>
        <w:t>возможным с вложением средств в улучшение сервиса, обновлением номенклатурного ряда оказываемых услуг и их качества</w:t>
      </w:r>
    </w:p>
    <w:p w14:paraId="4E7A4CA8" w14:textId="77777777" w:rsidR="00A31B8B" w:rsidRPr="00B91743" w:rsidRDefault="00A31B8B" w:rsidP="00A31B8B">
      <w:pPr>
        <w:widowControl w:val="0"/>
        <w:spacing w:after="0" w:line="240" w:lineRule="auto"/>
        <w:ind w:firstLine="567"/>
        <w:jc w:val="both"/>
        <w:rPr>
          <w:rFonts w:ascii="Times New Roman" w:hAnsi="Times New Roman" w:cs="Times New Roman"/>
          <w:sz w:val="24"/>
          <w:szCs w:val="24"/>
        </w:rPr>
      </w:pPr>
      <w:r w:rsidRPr="00B91743">
        <w:rPr>
          <w:rFonts w:ascii="Times New Roman" w:hAnsi="Times New Roman" w:cs="Times New Roman"/>
          <w:sz w:val="24"/>
          <w:szCs w:val="24"/>
        </w:rPr>
        <w:t>Как представляется</w:t>
      </w:r>
      <w:r w:rsidR="00783767">
        <w:rPr>
          <w:rFonts w:ascii="Times New Roman" w:hAnsi="Times New Roman" w:cs="Times New Roman"/>
          <w:sz w:val="24"/>
          <w:szCs w:val="24"/>
        </w:rPr>
        <w:t>,</w:t>
      </w:r>
      <w:r w:rsidRPr="00B91743">
        <w:rPr>
          <w:rFonts w:ascii="Times New Roman" w:hAnsi="Times New Roman" w:cs="Times New Roman"/>
          <w:sz w:val="24"/>
          <w:szCs w:val="24"/>
        </w:rPr>
        <w:t xml:space="preserve"> дальнейшее развитие взаимовыгодного сотрудничества между приграничными регионами Казахстана и России окажет положительное влияние на общественно-политическую ситуацию в регионе и будет способствовать </w:t>
      </w:r>
      <w:r w:rsidR="005F3BAE" w:rsidRPr="00B91743">
        <w:rPr>
          <w:rFonts w:ascii="Times New Roman" w:hAnsi="Times New Roman" w:cs="Times New Roman"/>
          <w:sz w:val="24"/>
          <w:szCs w:val="24"/>
        </w:rPr>
        <w:t xml:space="preserve">их </w:t>
      </w:r>
      <w:r w:rsidRPr="00B91743">
        <w:rPr>
          <w:rFonts w:ascii="Times New Roman" w:hAnsi="Times New Roman" w:cs="Times New Roman"/>
          <w:sz w:val="24"/>
          <w:szCs w:val="24"/>
        </w:rPr>
        <w:t xml:space="preserve">устойчивому развитию. </w:t>
      </w:r>
    </w:p>
    <w:p w14:paraId="44DB9EF9" w14:textId="77777777" w:rsidR="00087665" w:rsidRPr="00B91743" w:rsidRDefault="00087665" w:rsidP="00A31B8B">
      <w:pPr>
        <w:widowControl w:val="0"/>
        <w:spacing w:after="0" w:line="240" w:lineRule="auto"/>
        <w:ind w:firstLine="567"/>
        <w:jc w:val="both"/>
        <w:rPr>
          <w:rFonts w:ascii="Times New Roman" w:hAnsi="Times New Roman" w:cs="Times New Roman"/>
          <w:sz w:val="16"/>
          <w:szCs w:val="16"/>
        </w:rPr>
      </w:pPr>
    </w:p>
    <w:p w14:paraId="386E9D69" w14:textId="77777777" w:rsidR="000900D5" w:rsidRPr="00B91743" w:rsidRDefault="000900D5" w:rsidP="000900D5">
      <w:pPr>
        <w:spacing w:after="0" w:line="240" w:lineRule="auto"/>
        <w:ind w:firstLine="709"/>
        <w:jc w:val="center"/>
        <w:rPr>
          <w:rFonts w:ascii="Times New Roman" w:hAnsi="Times New Roman" w:cs="Times New Roman"/>
          <w:b/>
          <w:sz w:val="24"/>
          <w:szCs w:val="24"/>
        </w:rPr>
      </w:pPr>
      <w:r w:rsidRPr="00B91743">
        <w:rPr>
          <w:rFonts w:ascii="Times New Roman" w:hAnsi="Times New Roman" w:cs="Times New Roman"/>
          <w:b/>
          <w:sz w:val="24"/>
          <w:szCs w:val="24"/>
        </w:rPr>
        <w:t>Библиографический список</w:t>
      </w:r>
    </w:p>
    <w:p w14:paraId="06998EA7" w14:textId="77777777" w:rsidR="00F03566" w:rsidRPr="00B91743" w:rsidRDefault="00F03566" w:rsidP="000900D5">
      <w:pPr>
        <w:spacing w:after="0" w:line="240" w:lineRule="auto"/>
        <w:ind w:firstLine="709"/>
        <w:jc w:val="center"/>
        <w:rPr>
          <w:rFonts w:ascii="Times New Roman" w:hAnsi="Times New Roman" w:cs="Times New Roman"/>
          <w:b/>
          <w:sz w:val="16"/>
          <w:szCs w:val="16"/>
        </w:rPr>
      </w:pPr>
    </w:p>
    <w:p w14:paraId="4C025769" w14:textId="77777777" w:rsidR="00B115F1" w:rsidRPr="00B91743" w:rsidRDefault="00F03566" w:rsidP="00ED1B63">
      <w:pPr>
        <w:widowControl w:val="0"/>
        <w:spacing w:after="0" w:line="240" w:lineRule="auto"/>
        <w:ind w:firstLine="709"/>
        <w:jc w:val="both"/>
        <w:rPr>
          <w:rFonts w:ascii="Times New Roman" w:hAnsi="Times New Roman" w:cs="Times New Roman"/>
          <w:sz w:val="20"/>
          <w:szCs w:val="20"/>
        </w:rPr>
      </w:pPr>
      <w:r w:rsidRPr="00B91743">
        <w:rPr>
          <w:rFonts w:ascii="Times New Roman" w:eastAsia="Times New Roman" w:hAnsi="Times New Roman" w:cs="Times New Roman"/>
          <w:sz w:val="24"/>
          <w:szCs w:val="24"/>
        </w:rPr>
        <w:t xml:space="preserve">1. </w:t>
      </w:r>
      <w:r w:rsidR="000054B8" w:rsidRPr="00B91743">
        <w:rPr>
          <w:rFonts w:ascii="Times New Roman" w:hAnsi="Times New Roman" w:cs="Times New Roman"/>
          <w:sz w:val="24"/>
          <w:szCs w:val="24"/>
        </w:rPr>
        <w:t>Стратегии пространственного развития Российской Федерации на период до 2030 года с прогнозом до 2036 года</w:t>
      </w:r>
      <w:r w:rsidR="00B115F1" w:rsidRPr="00B91743">
        <w:rPr>
          <w:rFonts w:ascii="Times New Roman" w:hAnsi="Times New Roman" w:cs="Times New Roman"/>
          <w:sz w:val="24"/>
          <w:szCs w:val="24"/>
        </w:rPr>
        <w:t>.</w:t>
      </w:r>
      <w:r w:rsidR="00B115F1" w:rsidRPr="00B91743">
        <w:t xml:space="preserve"> </w:t>
      </w:r>
      <w:r w:rsidR="00B115F1" w:rsidRPr="00B91743">
        <w:rPr>
          <w:rFonts w:ascii="Times New Roman" w:hAnsi="Times New Roman" w:cs="Times New Roman"/>
          <w:sz w:val="24"/>
          <w:szCs w:val="24"/>
        </w:rPr>
        <w:t xml:space="preserve">Распоряжение Правительства Российской Федерации от 28.12.2024 г.,  № 4146-р. </w:t>
      </w:r>
    </w:p>
    <w:p w14:paraId="10E04092" w14:textId="77777777" w:rsidR="00A334B6" w:rsidRPr="00B91743" w:rsidRDefault="00F03566" w:rsidP="00ED1B63">
      <w:pPr>
        <w:widowControl w:val="0"/>
        <w:spacing w:after="0" w:line="240" w:lineRule="auto"/>
        <w:ind w:firstLine="709"/>
        <w:jc w:val="both"/>
        <w:rPr>
          <w:rFonts w:ascii="Times New Roman" w:hAnsi="Times New Roman" w:cs="Times New Roman"/>
          <w:sz w:val="24"/>
          <w:szCs w:val="24"/>
        </w:rPr>
      </w:pPr>
      <w:r w:rsidRPr="00B91743">
        <w:rPr>
          <w:rFonts w:ascii="Times New Roman" w:eastAsia="Times New Roman" w:hAnsi="Times New Roman" w:cs="Times New Roman"/>
          <w:sz w:val="24"/>
          <w:szCs w:val="24"/>
        </w:rPr>
        <w:t>2.</w:t>
      </w:r>
      <w:r w:rsidR="00B115F1" w:rsidRPr="00B91743">
        <w:rPr>
          <w:rFonts w:ascii="Times New Roman" w:eastAsia="Times New Roman" w:hAnsi="Times New Roman" w:cs="Times New Roman"/>
          <w:sz w:val="24"/>
          <w:szCs w:val="24"/>
        </w:rPr>
        <w:t xml:space="preserve"> </w:t>
      </w:r>
      <w:r w:rsidRPr="00B91743">
        <w:rPr>
          <w:rFonts w:ascii="Times New Roman" w:eastAsia="Times New Roman" w:hAnsi="Times New Roman" w:cs="Times New Roman"/>
          <w:sz w:val="24"/>
          <w:szCs w:val="24"/>
        </w:rPr>
        <w:t xml:space="preserve">Смирнова Е.В. </w:t>
      </w:r>
      <w:r w:rsidR="00A334B6" w:rsidRPr="00B91743">
        <w:rPr>
          <w:rFonts w:ascii="Times New Roman" w:hAnsi="Times New Roman" w:cs="Times New Roman"/>
          <w:sz w:val="24"/>
          <w:szCs w:val="24"/>
        </w:rPr>
        <w:t>Проблемы и направления развития приграничных регионов Урала //</w:t>
      </w:r>
      <w:r w:rsidR="008045F9" w:rsidRPr="00B91743">
        <w:rPr>
          <w:rFonts w:ascii="Times New Roman" w:hAnsi="Times New Roman" w:cs="Times New Roman"/>
          <w:sz w:val="24"/>
          <w:szCs w:val="24"/>
        </w:rPr>
        <w:t xml:space="preserve"> Естественно-гуманитарные исследования, 2024. </w:t>
      </w:r>
      <w:r w:rsidR="008045F9" w:rsidRPr="00B91743">
        <w:rPr>
          <w:rFonts w:ascii="Times New Roman" w:hAnsi="Times New Roman" w:cs="Times New Roman"/>
          <w:sz w:val="24"/>
          <w:szCs w:val="24"/>
          <w:shd w:val="clear" w:color="auto" w:fill="FFFFFF"/>
        </w:rPr>
        <w:t>– № 6. – С. 661-66</w:t>
      </w:r>
      <w:r w:rsidR="003565EA" w:rsidRPr="00B91743">
        <w:rPr>
          <w:rFonts w:ascii="Times New Roman" w:hAnsi="Times New Roman" w:cs="Times New Roman"/>
          <w:sz w:val="24"/>
          <w:szCs w:val="24"/>
          <w:shd w:val="clear" w:color="auto" w:fill="FFFFFF"/>
        </w:rPr>
        <w:t>6</w:t>
      </w:r>
      <w:r w:rsidR="008045F9" w:rsidRPr="00B91743">
        <w:rPr>
          <w:rFonts w:ascii="Times New Roman" w:hAnsi="Times New Roman" w:cs="Times New Roman"/>
          <w:sz w:val="24"/>
          <w:szCs w:val="24"/>
          <w:shd w:val="clear" w:color="auto" w:fill="FFFFFF"/>
        </w:rPr>
        <w:t>.</w:t>
      </w:r>
    </w:p>
    <w:p w14:paraId="0619EA53" w14:textId="77777777" w:rsidR="00F03566" w:rsidRPr="00B91743" w:rsidRDefault="00B115F1" w:rsidP="00ED1B63">
      <w:pPr>
        <w:widowControl w:val="0"/>
        <w:tabs>
          <w:tab w:val="left" w:pos="2105"/>
        </w:tabs>
        <w:spacing w:after="0" w:line="240" w:lineRule="auto"/>
        <w:ind w:firstLine="709"/>
        <w:jc w:val="both"/>
        <w:rPr>
          <w:rFonts w:ascii="Times New Roman" w:hAnsi="Times New Roman" w:cs="Times New Roman"/>
          <w:sz w:val="24"/>
          <w:szCs w:val="24"/>
          <w:shd w:val="clear" w:color="auto" w:fill="FFFFFF"/>
        </w:rPr>
      </w:pPr>
      <w:r w:rsidRPr="00B91743">
        <w:rPr>
          <w:rFonts w:ascii="Times New Roman" w:eastAsia="Times New Roman" w:hAnsi="Times New Roman" w:cs="Times New Roman"/>
          <w:sz w:val="24"/>
          <w:szCs w:val="24"/>
        </w:rPr>
        <w:t xml:space="preserve">3. </w:t>
      </w:r>
      <w:r w:rsidR="00F03566" w:rsidRPr="00B91743">
        <w:rPr>
          <w:rFonts w:ascii="Times New Roman" w:hAnsi="Times New Roman" w:cs="Times New Roman"/>
          <w:sz w:val="24"/>
          <w:szCs w:val="24"/>
        </w:rPr>
        <w:t xml:space="preserve">Шеметов П.В., Руди Л.Ю., Мамонов В.И. Разработка показателей связанности структурной и количественной устойчивости отраслевой системы на основе матричных балансовых моделей // Вестник НГУЭУ, 2012. </w:t>
      </w:r>
      <w:r w:rsidR="00F03566" w:rsidRPr="00B91743">
        <w:rPr>
          <w:rFonts w:ascii="Times New Roman" w:hAnsi="Times New Roman" w:cs="Times New Roman"/>
          <w:sz w:val="24"/>
          <w:szCs w:val="24"/>
          <w:shd w:val="clear" w:color="auto" w:fill="FFFFFF"/>
        </w:rPr>
        <w:t>– № 2. – С. 100-104.</w:t>
      </w:r>
    </w:p>
    <w:p w14:paraId="2B3F17FE" w14:textId="77777777" w:rsidR="00B115F1" w:rsidRPr="00B91743" w:rsidRDefault="00B115F1" w:rsidP="00ED1B63">
      <w:pPr>
        <w:widowControl w:val="0"/>
        <w:tabs>
          <w:tab w:val="left" w:pos="2105"/>
        </w:tabs>
        <w:spacing w:after="0" w:line="240" w:lineRule="auto"/>
        <w:ind w:firstLine="709"/>
        <w:jc w:val="both"/>
        <w:rPr>
          <w:rFonts w:ascii="Times New Roman" w:hAnsi="Times New Roman" w:cs="Times New Roman"/>
          <w:sz w:val="24"/>
          <w:szCs w:val="24"/>
          <w:shd w:val="clear" w:color="auto" w:fill="FFFFFF"/>
        </w:rPr>
      </w:pPr>
      <w:r w:rsidRPr="00B91743">
        <w:rPr>
          <w:rFonts w:ascii="Times New Roman" w:hAnsi="Times New Roman" w:cs="Times New Roman"/>
          <w:sz w:val="24"/>
          <w:szCs w:val="24"/>
          <w:shd w:val="clear" w:color="auto" w:fill="FFFFFF"/>
        </w:rPr>
        <w:t>4.</w:t>
      </w:r>
      <w:r w:rsidR="00182C0A" w:rsidRPr="00B91743">
        <w:rPr>
          <w:rFonts w:ascii="Times New Roman" w:hAnsi="Times New Roman" w:cs="Times New Roman"/>
          <w:sz w:val="24"/>
          <w:szCs w:val="24"/>
          <w:shd w:val="clear" w:color="auto" w:fill="FFFFFF"/>
        </w:rPr>
        <w:t xml:space="preserve"> </w:t>
      </w:r>
      <w:r w:rsidRPr="00B91743">
        <w:rPr>
          <w:rFonts w:ascii="Times New Roman" w:hAnsi="Times New Roman" w:cs="Times New Roman"/>
          <w:sz w:val="24"/>
          <w:szCs w:val="24"/>
          <w:shd w:val="clear" w:color="auto" w:fill="FFFFFF"/>
        </w:rPr>
        <w:t xml:space="preserve"> </w:t>
      </w:r>
      <w:r w:rsidR="00182C0A" w:rsidRPr="00B91743">
        <w:rPr>
          <w:rFonts w:ascii="Times New Roman" w:hAnsi="Times New Roman" w:cs="Times New Roman"/>
          <w:sz w:val="24"/>
          <w:szCs w:val="24"/>
          <w:shd w:val="clear" w:color="auto" w:fill="FFFFFF"/>
        </w:rPr>
        <w:t xml:space="preserve">Официальная статистика. Федеральная служба государственной статистики. </w:t>
      </w:r>
      <w:r w:rsidR="00182C0A" w:rsidRPr="00B91743">
        <w:rPr>
          <w:rFonts w:ascii="Times New Roman" w:hAnsi="Times New Roman" w:cs="Times New Roman"/>
          <w:sz w:val="24"/>
          <w:szCs w:val="24"/>
          <w:lang w:val="en-US"/>
        </w:rPr>
        <w:t>URL</w:t>
      </w:r>
      <w:r w:rsidR="00182C0A" w:rsidRPr="00B91743">
        <w:rPr>
          <w:rFonts w:ascii="Times New Roman" w:hAnsi="Times New Roman" w:cs="Times New Roman"/>
          <w:sz w:val="24"/>
          <w:szCs w:val="24"/>
        </w:rPr>
        <w:t xml:space="preserve">: </w:t>
      </w:r>
      <w:hyperlink r:id="rId10" w:history="1">
        <w:r w:rsidR="00182C0A" w:rsidRPr="00B91743">
          <w:rPr>
            <w:rStyle w:val="a7"/>
            <w:rFonts w:ascii="Times New Roman" w:hAnsi="Times New Roman" w:cs="Times New Roman"/>
            <w:color w:val="auto"/>
            <w:sz w:val="24"/>
            <w:szCs w:val="24"/>
            <w:u w:val="none"/>
            <w:shd w:val="clear" w:color="auto" w:fill="FFFFFF"/>
          </w:rPr>
          <w:t>https://rosstat.gov.ru/folder/10705</w:t>
        </w:r>
      </w:hyperlink>
      <w:r w:rsidR="00182C0A" w:rsidRPr="00B91743">
        <w:rPr>
          <w:rFonts w:ascii="Times New Roman" w:hAnsi="Times New Roman" w:cs="Times New Roman"/>
          <w:sz w:val="24"/>
          <w:szCs w:val="24"/>
          <w:shd w:val="clear" w:color="auto" w:fill="FFFFFF"/>
        </w:rPr>
        <w:t xml:space="preserve"> (</w:t>
      </w:r>
      <w:r w:rsidR="00D16A83" w:rsidRPr="00B91743">
        <w:rPr>
          <w:rFonts w:ascii="Times New Roman" w:hAnsi="Times New Roman" w:cs="Times New Roman"/>
          <w:sz w:val="24"/>
          <w:szCs w:val="24"/>
          <w:shd w:val="clear" w:color="auto" w:fill="FFFFFF"/>
        </w:rPr>
        <w:t>Дата обращения: 05.05.2025 г.</w:t>
      </w:r>
      <w:r w:rsidR="00182C0A" w:rsidRPr="00B91743">
        <w:rPr>
          <w:rFonts w:ascii="Times New Roman" w:hAnsi="Times New Roman" w:cs="Times New Roman"/>
          <w:sz w:val="24"/>
          <w:szCs w:val="24"/>
          <w:shd w:val="clear" w:color="auto" w:fill="FFFFFF"/>
        </w:rPr>
        <w:t>)</w:t>
      </w:r>
    </w:p>
    <w:p w14:paraId="2E883AB3" w14:textId="77777777" w:rsidR="00ED1B63" w:rsidRPr="00B91743" w:rsidRDefault="00B115F1" w:rsidP="00ED1B63">
      <w:pPr>
        <w:widowControl w:val="0"/>
        <w:spacing w:after="0" w:line="240" w:lineRule="auto"/>
        <w:ind w:firstLine="709"/>
        <w:jc w:val="both"/>
        <w:rPr>
          <w:rFonts w:ascii="Times New Roman" w:hAnsi="Times New Roman" w:cs="Times New Roman"/>
          <w:sz w:val="24"/>
          <w:szCs w:val="24"/>
        </w:rPr>
      </w:pPr>
      <w:r w:rsidRPr="00B91743">
        <w:rPr>
          <w:rFonts w:ascii="Times New Roman" w:hAnsi="Times New Roman" w:cs="Times New Roman"/>
          <w:sz w:val="24"/>
          <w:szCs w:val="24"/>
          <w:shd w:val="clear" w:color="auto" w:fill="FFFFFF"/>
        </w:rPr>
        <w:t>5.</w:t>
      </w:r>
      <w:r w:rsidR="00ED1B63" w:rsidRPr="00B91743">
        <w:rPr>
          <w:rFonts w:ascii="Times New Roman" w:hAnsi="Times New Roman" w:cs="Times New Roman"/>
          <w:sz w:val="24"/>
          <w:szCs w:val="24"/>
          <w:shd w:val="clear" w:color="auto" w:fill="FFFFFF"/>
        </w:rPr>
        <w:t xml:space="preserve"> </w:t>
      </w:r>
      <w:r w:rsidRPr="00B91743">
        <w:rPr>
          <w:rFonts w:ascii="Times New Roman" w:hAnsi="Times New Roman" w:cs="Times New Roman"/>
          <w:sz w:val="24"/>
          <w:szCs w:val="24"/>
          <w:shd w:val="clear" w:color="auto" w:fill="FFFFFF"/>
        </w:rPr>
        <w:t>Бюро национальной статистики Казахстана Агентства по стратегическому планированию</w:t>
      </w:r>
      <w:r w:rsidR="00ED1B63" w:rsidRPr="00B91743">
        <w:rPr>
          <w:rFonts w:ascii="Times New Roman" w:hAnsi="Times New Roman" w:cs="Times New Roman"/>
          <w:sz w:val="24"/>
          <w:szCs w:val="24"/>
          <w:shd w:val="clear" w:color="auto" w:fill="FFFFFF"/>
        </w:rPr>
        <w:t xml:space="preserve"> и реформам Республики Казахстан. </w:t>
      </w:r>
      <w:r w:rsidR="00ED1B63" w:rsidRPr="00B91743">
        <w:rPr>
          <w:rFonts w:ascii="Times New Roman" w:hAnsi="Times New Roman" w:cs="Times New Roman"/>
          <w:sz w:val="24"/>
          <w:szCs w:val="24"/>
          <w:lang w:val="en-US"/>
        </w:rPr>
        <w:t>URL</w:t>
      </w:r>
      <w:r w:rsidR="00ED1B63" w:rsidRPr="00B91743">
        <w:rPr>
          <w:rFonts w:ascii="Times New Roman" w:hAnsi="Times New Roman" w:cs="Times New Roman"/>
          <w:sz w:val="24"/>
          <w:szCs w:val="24"/>
        </w:rPr>
        <w:t xml:space="preserve">: </w:t>
      </w:r>
      <w:hyperlink r:id="rId11" w:history="1">
        <w:r w:rsidR="00ED1B63" w:rsidRPr="00B91743">
          <w:rPr>
            <w:rStyle w:val="a7"/>
            <w:rFonts w:ascii="Times New Roman" w:hAnsi="Times New Roman" w:cs="Times New Roman"/>
            <w:color w:val="auto"/>
            <w:sz w:val="24"/>
            <w:szCs w:val="24"/>
            <w:u w:val="none"/>
          </w:rPr>
          <w:t>https://stat.gov.kz/ru</w:t>
        </w:r>
      </w:hyperlink>
      <w:r w:rsidR="00ED1B63" w:rsidRPr="00B91743">
        <w:rPr>
          <w:rFonts w:ascii="Times New Roman" w:hAnsi="Times New Roman" w:cs="Times New Roman"/>
          <w:sz w:val="24"/>
          <w:szCs w:val="24"/>
        </w:rPr>
        <w:t xml:space="preserve"> (дата обращения: 07.05.2025 г.).</w:t>
      </w:r>
    </w:p>
    <w:p w14:paraId="3B40AD2F" w14:textId="77777777" w:rsidR="00B115F1" w:rsidRPr="00B91743" w:rsidRDefault="00B115F1" w:rsidP="00B115F1">
      <w:pPr>
        <w:shd w:val="clear" w:color="auto" w:fill="FFFFFF"/>
        <w:spacing w:after="0" w:line="240" w:lineRule="auto"/>
        <w:rPr>
          <w:rFonts w:ascii="Arial" w:eastAsia="Times New Roman" w:hAnsi="Arial" w:cs="Arial"/>
          <w:caps/>
          <w:sz w:val="16"/>
          <w:szCs w:val="16"/>
        </w:rPr>
      </w:pPr>
    </w:p>
    <w:p w14:paraId="3B40BAD7" w14:textId="77777777" w:rsidR="009D0240" w:rsidRPr="00B91743" w:rsidRDefault="009D0240" w:rsidP="00752A8D">
      <w:pPr>
        <w:widowControl w:val="0"/>
        <w:spacing w:after="0" w:line="240" w:lineRule="auto"/>
        <w:ind w:firstLine="709"/>
        <w:jc w:val="both"/>
        <w:rPr>
          <w:rFonts w:ascii="Times New Roman" w:eastAsia="Calibri" w:hAnsi="Times New Roman" w:cs="Times New Roman"/>
          <w:sz w:val="24"/>
          <w:lang w:val="en-US"/>
        </w:rPr>
      </w:pPr>
      <w:r w:rsidRPr="00B91743">
        <w:rPr>
          <w:rFonts w:ascii="Times New Roman" w:eastAsia="Calibri" w:hAnsi="Times New Roman" w:cs="Times New Roman"/>
          <w:sz w:val="24"/>
        </w:rPr>
        <w:t xml:space="preserve">Смирнова Елена Викторовна (Российская Федерация, Оренбург) – </w:t>
      </w:r>
      <w:r w:rsidR="00752A8D" w:rsidRPr="00B91743">
        <w:rPr>
          <w:rFonts w:ascii="Times New Roman" w:eastAsia="Calibri" w:hAnsi="Times New Roman" w:cs="Times New Roman"/>
          <w:sz w:val="24"/>
        </w:rPr>
        <w:t>доктор экономических наук</w:t>
      </w:r>
      <w:r w:rsidRPr="00B91743">
        <w:rPr>
          <w:rFonts w:ascii="Times New Roman" w:eastAsia="Calibri" w:hAnsi="Times New Roman" w:cs="Times New Roman"/>
          <w:sz w:val="24"/>
        </w:rPr>
        <w:t xml:space="preserve">, </w:t>
      </w:r>
      <w:r w:rsidR="00752A8D" w:rsidRPr="00B91743">
        <w:rPr>
          <w:rFonts w:ascii="Times New Roman" w:eastAsia="Calibri" w:hAnsi="Times New Roman" w:cs="Times New Roman"/>
          <w:sz w:val="24"/>
        </w:rPr>
        <w:t>ведущий научный сотрудник</w:t>
      </w:r>
      <w:r w:rsidRPr="00B91743">
        <w:rPr>
          <w:rFonts w:ascii="Times New Roman" w:eastAsia="Calibri" w:hAnsi="Times New Roman" w:cs="Times New Roman"/>
          <w:sz w:val="24"/>
        </w:rPr>
        <w:t xml:space="preserve">, </w:t>
      </w:r>
      <w:r w:rsidR="00752A8D" w:rsidRPr="00B91743">
        <w:rPr>
          <w:rFonts w:ascii="Times New Roman" w:eastAsia="Calibri" w:hAnsi="Times New Roman" w:cs="Times New Roman"/>
          <w:sz w:val="24"/>
        </w:rPr>
        <w:t xml:space="preserve">Оренбургский филиал Института экономики </w:t>
      </w:r>
      <w:proofErr w:type="spellStart"/>
      <w:r w:rsidR="00752A8D" w:rsidRPr="00B91743">
        <w:rPr>
          <w:rFonts w:ascii="Times New Roman" w:eastAsia="Calibri" w:hAnsi="Times New Roman" w:cs="Times New Roman"/>
          <w:sz w:val="24"/>
        </w:rPr>
        <w:t>УрО</w:t>
      </w:r>
      <w:proofErr w:type="spellEnd"/>
      <w:r w:rsidR="00752A8D" w:rsidRPr="00B91743">
        <w:rPr>
          <w:rFonts w:ascii="Times New Roman" w:eastAsia="Calibri" w:hAnsi="Times New Roman" w:cs="Times New Roman"/>
          <w:sz w:val="24"/>
        </w:rPr>
        <w:t xml:space="preserve"> РАН </w:t>
      </w:r>
      <w:r w:rsidRPr="00B91743">
        <w:rPr>
          <w:rFonts w:ascii="Times New Roman" w:eastAsia="Calibri" w:hAnsi="Times New Roman" w:cs="Times New Roman"/>
          <w:sz w:val="24"/>
        </w:rPr>
        <w:t xml:space="preserve"> (</w:t>
      </w:r>
      <w:r w:rsidR="00752A8D" w:rsidRPr="00B91743">
        <w:rPr>
          <w:rFonts w:ascii="Times New Roman" w:eastAsia="Calibri" w:hAnsi="Times New Roman" w:cs="Times New Roman"/>
          <w:sz w:val="24"/>
        </w:rPr>
        <w:t>460000</w:t>
      </w:r>
      <w:r w:rsidRPr="00B91743">
        <w:rPr>
          <w:rFonts w:ascii="Times New Roman" w:eastAsia="Calibri" w:hAnsi="Times New Roman" w:cs="Times New Roman"/>
          <w:sz w:val="24"/>
        </w:rPr>
        <w:t xml:space="preserve">, </w:t>
      </w:r>
      <w:r w:rsidR="00752A8D" w:rsidRPr="00B91743">
        <w:rPr>
          <w:rFonts w:ascii="Times New Roman" w:eastAsia="Calibri" w:hAnsi="Times New Roman" w:cs="Times New Roman"/>
          <w:sz w:val="24"/>
        </w:rPr>
        <w:t>г. Оренбург,</w:t>
      </w:r>
      <w:r w:rsidR="00C0266C" w:rsidRPr="00B91743">
        <w:rPr>
          <w:rFonts w:ascii="Times New Roman" w:eastAsia="Calibri" w:hAnsi="Times New Roman" w:cs="Times New Roman"/>
          <w:sz w:val="24"/>
        </w:rPr>
        <w:t xml:space="preserve"> </w:t>
      </w:r>
      <w:r w:rsidR="00752A8D" w:rsidRPr="00B91743">
        <w:rPr>
          <w:rFonts w:ascii="Times New Roman" w:eastAsia="Calibri" w:hAnsi="Times New Roman" w:cs="Times New Roman"/>
          <w:sz w:val="24"/>
        </w:rPr>
        <w:t>ул. Пионерская</w:t>
      </w:r>
      <w:r w:rsidR="00752A8D" w:rsidRPr="00B91743">
        <w:rPr>
          <w:rFonts w:ascii="Times New Roman" w:eastAsia="Calibri" w:hAnsi="Times New Roman" w:cs="Times New Roman"/>
          <w:sz w:val="24"/>
          <w:lang w:val="en-US"/>
        </w:rPr>
        <w:t>,11</w:t>
      </w:r>
      <w:r w:rsidR="00C0266C" w:rsidRPr="00B91743">
        <w:rPr>
          <w:rFonts w:ascii="Times New Roman" w:eastAsia="Calibri" w:hAnsi="Times New Roman" w:cs="Times New Roman"/>
          <w:sz w:val="24"/>
          <w:lang w:val="en-US"/>
        </w:rPr>
        <w:t xml:space="preserve">, </w:t>
      </w:r>
      <w:hyperlink r:id="rId12" w:history="1">
        <w:r w:rsidR="00C0266C" w:rsidRPr="00B91743">
          <w:rPr>
            <w:rStyle w:val="a7"/>
            <w:rFonts w:ascii="Times New Roman" w:eastAsia="Calibri" w:hAnsi="Times New Roman" w:cs="Times New Roman"/>
            <w:color w:val="auto"/>
            <w:sz w:val="24"/>
            <w:u w:val="none"/>
            <w:lang w:val="en-US"/>
          </w:rPr>
          <w:t>uadsev@mail.ru</w:t>
        </w:r>
      </w:hyperlink>
      <w:r w:rsidRPr="00B91743">
        <w:rPr>
          <w:rFonts w:ascii="Times New Roman" w:eastAsia="Calibri" w:hAnsi="Times New Roman" w:cs="Times New Roman"/>
          <w:sz w:val="24"/>
          <w:lang w:val="en-US"/>
        </w:rPr>
        <w:t>).</w:t>
      </w:r>
    </w:p>
    <w:p w14:paraId="3D4CB0FC" w14:textId="77777777" w:rsidR="00C0266C" w:rsidRPr="00B91743" w:rsidRDefault="00C0266C" w:rsidP="00752A8D">
      <w:pPr>
        <w:widowControl w:val="0"/>
        <w:spacing w:after="0" w:line="240" w:lineRule="auto"/>
        <w:ind w:firstLine="709"/>
        <w:jc w:val="both"/>
        <w:rPr>
          <w:rFonts w:ascii="Times New Roman" w:eastAsia="Calibri" w:hAnsi="Times New Roman" w:cs="Times New Roman"/>
          <w:sz w:val="16"/>
          <w:szCs w:val="16"/>
          <w:lang w:val="en-US"/>
        </w:rPr>
      </w:pPr>
    </w:p>
    <w:p w14:paraId="422E7615" w14:textId="77777777" w:rsidR="00C0266C" w:rsidRPr="00B91743" w:rsidRDefault="00C0266C" w:rsidP="00C0266C">
      <w:pPr>
        <w:widowControl w:val="0"/>
        <w:spacing w:after="0" w:line="240" w:lineRule="auto"/>
        <w:ind w:firstLine="709"/>
        <w:jc w:val="right"/>
        <w:rPr>
          <w:rFonts w:ascii="Times New Roman" w:eastAsia="Calibri" w:hAnsi="Times New Roman" w:cs="Times New Roman"/>
          <w:b/>
          <w:sz w:val="24"/>
          <w:szCs w:val="24"/>
          <w:lang w:val="en-US"/>
        </w:rPr>
      </w:pPr>
      <w:r w:rsidRPr="00B91743">
        <w:rPr>
          <w:rFonts w:ascii="Times New Roman" w:hAnsi="Times New Roman" w:cs="Times New Roman"/>
          <w:b/>
          <w:sz w:val="24"/>
          <w:szCs w:val="24"/>
          <w:lang w:val="en-US"/>
        </w:rPr>
        <w:t>Smirnova E.V.</w:t>
      </w:r>
      <w:r w:rsidRPr="00B91743">
        <w:rPr>
          <w:rFonts w:ascii="Times New Roman" w:eastAsia="Calibri" w:hAnsi="Times New Roman" w:cs="Times New Roman"/>
          <w:b/>
          <w:sz w:val="24"/>
          <w:szCs w:val="24"/>
          <w:lang w:val="en-US"/>
        </w:rPr>
        <w:t xml:space="preserve"> </w:t>
      </w:r>
    </w:p>
    <w:p w14:paraId="0B74E8DC" w14:textId="77777777" w:rsidR="00B522DB" w:rsidRPr="00B91743" w:rsidRDefault="00B522DB" w:rsidP="00B522DB">
      <w:pPr>
        <w:widowControl w:val="0"/>
        <w:spacing w:after="0" w:line="240" w:lineRule="auto"/>
        <w:jc w:val="center"/>
        <w:rPr>
          <w:rFonts w:ascii="Times New Roman" w:hAnsi="Times New Roman" w:cs="Times New Roman"/>
          <w:b/>
          <w:i/>
          <w:sz w:val="24"/>
          <w:szCs w:val="24"/>
          <w:lang w:val="en-US"/>
        </w:rPr>
      </w:pPr>
      <w:r w:rsidRPr="00B91743">
        <w:rPr>
          <w:rFonts w:ascii="Times New Roman" w:hAnsi="Times New Roman" w:cs="Times New Roman"/>
          <w:b/>
          <w:i/>
          <w:sz w:val="24"/>
          <w:szCs w:val="24"/>
          <w:lang w:val="en-US"/>
        </w:rPr>
        <w:t xml:space="preserve">Sustainable development of adjacent border territories based </w:t>
      </w:r>
    </w:p>
    <w:p w14:paraId="1F16029C" w14:textId="77777777" w:rsidR="00C0266C" w:rsidRPr="00B91743" w:rsidRDefault="00B522DB" w:rsidP="00B522DB">
      <w:pPr>
        <w:widowControl w:val="0"/>
        <w:spacing w:after="0" w:line="240" w:lineRule="auto"/>
        <w:jc w:val="center"/>
        <w:rPr>
          <w:rFonts w:ascii="Times New Roman" w:eastAsia="Calibri" w:hAnsi="Times New Roman" w:cs="Times New Roman"/>
          <w:b/>
          <w:i/>
          <w:sz w:val="24"/>
          <w:szCs w:val="24"/>
          <w:lang w:val="en-US"/>
        </w:rPr>
      </w:pPr>
      <w:r w:rsidRPr="00B91743">
        <w:rPr>
          <w:rFonts w:ascii="Times New Roman" w:hAnsi="Times New Roman" w:cs="Times New Roman"/>
          <w:b/>
          <w:i/>
          <w:sz w:val="24"/>
          <w:szCs w:val="24"/>
          <w:lang w:val="en-US"/>
        </w:rPr>
        <w:t>on mutually beneficial cooperation</w:t>
      </w:r>
    </w:p>
    <w:p w14:paraId="2A6EE77A" w14:textId="77777777" w:rsidR="00C0266C" w:rsidRPr="00B91743" w:rsidRDefault="00095CD7" w:rsidP="00C0266C">
      <w:pPr>
        <w:widowControl w:val="0"/>
        <w:spacing w:after="0" w:line="240" w:lineRule="auto"/>
        <w:ind w:firstLine="709"/>
        <w:jc w:val="both"/>
        <w:rPr>
          <w:rFonts w:ascii="Times New Roman" w:eastAsia="Times New Roman" w:hAnsi="Times New Roman" w:cs="Times New Roman"/>
          <w:i/>
          <w:sz w:val="24"/>
          <w:szCs w:val="24"/>
          <w:lang w:val="en-US"/>
        </w:rPr>
      </w:pPr>
      <w:r w:rsidRPr="00B91743">
        <w:rPr>
          <w:rFonts w:ascii="Times New Roman" w:hAnsi="Times New Roman" w:cs="Times New Roman"/>
          <w:b/>
          <w:sz w:val="24"/>
          <w:szCs w:val="24"/>
          <w:lang w:val="en-US"/>
        </w:rPr>
        <w:t xml:space="preserve">Annotation. </w:t>
      </w:r>
      <w:r w:rsidRPr="00B91743">
        <w:rPr>
          <w:rFonts w:ascii="Times New Roman" w:hAnsi="Times New Roman" w:cs="Times New Roman"/>
          <w:sz w:val="24"/>
          <w:szCs w:val="24"/>
          <w:lang w:val="en-US"/>
        </w:rPr>
        <w:t>The results of a comparative analysis of economic activity indicators of the adjacent border territories of the Ural Economic Region of Russia and Kazakhstan are presented. Some problems in the organization of their interaction and potential areas of mutually beneficial cooperation are considered</w:t>
      </w:r>
    </w:p>
    <w:p w14:paraId="7BB2EDC3" w14:textId="77777777" w:rsidR="00095CD7" w:rsidRPr="00B91743" w:rsidRDefault="00095CD7" w:rsidP="00C0266C">
      <w:pPr>
        <w:widowControl w:val="0"/>
        <w:spacing w:after="0" w:line="240" w:lineRule="auto"/>
        <w:ind w:firstLine="709"/>
        <w:jc w:val="both"/>
        <w:rPr>
          <w:rFonts w:ascii="Times New Roman" w:eastAsia="Times New Roman" w:hAnsi="Times New Roman" w:cs="Times New Roman"/>
          <w:b/>
          <w:i/>
          <w:sz w:val="24"/>
          <w:szCs w:val="24"/>
          <w:lang w:val="en-US"/>
        </w:rPr>
      </w:pPr>
      <w:r w:rsidRPr="00B91743">
        <w:rPr>
          <w:rFonts w:ascii="Times New Roman" w:hAnsi="Times New Roman" w:cs="Times New Roman"/>
          <w:b/>
          <w:i/>
          <w:sz w:val="24"/>
          <w:szCs w:val="24"/>
          <w:lang w:val="en-US"/>
        </w:rPr>
        <w:t>Keywords:</w:t>
      </w:r>
      <w:r w:rsidRPr="00B91743">
        <w:rPr>
          <w:rFonts w:ascii="Times New Roman" w:eastAsia="Times New Roman" w:hAnsi="Times New Roman" w:cs="Times New Roman"/>
          <w:b/>
          <w:i/>
          <w:sz w:val="24"/>
          <w:szCs w:val="24"/>
          <w:lang w:val="en-US"/>
        </w:rPr>
        <w:t xml:space="preserve"> </w:t>
      </w:r>
      <w:r w:rsidRPr="00B91743">
        <w:rPr>
          <w:rFonts w:ascii="Times New Roman" w:hAnsi="Times New Roman" w:cs="Times New Roman"/>
          <w:i/>
          <w:sz w:val="24"/>
          <w:szCs w:val="24"/>
          <w:lang w:val="en-US"/>
        </w:rPr>
        <w:t>sustainable development, adjacent border territories, potential areas of cooperation</w:t>
      </w:r>
      <w:r w:rsidRPr="00B91743">
        <w:rPr>
          <w:rFonts w:ascii="Times New Roman" w:eastAsia="Times New Roman" w:hAnsi="Times New Roman" w:cs="Times New Roman"/>
          <w:b/>
          <w:i/>
          <w:sz w:val="24"/>
          <w:szCs w:val="24"/>
          <w:lang w:val="en-US"/>
        </w:rPr>
        <w:t xml:space="preserve"> </w:t>
      </w:r>
    </w:p>
    <w:p w14:paraId="1A5845C2" w14:textId="77777777" w:rsidR="0007414F" w:rsidRPr="00B91743" w:rsidRDefault="0007414F" w:rsidP="00C0266C">
      <w:pPr>
        <w:widowControl w:val="0"/>
        <w:spacing w:after="0" w:line="240" w:lineRule="auto"/>
        <w:ind w:firstLine="709"/>
        <w:jc w:val="both"/>
        <w:rPr>
          <w:rFonts w:ascii="Times New Roman" w:eastAsia="Times New Roman" w:hAnsi="Times New Roman" w:cs="Times New Roman"/>
          <w:b/>
          <w:sz w:val="16"/>
          <w:szCs w:val="16"/>
          <w:lang w:val="en-US"/>
        </w:rPr>
      </w:pPr>
    </w:p>
    <w:p w14:paraId="4778D6F4" w14:textId="77777777" w:rsidR="0007414F" w:rsidRPr="00B91743" w:rsidRDefault="0007414F" w:rsidP="00C0266C">
      <w:pPr>
        <w:widowControl w:val="0"/>
        <w:spacing w:after="0" w:line="240" w:lineRule="auto"/>
        <w:ind w:firstLine="709"/>
        <w:jc w:val="both"/>
        <w:rPr>
          <w:rFonts w:ascii="Times New Roman" w:hAnsi="Times New Roman" w:cs="Times New Roman"/>
          <w:sz w:val="24"/>
          <w:szCs w:val="24"/>
          <w:lang w:val="en-US"/>
        </w:rPr>
      </w:pPr>
      <w:r w:rsidRPr="00B91743">
        <w:rPr>
          <w:rFonts w:ascii="Times New Roman" w:hAnsi="Times New Roman" w:cs="Times New Roman"/>
          <w:sz w:val="24"/>
          <w:szCs w:val="24"/>
          <w:lang w:val="en-US"/>
        </w:rPr>
        <w:t xml:space="preserve">Smirnova Elena Viktorovna (Russian Federation, Orenburg) – Doctor of Economics, Senior Researcher, Orenburg Branch of the Institute of Economics, Ural Branch of the Russian Academy of Sciences (460000, Orenburg, </w:t>
      </w:r>
      <w:proofErr w:type="spellStart"/>
      <w:r w:rsidRPr="00B91743">
        <w:rPr>
          <w:rFonts w:ascii="Times New Roman" w:hAnsi="Times New Roman" w:cs="Times New Roman"/>
          <w:sz w:val="24"/>
          <w:szCs w:val="24"/>
          <w:lang w:val="en-US"/>
        </w:rPr>
        <w:t>Pionerskaya</w:t>
      </w:r>
      <w:proofErr w:type="spellEnd"/>
      <w:r w:rsidRPr="00B91743">
        <w:rPr>
          <w:rFonts w:ascii="Times New Roman" w:hAnsi="Times New Roman" w:cs="Times New Roman"/>
          <w:sz w:val="24"/>
          <w:szCs w:val="24"/>
          <w:lang w:val="en-US"/>
        </w:rPr>
        <w:t xml:space="preserve"> str., 11, </w:t>
      </w:r>
      <w:hyperlink r:id="rId13" w:history="1">
        <w:r w:rsidRPr="00B91743">
          <w:rPr>
            <w:rStyle w:val="a7"/>
            <w:rFonts w:ascii="Times New Roman" w:hAnsi="Times New Roman" w:cs="Times New Roman"/>
            <w:color w:val="auto"/>
            <w:sz w:val="24"/>
            <w:szCs w:val="24"/>
            <w:lang w:val="en-US"/>
          </w:rPr>
          <w:t>uadsev@mail.ru</w:t>
        </w:r>
      </w:hyperlink>
      <w:r w:rsidRPr="00B91743">
        <w:rPr>
          <w:rFonts w:ascii="Times New Roman" w:hAnsi="Times New Roman" w:cs="Times New Roman"/>
          <w:sz w:val="24"/>
          <w:szCs w:val="24"/>
          <w:lang w:val="en-US"/>
        </w:rPr>
        <w:t>).</w:t>
      </w:r>
    </w:p>
    <w:p w14:paraId="01DB2051" w14:textId="77777777" w:rsidR="0007414F" w:rsidRPr="00B91743" w:rsidRDefault="0007414F" w:rsidP="00C0266C">
      <w:pPr>
        <w:widowControl w:val="0"/>
        <w:spacing w:after="0" w:line="240" w:lineRule="auto"/>
        <w:ind w:firstLine="709"/>
        <w:jc w:val="both"/>
        <w:rPr>
          <w:rFonts w:ascii="Times New Roman" w:hAnsi="Times New Roman" w:cs="Times New Roman"/>
          <w:sz w:val="16"/>
          <w:szCs w:val="16"/>
          <w:lang w:val="en-US"/>
        </w:rPr>
      </w:pPr>
    </w:p>
    <w:p w14:paraId="4E737674" w14:textId="77777777" w:rsidR="0007414F" w:rsidRPr="00B91743" w:rsidRDefault="0007414F" w:rsidP="0007414F">
      <w:pPr>
        <w:widowControl w:val="0"/>
        <w:spacing w:after="0" w:line="240" w:lineRule="auto"/>
        <w:jc w:val="center"/>
        <w:rPr>
          <w:rFonts w:ascii="Times New Roman" w:hAnsi="Times New Roman" w:cs="Times New Roman"/>
          <w:b/>
          <w:sz w:val="24"/>
          <w:szCs w:val="24"/>
          <w:lang w:val="en-US"/>
        </w:rPr>
      </w:pPr>
      <w:r w:rsidRPr="00B91743">
        <w:rPr>
          <w:rFonts w:ascii="Times New Roman" w:hAnsi="Times New Roman" w:cs="Times New Roman"/>
          <w:b/>
          <w:sz w:val="24"/>
          <w:szCs w:val="24"/>
          <w:lang w:val="en-US"/>
        </w:rPr>
        <w:t>Bibliographic list in English</w:t>
      </w:r>
    </w:p>
    <w:p w14:paraId="3E940E5E" w14:textId="77777777" w:rsidR="0007414F" w:rsidRPr="00B91743" w:rsidRDefault="0007414F" w:rsidP="0007414F">
      <w:pPr>
        <w:widowControl w:val="0"/>
        <w:spacing w:after="0" w:line="240" w:lineRule="auto"/>
        <w:jc w:val="center"/>
        <w:rPr>
          <w:rFonts w:ascii="Times New Roman" w:eastAsia="Times New Roman" w:hAnsi="Times New Roman" w:cs="Times New Roman"/>
          <w:b/>
          <w:sz w:val="16"/>
          <w:szCs w:val="16"/>
          <w:lang w:val="en-US"/>
        </w:rPr>
      </w:pPr>
    </w:p>
    <w:p w14:paraId="50F80EE7" w14:textId="77777777" w:rsidR="00095CD7" w:rsidRPr="00B91743" w:rsidRDefault="0007414F" w:rsidP="00C0266C">
      <w:pPr>
        <w:widowControl w:val="0"/>
        <w:spacing w:after="0" w:line="240" w:lineRule="auto"/>
        <w:ind w:firstLine="709"/>
        <w:jc w:val="both"/>
        <w:rPr>
          <w:rFonts w:ascii="Times New Roman" w:hAnsi="Times New Roman" w:cs="Times New Roman"/>
          <w:sz w:val="24"/>
          <w:szCs w:val="24"/>
          <w:lang w:val="en-US"/>
        </w:rPr>
      </w:pPr>
      <w:r w:rsidRPr="00B91743">
        <w:rPr>
          <w:rFonts w:ascii="Times New Roman" w:hAnsi="Times New Roman" w:cs="Times New Roman"/>
          <w:sz w:val="24"/>
          <w:szCs w:val="24"/>
          <w:lang w:val="en-US"/>
        </w:rPr>
        <w:t>1. Spatial development strategies of the Russian Federation for the period up to 2030 with a forecast up to 2036. Decree of the Government of the Russian Federation dated December 28, 2024, No. 4146-R.</w:t>
      </w:r>
    </w:p>
    <w:p w14:paraId="57609D31" w14:textId="77777777" w:rsidR="008045F9" w:rsidRPr="00B91743" w:rsidRDefault="008045F9" w:rsidP="00C0266C">
      <w:pPr>
        <w:widowControl w:val="0"/>
        <w:spacing w:after="0" w:line="240" w:lineRule="auto"/>
        <w:ind w:firstLine="709"/>
        <w:jc w:val="both"/>
        <w:rPr>
          <w:rFonts w:ascii="Times New Roman" w:hAnsi="Times New Roman" w:cs="Times New Roman"/>
          <w:sz w:val="24"/>
          <w:szCs w:val="24"/>
          <w:lang w:val="en-US"/>
        </w:rPr>
      </w:pPr>
      <w:r w:rsidRPr="00B91743">
        <w:rPr>
          <w:rFonts w:ascii="Times New Roman" w:hAnsi="Times New Roman" w:cs="Times New Roman"/>
          <w:sz w:val="24"/>
          <w:szCs w:val="24"/>
          <w:lang w:val="en-US"/>
        </w:rPr>
        <w:t>2. Smirnova E.V. Problems and directions of development of the border regions of the Urals // Natural Sciences and Humanities Research, 2024, No. 6, pp. 661-66</w:t>
      </w:r>
      <w:r w:rsidR="003565EA" w:rsidRPr="00B91743">
        <w:rPr>
          <w:rFonts w:ascii="Times New Roman" w:hAnsi="Times New Roman" w:cs="Times New Roman"/>
          <w:sz w:val="24"/>
          <w:szCs w:val="24"/>
          <w:lang w:val="en-US"/>
        </w:rPr>
        <w:t>6</w:t>
      </w:r>
      <w:r w:rsidRPr="00B91743">
        <w:rPr>
          <w:rFonts w:ascii="Times New Roman" w:hAnsi="Times New Roman" w:cs="Times New Roman"/>
          <w:sz w:val="24"/>
          <w:szCs w:val="24"/>
          <w:lang w:val="en-US"/>
        </w:rPr>
        <w:t>.</w:t>
      </w:r>
    </w:p>
    <w:p w14:paraId="307B4282" w14:textId="77777777" w:rsidR="00983B9A" w:rsidRPr="00B91743" w:rsidRDefault="00983B9A" w:rsidP="00C0266C">
      <w:pPr>
        <w:widowControl w:val="0"/>
        <w:spacing w:after="0" w:line="240" w:lineRule="auto"/>
        <w:ind w:firstLine="709"/>
        <w:jc w:val="both"/>
        <w:rPr>
          <w:rFonts w:ascii="Times New Roman" w:hAnsi="Times New Roman" w:cs="Times New Roman"/>
          <w:sz w:val="24"/>
          <w:szCs w:val="24"/>
          <w:lang w:val="en-US"/>
        </w:rPr>
      </w:pPr>
      <w:r w:rsidRPr="00B91743">
        <w:rPr>
          <w:rFonts w:ascii="Times New Roman" w:hAnsi="Times New Roman" w:cs="Times New Roman"/>
          <w:sz w:val="24"/>
          <w:szCs w:val="24"/>
          <w:lang w:val="en-US"/>
        </w:rPr>
        <w:t xml:space="preserve">3. </w:t>
      </w:r>
      <w:proofErr w:type="spellStart"/>
      <w:r w:rsidRPr="00B91743">
        <w:rPr>
          <w:rFonts w:ascii="Times New Roman" w:hAnsi="Times New Roman" w:cs="Times New Roman"/>
          <w:sz w:val="24"/>
          <w:szCs w:val="24"/>
          <w:lang w:val="en-US"/>
        </w:rPr>
        <w:t>Shemetov</w:t>
      </w:r>
      <w:proofErr w:type="spellEnd"/>
      <w:r w:rsidRPr="00B91743">
        <w:rPr>
          <w:rFonts w:ascii="Times New Roman" w:hAnsi="Times New Roman" w:cs="Times New Roman"/>
          <w:sz w:val="24"/>
          <w:szCs w:val="24"/>
          <w:lang w:val="en-US"/>
        </w:rPr>
        <w:t xml:space="preserve"> P.V., Rudy </w:t>
      </w:r>
      <w:proofErr w:type="spellStart"/>
      <w:r w:rsidRPr="00B91743">
        <w:rPr>
          <w:rFonts w:ascii="Times New Roman" w:hAnsi="Times New Roman" w:cs="Times New Roman"/>
          <w:sz w:val="24"/>
          <w:szCs w:val="24"/>
          <w:lang w:val="en-US"/>
        </w:rPr>
        <w:t>L.Yu</w:t>
      </w:r>
      <w:proofErr w:type="spellEnd"/>
      <w:r w:rsidRPr="00B91743">
        <w:rPr>
          <w:rFonts w:ascii="Times New Roman" w:hAnsi="Times New Roman" w:cs="Times New Roman"/>
          <w:sz w:val="24"/>
          <w:szCs w:val="24"/>
          <w:lang w:val="en-US"/>
        </w:rPr>
        <w:t xml:space="preserve">., </w:t>
      </w:r>
      <w:proofErr w:type="spellStart"/>
      <w:r w:rsidRPr="00B91743">
        <w:rPr>
          <w:rFonts w:ascii="Times New Roman" w:hAnsi="Times New Roman" w:cs="Times New Roman"/>
          <w:sz w:val="24"/>
          <w:szCs w:val="24"/>
          <w:lang w:val="en-US"/>
        </w:rPr>
        <w:t>Mamonov</w:t>
      </w:r>
      <w:proofErr w:type="spellEnd"/>
      <w:r w:rsidRPr="00B91743">
        <w:rPr>
          <w:rFonts w:ascii="Times New Roman" w:hAnsi="Times New Roman" w:cs="Times New Roman"/>
          <w:sz w:val="24"/>
          <w:szCs w:val="24"/>
          <w:lang w:val="en-US"/>
        </w:rPr>
        <w:t xml:space="preserve"> V.I. Development of indicators of connectivity of structural and quantitative stability of the industry system based on matrix balance models // Bulletin of the NSUEU, 2012, No. 2, pp. 100-104.</w:t>
      </w:r>
    </w:p>
    <w:p w14:paraId="03B349AD" w14:textId="77777777" w:rsidR="003565EA" w:rsidRPr="00B91743" w:rsidRDefault="003565EA" w:rsidP="00C0266C">
      <w:pPr>
        <w:widowControl w:val="0"/>
        <w:spacing w:after="0" w:line="240" w:lineRule="auto"/>
        <w:ind w:firstLine="709"/>
        <w:jc w:val="both"/>
        <w:rPr>
          <w:rFonts w:ascii="Times New Roman" w:hAnsi="Times New Roman" w:cs="Times New Roman"/>
          <w:sz w:val="24"/>
          <w:szCs w:val="24"/>
          <w:lang w:val="en-US"/>
        </w:rPr>
      </w:pPr>
      <w:r w:rsidRPr="00B91743">
        <w:rPr>
          <w:rFonts w:ascii="Times New Roman" w:hAnsi="Times New Roman" w:cs="Times New Roman"/>
          <w:sz w:val="24"/>
          <w:szCs w:val="24"/>
          <w:lang w:val="en-US"/>
        </w:rPr>
        <w:t xml:space="preserve">4. Official statistics. Federal State Statistics Service. URL: </w:t>
      </w:r>
      <w:hyperlink r:id="rId14" w:history="1">
        <w:r w:rsidRPr="00B91743">
          <w:rPr>
            <w:rStyle w:val="a7"/>
            <w:rFonts w:ascii="Times New Roman" w:hAnsi="Times New Roman" w:cs="Times New Roman"/>
            <w:color w:val="auto"/>
            <w:sz w:val="24"/>
            <w:szCs w:val="24"/>
            <w:u w:val="none"/>
            <w:lang w:val="en-US"/>
          </w:rPr>
          <w:t>https://rosstat.gov.ru/folder/ 10705</w:t>
        </w:r>
      </w:hyperlink>
      <w:r w:rsidRPr="00B91743">
        <w:rPr>
          <w:rFonts w:ascii="Times New Roman" w:hAnsi="Times New Roman" w:cs="Times New Roman"/>
          <w:sz w:val="24"/>
          <w:szCs w:val="24"/>
          <w:lang w:val="en-US"/>
        </w:rPr>
        <w:t xml:space="preserve">  (Date of access: 05.05.2025) </w:t>
      </w:r>
    </w:p>
    <w:p w14:paraId="101E1A2A" w14:textId="77777777" w:rsidR="00F03566" w:rsidRPr="00B91743" w:rsidRDefault="003565EA" w:rsidP="00127AEA">
      <w:pPr>
        <w:widowControl w:val="0"/>
        <w:spacing w:after="0" w:line="240" w:lineRule="auto"/>
        <w:ind w:firstLine="709"/>
        <w:jc w:val="both"/>
        <w:rPr>
          <w:rFonts w:ascii="Times New Roman" w:eastAsia="Times New Roman" w:hAnsi="Times New Roman" w:cs="Times New Roman"/>
          <w:sz w:val="24"/>
          <w:szCs w:val="24"/>
        </w:rPr>
      </w:pPr>
      <w:r w:rsidRPr="00B91743">
        <w:rPr>
          <w:rFonts w:ascii="Times New Roman" w:hAnsi="Times New Roman" w:cs="Times New Roman"/>
          <w:sz w:val="24"/>
          <w:szCs w:val="24"/>
          <w:lang w:val="en-US"/>
        </w:rPr>
        <w:t>5. Bureau of National Statistics of Kazakhstan, Agency for Strategic Planning and Reforms of the Republic of Kazakhstan. URL</w:t>
      </w:r>
      <w:r w:rsidRPr="00B91743">
        <w:rPr>
          <w:rFonts w:ascii="Times New Roman" w:hAnsi="Times New Roman" w:cs="Times New Roman"/>
          <w:sz w:val="24"/>
          <w:szCs w:val="24"/>
        </w:rPr>
        <w:t xml:space="preserve">: </w:t>
      </w:r>
      <w:r w:rsidRPr="00B91743">
        <w:rPr>
          <w:rFonts w:ascii="Times New Roman" w:hAnsi="Times New Roman" w:cs="Times New Roman"/>
          <w:sz w:val="24"/>
          <w:szCs w:val="24"/>
          <w:lang w:val="en-US"/>
        </w:rPr>
        <w:t>https</w:t>
      </w:r>
      <w:r w:rsidRPr="00B91743">
        <w:rPr>
          <w:rFonts w:ascii="Times New Roman" w:hAnsi="Times New Roman" w:cs="Times New Roman"/>
          <w:sz w:val="24"/>
          <w:szCs w:val="24"/>
        </w:rPr>
        <w:t>://</w:t>
      </w:r>
      <w:r w:rsidRPr="00B91743">
        <w:rPr>
          <w:rFonts w:ascii="Times New Roman" w:hAnsi="Times New Roman" w:cs="Times New Roman"/>
          <w:sz w:val="24"/>
          <w:szCs w:val="24"/>
          <w:lang w:val="en-US"/>
        </w:rPr>
        <w:t>stat</w:t>
      </w:r>
      <w:r w:rsidRPr="00B91743">
        <w:rPr>
          <w:rFonts w:ascii="Times New Roman" w:hAnsi="Times New Roman" w:cs="Times New Roman"/>
          <w:sz w:val="24"/>
          <w:szCs w:val="24"/>
        </w:rPr>
        <w:t>.</w:t>
      </w:r>
      <w:r w:rsidRPr="00B91743">
        <w:rPr>
          <w:rFonts w:ascii="Times New Roman" w:hAnsi="Times New Roman" w:cs="Times New Roman"/>
          <w:sz w:val="24"/>
          <w:szCs w:val="24"/>
          <w:lang w:val="en-US"/>
        </w:rPr>
        <w:t>gov</w:t>
      </w:r>
      <w:r w:rsidRPr="00B91743">
        <w:rPr>
          <w:rFonts w:ascii="Times New Roman" w:hAnsi="Times New Roman" w:cs="Times New Roman"/>
          <w:sz w:val="24"/>
          <w:szCs w:val="24"/>
        </w:rPr>
        <w:t>.</w:t>
      </w:r>
      <w:proofErr w:type="spellStart"/>
      <w:r w:rsidRPr="00B91743">
        <w:rPr>
          <w:rFonts w:ascii="Times New Roman" w:hAnsi="Times New Roman" w:cs="Times New Roman"/>
          <w:sz w:val="24"/>
          <w:szCs w:val="24"/>
          <w:lang w:val="en-US"/>
        </w:rPr>
        <w:t>kz</w:t>
      </w:r>
      <w:proofErr w:type="spellEnd"/>
      <w:r w:rsidRPr="00B91743">
        <w:rPr>
          <w:rFonts w:ascii="Times New Roman" w:hAnsi="Times New Roman" w:cs="Times New Roman"/>
          <w:sz w:val="24"/>
          <w:szCs w:val="24"/>
        </w:rPr>
        <w:t>/</w:t>
      </w:r>
      <w:proofErr w:type="spellStart"/>
      <w:r w:rsidRPr="00B91743">
        <w:rPr>
          <w:rFonts w:ascii="Times New Roman" w:hAnsi="Times New Roman" w:cs="Times New Roman"/>
          <w:sz w:val="24"/>
          <w:szCs w:val="24"/>
          <w:lang w:val="en-US"/>
        </w:rPr>
        <w:t>ru</w:t>
      </w:r>
      <w:proofErr w:type="spellEnd"/>
      <w:r w:rsidRPr="00B91743">
        <w:rPr>
          <w:rFonts w:ascii="Times New Roman" w:hAnsi="Times New Roman" w:cs="Times New Roman"/>
          <w:sz w:val="24"/>
          <w:szCs w:val="24"/>
        </w:rPr>
        <w:t xml:space="preserve"> (</w:t>
      </w:r>
      <w:r w:rsidRPr="00B91743">
        <w:rPr>
          <w:rFonts w:ascii="Times New Roman" w:hAnsi="Times New Roman" w:cs="Times New Roman"/>
          <w:sz w:val="24"/>
          <w:szCs w:val="24"/>
          <w:lang w:val="en-US"/>
        </w:rPr>
        <w:t>date</w:t>
      </w:r>
      <w:r w:rsidRPr="00B91743">
        <w:rPr>
          <w:rFonts w:ascii="Times New Roman" w:hAnsi="Times New Roman" w:cs="Times New Roman"/>
          <w:sz w:val="24"/>
          <w:szCs w:val="24"/>
        </w:rPr>
        <w:t xml:space="preserve"> </w:t>
      </w:r>
      <w:r w:rsidRPr="00B91743">
        <w:rPr>
          <w:rFonts w:ascii="Times New Roman" w:hAnsi="Times New Roman" w:cs="Times New Roman"/>
          <w:sz w:val="24"/>
          <w:szCs w:val="24"/>
          <w:lang w:val="en-US"/>
        </w:rPr>
        <w:t>of</w:t>
      </w:r>
      <w:r w:rsidRPr="00B91743">
        <w:rPr>
          <w:rFonts w:ascii="Times New Roman" w:hAnsi="Times New Roman" w:cs="Times New Roman"/>
          <w:sz w:val="24"/>
          <w:szCs w:val="24"/>
        </w:rPr>
        <w:t xml:space="preserve"> </w:t>
      </w:r>
      <w:r w:rsidRPr="00B91743">
        <w:rPr>
          <w:rFonts w:ascii="Times New Roman" w:hAnsi="Times New Roman" w:cs="Times New Roman"/>
          <w:sz w:val="24"/>
          <w:szCs w:val="24"/>
          <w:lang w:val="en-US"/>
        </w:rPr>
        <w:t>application</w:t>
      </w:r>
      <w:r w:rsidRPr="00B91743">
        <w:rPr>
          <w:rFonts w:ascii="Times New Roman" w:hAnsi="Times New Roman" w:cs="Times New Roman"/>
          <w:sz w:val="24"/>
          <w:szCs w:val="24"/>
        </w:rPr>
        <w:t>: 05.07.2025).</w:t>
      </w:r>
    </w:p>
    <w:sectPr w:rsidR="00F03566" w:rsidRPr="00B91743" w:rsidSect="00DF5C62">
      <w:pgSz w:w="11906" w:h="16838"/>
      <w:pgMar w:top="1134" w:right="1134" w:bottom="1134" w:left="1134"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F2F91"/>
    <w:rsid w:val="000054B8"/>
    <w:rsid w:val="000122EB"/>
    <w:rsid w:val="00015ED1"/>
    <w:rsid w:val="00024081"/>
    <w:rsid w:val="00027D84"/>
    <w:rsid w:val="0007414F"/>
    <w:rsid w:val="00087665"/>
    <w:rsid w:val="000900D5"/>
    <w:rsid w:val="00095CD7"/>
    <w:rsid w:val="000B1F20"/>
    <w:rsid w:val="000B39EF"/>
    <w:rsid w:val="000D60C0"/>
    <w:rsid w:val="00112514"/>
    <w:rsid w:val="00116D0E"/>
    <w:rsid w:val="00127AEA"/>
    <w:rsid w:val="001527F7"/>
    <w:rsid w:val="001560BC"/>
    <w:rsid w:val="00162F87"/>
    <w:rsid w:val="001718CA"/>
    <w:rsid w:val="00171CB0"/>
    <w:rsid w:val="00182C0A"/>
    <w:rsid w:val="0019364F"/>
    <w:rsid w:val="001A12E6"/>
    <w:rsid w:val="001A5700"/>
    <w:rsid w:val="001C0A05"/>
    <w:rsid w:val="00212628"/>
    <w:rsid w:val="00216E6B"/>
    <w:rsid w:val="00224120"/>
    <w:rsid w:val="00291EEA"/>
    <w:rsid w:val="0029727E"/>
    <w:rsid w:val="002A1DD4"/>
    <w:rsid w:val="002A2E4B"/>
    <w:rsid w:val="003565EA"/>
    <w:rsid w:val="00375D88"/>
    <w:rsid w:val="003840FD"/>
    <w:rsid w:val="003A7494"/>
    <w:rsid w:val="003B317E"/>
    <w:rsid w:val="003B6983"/>
    <w:rsid w:val="00420A52"/>
    <w:rsid w:val="0042276B"/>
    <w:rsid w:val="004376F3"/>
    <w:rsid w:val="00440153"/>
    <w:rsid w:val="00442861"/>
    <w:rsid w:val="00450C6C"/>
    <w:rsid w:val="00463331"/>
    <w:rsid w:val="004867A0"/>
    <w:rsid w:val="00493A71"/>
    <w:rsid w:val="004B277E"/>
    <w:rsid w:val="004D313F"/>
    <w:rsid w:val="004E4E6A"/>
    <w:rsid w:val="0050609E"/>
    <w:rsid w:val="00564EEF"/>
    <w:rsid w:val="005E2622"/>
    <w:rsid w:val="005F0970"/>
    <w:rsid w:val="005F3BAE"/>
    <w:rsid w:val="00617D35"/>
    <w:rsid w:val="00650F22"/>
    <w:rsid w:val="00685D24"/>
    <w:rsid w:val="0069686A"/>
    <w:rsid w:val="006A0B4F"/>
    <w:rsid w:val="006A23B4"/>
    <w:rsid w:val="006B6CBF"/>
    <w:rsid w:val="006D3105"/>
    <w:rsid w:val="006E0936"/>
    <w:rsid w:val="0070797C"/>
    <w:rsid w:val="00745323"/>
    <w:rsid w:val="00752A8D"/>
    <w:rsid w:val="00753A0C"/>
    <w:rsid w:val="00783767"/>
    <w:rsid w:val="007A6B5D"/>
    <w:rsid w:val="007C1D7E"/>
    <w:rsid w:val="007F2F91"/>
    <w:rsid w:val="008045F9"/>
    <w:rsid w:val="00823F13"/>
    <w:rsid w:val="00857480"/>
    <w:rsid w:val="00862BF0"/>
    <w:rsid w:val="00891B92"/>
    <w:rsid w:val="008D49D5"/>
    <w:rsid w:val="008F77CE"/>
    <w:rsid w:val="00907561"/>
    <w:rsid w:val="00912623"/>
    <w:rsid w:val="009262D3"/>
    <w:rsid w:val="00937F9C"/>
    <w:rsid w:val="00953825"/>
    <w:rsid w:val="00982DA5"/>
    <w:rsid w:val="00983B9A"/>
    <w:rsid w:val="00992F7E"/>
    <w:rsid w:val="009A0B85"/>
    <w:rsid w:val="009D0240"/>
    <w:rsid w:val="009F2D39"/>
    <w:rsid w:val="00A31B8B"/>
    <w:rsid w:val="00A334B6"/>
    <w:rsid w:val="00A8406F"/>
    <w:rsid w:val="00B115F1"/>
    <w:rsid w:val="00B23B92"/>
    <w:rsid w:val="00B522DB"/>
    <w:rsid w:val="00B80992"/>
    <w:rsid w:val="00B91743"/>
    <w:rsid w:val="00BB16BD"/>
    <w:rsid w:val="00BD7C95"/>
    <w:rsid w:val="00BE1C87"/>
    <w:rsid w:val="00C0266C"/>
    <w:rsid w:val="00C07B99"/>
    <w:rsid w:val="00C27431"/>
    <w:rsid w:val="00C31623"/>
    <w:rsid w:val="00C3309C"/>
    <w:rsid w:val="00C359F7"/>
    <w:rsid w:val="00C46E0F"/>
    <w:rsid w:val="00C61C16"/>
    <w:rsid w:val="00C74968"/>
    <w:rsid w:val="00C749EF"/>
    <w:rsid w:val="00CB014B"/>
    <w:rsid w:val="00CB22FB"/>
    <w:rsid w:val="00CD0DC3"/>
    <w:rsid w:val="00CE7BC9"/>
    <w:rsid w:val="00D16A83"/>
    <w:rsid w:val="00D208C0"/>
    <w:rsid w:val="00D24F8A"/>
    <w:rsid w:val="00D30B79"/>
    <w:rsid w:val="00DE5D11"/>
    <w:rsid w:val="00DF5C62"/>
    <w:rsid w:val="00E26A2E"/>
    <w:rsid w:val="00E35691"/>
    <w:rsid w:val="00E44133"/>
    <w:rsid w:val="00E64ADA"/>
    <w:rsid w:val="00EA4C23"/>
    <w:rsid w:val="00ED1B63"/>
    <w:rsid w:val="00ED2AF4"/>
    <w:rsid w:val="00ED38E9"/>
    <w:rsid w:val="00EF3525"/>
    <w:rsid w:val="00F03566"/>
    <w:rsid w:val="00F1322F"/>
    <w:rsid w:val="00F330B2"/>
    <w:rsid w:val="00F83E98"/>
    <w:rsid w:val="00FB0DFD"/>
    <w:rsid w:val="00FC0EA9"/>
    <w:rsid w:val="00FF624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E02627"/>
  <w15:docId w15:val="{FF760E37-62E2-486A-B2C7-F5EC497637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D208C0"/>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Strong"/>
    <w:basedOn w:val="a0"/>
    <w:uiPriority w:val="22"/>
    <w:qFormat/>
    <w:rsid w:val="00C31623"/>
    <w:rPr>
      <w:b/>
      <w:bCs/>
    </w:rPr>
  </w:style>
  <w:style w:type="paragraph" w:styleId="a4">
    <w:name w:val="Normal (Web)"/>
    <w:basedOn w:val="a"/>
    <w:uiPriority w:val="99"/>
    <w:unhideWhenUsed/>
    <w:rsid w:val="00ED38E9"/>
    <w:pPr>
      <w:spacing w:before="100" w:beforeAutospacing="1" w:after="100" w:afterAutospacing="1" w:line="240" w:lineRule="auto"/>
    </w:pPr>
    <w:rPr>
      <w:rFonts w:ascii="Times New Roman" w:eastAsia="Times New Roman" w:hAnsi="Times New Roman" w:cs="Times New Roman"/>
      <w:sz w:val="24"/>
      <w:szCs w:val="24"/>
    </w:rPr>
  </w:style>
  <w:style w:type="paragraph" w:styleId="a5">
    <w:name w:val="Balloon Text"/>
    <w:basedOn w:val="a"/>
    <w:link w:val="a6"/>
    <w:uiPriority w:val="99"/>
    <w:semiHidden/>
    <w:unhideWhenUsed/>
    <w:rsid w:val="00224120"/>
    <w:pPr>
      <w:spacing w:after="0" w:line="240" w:lineRule="auto"/>
    </w:pPr>
    <w:rPr>
      <w:rFonts w:ascii="Tahoma" w:hAnsi="Tahoma" w:cs="Tahoma"/>
      <w:sz w:val="16"/>
      <w:szCs w:val="16"/>
    </w:rPr>
  </w:style>
  <w:style w:type="character" w:customStyle="1" w:styleId="a6">
    <w:name w:val="Текст выноски Знак"/>
    <w:basedOn w:val="a0"/>
    <w:link w:val="a5"/>
    <w:uiPriority w:val="99"/>
    <w:semiHidden/>
    <w:rsid w:val="00224120"/>
    <w:rPr>
      <w:rFonts w:ascii="Tahoma" w:hAnsi="Tahoma" w:cs="Tahoma"/>
      <w:sz w:val="16"/>
      <w:szCs w:val="16"/>
    </w:rPr>
  </w:style>
  <w:style w:type="character" w:styleId="a7">
    <w:name w:val="Hyperlink"/>
    <w:basedOn w:val="a0"/>
    <w:uiPriority w:val="99"/>
    <w:unhideWhenUsed/>
    <w:rsid w:val="00ED1B63"/>
    <w:rPr>
      <w:color w:val="0000FF"/>
      <w:u w:val="single"/>
    </w:rPr>
  </w:style>
  <w:style w:type="paragraph" w:styleId="a8">
    <w:name w:val="List Paragraph"/>
    <w:basedOn w:val="a"/>
    <w:uiPriority w:val="34"/>
    <w:qFormat/>
    <w:rsid w:val="008045F9"/>
    <w:pPr>
      <w:ind w:left="720"/>
      <w:contextualSpacing/>
    </w:pPr>
  </w:style>
  <w:style w:type="character" w:styleId="a9">
    <w:name w:val="FollowedHyperlink"/>
    <w:basedOn w:val="a0"/>
    <w:uiPriority w:val="99"/>
    <w:semiHidden/>
    <w:unhideWhenUsed/>
    <w:rsid w:val="003565EA"/>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7862453">
      <w:bodyDiv w:val="1"/>
      <w:marLeft w:val="0"/>
      <w:marRight w:val="0"/>
      <w:marTop w:val="0"/>
      <w:marBottom w:val="0"/>
      <w:divBdr>
        <w:top w:val="none" w:sz="0" w:space="0" w:color="auto"/>
        <w:left w:val="none" w:sz="0" w:space="0" w:color="auto"/>
        <w:bottom w:val="none" w:sz="0" w:space="0" w:color="auto"/>
        <w:right w:val="none" w:sz="0" w:space="0" w:color="auto"/>
      </w:divBdr>
      <w:divsChild>
        <w:div w:id="674454108">
          <w:marLeft w:val="0"/>
          <w:marRight w:val="0"/>
          <w:marTop w:val="0"/>
          <w:marBottom w:val="0"/>
          <w:divBdr>
            <w:top w:val="none" w:sz="0" w:space="0" w:color="auto"/>
            <w:left w:val="none" w:sz="0" w:space="0" w:color="auto"/>
            <w:bottom w:val="none" w:sz="0" w:space="0" w:color="auto"/>
            <w:right w:val="none" w:sz="0" w:space="0" w:color="auto"/>
          </w:divBdr>
        </w:div>
        <w:div w:id="8137156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D0%A4%D0%B5%D0%B4%D0%B5%D1%80%D0%B0%D0%BB%D1%8C%D0%BD%D1%8B%D0%B9_%D0%B1%D1%8E%D0%B4%D0%B6%D0%B5%D1%82_%D0%A0%D0%BE%D1%81%D1%81%D0%B8%D0%B8" TargetMode="External"/><Relationship Id="rId13" Type="http://schemas.openxmlformats.org/officeDocument/2006/relationships/hyperlink" Target="mailto:uadsev@mail.ru" TargetMode="External"/><Relationship Id="rId3" Type="http://schemas.openxmlformats.org/officeDocument/2006/relationships/webSettings" Target="webSettings.xml"/><Relationship Id="rId7" Type="http://schemas.openxmlformats.org/officeDocument/2006/relationships/hyperlink" Target="https://ru.wikipedia.org/wiki/%D0%A6%D0%B5%D0%BD%D1%8B_%D0%BD%D0%B0_%D0%BD%D0%B5%D1%84%D1%82%D1%8C" TargetMode="External"/><Relationship Id="rId12" Type="http://schemas.openxmlformats.org/officeDocument/2006/relationships/hyperlink" Target="mailto:uadsev@mail.ru" TargetMode="External"/><Relationship Id="rId2" Type="http://schemas.openxmlformats.org/officeDocument/2006/relationships/settings" Target="settings.xml"/><Relationship Id="rId16" Type="http://schemas.openxmlformats.org/officeDocument/2006/relationships/theme" Target="theme/theme1.xml"/><Relationship Id="rId1" Type="http://schemas.openxmlformats.org/officeDocument/2006/relationships/styles" Target="styles.xml"/><Relationship Id="rId6" Type="http://schemas.openxmlformats.org/officeDocument/2006/relationships/hyperlink" Target="https://ru.wikipedia.org/wiki/%D0%A0%D0%BE%D1%81%D1%81%D0%B8%D0%B9%D1%81%D0%BA%D0%B8%D0%B9_%D1%80%D1%83%D0%B1%D0%BB%D1%8C" TargetMode="External"/><Relationship Id="rId11" Type="http://schemas.openxmlformats.org/officeDocument/2006/relationships/hyperlink" Target="https://stat.gov.kz/ru" TargetMode="External"/><Relationship Id="rId5" Type="http://schemas.openxmlformats.org/officeDocument/2006/relationships/image" Target="media/image2.png"/><Relationship Id="rId15" Type="http://schemas.openxmlformats.org/officeDocument/2006/relationships/fontTable" Target="fontTable.xml"/><Relationship Id="rId10" Type="http://schemas.openxmlformats.org/officeDocument/2006/relationships/hyperlink" Target="https://rosstat.gov.ru/folder/10705" TargetMode="External"/><Relationship Id="rId4" Type="http://schemas.openxmlformats.org/officeDocument/2006/relationships/image" Target="media/image1.png"/><Relationship Id="rId9" Type="http://schemas.openxmlformats.org/officeDocument/2006/relationships/hyperlink" Target="https://ru.wikipedia.org/wiki/%D0%A1%D0%B0%D0%BD%D0%BA%D1%86%D0%B8%D0%B8_%D0%B2_%D1%81%D0%B2%D1%8F%D0%B7%D0%B8_%D1%81_%D1%83%D0%BA%D1%80%D0%B0%D0%B8%D0%BD%D1%81%D0%BA%D0%B8%D0%BC%D0%B8_%D1%81%D0%BE%D0%B1%D1%8B%D1%82%D0%B8%D1%8F%D0%BC%D0%B8_2014_%D0%B3%D0%BE%D0%B4%D0%B0" TargetMode="External"/><Relationship Id="rId14" Type="http://schemas.openxmlformats.org/officeDocument/2006/relationships/hyperlink" Target="https://rosstat.gov.ru/folder/%2010705"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2388</Words>
  <Characters>13613</Characters>
  <Application>Microsoft Office Word</Application>
  <DocSecurity>0</DocSecurity>
  <Lines>113</Lines>
  <Paragraphs>31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Екатерина Д. Копытова</cp:lastModifiedBy>
  <cp:revision>2</cp:revision>
  <dcterms:created xsi:type="dcterms:W3CDTF">2025-05-19T05:33:00Z</dcterms:created>
  <dcterms:modified xsi:type="dcterms:W3CDTF">2025-05-19T05:33:00Z</dcterms:modified>
</cp:coreProperties>
</file>