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9A6AF9" w14:textId="6748B5D7" w:rsidR="002E1784" w:rsidRPr="002E1784"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УДК/ББК</w:t>
      </w:r>
      <w:r w:rsidR="00AB33D3">
        <w:rPr>
          <w:rFonts w:ascii="Times New Roman" w:eastAsia="Times New Roman" w:hAnsi="Times New Roman" w:cs="Times New Roman"/>
          <w:b/>
          <w:sz w:val="24"/>
          <w:lang w:eastAsia="ru-RU"/>
        </w:rPr>
        <w:t xml:space="preserve"> 65.04</w:t>
      </w:r>
    </w:p>
    <w:p w14:paraId="6606ABEB" w14:textId="72E34FB2" w:rsidR="002E1784" w:rsidRPr="002E1784" w:rsidRDefault="000B77CD"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Игорева А.Г.</w:t>
      </w:r>
    </w:p>
    <w:p w14:paraId="28FE51EE" w14:textId="7A1261A8" w:rsidR="002E1784" w:rsidRPr="002E1784" w:rsidRDefault="000B77CD" w:rsidP="002E1784">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ПЕРСПЕКТИВЫ ПЕРЕЕЗДА ГОСУДАРСТВЕННЫХ КОРПОРАЦИЙ В РЕГИОНЫ РОССИИ</w:t>
      </w:r>
    </w:p>
    <w:p w14:paraId="4FCF5D4B" w14:textId="77777777" w:rsidR="000B77CD" w:rsidRDefault="000B77CD" w:rsidP="002E1784">
      <w:pPr>
        <w:spacing w:after="0" w:line="240" w:lineRule="auto"/>
        <w:ind w:left="-540" w:firstLine="540"/>
        <w:jc w:val="both"/>
        <w:rPr>
          <w:rFonts w:ascii="Times New Roman" w:eastAsia="Times New Roman" w:hAnsi="Times New Roman" w:cs="Times New Roman"/>
          <w:b/>
          <w:sz w:val="24"/>
          <w:lang w:eastAsia="ru-RU"/>
        </w:rPr>
      </w:pPr>
    </w:p>
    <w:p w14:paraId="53CE7CC7" w14:textId="3E0A5D50" w:rsidR="000B77CD" w:rsidRDefault="002E1784" w:rsidP="000B77CD">
      <w:pPr>
        <w:spacing w:after="0" w:line="240" w:lineRule="auto"/>
        <w:ind w:firstLine="539"/>
        <w:jc w:val="both"/>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Аннотация статьи на русском языке</w:t>
      </w:r>
      <w:r w:rsidR="000B77CD">
        <w:rPr>
          <w:rFonts w:ascii="Times New Roman" w:eastAsia="Times New Roman" w:hAnsi="Times New Roman" w:cs="Times New Roman"/>
          <w:b/>
          <w:sz w:val="24"/>
          <w:lang w:eastAsia="ru-RU"/>
        </w:rPr>
        <w:t>.</w:t>
      </w:r>
      <w:r w:rsidRPr="002E1784">
        <w:rPr>
          <w:rFonts w:ascii="Times New Roman" w:eastAsia="Times New Roman" w:hAnsi="Times New Roman" w:cs="Times New Roman"/>
          <w:b/>
          <w:sz w:val="24"/>
          <w:lang w:eastAsia="ru-RU"/>
        </w:rPr>
        <w:t xml:space="preserve"> </w:t>
      </w:r>
      <w:r w:rsidR="000B77CD" w:rsidRPr="000B77CD">
        <w:rPr>
          <w:rFonts w:ascii="Times New Roman" w:eastAsia="Times New Roman" w:hAnsi="Times New Roman" w:cs="Times New Roman"/>
          <w:bCs/>
          <w:sz w:val="24"/>
          <w:lang w:eastAsia="ru-RU"/>
        </w:rPr>
        <w:t>Статья посвящена анализу перспектив и рисков переноса штаб-квартир государственных корпораций из Москвы в регионы России. Рассматриваются потенциальные положительные эффекты, включая рост налоговых поступлений, улучшение качества жизни, а также снижение нагрузки на столицу.</w:t>
      </w:r>
    </w:p>
    <w:p w14:paraId="35B9F8D5" w14:textId="2F64D626" w:rsidR="002E1784" w:rsidRPr="002E1784" w:rsidRDefault="002E1784" w:rsidP="000B77CD">
      <w:pPr>
        <w:spacing w:after="0" w:line="240" w:lineRule="auto"/>
        <w:ind w:firstLine="539"/>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Ключевые слова на русском языке</w:t>
      </w:r>
      <w:r w:rsidR="000B77CD">
        <w:rPr>
          <w:rFonts w:ascii="Times New Roman" w:eastAsia="Times New Roman" w:hAnsi="Times New Roman" w:cs="Times New Roman"/>
          <w:b/>
          <w:sz w:val="24"/>
          <w:lang w:eastAsia="ru-RU"/>
        </w:rPr>
        <w:t xml:space="preserve">: </w:t>
      </w:r>
      <w:r w:rsidR="000B77CD">
        <w:rPr>
          <w:rFonts w:ascii="Times New Roman" w:hAnsi="Times New Roman" w:cs="Times New Roman"/>
          <w:bCs/>
          <w:sz w:val="24"/>
          <w:szCs w:val="24"/>
        </w:rPr>
        <w:t>пространственное развитие, государственные корпорации, децентрализация, региональное развитие, крупные города</w:t>
      </w:r>
    </w:p>
    <w:p w14:paraId="7F75413C" w14:textId="77777777" w:rsidR="000B77CD" w:rsidRDefault="000B77CD" w:rsidP="004A053C">
      <w:pPr>
        <w:spacing w:after="0" w:line="240" w:lineRule="auto"/>
        <w:ind w:left="-540" w:firstLine="540"/>
        <w:jc w:val="both"/>
        <w:rPr>
          <w:rFonts w:ascii="Times New Roman" w:eastAsia="Times New Roman" w:hAnsi="Times New Roman" w:cs="Times New Roman"/>
          <w:sz w:val="24"/>
          <w:u w:val="single"/>
          <w:lang w:eastAsia="ru-RU"/>
        </w:rPr>
      </w:pPr>
    </w:p>
    <w:p w14:paraId="419B20D4" w14:textId="6A445978" w:rsidR="004A053C" w:rsidRDefault="000B77CD" w:rsidP="004A053C">
      <w:pPr>
        <w:pStyle w:val="p1"/>
        <w:ind w:firstLine="709"/>
        <w:jc w:val="both"/>
        <w:rPr>
          <w:rFonts w:ascii="Times New Roman" w:hAnsi="Times New Roman"/>
          <w:sz w:val="24"/>
          <w:szCs w:val="24"/>
        </w:rPr>
      </w:pPr>
      <w:bookmarkStart w:id="0" w:name="_Hlk175054560"/>
      <w:r w:rsidRPr="000B77CD">
        <w:rPr>
          <w:rFonts w:ascii="Times New Roman" w:hAnsi="Times New Roman"/>
          <w:sz w:val="24"/>
          <w:szCs w:val="24"/>
        </w:rPr>
        <w:t xml:space="preserve">По итогам </w:t>
      </w:r>
      <w:r w:rsidRPr="000B77CD">
        <w:rPr>
          <w:rFonts w:ascii="Times New Roman" w:hAnsi="Times New Roman"/>
          <w:sz w:val="24"/>
          <w:szCs w:val="24"/>
          <w:lang w:val="en-US"/>
        </w:rPr>
        <w:t>XXVII</w:t>
      </w:r>
      <w:r w:rsidRPr="000B77CD">
        <w:rPr>
          <w:rFonts w:ascii="Times New Roman" w:hAnsi="Times New Roman"/>
          <w:sz w:val="24"/>
          <w:szCs w:val="24"/>
        </w:rPr>
        <w:t xml:space="preserve"> Петербургского международного экономического форума, состоявшегося в июне 2024 года, Президент поручил Правительству «представить предложения о поэтапном перемещении государственных корпораций, компаний с государственным участием и входящих в структуры таких корпораций и компаний головных организаций интегрированных структур из г. Москвы в субъекты Российской Федерации по месту осуществления их основной производственной и (или) операционной деятельности, обратив особое внимание на субъекты Российской Федерации, расположенные в Уральском, Сибирском и Дальневосточном федеральных округах»</w:t>
      </w:r>
      <w:r w:rsidRPr="000B77CD">
        <w:rPr>
          <w:rStyle w:val="a3"/>
          <w:rFonts w:ascii="Times New Roman" w:hAnsi="Times New Roman"/>
          <w:sz w:val="24"/>
          <w:szCs w:val="24"/>
        </w:rPr>
        <w:footnoteReference w:id="1"/>
      </w:r>
      <w:r w:rsidRPr="000B77CD">
        <w:rPr>
          <w:rFonts w:ascii="Times New Roman" w:hAnsi="Times New Roman"/>
          <w:sz w:val="24"/>
          <w:szCs w:val="24"/>
        </w:rPr>
        <w:t>.</w:t>
      </w:r>
      <w:bookmarkEnd w:id="0"/>
      <w:r w:rsidR="005A68DA" w:rsidRPr="005A68DA">
        <w:rPr>
          <w:rFonts w:ascii="Times New Roman" w:hAnsi="Times New Roman"/>
          <w:sz w:val="24"/>
          <w:szCs w:val="24"/>
        </w:rPr>
        <w:t xml:space="preserve"> </w:t>
      </w:r>
      <w:r w:rsidR="004A053C">
        <w:rPr>
          <w:rFonts w:ascii="Times New Roman" w:hAnsi="Times New Roman"/>
          <w:sz w:val="24"/>
          <w:szCs w:val="24"/>
        </w:rPr>
        <w:t>Более того,</w:t>
      </w:r>
      <w:r w:rsidR="004A053C" w:rsidRPr="004A053C">
        <w:rPr>
          <w:rFonts w:ascii="Times New Roman" w:hAnsi="Times New Roman"/>
          <w:sz w:val="24"/>
          <w:szCs w:val="24"/>
        </w:rPr>
        <w:t xml:space="preserve"> </w:t>
      </w:r>
      <w:r w:rsidR="004A053C">
        <w:rPr>
          <w:rFonts w:ascii="Times New Roman" w:hAnsi="Times New Roman"/>
          <w:sz w:val="24"/>
          <w:szCs w:val="24"/>
        </w:rPr>
        <w:t xml:space="preserve">Сибирь является </w:t>
      </w:r>
      <w:r w:rsidR="004A053C" w:rsidRPr="00B851A8">
        <w:rPr>
          <w:rFonts w:ascii="Times New Roman" w:hAnsi="Times New Roman"/>
          <w:sz w:val="24"/>
          <w:szCs w:val="24"/>
        </w:rPr>
        <w:t>ключевым регионом по добыче нефти, газа и других полезных ископаемых, в том числе драгоценных металлов. Более того, в рамках управленческого маневра, учитывая специфику развития Сибирского региона, подобная релокация компаний могла бы оказать существенное положительное влияние [</w:t>
      </w:r>
      <w:r w:rsidR="004A053C">
        <w:rPr>
          <w:rFonts w:ascii="Times New Roman" w:hAnsi="Times New Roman"/>
          <w:sz w:val="24"/>
          <w:szCs w:val="24"/>
        </w:rPr>
        <w:t>Селиверстов, 2024</w:t>
      </w:r>
      <w:r w:rsidR="004A053C" w:rsidRPr="00B851A8">
        <w:rPr>
          <w:rFonts w:ascii="Times New Roman" w:hAnsi="Times New Roman"/>
          <w:sz w:val="24"/>
          <w:szCs w:val="24"/>
        </w:rPr>
        <w:t>]. Однако экономический потенциал центральной части Сибири, где сосредоточены</w:t>
      </w:r>
      <w:r w:rsidR="004A053C">
        <w:rPr>
          <w:rFonts w:ascii="Times New Roman" w:hAnsi="Times New Roman"/>
          <w:sz w:val="24"/>
          <w:szCs w:val="24"/>
        </w:rPr>
        <w:t xml:space="preserve"> богатые природные ресурсы, развитая инфраструктура и значительный научных и промышленный потенциал, остается нереализованным</w:t>
      </w:r>
      <w:r w:rsidR="004A053C">
        <w:rPr>
          <w:rStyle w:val="a3"/>
          <w:rFonts w:ascii="Times New Roman" w:hAnsi="Times New Roman"/>
          <w:sz w:val="24"/>
          <w:szCs w:val="24"/>
        </w:rPr>
        <w:footnoteReference w:id="2"/>
      </w:r>
      <w:r w:rsidR="004A053C">
        <w:rPr>
          <w:rFonts w:ascii="Times New Roman" w:hAnsi="Times New Roman"/>
          <w:sz w:val="24"/>
          <w:szCs w:val="24"/>
        </w:rPr>
        <w:t>.</w:t>
      </w:r>
    </w:p>
    <w:p w14:paraId="6B36C197" w14:textId="66DFFCE8" w:rsidR="000B77CD" w:rsidRPr="000B77CD" w:rsidRDefault="000B77CD" w:rsidP="004A053C">
      <w:pPr>
        <w:spacing w:after="0" w:line="240" w:lineRule="auto"/>
        <w:ind w:firstLine="709"/>
        <w:jc w:val="both"/>
        <w:rPr>
          <w:rFonts w:ascii="Times New Roman" w:hAnsi="Times New Roman" w:cs="Times New Roman"/>
          <w:sz w:val="24"/>
          <w:szCs w:val="24"/>
        </w:rPr>
      </w:pPr>
      <w:r w:rsidRPr="000B77CD">
        <w:rPr>
          <w:rFonts w:ascii="Times New Roman" w:hAnsi="Times New Roman" w:cs="Times New Roman"/>
          <w:sz w:val="24"/>
          <w:szCs w:val="24"/>
        </w:rPr>
        <w:t xml:space="preserve">Одной из целей этой меры является необходимость более равномерного распределения ресурсов по стране, перераспределение доходного потенциала региональных бюджетов. Чрезмерная концентрация крупных компаний в Москве приводит к тому, что значительная часть налоговых поступлений оседает в столице, в то время как фактическая деятельность этих компаний ведется в отдаленных регионах. </w:t>
      </w:r>
      <w:r w:rsidR="004A053C">
        <w:rPr>
          <w:rFonts w:ascii="Times New Roman" w:hAnsi="Times New Roman" w:cs="Times New Roman"/>
          <w:sz w:val="24"/>
          <w:szCs w:val="24"/>
        </w:rPr>
        <w:t xml:space="preserve">Так, О.В. Кузнецова </w:t>
      </w:r>
      <w:r w:rsidR="004A053C" w:rsidRPr="004A053C">
        <w:rPr>
          <w:rFonts w:ascii="Times New Roman" w:hAnsi="Times New Roman" w:cs="Times New Roman"/>
          <w:sz w:val="24"/>
          <w:szCs w:val="24"/>
        </w:rPr>
        <w:t>[</w:t>
      </w:r>
      <w:r w:rsidR="004A053C">
        <w:rPr>
          <w:rFonts w:ascii="Times New Roman" w:hAnsi="Times New Roman" w:cs="Times New Roman"/>
          <w:sz w:val="24"/>
          <w:szCs w:val="24"/>
        </w:rPr>
        <w:t>Кузнецова, 2015</w:t>
      </w:r>
      <w:r w:rsidR="004A053C" w:rsidRPr="004A053C">
        <w:rPr>
          <w:rFonts w:ascii="Times New Roman" w:hAnsi="Times New Roman" w:cs="Times New Roman"/>
          <w:sz w:val="24"/>
          <w:szCs w:val="24"/>
        </w:rPr>
        <w:t xml:space="preserve">] </w:t>
      </w:r>
      <w:r w:rsidR="004A053C">
        <w:rPr>
          <w:rFonts w:ascii="Times New Roman" w:hAnsi="Times New Roman" w:cs="Times New Roman"/>
          <w:sz w:val="24"/>
          <w:szCs w:val="24"/>
        </w:rPr>
        <w:t xml:space="preserve">подчеркивает негативные последствия чрезмерной концентрации населения и экономических процессов в крупных городах, приводя в качестве примера Москву после 2010 г. </w:t>
      </w:r>
      <w:r w:rsidRPr="000B77CD">
        <w:rPr>
          <w:rFonts w:ascii="Times New Roman" w:hAnsi="Times New Roman" w:cs="Times New Roman"/>
          <w:sz w:val="24"/>
          <w:szCs w:val="24"/>
        </w:rPr>
        <w:t>Из 58 акционерных обществ, акции которых находятся в собственности Российской Федерации, и федеральных государственных унитарных предприятий, поименованных в распоряжении Правительства Российской Федерации от 15 августа 2024 г. № 2199-р, головные офисы вне Москвы имеют 17 компаний, из которых 3 – в городах Подмосковья, а 5 – в Санкт-Петербурге. Практически полностью сконцентрированы в Москве управленческие структуры всех государственных корпораций и государственных компаний.</w:t>
      </w:r>
    </w:p>
    <w:p w14:paraId="0191A281" w14:textId="77777777" w:rsidR="004A053C" w:rsidRPr="00387E6C" w:rsidRDefault="004A053C" w:rsidP="004A053C">
      <w:pPr>
        <w:spacing w:after="0" w:line="240" w:lineRule="auto"/>
        <w:ind w:firstLine="709"/>
        <w:jc w:val="both"/>
        <w:rPr>
          <w:rFonts w:ascii="Times New Roman" w:hAnsi="Times New Roman" w:cs="Times New Roman"/>
          <w:sz w:val="24"/>
          <w:szCs w:val="24"/>
        </w:rPr>
      </w:pPr>
      <w:r w:rsidRPr="00DC30AC">
        <w:rPr>
          <w:rFonts w:ascii="Times New Roman" w:hAnsi="Times New Roman" w:cs="Times New Roman"/>
          <w:sz w:val="24"/>
          <w:szCs w:val="24"/>
        </w:rPr>
        <w:t>Следует отметить, что в отечественных региональных исследований вопросы,</w:t>
      </w:r>
      <w:r w:rsidRPr="00387E6C">
        <w:rPr>
          <w:rFonts w:ascii="Times New Roman" w:hAnsi="Times New Roman" w:cs="Times New Roman"/>
          <w:sz w:val="24"/>
          <w:szCs w:val="24"/>
        </w:rPr>
        <w:t xml:space="preserve"> поднятые в данной статье</w:t>
      </w:r>
      <w:r>
        <w:rPr>
          <w:rFonts w:ascii="Times New Roman" w:hAnsi="Times New Roman" w:cs="Times New Roman"/>
          <w:sz w:val="24"/>
          <w:szCs w:val="24"/>
        </w:rPr>
        <w:t xml:space="preserve">, практически не рассматривались. </w:t>
      </w:r>
      <w:r w:rsidRPr="00387E6C">
        <w:rPr>
          <w:rFonts w:ascii="Times New Roman" w:hAnsi="Times New Roman" w:cs="Times New Roman"/>
          <w:sz w:val="24"/>
          <w:szCs w:val="24"/>
        </w:rPr>
        <w:t xml:space="preserve">Несмотря на </w:t>
      </w:r>
      <w:r>
        <w:rPr>
          <w:rFonts w:ascii="Times New Roman" w:hAnsi="Times New Roman" w:cs="Times New Roman"/>
          <w:sz w:val="24"/>
          <w:szCs w:val="24"/>
        </w:rPr>
        <w:t>э</w:t>
      </w:r>
      <w:r w:rsidRPr="00387E6C">
        <w:rPr>
          <w:rFonts w:ascii="Times New Roman" w:hAnsi="Times New Roman" w:cs="Times New Roman"/>
          <w:sz w:val="24"/>
          <w:szCs w:val="24"/>
        </w:rPr>
        <w:t>то, вопрос о концентрации экономической деятельности в Москве и крупных городах, а также причины этого явления, достаточно широко изучены.</w:t>
      </w:r>
      <w:r>
        <w:rPr>
          <w:rFonts w:ascii="Times New Roman" w:hAnsi="Times New Roman" w:cs="Times New Roman"/>
          <w:sz w:val="24"/>
          <w:szCs w:val="24"/>
        </w:rPr>
        <w:t xml:space="preserve"> При этом особое внимание уделяется анализу функции столичности как для страны, так и для отдельных регионов.</w:t>
      </w:r>
    </w:p>
    <w:p w14:paraId="00B9DC4A" w14:textId="78E44DEE" w:rsidR="004A053C" w:rsidRPr="00387E6C" w:rsidRDefault="004A053C" w:rsidP="004A053C">
      <w:pPr>
        <w:spacing w:after="0" w:line="240" w:lineRule="auto"/>
        <w:ind w:firstLine="709"/>
        <w:jc w:val="both"/>
        <w:rPr>
          <w:rFonts w:ascii="Times New Roman" w:hAnsi="Times New Roman" w:cs="Times New Roman"/>
          <w:sz w:val="24"/>
          <w:szCs w:val="24"/>
        </w:rPr>
      </w:pPr>
      <w:r w:rsidRPr="00387E6C">
        <w:rPr>
          <w:rFonts w:ascii="Times New Roman" w:hAnsi="Times New Roman" w:cs="Times New Roman"/>
          <w:sz w:val="24"/>
          <w:szCs w:val="24"/>
        </w:rPr>
        <w:t xml:space="preserve">В </w:t>
      </w:r>
      <w:r w:rsidRPr="00C427AB">
        <w:rPr>
          <w:rFonts w:ascii="Times New Roman" w:hAnsi="Times New Roman" w:cs="Times New Roman"/>
          <w:sz w:val="24"/>
          <w:szCs w:val="24"/>
        </w:rPr>
        <w:t>статье Ю.Н. Гладкого</w:t>
      </w:r>
      <w:r w:rsidRPr="00387E6C">
        <w:rPr>
          <w:rFonts w:ascii="Times New Roman" w:hAnsi="Times New Roman" w:cs="Times New Roman"/>
          <w:sz w:val="24"/>
          <w:szCs w:val="24"/>
        </w:rPr>
        <w:t xml:space="preserve"> [</w:t>
      </w:r>
      <w:r w:rsidR="00F8721D">
        <w:rPr>
          <w:rFonts w:ascii="Times New Roman" w:hAnsi="Times New Roman" w:cs="Times New Roman"/>
          <w:sz w:val="24"/>
          <w:szCs w:val="24"/>
        </w:rPr>
        <w:t>Гладкий, 2014</w:t>
      </w:r>
      <w:r w:rsidRPr="00387E6C">
        <w:rPr>
          <w:rFonts w:ascii="Times New Roman" w:hAnsi="Times New Roman" w:cs="Times New Roman"/>
          <w:sz w:val="24"/>
          <w:szCs w:val="24"/>
        </w:rPr>
        <w:t>]</w:t>
      </w:r>
      <w:r>
        <w:rPr>
          <w:rFonts w:ascii="Times New Roman" w:hAnsi="Times New Roman" w:cs="Times New Roman"/>
          <w:sz w:val="24"/>
          <w:szCs w:val="24"/>
        </w:rPr>
        <w:t>, например,</w:t>
      </w:r>
      <w:r w:rsidRPr="00387E6C">
        <w:rPr>
          <w:rFonts w:ascii="Times New Roman" w:hAnsi="Times New Roman" w:cs="Times New Roman"/>
          <w:sz w:val="24"/>
          <w:szCs w:val="24"/>
        </w:rPr>
        <w:t xml:space="preserve"> анализируется уникальная роль </w:t>
      </w:r>
      <w:r>
        <w:rPr>
          <w:rFonts w:ascii="Times New Roman" w:hAnsi="Times New Roman" w:cs="Times New Roman"/>
          <w:sz w:val="24"/>
          <w:szCs w:val="24"/>
        </w:rPr>
        <w:t>Москвы</w:t>
      </w:r>
      <w:r w:rsidRPr="00387E6C">
        <w:rPr>
          <w:rFonts w:ascii="Times New Roman" w:hAnsi="Times New Roman" w:cs="Times New Roman"/>
          <w:sz w:val="24"/>
          <w:szCs w:val="24"/>
        </w:rPr>
        <w:t xml:space="preserve"> в социально-экономической жизни страны, способствующая усилению межрегионального неравенства. </w:t>
      </w:r>
      <w:proofErr w:type="gramStart"/>
      <w:r w:rsidRPr="00387E6C">
        <w:rPr>
          <w:rFonts w:ascii="Times New Roman" w:hAnsi="Times New Roman" w:cs="Times New Roman"/>
          <w:sz w:val="24"/>
          <w:szCs w:val="24"/>
        </w:rPr>
        <w:t>В.Н.</w:t>
      </w:r>
      <w:proofErr w:type="gramEnd"/>
      <w:r w:rsidRPr="00387E6C">
        <w:rPr>
          <w:rFonts w:ascii="Times New Roman" w:hAnsi="Times New Roman" w:cs="Times New Roman"/>
          <w:sz w:val="24"/>
          <w:szCs w:val="24"/>
        </w:rPr>
        <w:t> Лексин [</w:t>
      </w:r>
      <w:r w:rsidR="00F8721D">
        <w:rPr>
          <w:rFonts w:ascii="Times New Roman" w:hAnsi="Times New Roman" w:cs="Times New Roman"/>
          <w:sz w:val="24"/>
          <w:szCs w:val="24"/>
        </w:rPr>
        <w:t>Лексин, 2006</w:t>
      </w:r>
      <w:r w:rsidRPr="00387E6C">
        <w:rPr>
          <w:rFonts w:ascii="Times New Roman" w:hAnsi="Times New Roman" w:cs="Times New Roman"/>
          <w:sz w:val="24"/>
          <w:szCs w:val="24"/>
        </w:rPr>
        <w:t xml:space="preserve">] рассматривает феномен аномально высокой концентрации экономического, финансового, демографического и </w:t>
      </w:r>
      <w:r w:rsidRPr="00387E6C">
        <w:rPr>
          <w:rFonts w:ascii="Times New Roman" w:hAnsi="Times New Roman" w:cs="Times New Roman"/>
          <w:sz w:val="24"/>
          <w:szCs w:val="24"/>
        </w:rPr>
        <w:lastRenderedPageBreak/>
        <w:t xml:space="preserve">социально-инфраструктурного потенциала в административных центрах («региональных столицах») субъектов Федерации России и в немногих крупных городах. </w:t>
      </w:r>
      <w:r>
        <w:rPr>
          <w:rFonts w:ascii="Times New Roman" w:hAnsi="Times New Roman" w:cs="Times New Roman"/>
          <w:sz w:val="24"/>
          <w:szCs w:val="24"/>
        </w:rPr>
        <w:t>В целом ряде работ исследуются те или иные вопросы регионального (пространственного) развития, связанные с концентрацией производств и управленческих функций, с агломерационными процессами в городском развитии. Так, в</w:t>
      </w:r>
      <w:r w:rsidRPr="00387E6C">
        <w:rPr>
          <w:rFonts w:ascii="Times New Roman" w:hAnsi="Times New Roman" w:cs="Times New Roman"/>
          <w:sz w:val="24"/>
          <w:szCs w:val="24"/>
        </w:rPr>
        <w:t xml:space="preserve"> </w:t>
      </w:r>
      <w:r>
        <w:rPr>
          <w:rFonts w:ascii="Times New Roman" w:hAnsi="Times New Roman" w:cs="Times New Roman"/>
          <w:sz w:val="24"/>
          <w:szCs w:val="24"/>
        </w:rPr>
        <w:t>работе</w:t>
      </w:r>
      <w:r w:rsidRPr="00387E6C">
        <w:rPr>
          <w:rFonts w:ascii="Times New Roman" w:hAnsi="Times New Roman" w:cs="Times New Roman"/>
          <w:sz w:val="24"/>
          <w:szCs w:val="24"/>
        </w:rPr>
        <w:t xml:space="preserve"> Н.В. Зубаревич [</w:t>
      </w:r>
      <w:r w:rsidR="00F8721D">
        <w:rPr>
          <w:rFonts w:ascii="Times New Roman" w:hAnsi="Times New Roman" w:cs="Times New Roman"/>
          <w:sz w:val="24"/>
          <w:szCs w:val="24"/>
        </w:rPr>
        <w:t>Зубаревич, 2014</w:t>
      </w:r>
      <w:r w:rsidRPr="00387E6C">
        <w:rPr>
          <w:rFonts w:ascii="Times New Roman" w:hAnsi="Times New Roman" w:cs="Times New Roman"/>
          <w:sz w:val="24"/>
          <w:szCs w:val="24"/>
        </w:rPr>
        <w:t>] рассмотрены факторы и барьеры регионального развития, их специфика в России, тенденции регионального неравенства, особенности российской региональной политики и возможные направления её модернизации.</w:t>
      </w:r>
      <w:r>
        <w:rPr>
          <w:rFonts w:ascii="Times New Roman" w:hAnsi="Times New Roman" w:cs="Times New Roman"/>
          <w:sz w:val="24"/>
          <w:szCs w:val="24"/>
        </w:rPr>
        <w:t xml:space="preserve"> </w:t>
      </w:r>
      <w:r w:rsidRPr="00387E6C">
        <w:rPr>
          <w:rFonts w:ascii="Times New Roman" w:hAnsi="Times New Roman" w:cs="Times New Roman"/>
          <w:sz w:val="24"/>
          <w:szCs w:val="24"/>
        </w:rPr>
        <w:t>Е.А. Коломак [</w:t>
      </w:r>
      <w:r w:rsidR="00F8721D">
        <w:rPr>
          <w:rFonts w:ascii="Times New Roman" w:hAnsi="Times New Roman" w:cs="Times New Roman"/>
          <w:sz w:val="24"/>
          <w:szCs w:val="24"/>
        </w:rPr>
        <w:t>Коломак, 2019</w:t>
      </w:r>
      <w:r w:rsidRPr="00387E6C">
        <w:rPr>
          <w:rFonts w:ascii="Times New Roman" w:hAnsi="Times New Roman" w:cs="Times New Roman"/>
          <w:sz w:val="24"/>
          <w:szCs w:val="24"/>
        </w:rPr>
        <w:t xml:space="preserve">] анализирует пространственное распределение факторов и результатов развития современной России. </w:t>
      </w:r>
    </w:p>
    <w:p w14:paraId="6673EBD8" w14:textId="7C185ABD" w:rsidR="004A053C" w:rsidRPr="00387E6C" w:rsidRDefault="004A053C" w:rsidP="004A053C">
      <w:pPr>
        <w:spacing w:after="0" w:line="240" w:lineRule="auto"/>
        <w:ind w:firstLine="709"/>
        <w:jc w:val="both"/>
        <w:rPr>
          <w:rFonts w:ascii="Times New Roman" w:hAnsi="Times New Roman" w:cs="Times New Roman"/>
          <w:sz w:val="24"/>
          <w:szCs w:val="24"/>
        </w:rPr>
      </w:pPr>
      <w:proofErr w:type="gramStart"/>
      <w:r w:rsidRPr="00387E6C">
        <w:rPr>
          <w:rFonts w:ascii="Times New Roman" w:hAnsi="Times New Roman" w:cs="Times New Roman"/>
          <w:sz w:val="24"/>
          <w:szCs w:val="24"/>
        </w:rPr>
        <w:t>В.С.</w:t>
      </w:r>
      <w:proofErr w:type="gramEnd"/>
      <w:r w:rsidRPr="00387E6C">
        <w:rPr>
          <w:rFonts w:ascii="Times New Roman" w:hAnsi="Times New Roman" w:cs="Times New Roman"/>
          <w:sz w:val="24"/>
          <w:szCs w:val="24"/>
        </w:rPr>
        <w:t xml:space="preserve"> Гордеев, </w:t>
      </w:r>
      <w:proofErr w:type="gramStart"/>
      <w:r w:rsidRPr="00387E6C">
        <w:rPr>
          <w:rFonts w:ascii="Times New Roman" w:hAnsi="Times New Roman" w:cs="Times New Roman"/>
          <w:sz w:val="24"/>
          <w:szCs w:val="24"/>
        </w:rPr>
        <w:t>Р.Н.</w:t>
      </w:r>
      <w:proofErr w:type="gramEnd"/>
      <w:r w:rsidRPr="00387E6C">
        <w:rPr>
          <w:rFonts w:ascii="Times New Roman" w:hAnsi="Times New Roman" w:cs="Times New Roman"/>
          <w:sz w:val="24"/>
          <w:szCs w:val="24"/>
        </w:rPr>
        <w:t xml:space="preserve"> Магомедов и </w:t>
      </w:r>
      <w:proofErr w:type="gramStart"/>
      <w:r w:rsidRPr="00387E6C">
        <w:rPr>
          <w:rFonts w:ascii="Times New Roman" w:hAnsi="Times New Roman" w:cs="Times New Roman"/>
          <w:sz w:val="24"/>
          <w:szCs w:val="24"/>
        </w:rPr>
        <w:t>Т.Н.</w:t>
      </w:r>
      <w:proofErr w:type="gramEnd"/>
      <w:r w:rsidRPr="00387E6C">
        <w:rPr>
          <w:rFonts w:ascii="Times New Roman" w:hAnsi="Times New Roman" w:cs="Times New Roman"/>
          <w:sz w:val="24"/>
          <w:szCs w:val="24"/>
        </w:rPr>
        <w:t> Михайлов</w:t>
      </w:r>
      <w:r>
        <w:rPr>
          <w:rFonts w:ascii="Times New Roman" w:hAnsi="Times New Roman" w:cs="Times New Roman"/>
          <w:sz w:val="24"/>
          <w:szCs w:val="24"/>
        </w:rPr>
        <w:t>а</w:t>
      </w:r>
      <w:r w:rsidRPr="00387E6C">
        <w:rPr>
          <w:rFonts w:ascii="Times New Roman" w:hAnsi="Times New Roman" w:cs="Times New Roman"/>
          <w:sz w:val="24"/>
          <w:szCs w:val="24"/>
        </w:rPr>
        <w:t xml:space="preserve"> [</w:t>
      </w:r>
      <w:r w:rsidR="00F8721D">
        <w:rPr>
          <w:rFonts w:ascii="Times New Roman" w:hAnsi="Times New Roman" w:cs="Times New Roman"/>
          <w:sz w:val="24"/>
          <w:szCs w:val="24"/>
        </w:rPr>
        <w:t>Гордеев, Магомедов, Михайлова, 2017</w:t>
      </w:r>
      <w:r w:rsidRPr="00387E6C">
        <w:rPr>
          <w:rFonts w:ascii="Times New Roman" w:hAnsi="Times New Roman" w:cs="Times New Roman"/>
          <w:sz w:val="24"/>
          <w:szCs w:val="24"/>
        </w:rPr>
        <w:t xml:space="preserve">] </w:t>
      </w:r>
      <w:r>
        <w:rPr>
          <w:rFonts w:ascii="Times New Roman" w:hAnsi="Times New Roman" w:cs="Times New Roman"/>
          <w:sz w:val="24"/>
          <w:szCs w:val="24"/>
        </w:rPr>
        <w:t>изучают</w:t>
      </w:r>
      <w:r w:rsidRPr="00387E6C">
        <w:rPr>
          <w:rFonts w:ascii="Times New Roman" w:hAnsi="Times New Roman" w:cs="Times New Roman"/>
          <w:sz w:val="24"/>
          <w:szCs w:val="24"/>
        </w:rPr>
        <w:t xml:space="preserve"> агломерационные эффекты для обрабатывающей промышленности России, которые оказываются существенными и в среднем выше, чем в странах Западной Европы. В статье </w:t>
      </w:r>
      <w:proofErr w:type="gramStart"/>
      <w:r w:rsidRPr="00387E6C">
        <w:rPr>
          <w:rFonts w:ascii="Times New Roman" w:hAnsi="Times New Roman" w:cs="Times New Roman"/>
          <w:sz w:val="24"/>
          <w:szCs w:val="24"/>
        </w:rPr>
        <w:t>С.А.</w:t>
      </w:r>
      <w:proofErr w:type="gramEnd"/>
      <w:r w:rsidRPr="00387E6C">
        <w:rPr>
          <w:rFonts w:ascii="Times New Roman" w:hAnsi="Times New Roman" w:cs="Times New Roman"/>
          <w:sz w:val="24"/>
          <w:szCs w:val="24"/>
        </w:rPr>
        <w:t xml:space="preserve"> Караганова и </w:t>
      </w:r>
      <w:proofErr w:type="gramStart"/>
      <w:r w:rsidRPr="00387E6C">
        <w:rPr>
          <w:rFonts w:ascii="Times New Roman" w:hAnsi="Times New Roman" w:cs="Times New Roman"/>
          <w:sz w:val="24"/>
          <w:szCs w:val="24"/>
        </w:rPr>
        <w:t>И.А.</w:t>
      </w:r>
      <w:proofErr w:type="gramEnd"/>
      <w:r w:rsidRPr="00387E6C">
        <w:rPr>
          <w:rFonts w:ascii="Times New Roman" w:hAnsi="Times New Roman" w:cs="Times New Roman"/>
          <w:sz w:val="24"/>
          <w:szCs w:val="24"/>
        </w:rPr>
        <w:t> Макарова [</w:t>
      </w:r>
      <w:r w:rsidR="00F8721D">
        <w:rPr>
          <w:rFonts w:ascii="Times New Roman" w:hAnsi="Times New Roman" w:cs="Times New Roman"/>
          <w:sz w:val="24"/>
          <w:szCs w:val="24"/>
        </w:rPr>
        <w:t>Караганов, Макаров, 2015</w:t>
      </w:r>
      <w:r w:rsidRPr="00387E6C">
        <w:rPr>
          <w:rFonts w:ascii="Times New Roman" w:hAnsi="Times New Roman" w:cs="Times New Roman"/>
          <w:sz w:val="24"/>
          <w:szCs w:val="24"/>
        </w:rPr>
        <w:t>] обсуждаются проблемы социально-экономического развития Сибири и Дальнего Востока. Проведен анализ и дана оценка деятельности органов федеральной власти в отношении разработки и реализации планов развития сибирских и дальневосточных территорий.</w:t>
      </w:r>
    </w:p>
    <w:p w14:paraId="082BB894" w14:textId="62ED128E" w:rsidR="004A053C" w:rsidRPr="00323E9A" w:rsidRDefault="004A053C" w:rsidP="004A053C">
      <w:pPr>
        <w:pStyle w:val="p1"/>
        <w:ind w:firstLine="709"/>
        <w:jc w:val="both"/>
        <w:rPr>
          <w:rFonts w:ascii="Times New Roman" w:hAnsi="Times New Roman"/>
          <w:sz w:val="24"/>
          <w:szCs w:val="24"/>
        </w:rPr>
      </w:pPr>
      <w:r w:rsidRPr="00585B40">
        <w:rPr>
          <w:rFonts w:ascii="Times New Roman" w:hAnsi="Times New Roman"/>
          <w:sz w:val="24"/>
          <w:szCs w:val="24"/>
        </w:rPr>
        <w:t xml:space="preserve">Из работ зарубежных авторов </w:t>
      </w:r>
      <w:r>
        <w:rPr>
          <w:rFonts w:ascii="Times New Roman" w:hAnsi="Times New Roman"/>
          <w:sz w:val="24"/>
          <w:szCs w:val="24"/>
        </w:rPr>
        <w:t>по схожей тематике можно отметить</w:t>
      </w:r>
      <w:r w:rsidRPr="00585B40">
        <w:rPr>
          <w:rFonts w:ascii="Times New Roman" w:hAnsi="Times New Roman"/>
          <w:sz w:val="24"/>
          <w:szCs w:val="24"/>
        </w:rPr>
        <w:t xml:space="preserve"> статьи </w:t>
      </w:r>
      <w:r w:rsidRPr="00585B40">
        <w:rPr>
          <w:rFonts w:ascii="Times New Roman" w:hAnsi="Times New Roman"/>
          <w:sz w:val="24"/>
          <w:szCs w:val="24"/>
          <w:lang w:val="en-US"/>
        </w:rPr>
        <w:t>I</w:t>
      </w:r>
      <w:r w:rsidRPr="00585B40">
        <w:rPr>
          <w:rFonts w:ascii="Times New Roman" w:hAnsi="Times New Roman"/>
          <w:sz w:val="24"/>
          <w:szCs w:val="24"/>
        </w:rPr>
        <w:t>.</w:t>
      </w:r>
      <w:r w:rsidRPr="00585B40">
        <w:rPr>
          <w:rFonts w:ascii="Times New Roman" w:hAnsi="Times New Roman"/>
          <w:sz w:val="24"/>
          <w:szCs w:val="24"/>
          <w:lang w:val="en-US"/>
        </w:rPr>
        <w:t> </w:t>
      </w:r>
      <w:proofErr w:type="spellStart"/>
      <w:r w:rsidRPr="00585B40">
        <w:rPr>
          <w:rFonts w:ascii="Times New Roman" w:hAnsi="Times New Roman"/>
          <w:sz w:val="24"/>
          <w:szCs w:val="24"/>
        </w:rPr>
        <w:t>Mariotti</w:t>
      </w:r>
      <w:proofErr w:type="spellEnd"/>
      <w:r w:rsidRPr="00585B40">
        <w:rPr>
          <w:rFonts w:ascii="Times New Roman" w:hAnsi="Times New Roman"/>
          <w:sz w:val="24"/>
          <w:szCs w:val="24"/>
        </w:rPr>
        <w:t xml:space="preserve"> [</w:t>
      </w:r>
      <w:r w:rsidR="00F8721D">
        <w:rPr>
          <w:rFonts w:ascii="Times New Roman" w:hAnsi="Times New Roman"/>
          <w:sz w:val="24"/>
          <w:szCs w:val="24"/>
          <w:lang w:val="en-US"/>
        </w:rPr>
        <w:t>Mariotti</w:t>
      </w:r>
      <w:r w:rsidR="00F8721D" w:rsidRPr="00F8721D">
        <w:rPr>
          <w:rFonts w:ascii="Times New Roman" w:hAnsi="Times New Roman"/>
          <w:sz w:val="24"/>
          <w:szCs w:val="24"/>
        </w:rPr>
        <w:t>, 2005</w:t>
      </w:r>
      <w:r w:rsidRPr="00585B40">
        <w:rPr>
          <w:rFonts w:ascii="Times New Roman" w:hAnsi="Times New Roman"/>
          <w:sz w:val="24"/>
          <w:szCs w:val="24"/>
        </w:rPr>
        <w:t xml:space="preserve">] </w:t>
      </w:r>
      <w:r>
        <w:rPr>
          <w:rFonts w:ascii="Times New Roman" w:hAnsi="Times New Roman"/>
          <w:sz w:val="24"/>
          <w:szCs w:val="24"/>
        </w:rPr>
        <w:t>и</w:t>
      </w:r>
      <w:r>
        <w:rPr>
          <w:rFonts w:ascii="Times New Roman" w:hAnsi="Times New Roman"/>
          <w:sz w:val="24"/>
          <w:szCs w:val="24"/>
        </w:rPr>
        <w:t xml:space="preserve"> </w:t>
      </w:r>
      <w:r>
        <w:rPr>
          <w:rFonts w:ascii="Times New Roman" w:hAnsi="Times New Roman"/>
          <w:sz w:val="24"/>
          <w:szCs w:val="24"/>
          <w:lang w:val="en-US"/>
        </w:rPr>
        <w:t>M</w:t>
      </w:r>
      <w:r w:rsidRPr="003A269B">
        <w:rPr>
          <w:rFonts w:ascii="Times New Roman" w:hAnsi="Times New Roman"/>
          <w:sz w:val="24"/>
          <w:szCs w:val="24"/>
        </w:rPr>
        <w:t>.</w:t>
      </w:r>
      <w:r>
        <w:rPr>
          <w:rFonts w:ascii="Times New Roman" w:hAnsi="Times New Roman"/>
          <w:sz w:val="24"/>
          <w:szCs w:val="24"/>
          <w:lang w:val="en-US"/>
        </w:rPr>
        <w:t> </w:t>
      </w:r>
      <w:proofErr w:type="spellStart"/>
      <w:r w:rsidRPr="00585B40">
        <w:rPr>
          <w:rFonts w:ascii="Times New Roman" w:hAnsi="Times New Roman"/>
          <w:sz w:val="24"/>
          <w:szCs w:val="24"/>
          <w:lang w:val="en-US"/>
        </w:rPr>
        <w:t>Plaziak</w:t>
      </w:r>
      <w:proofErr w:type="spellEnd"/>
      <w:r w:rsidRPr="00585B40">
        <w:rPr>
          <w:rFonts w:ascii="Times New Roman" w:hAnsi="Times New Roman"/>
          <w:sz w:val="24"/>
          <w:szCs w:val="24"/>
        </w:rPr>
        <w:t xml:space="preserve">, </w:t>
      </w:r>
      <w:r>
        <w:rPr>
          <w:rFonts w:ascii="Times New Roman" w:hAnsi="Times New Roman"/>
          <w:sz w:val="24"/>
          <w:szCs w:val="24"/>
          <w:lang w:val="en-US"/>
        </w:rPr>
        <w:t>A</w:t>
      </w:r>
      <w:r w:rsidRPr="003A269B">
        <w:rPr>
          <w:rFonts w:ascii="Times New Roman" w:hAnsi="Times New Roman"/>
          <w:sz w:val="24"/>
          <w:szCs w:val="24"/>
        </w:rPr>
        <w:t>.</w:t>
      </w:r>
      <w:r>
        <w:rPr>
          <w:rFonts w:ascii="Times New Roman" w:hAnsi="Times New Roman"/>
          <w:sz w:val="24"/>
          <w:szCs w:val="24"/>
          <w:lang w:val="en-US"/>
        </w:rPr>
        <w:t> </w:t>
      </w:r>
      <w:r w:rsidRPr="00585B40">
        <w:rPr>
          <w:rFonts w:ascii="Times New Roman" w:hAnsi="Times New Roman"/>
          <w:sz w:val="24"/>
          <w:szCs w:val="24"/>
          <w:lang w:val="en-US"/>
        </w:rPr>
        <w:t>Szymanska</w:t>
      </w:r>
      <w:r w:rsidRPr="00585B40">
        <w:rPr>
          <w:rFonts w:ascii="Times New Roman" w:hAnsi="Times New Roman"/>
          <w:sz w:val="24"/>
          <w:szCs w:val="24"/>
        </w:rPr>
        <w:t xml:space="preserve"> [</w:t>
      </w:r>
      <w:proofErr w:type="spellStart"/>
      <w:r w:rsidR="00F8721D">
        <w:rPr>
          <w:rFonts w:ascii="Times New Roman" w:hAnsi="Times New Roman"/>
          <w:sz w:val="24"/>
          <w:szCs w:val="24"/>
          <w:lang w:val="en-US"/>
        </w:rPr>
        <w:t>Plaziak</w:t>
      </w:r>
      <w:proofErr w:type="spellEnd"/>
      <w:r w:rsidR="00F8721D" w:rsidRPr="00F8721D">
        <w:rPr>
          <w:rFonts w:ascii="Times New Roman" w:hAnsi="Times New Roman"/>
          <w:sz w:val="24"/>
          <w:szCs w:val="24"/>
        </w:rPr>
        <w:t xml:space="preserve">, </w:t>
      </w:r>
      <w:r w:rsidR="00F8721D">
        <w:rPr>
          <w:rFonts w:ascii="Times New Roman" w:hAnsi="Times New Roman"/>
          <w:sz w:val="24"/>
          <w:szCs w:val="24"/>
          <w:lang w:val="en-US"/>
        </w:rPr>
        <w:t>Szymanska</w:t>
      </w:r>
      <w:r w:rsidR="00F8721D" w:rsidRPr="00F8721D">
        <w:rPr>
          <w:rFonts w:ascii="Times New Roman" w:hAnsi="Times New Roman"/>
          <w:sz w:val="24"/>
          <w:szCs w:val="24"/>
        </w:rPr>
        <w:t>, 2014</w:t>
      </w:r>
      <w:r w:rsidRPr="00585B40">
        <w:rPr>
          <w:rFonts w:ascii="Times New Roman" w:hAnsi="Times New Roman"/>
          <w:sz w:val="24"/>
          <w:szCs w:val="24"/>
        </w:rPr>
        <w:t>]</w:t>
      </w:r>
      <w:r>
        <w:rPr>
          <w:rFonts w:ascii="Times New Roman" w:hAnsi="Times New Roman"/>
          <w:sz w:val="24"/>
          <w:szCs w:val="24"/>
        </w:rPr>
        <w:t>, которые выявили</w:t>
      </w:r>
      <w:r>
        <w:rPr>
          <w:rFonts w:ascii="Times New Roman" w:hAnsi="Times New Roman"/>
          <w:sz w:val="24"/>
          <w:szCs w:val="24"/>
        </w:rPr>
        <w:t xml:space="preserve"> ключевые факторы, влияющие на решения о переезде компаний. Работа </w:t>
      </w:r>
      <w:r>
        <w:rPr>
          <w:rFonts w:ascii="Times New Roman" w:hAnsi="Times New Roman"/>
          <w:sz w:val="24"/>
          <w:szCs w:val="24"/>
          <w:lang w:val="en-US"/>
        </w:rPr>
        <w:t>J</w:t>
      </w:r>
      <w:r w:rsidRPr="003A269B">
        <w:rPr>
          <w:rFonts w:ascii="Times New Roman" w:hAnsi="Times New Roman"/>
          <w:sz w:val="24"/>
          <w:szCs w:val="24"/>
        </w:rPr>
        <w:t>.</w:t>
      </w:r>
      <w:r>
        <w:rPr>
          <w:rFonts w:ascii="Times New Roman" w:hAnsi="Times New Roman"/>
          <w:sz w:val="24"/>
          <w:szCs w:val="24"/>
          <w:lang w:val="en-US"/>
        </w:rPr>
        <w:t> </w:t>
      </w:r>
      <w:r w:rsidRPr="00585B40">
        <w:rPr>
          <w:rFonts w:ascii="Times New Roman" w:hAnsi="Times New Roman"/>
          <w:sz w:val="24"/>
          <w:szCs w:val="24"/>
          <w:lang w:val="en-US"/>
        </w:rPr>
        <w:t>Vranich</w:t>
      </w:r>
      <w:r w:rsidRPr="00323E9A">
        <w:rPr>
          <w:rFonts w:ascii="Times New Roman" w:hAnsi="Times New Roman"/>
          <w:sz w:val="24"/>
          <w:szCs w:val="24"/>
        </w:rPr>
        <w:t xml:space="preserve">, </w:t>
      </w:r>
      <w:r>
        <w:rPr>
          <w:rFonts w:ascii="Times New Roman" w:hAnsi="Times New Roman"/>
          <w:sz w:val="24"/>
          <w:szCs w:val="24"/>
          <w:lang w:val="en-US"/>
        </w:rPr>
        <w:t>L</w:t>
      </w:r>
      <w:r w:rsidRPr="003A269B">
        <w:rPr>
          <w:rFonts w:ascii="Times New Roman" w:hAnsi="Times New Roman"/>
          <w:sz w:val="24"/>
          <w:szCs w:val="24"/>
        </w:rPr>
        <w:t>.</w:t>
      </w:r>
      <w:r>
        <w:rPr>
          <w:rFonts w:ascii="Times New Roman" w:hAnsi="Times New Roman"/>
          <w:sz w:val="24"/>
          <w:szCs w:val="24"/>
          <w:lang w:val="en-US"/>
        </w:rPr>
        <w:t> </w:t>
      </w:r>
      <w:r w:rsidRPr="00585B40">
        <w:rPr>
          <w:rFonts w:ascii="Times New Roman" w:hAnsi="Times New Roman"/>
          <w:sz w:val="24"/>
          <w:szCs w:val="24"/>
          <w:lang w:val="en-US"/>
        </w:rPr>
        <w:t>Ohanian</w:t>
      </w:r>
      <w:r w:rsidRPr="00323E9A">
        <w:rPr>
          <w:rFonts w:ascii="Times New Roman" w:hAnsi="Times New Roman"/>
          <w:sz w:val="24"/>
          <w:szCs w:val="24"/>
        </w:rPr>
        <w:t xml:space="preserve"> [</w:t>
      </w:r>
      <w:r w:rsidR="00F8721D">
        <w:rPr>
          <w:rFonts w:ascii="Times New Roman" w:hAnsi="Times New Roman"/>
          <w:sz w:val="24"/>
          <w:szCs w:val="24"/>
          <w:lang w:val="en-US"/>
        </w:rPr>
        <w:t>Vranich</w:t>
      </w:r>
      <w:r w:rsidR="00F8721D" w:rsidRPr="00F8721D">
        <w:rPr>
          <w:rFonts w:ascii="Times New Roman" w:hAnsi="Times New Roman"/>
          <w:sz w:val="24"/>
          <w:szCs w:val="24"/>
        </w:rPr>
        <w:t xml:space="preserve">, </w:t>
      </w:r>
      <w:r w:rsidR="00F8721D">
        <w:rPr>
          <w:rFonts w:ascii="Times New Roman" w:hAnsi="Times New Roman"/>
          <w:sz w:val="24"/>
          <w:szCs w:val="24"/>
          <w:lang w:val="en-US"/>
        </w:rPr>
        <w:t>Ohanian</w:t>
      </w:r>
      <w:r w:rsidR="00F8721D" w:rsidRPr="00F8721D">
        <w:rPr>
          <w:rFonts w:ascii="Times New Roman" w:hAnsi="Times New Roman"/>
          <w:sz w:val="24"/>
          <w:szCs w:val="24"/>
        </w:rPr>
        <w:t>, 2021]</w:t>
      </w:r>
      <w:r>
        <w:rPr>
          <w:rFonts w:ascii="Times New Roman" w:hAnsi="Times New Roman"/>
          <w:sz w:val="24"/>
          <w:szCs w:val="24"/>
        </w:rPr>
        <w:t xml:space="preserve"> </w:t>
      </w:r>
      <w:r w:rsidRPr="00323E9A">
        <w:rPr>
          <w:rFonts w:ascii="Times New Roman" w:hAnsi="Times New Roman"/>
          <w:sz w:val="24"/>
          <w:szCs w:val="24"/>
        </w:rPr>
        <w:t>анализирует масштабную миграцию головных офисов из Калифорнии в период с 2018 по 2021 г</w:t>
      </w:r>
      <w:r>
        <w:rPr>
          <w:rFonts w:ascii="Times New Roman" w:hAnsi="Times New Roman"/>
          <w:sz w:val="24"/>
          <w:szCs w:val="24"/>
        </w:rPr>
        <w:t>г.</w:t>
      </w:r>
    </w:p>
    <w:p w14:paraId="76E4E1BE" w14:textId="6D00ED0B" w:rsidR="004A053C" w:rsidRDefault="004A053C" w:rsidP="004A053C">
      <w:pPr>
        <w:spacing w:after="0" w:line="240" w:lineRule="auto"/>
        <w:ind w:firstLine="709"/>
        <w:jc w:val="both"/>
        <w:rPr>
          <w:rFonts w:ascii="Times New Roman" w:hAnsi="Times New Roman" w:cs="Times New Roman"/>
          <w:b/>
          <w:bCs/>
          <w:sz w:val="24"/>
          <w:szCs w:val="24"/>
        </w:rPr>
      </w:pPr>
      <w:r>
        <w:rPr>
          <w:rFonts w:ascii="Times New Roman" w:hAnsi="Times New Roman" w:cs="Times New Roman"/>
          <w:sz w:val="24"/>
          <w:szCs w:val="24"/>
        </w:rPr>
        <w:t>Головной офис, или штаб-квартира, – это центральный управляющий орган компании, выполняющий несколько функций. Именно он определяет долгосрочные цели компании, формирует стратегию развития, выбирает направления бизнеса и создает организационную структуру, обеспечивающее эффективное взаимодействие всех подразделений. Головной офис обеспечивает слаженную работу всех подразделений компании, используя их сильные стороны для достижения общих целей</w:t>
      </w:r>
      <w:r>
        <w:rPr>
          <w:rFonts w:ascii="Times New Roman" w:hAnsi="Times New Roman" w:cs="Times New Roman"/>
          <w:sz w:val="24"/>
          <w:szCs w:val="24"/>
        </w:rPr>
        <w:t xml:space="preserve"> </w:t>
      </w:r>
      <w:r>
        <w:rPr>
          <w:rFonts w:ascii="Times New Roman" w:hAnsi="Times New Roman" w:cs="Times New Roman"/>
          <w:sz w:val="24"/>
          <w:szCs w:val="24"/>
        </w:rPr>
        <w:t>[</w:t>
      </w:r>
      <w:r w:rsidR="00F8721D">
        <w:rPr>
          <w:rFonts w:ascii="Times New Roman" w:hAnsi="Times New Roman" w:cs="Times New Roman"/>
          <w:sz w:val="24"/>
          <w:szCs w:val="24"/>
          <w:lang w:val="en-US"/>
        </w:rPr>
        <w:t>Dabrowsky</w:t>
      </w:r>
      <w:r w:rsidR="00F8721D" w:rsidRPr="00F8721D">
        <w:rPr>
          <w:rFonts w:ascii="Times New Roman" w:hAnsi="Times New Roman" w:cs="Times New Roman"/>
          <w:sz w:val="24"/>
          <w:szCs w:val="24"/>
        </w:rPr>
        <w:t xml:space="preserve">, </w:t>
      </w:r>
      <w:proofErr w:type="spellStart"/>
      <w:r w:rsidR="00F8721D">
        <w:rPr>
          <w:rFonts w:ascii="Times New Roman" w:hAnsi="Times New Roman" w:cs="Times New Roman"/>
          <w:sz w:val="24"/>
          <w:szCs w:val="24"/>
          <w:lang w:val="en-US"/>
        </w:rPr>
        <w:t>Musialkowska</w:t>
      </w:r>
      <w:proofErr w:type="spellEnd"/>
      <w:r w:rsidR="00F8721D" w:rsidRPr="00F8721D">
        <w:rPr>
          <w:rFonts w:ascii="Times New Roman" w:hAnsi="Times New Roman" w:cs="Times New Roman"/>
          <w:sz w:val="24"/>
          <w:szCs w:val="24"/>
        </w:rPr>
        <w:t xml:space="preserve">, </w:t>
      </w:r>
      <w:r w:rsidR="00F8721D">
        <w:rPr>
          <w:rFonts w:ascii="Times New Roman" w:hAnsi="Times New Roman" w:cs="Times New Roman"/>
          <w:sz w:val="24"/>
          <w:szCs w:val="24"/>
          <w:lang w:val="en-US"/>
        </w:rPr>
        <w:t>Polverari</w:t>
      </w:r>
      <w:r w:rsidR="00F8721D" w:rsidRPr="00F8721D">
        <w:rPr>
          <w:rFonts w:ascii="Times New Roman" w:hAnsi="Times New Roman" w:cs="Times New Roman"/>
          <w:sz w:val="24"/>
          <w:szCs w:val="24"/>
        </w:rPr>
        <w:t>, 2018</w:t>
      </w:r>
      <w:r>
        <w:rPr>
          <w:rFonts w:ascii="Times New Roman" w:hAnsi="Times New Roman" w:cs="Times New Roman"/>
          <w:sz w:val="24"/>
          <w:szCs w:val="24"/>
        </w:rPr>
        <w:t>].</w:t>
      </w:r>
    </w:p>
    <w:p w14:paraId="45B52358" w14:textId="0032BBAF" w:rsidR="004A053C" w:rsidRDefault="004A053C" w:rsidP="004A053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Традиционная неоклассическая теория местоположения объясняет привлекательность мегаполисов (крупных городов) для размещения головных офисов корпораций. Во-первых, в крупных городах сосредоточена высококвалифицированная рабочая сила с высшим образованием, что значительно упрощает и удешевляет процесс найма персонала. При этом </w:t>
      </w:r>
      <w:r w:rsidRPr="00B851A8">
        <w:rPr>
          <w:rFonts w:ascii="Times New Roman" w:hAnsi="Times New Roman" w:cs="Times New Roman"/>
          <w:sz w:val="24"/>
          <w:szCs w:val="24"/>
        </w:rPr>
        <w:t>фактор близости к правительственным учреждениям и политическим центрам, дающий компаниям возможность быть в курсе изменений в законодательстве и влиять на принятие решений, свойственен преимущественно мегаполисам, являющимся столицами государств. Эта особенность более значима в условиях централизованной системы принятия решений в политике и бизнесе, как это наблюдается в России, усиливая привлекательность именно столичного мегаполиса – Москвы. Во</w:t>
      </w:r>
      <w:r>
        <w:rPr>
          <w:rFonts w:ascii="Times New Roman" w:hAnsi="Times New Roman" w:cs="Times New Roman"/>
          <w:sz w:val="24"/>
          <w:szCs w:val="24"/>
        </w:rPr>
        <w:t xml:space="preserve">-вторых, они предоставляют доступ к широкому спектру специализированных услуг, таких как управление, финансы, право и коммуникации, что особенно важно для головных офисов, занимающихся наукоемкой деятельностью, например, стратегическим планированием, координацией подразделений и привлечением капитала. Кроме того, в городской системе могут существовать специализированные сектора, где распространение неформальных знаний и коллективное обучение имеют важное значение для развития этих секторов. В-третьих, развитая инфраструктура мегаполисов (крупных городов), включая международные аэропорты, обеспечивает удобную и быструю связь с другими подразделениями компании и внешними партерами. В-четвертых, близость к правительственным учреждениям и политическим центрам дает возможность компаниям быть в курсе изменений в законодательстве и влиять на принятие решений, касающихся их деятельности. В-пятых, расположение в крупном городе повышает престиж компании, укрепляя ее статус на рынке. В-шестых, концентрация конкурентов в мегаполисах позволяет компаниям следить за их действиями и оставаться в центре деловой активности. В-седьмых, возможность личных встреч с партерами, поставщиками услуг, политическими деятелями и другими компаниями в мегаполисах обеспечивает эффективный обмен информацией и </w:t>
      </w:r>
      <w:r>
        <w:rPr>
          <w:rFonts w:ascii="Times New Roman" w:hAnsi="Times New Roman" w:cs="Times New Roman"/>
          <w:sz w:val="24"/>
          <w:szCs w:val="24"/>
        </w:rPr>
        <w:lastRenderedPageBreak/>
        <w:t>налаживание деловых контактов. Наконец, развитая инфраструктура, наличие университетов и исследовательских центров, а также большое количество высококвалифицированных специалистов способствуют распространению знаний и инновациям, что создает благоприятную среду для развития бизнеса. Все эти факторы делают крупные города привлекательными для компаний, стремящихся обеспечить успешное развитие своего бизнеса [</w:t>
      </w:r>
      <w:r w:rsidR="00F8721D">
        <w:rPr>
          <w:rFonts w:ascii="Times New Roman" w:hAnsi="Times New Roman" w:cs="Times New Roman"/>
          <w:sz w:val="24"/>
          <w:szCs w:val="24"/>
          <w:lang w:val="en-US"/>
        </w:rPr>
        <w:t>Mariotti</w:t>
      </w:r>
      <w:r w:rsidR="00F8721D" w:rsidRPr="00F8721D">
        <w:rPr>
          <w:rFonts w:ascii="Times New Roman" w:hAnsi="Times New Roman" w:cs="Times New Roman"/>
          <w:sz w:val="24"/>
          <w:szCs w:val="24"/>
        </w:rPr>
        <w:t>, 2005</w:t>
      </w:r>
      <w:r>
        <w:rPr>
          <w:rFonts w:ascii="Times New Roman" w:hAnsi="Times New Roman" w:cs="Times New Roman"/>
          <w:sz w:val="24"/>
          <w:szCs w:val="24"/>
        </w:rPr>
        <w:t xml:space="preserve">]. </w:t>
      </w:r>
      <w:r w:rsidRPr="00B851A8">
        <w:rPr>
          <w:rFonts w:ascii="Times New Roman" w:hAnsi="Times New Roman" w:cs="Times New Roman"/>
          <w:sz w:val="24"/>
          <w:szCs w:val="24"/>
        </w:rPr>
        <w:t xml:space="preserve">Это еще более значимо в условиях российской </w:t>
      </w:r>
      <w:proofErr w:type="spellStart"/>
      <w:r w:rsidRPr="00B851A8">
        <w:rPr>
          <w:rFonts w:ascii="Times New Roman" w:hAnsi="Times New Roman" w:cs="Times New Roman"/>
          <w:sz w:val="24"/>
          <w:szCs w:val="24"/>
        </w:rPr>
        <w:t>сверхцентрализованной</w:t>
      </w:r>
      <w:proofErr w:type="spellEnd"/>
      <w:r w:rsidRPr="00B851A8">
        <w:rPr>
          <w:rFonts w:ascii="Times New Roman" w:hAnsi="Times New Roman" w:cs="Times New Roman"/>
          <w:sz w:val="24"/>
          <w:szCs w:val="24"/>
        </w:rPr>
        <w:t xml:space="preserve"> системы принятия решений, с элементами «ручного управления» [</w:t>
      </w:r>
      <w:r w:rsidR="00F8721D">
        <w:rPr>
          <w:rFonts w:ascii="Times New Roman" w:hAnsi="Times New Roman" w:cs="Times New Roman"/>
          <w:sz w:val="24"/>
          <w:szCs w:val="24"/>
        </w:rPr>
        <w:t>Климанов, Игорева, 2024</w:t>
      </w:r>
      <w:r w:rsidRPr="00B851A8">
        <w:rPr>
          <w:rFonts w:ascii="Times New Roman" w:hAnsi="Times New Roman" w:cs="Times New Roman"/>
          <w:sz w:val="24"/>
          <w:szCs w:val="24"/>
        </w:rPr>
        <w:t>], эта «близость к центру» приобретает решающее значение, усиливая привлекательность именно столичного мегаполиса – Москвы.</w:t>
      </w:r>
    </w:p>
    <w:p w14:paraId="5119C168" w14:textId="77777777" w:rsidR="004A053C" w:rsidRDefault="004A053C" w:rsidP="004A053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Однако не всегда штаб-квартира должна находиться рядом с поставщиками услуг, и для некоторых компаний это не так важно. Чаще всего в крупных городах располагаются головные офисы инновационных и сложных направлений бизнеса. Тем не менее, некоторые компании, особенно производственные, предпочитают размещать свои штаб-квартиры ближе к основным производственным комплексам, которые часто расположены за пределами столичных регионов. Иногда компании даже переезжают из столицы в регионы с более специализированной средой. Географическое распределение головных офисов также зависит от условий местоположения. Привлекательность города или региона определяется его преимуществами и недостатками, которые могут повлиять на решение компании о размещении головного офиса.</w:t>
      </w:r>
    </w:p>
    <w:p w14:paraId="434F3944" w14:textId="7A0438EC" w:rsidR="004A053C" w:rsidRDefault="004A053C" w:rsidP="004A053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Согласно распоряжению Правительства Российской Федерации от 15 августа 2024 г. № 2199-р «Об утверждении методических рекомендаций по разработке и утверждению стратегий развития акционерных обществ, акции которых находятся в собственности Российской Федерации, и федеральных государственных унитарных предприятий», в стране функционирует 58 таких обществ и предприятий, из них головные офисы вне Москвы имеют 17 компаний, из которых 3 – в городах Подмосковья, а 5 – в Санкт-Петербурге (таблица 1). Некоторые из этих компаний, например АО «Приокский завод цветных металлов», АО «Кизлярский коньячный завод», имеют представительства не только в своем регионе, но и в Москве.</w:t>
      </w:r>
    </w:p>
    <w:p w14:paraId="5154BBA5" w14:textId="77777777" w:rsidR="004A053C" w:rsidRDefault="004A053C" w:rsidP="004A053C">
      <w:pPr>
        <w:spacing w:after="0" w:line="240" w:lineRule="auto"/>
        <w:ind w:firstLine="709"/>
        <w:jc w:val="both"/>
        <w:rPr>
          <w:rFonts w:ascii="Times New Roman" w:hAnsi="Times New Roman" w:cs="Times New Roman"/>
          <w:sz w:val="24"/>
          <w:szCs w:val="24"/>
        </w:rPr>
      </w:pPr>
    </w:p>
    <w:p w14:paraId="3AAF8FE5" w14:textId="77777777" w:rsidR="004A053C" w:rsidRDefault="004A053C" w:rsidP="004A053C">
      <w:pPr>
        <w:spacing w:after="0" w:line="240" w:lineRule="auto"/>
        <w:rPr>
          <w:rFonts w:ascii="Times New Roman" w:hAnsi="Times New Roman" w:cs="Times New Roman"/>
          <w:sz w:val="24"/>
          <w:szCs w:val="24"/>
        </w:rPr>
      </w:pPr>
      <w:r>
        <w:rPr>
          <w:rFonts w:ascii="Times New Roman" w:hAnsi="Times New Roman" w:cs="Times New Roman"/>
          <w:sz w:val="24"/>
          <w:szCs w:val="24"/>
        </w:rPr>
        <w:t>Таблица 1. Расположение 58 штаб-квартир компаний с государственным участием в России</w:t>
      </w:r>
    </w:p>
    <w:tbl>
      <w:tblPr>
        <w:tblW w:w="9440" w:type="dxa"/>
        <w:tblLook w:val="04A0" w:firstRow="1" w:lastRow="0" w:firstColumn="1" w:lastColumn="0" w:noHBand="0" w:noVBand="1"/>
      </w:tblPr>
      <w:tblGrid>
        <w:gridCol w:w="1619"/>
        <w:gridCol w:w="1286"/>
        <w:gridCol w:w="6535"/>
      </w:tblGrid>
      <w:tr w:rsidR="004A053C" w14:paraId="2C2FC58E" w14:textId="77777777" w:rsidTr="003A2B51">
        <w:trPr>
          <w:trHeight w:val="510"/>
        </w:trPr>
        <w:tc>
          <w:tcPr>
            <w:tcW w:w="1619" w:type="dxa"/>
            <w:tcBorders>
              <w:top w:val="single" w:sz="4" w:space="0" w:color="auto"/>
              <w:left w:val="single" w:sz="4" w:space="0" w:color="auto"/>
              <w:bottom w:val="single" w:sz="4" w:space="0" w:color="auto"/>
              <w:right w:val="single" w:sz="4" w:space="0" w:color="auto"/>
            </w:tcBorders>
            <w:shd w:val="clear" w:color="auto" w:fill="auto"/>
            <w:vAlign w:val="center"/>
          </w:tcPr>
          <w:p w14:paraId="7C300DB1" w14:textId="77777777" w:rsidR="004A053C" w:rsidRDefault="004A053C" w:rsidP="004A053C">
            <w:pPr>
              <w:spacing w:after="0" w:line="240" w:lineRule="auto"/>
              <w:rPr>
                <w:rFonts w:ascii="Times New Roman" w:eastAsia="Times New Roman" w:hAnsi="Times New Roman" w:cs="Times New Roman"/>
                <w:b/>
                <w:bCs/>
                <w:color w:val="000000"/>
                <w:sz w:val="20"/>
                <w:szCs w:val="20"/>
                <w:lang w:eastAsia="ru-RU"/>
              </w:rPr>
            </w:pPr>
            <w:r>
              <w:rPr>
                <w:rFonts w:ascii="Times New Roman" w:eastAsia="Times New Roman" w:hAnsi="Times New Roman" w:cs="Times New Roman"/>
                <w:b/>
                <w:bCs/>
                <w:color w:val="000000"/>
                <w:sz w:val="20"/>
                <w:szCs w:val="20"/>
                <w:lang w:eastAsia="ru-RU"/>
              </w:rPr>
              <w:t>Регион</w:t>
            </w:r>
          </w:p>
        </w:tc>
        <w:tc>
          <w:tcPr>
            <w:tcW w:w="1211" w:type="dxa"/>
            <w:tcBorders>
              <w:top w:val="single" w:sz="4" w:space="0" w:color="auto"/>
              <w:left w:val="none" w:sz="4" w:space="0" w:color="000000"/>
              <w:bottom w:val="single" w:sz="4" w:space="0" w:color="auto"/>
              <w:right w:val="single" w:sz="4" w:space="0" w:color="auto"/>
            </w:tcBorders>
            <w:shd w:val="clear" w:color="auto" w:fill="auto"/>
            <w:vAlign w:val="center"/>
          </w:tcPr>
          <w:p w14:paraId="5A8A46C5" w14:textId="77777777" w:rsidR="004A053C" w:rsidRDefault="004A053C" w:rsidP="004A053C">
            <w:pPr>
              <w:spacing w:after="0" w:line="240" w:lineRule="auto"/>
              <w:jc w:val="center"/>
              <w:rPr>
                <w:rFonts w:ascii="Times New Roman" w:eastAsia="Times New Roman" w:hAnsi="Times New Roman" w:cs="Times New Roman"/>
                <w:b/>
                <w:bCs/>
                <w:color w:val="000000"/>
                <w:sz w:val="20"/>
                <w:szCs w:val="20"/>
                <w:lang w:eastAsia="ru-RU"/>
              </w:rPr>
            </w:pPr>
            <w:r>
              <w:rPr>
                <w:rFonts w:ascii="Times New Roman" w:eastAsia="Times New Roman" w:hAnsi="Times New Roman" w:cs="Times New Roman"/>
                <w:b/>
                <w:bCs/>
                <w:color w:val="000000"/>
                <w:sz w:val="20"/>
                <w:szCs w:val="20"/>
                <w:lang w:eastAsia="ru-RU"/>
              </w:rPr>
              <w:t>Количество штаб-квартир компаний</w:t>
            </w:r>
          </w:p>
        </w:tc>
        <w:tc>
          <w:tcPr>
            <w:tcW w:w="6610" w:type="dxa"/>
            <w:tcBorders>
              <w:top w:val="single" w:sz="4" w:space="0" w:color="auto"/>
              <w:left w:val="none" w:sz="4" w:space="0" w:color="000000"/>
              <w:bottom w:val="single" w:sz="4" w:space="0" w:color="auto"/>
              <w:right w:val="single" w:sz="4" w:space="0" w:color="auto"/>
            </w:tcBorders>
            <w:shd w:val="clear" w:color="auto" w:fill="auto"/>
            <w:vAlign w:val="center"/>
          </w:tcPr>
          <w:p w14:paraId="05C9DCFF" w14:textId="77777777" w:rsidR="004A053C" w:rsidRDefault="004A053C" w:rsidP="004A053C">
            <w:pPr>
              <w:spacing w:after="0" w:line="240" w:lineRule="auto"/>
              <w:jc w:val="center"/>
              <w:rPr>
                <w:rFonts w:ascii="Times New Roman" w:eastAsia="Times New Roman" w:hAnsi="Times New Roman" w:cs="Times New Roman"/>
                <w:b/>
                <w:bCs/>
                <w:color w:val="000000"/>
                <w:sz w:val="20"/>
                <w:szCs w:val="20"/>
                <w:lang w:eastAsia="ru-RU"/>
              </w:rPr>
            </w:pPr>
            <w:r>
              <w:rPr>
                <w:rFonts w:ascii="Times New Roman" w:eastAsia="Times New Roman" w:hAnsi="Times New Roman" w:cs="Times New Roman"/>
                <w:b/>
                <w:bCs/>
                <w:color w:val="000000"/>
                <w:sz w:val="20"/>
                <w:szCs w:val="20"/>
                <w:lang w:eastAsia="ru-RU"/>
              </w:rPr>
              <w:t>Компания</w:t>
            </w:r>
          </w:p>
        </w:tc>
      </w:tr>
      <w:tr w:rsidR="004A053C" w14:paraId="43CDDAE7" w14:textId="77777777" w:rsidTr="003A2B51">
        <w:trPr>
          <w:trHeight w:val="300"/>
        </w:trPr>
        <w:tc>
          <w:tcPr>
            <w:tcW w:w="1619" w:type="dxa"/>
            <w:tcBorders>
              <w:top w:val="none" w:sz="4" w:space="0" w:color="000000"/>
              <w:left w:val="single" w:sz="4" w:space="0" w:color="auto"/>
              <w:bottom w:val="single" w:sz="4" w:space="0" w:color="auto"/>
              <w:right w:val="single" w:sz="4" w:space="0" w:color="auto"/>
            </w:tcBorders>
            <w:shd w:val="clear" w:color="auto" w:fill="auto"/>
            <w:vAlign w:val="center"/>
          </w:tcPr>
          <w:p w14:paraId="3FBAA4CA" w14:textId="77777777" w:rsidR="004A053C" w:rsidRDefault="004A053C" w:rsidP="004A053C">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Москва</w:t>
            </w:r>
          </w:p>
        </w:tc>
        <w:tc>
          <w:tcPr>
            <w:tcW w:w="1211" w:type="dxa"/>
            <w:tcBorders>
              <w:top w:val="none" w:sz="4" w:space="0" w:color="000000"/>
              <w:left w:val="single" w:sz="4" w:space="0" w:color="auto"/>
              <w:bottom w:val="single" w:sz="4" w:space="0" w:color="auto"/>
              <w:right w:val="single" w:sz="4" w:space="0" w:color="auto"/>
            </w:tcBorders>
            <w:shd w:val="clear" w:color="auto" w:fill="auto"/>
            <w:noWrap/>
            <w:vAlign w:val="center"/>
          </w:tcPr>
          <w:p w14:paraId="7650A8CE" w14:textId="77777777" w:rsidR="004A053C" w:rsidRDefault="004A053C" w:rsidP="004A053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41</w:t>
            </w:r>
          </w:p>
        </w:tc>
        <w:tc>
          <w:tcPr>
            <w:tcW w:w="6610" w:type="dxa"/>
            <w:tcBorders>
              <w:top w:val="none" w:sz="4" w:space="0" w:color="000000"/>
              <w:left w:val="none" w:sz="4" w:space="0" w:color="000000"/>
              <w:bottom w:val="single" w:sz="4" w:space="0" w:color="auto"/>
              <w:right w:val="single" w:sz="4" w:space="0" w:color="auto"/>
            </w:tcBorders>
            <w:shd w:val="clear" w:color="auto" w:fill="auto"/>
            <w:vAlign w:val="bottom"/>
          </w:tcPr>
          <w:p w14:paraId="0F68D55C" w14:textId="77777777" w:rsidR="004A053C" w:rsidRPr="00D379EA" w:rsidRDefault="004A053C" w:rsidP="004A053C">
            <w:pPr>
              <w:spacing w:after="0" w:line="240" w:lineRule="auto"/>
              <w:jc w:val="both"/>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ПАО «Аэрофлот - российские авиалинии»,</w:t>
            </w:r>
            <w:r w:rsidRPr="00D379EA">
              <w:rPr>
                <w:rFonts w:ascii="Times New Roman" w:eastAsia="Times New Roman" w:hAnsi="Times New Roman" w:cs="Times New Roman"/>
                <w:color w:val="000000"/>
                <w:sz w:val="20"/>
                <w:szCs w:val="20"/>
                <w:lang w:eastAsia="ru-RU"/>
              </w:rPr>
              <w:t xml:space="preserve"> </w:t>
            </w:r>
            <w:r>
              <w:rPr>
                <w:rFonts w:ascii="Times New Roman" w:eastAsia="Times New Roman" w:hAnsi="Times New Roman" w:cs="Times New Roman"/>
                <w:color w:val="000000"/>
                <w:sz w:val="20"/>
                <w:szCs w:val="20"/>
                <w:lang w:eastAsia="ru-RU"/>
              </w:rPr>
              <w:t xml:space="preserve">АО «ДОМ.РФ», ПАО «Транснефть», ОАО «Российские железные дороги», АО «Концерн воздушно-космической обороны «Алмаз – Антей», АО «Первый канал», АО «Зарубежнефть», АО «Росагролизинг», АО «Российский сельскохозяйственный банк», АО «Системный оператор Единой энергетической системы», ПАО «Федеральная сетевая компания – </w:t>
            </w:r>
            <w:proofErr w:type="spellStart"/>
            <w:r>
              <w:rPr>
                <w:rFonts w:ascii="Times New Roman" w:eastAsia="Times New Roman" w:hAnsi="Times New Roman" w:cs="Times New Roman"/>
                <w:color w:val="000000"/>
                <w:sz w:val="20"/>
                <w:szCs w:val="20"/>
                <w:lang w:eastAsia="ru-RU"/>
              </w:rPr>
              <w:t>Россети</w:t>
            </w:r>
            <w:proofErr w:type="spellEnd"/>
            <w:r>
              <w:rPr>
                <w:rFonts w:ascii="Times New Roman" w:eastAsia="Times New Roman" w:hAnsi="Times New Roman" w:cs="Times New Roman"/>
                <w:color w:val="000000"/>
                <w:sz w:val="20"/>
                <w:szCs w:val="20"/>
                <w:lang w:eastAsia="ru-RU"/>
              </w:rPr>
              <w:t>», АО «Объединенная зерновая компания», АО «</w:t>
            </w:r>
            <w:proofErr w:type="spellStart"/>
            <w:r>
              <w:rPr>
                <w:rFonts w:ascii="Times New Roman" w:eastAsia="Times New Roman" w:hAnsi="Times New Roman" w:cs="Times New Roman"/>
                <w:color w:val="000000"/>
                <w:sz w:val="20"/>
                <w:szCs w:val="20"/>
                <w:lang w:eastAsia="ru-RU"/>
              </w:rPr>
              <w:t>Росгеология</w:t>
            </w:r>
            <w:proofErr w:type="spellEnd"/>
            <w:r>
              <w:rPr>
                <w:rFonts w:ascii="Times New Roman" w:eastAsia="Times New Roman" w:hAnsi="Times New Roman" w:cs="Times New Roman"/>
                <w:color w:val="000000"/>
                <w:sz w:val="20"/>
                <w:szCs w:val="20"/>
                <w:lang w:eastAsia="ru-RU"/>
              </w:rPr>
              <w:t xml:space="preserve">», АО «Российские ипподромы», АО «РОСНАНО», АО «ГЛОНАСС», АО «Федеральная корпорация по развитию малого и среднего предпринимательства», ПАО «Промсвязьбанк», АО «Внешнеэкономическое объединение «Алмазювелирэкспорт», АО «Почта России», АО «Корпорация </w:t>
            </w:r>
            <w:proofErr w:type="spellStart"/>
            <w:r>
              <w:rPr>
                <w:rFonts w:ascii="Times New Roman" w:eastAsia="Times New Roman" w:hAnsi="Times New Roman" w:cs="Times New Roman"/>
                <w:color w:val="000000"/>
                <w:sz w:val="20"/>
                <w:szCs w:val="20"/>
                <w:lang w:eastAsia="ru-RU"/>
              </w:rPr>
              <w:t>Туризм.РФ</w:t>
            </w:r>
            <w:proofErr w:type="spellEnd"/>
            <w:r>
              <w:rPr>
                <w:rFonts w:ascii="Times New Roman" w:eastAsia="Times New Roman" w:hAnsi="Times New Roman" w:cs="Times New Roman"/>
                <w:color w:val="000000"/>
                <w:sz w:val="20"/>
                <w:szCs w:val="20"/>
                <w:lang w:eastAsia="ru-RU"/>
              </w:rPr>
              <w:t>», АО «КАВКАЗ.РФ», АО «ЦЕНТР УПРАВЛЕНИЯ АКТИВАМИ», АО «Московское протезно-ортопедическое предприятие», ОАО «Государственная акционерная компания "</w:t>
            </w:r>
            <w:proofErr w:type="spellStart"/>
            <w:r>
              <w:rPr>
                <w:rFonts w:ascii="Times New Roman" w:eastAsia="Times New Roman" w:hAnsi="Times New Roman" w:cs="Times New Roman"/>
                <w:color w:val="000000"/>
                <w:sz w:val="20"/>
                <w:szCs w:val="20"/>
                <w:lang w:eastAsia="ru-RU"/>
              </w:rPr>
              <w:t>Оборонпромкомплекс</w:t>
            </w:r>
            <w:proofErr w:type="spellEnd"/>
            <w:r>
              <w:rPr>
                <w:rFonts w:ascii="Times New Roman" w:eastAsia="Times New Roman" w:hAnsi="Times New Roman" w:cs="Times New Roman"/>
                <w:color w:val="000000"/>
                <w:sz w:val="20"/>
                <w:szCs w:val="20"/>
                <w:lang w:eastAsia="ru-RU"/>
              </w:rPr>
              <w:t>"», АО «Российские газеты», АО «</w:t>
            </w:r>
            <w:proofErr w:type="spellStart"/>
            <w:r>
              <w:rPr>
                <w:rFonts w:ascii="Times New Roman" w:eastAsia="Times New Roman" w:hAnsi="Times New Roman" w:cs="Times New Roman"/>
                <w:color w:val="000000"/>
                <w:sz w:val="20"/>
                <w:szCs w:val="20"/>
                <w:lang w:eastAsia="ru-RU"/>
              </w:rPr>
              <w:t>Трансинжстрой</w:t>
            </w:r>
            <w:proofErr w:type="spellEnd"/>
            <w:r>
              <w:rPr>
                <w:rFonts w:ascii="Times New Roman" w:eastAsia="Times New Roman" w:hAnsi="Times New Roman" w:cs="Times New Roman"/>
                <w:color w:val="000000"/>
                <w:sz w:val="20"/>
                <w:szCs w:val="20"/>
                <w:lang w:eastAsia="ru-RU"/>
              </w:rPr>
              <w:t>», ПАО «Интер РАО ЕЭС», АО «</w:t>
            </w:r>
            <w:proofErr w:type="spellStart"/>
            <w:r>
              <w:rPr>
                <w:rFonts w:ascii="Times New Roman" w:eastAsia="Times New Roman" w:hAnsi="Times New Roman" w:cs="Times New Roman"/>
                <w:color w:val="000000"/>
                <w:sz w:val="20"/>
                <w:szCs w:val="20"/>
                <w:lang w:eastAsia="ru-RU"/>
              </w:rPr>
              <w:t>Внешэкономическое</w:t>
            </w:r>
            <w:proofErr w:type="spellEnd"/>
            <w:r>
              <w:rPr>
                <w:rFonts w:ascii="Times New Roman" w:eastAsia="Times New Roman" w:hAnsi="Times New Roman" w:cs="Times New Roman"/>
                <w:color w:val="000000"/>
                <w:sz w:val="20"/>
                <w:szCs w:val="20"/>
                <w:lang w:eastAsia="ru-RU"/>
              </w:rPr>
              <w:t xml:space="preserve"> объединение «</w:t>
            </w:r>
            <w:proofErr w:type="spellStart"/>
            <w:r>
              <w:rPr>
                <w:rFonts w:ascii="Times New Roman" w:eastAsia="Times New Roman" w:hAnsi="Times New Roman" w:cs="Times New Roman"/>
                <w:color w:val="000000"/>
                <w:sz w:val="20"/>
                <w:szCs w:val="20"/>
                <w:lang w:eastAsia="ru-RU"/>
              </w:rPr>
              <w:t>Продинторг</w:t>
            </w:r>
            <w:proofErr w:type="spellEnd"/>
            <w:r>
              <w:rPr>
                <w:rFonts w:ascii="Times New Roman" w:eastAsia="Times New Roman" w:hAnsi="Times New Roman" w:cs="Times New Roman"/>
                <w:color w:val="000000"/>
                <w:sz w:val="20"/>
                <w:szCs w:val="20"/>
                <w:lang w:eastAsia="ru-RU"/>
              </w:rPr>
              <w:t>», АО «Центр эксплуатационных услуг», АО «РОСЭНЕРГОТОРГ», АО «Внешнеэкономическое объединение «</w:t>
            </w:r>
            <w:proofErr w:type="spellStart"/>
            <w:r>
              <w:rPr>
                <w:rFonts w:ascii="Times New Roman" w:eastAsia="Times New Roman" w:hAnsi="Times New Roman" w:cs="Times New Roman"/>
                <w:color w:val="000000"/>
                <w:sz w:val="20"/>
                <w:szCs w:val="20"/>
                <w:lang w:eastAsia="ru-RU"/>
              </w:rPr>
              <w:t>Промсырьеимпорт</w:t>
            </w:r>
            <w:proofErr w:type="spellEnd"/>
            <w:r>
              <w:rPr>
                <w:rFonts w:ascii="Times New Roman" w:eastAsia="Times New Roman" w:hAnsi="Times New Roman" w:cs="Times New Roman"/>
                <w:color w:val="000000"/>
                <w:sz w:val="20"/>
                <w:szCs w:val="20"/>
                <w:lang w:eastAsia="ru-RU"/>
              </w:rPr>
              <w:t xml:space="preserve">», ФГУП «Российская телевизионная и радиовещательная сеть», ФГУП «Космическая связь», ФГУП «Росморпорт», ФГУП «Телевизионный технический центр «Останкино», ФГУП «Администрация гражданских аэропортов (аэродромов)», ФГУП «Государственная корпорация по организации воздушного движения в </w:t>
            </w:r>
            <w:r>
              <w:rPr>
                <w:rFonts w:ascii="Times New Roman" w:eastAsia="Times New Roman" w:hAnsi="Times New Roman" w:cs="Times New Roman"/>
                <w:color w:val="000000"/>
                <w:sz w:val="20"/>
                <w:szCs w:val="20"/>
                <w:lang w:eastAsia="ru-RU"/>
              </w:rPr>
              <w:lastRenderedPageBreak/>
              <w:t>Российской Федерации», ФГУП «Всероссийская государственная телевизионная и радиовещательная компания», ФГУП «Информационное телеграфное агентство России (ИТАР-ТАСС)», ФГУП «Главный центр специальной связи»</w:t>
            </w:r>
          </w:p>
        </w:tc>
      </w:tr>
      <w:tr w:rsidR="004A053C" w14:paraId="064C5AB7" w14:textId="77777777" w:rsidTr="003A2B51">
        <w:trPr>
          <w:trHeight w:val="300"/>
        </w:trPr>
        <w:tc>
          <w:tcPr>
            <w:tcW w:w="1619" w:type="dxa"/>
            <w:tcBorders>
              <w:top w:val="none" w:sz="4" w:space="0" w:color="000000"/>
              <w:left w:val="single" w:sz="4" w:space="0" w:color="auto"/>
              <w:bottom w:val="single" w:sz="4" w:space="0" w:color="auto"/>
              <w:right w:val="single" w:sz="4" w:space="0" w:color="auto"/>
            </w:tcBorders>
            <w:shd w:val="clear" w:color="auto" w:fill="auto"/>
            <w:vAlign w:val="center"/>
          </w:tcPr>
          <w:p w14:paraId="4B539766" w14:textId="77777777" w:rsidR="004A053C" w:rsidRDefault="004A053C" w:rsidP="004A053C">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Санкт-Петербург</w:t>
            </w:r>
          </w:p>
        </w:tc>
        <w:tc>
          <w:tcPr>
            <w:tcW w:w="1211" w:type="dxa"/>
            <w:tcBorders>
              <w:top w:val="none" w:sz="4" w:space="0" w:color="000000"/>
              <w:left w:val="single" w:sz="4" w:space="0" w:color="auto"/>
              <w:bottom w:val="single" w:sz="4" w:space="0" w:color="auto"/>
              <w:right w:val="single" w:sz="4" w:space="0" w:color="auto"/>
            </w:tcBorders>
            <w:shd w:val="clear" w:color="auto" w:fill="auto"/>
            <w:noWrap/>
            <w:vAlign w:val="center"/>
          </w:tcPr>
          <w:p w14:paraId="60E408D5" w14:textId="77777777" w:rsidR="004A053C" w:rsidRDefault="004A053C" w:rsidP="004A053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6</w:t>
            </w:r>
          </w:p>
        </w:tc>
        <w:tc>
          <w:tcPr>
            <w:tcW w:w="6610" w:type="dxa"/>
            <w:tcBorders>
              <w:top w:val="none" w:sz="4" w:space="0" w:color="000000"/>
              <w:left w:val="none" w:sz="4" w:space="0" w:color="000000"/>
              <w:bottom w:val="single" w:sz="4" w:space="0" w:color="auto"/>
              <w:right w:val="single" w:sz="4" w:space="0" w:color="auto"/>
            </w:tcBorders>
            <w:shd w:val="clear" w:color="auto" w:fill="auto"/>
            <w:vAlign w:val="bottom"/>
          </w:tcPr>
          <w:p w14:paraId="2733B8FC" w14:textId="77777777" w:rsidR="004A053C" w:rsidRDefault="004A053C" w:rsidP="004A053C">
            <w:pPr>
              <w:spacing w:after="0" w:line="240" w:lineRule="auto"/>
              <w:jc w:val="both"/>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Банк ВТБ (публичное акционерное общество), ПАО «Современный коммерческий флот», ПАО «Ростелеком», АО «Гознак», АО «Корпорация морского приборостроения», АО «Центр технологии судостроения и судоремонта»</w:t>
            </w:r>
          </w:p>
        </w:tc>
      </w:tr>
      <w:tr w:rsidR="004A053C" w14:paraId="762F7A28" w14:textId="77777777" w:rsidTr="003A2B51">
        <w:trPr>
          <w:trHeight w:val="1044"/>
        </w:trPr>
        <w:tc>
          <w:tcPr>
            <w:tcW w:w="1619" w:type="dxa"/>
            <w:tcBorders>
              <w:top w:val="none" w:sz="4" w:space="0" w:color="000000"/>
              <w:left w:val="single" w:sz="4" w:space="0" w:color="auto"/>
              <w:bottom w:val="single" w:sz="4" w:space="0" w:color="auto"/>
              <w:right w:val="single" w:sz="4" w:space="0" w:color="auto"/>
            </w:tcBorders>
            <w:shd w:val="clear" w:color="auto" w:fill="auto"/>
            <w:vAlign w:val="center"/>
          </w:tcPr>
          <w:p w14:paraId="3A40D6AD" w14:textId="77777777" w:rsidR="004A053C" w:rsidRDefault="004A053C" w:rsidP="004A053C">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Московская область (Химки, Королев, пос. Быково)</w:t>
            </w:r>
          </w:p>
        </w:tc>
        <w:tc>
          <w:tcPr>
            <w:tcW w:w="1211" w:type="dxa"/>
            <w:tcBorders>
              <w:top w:val="none" w:sz="4" w:space="0" w:color="000000"/>
              <w:left w:val="single" w:sz="4" w:space="0" w:color="auto"/>
              <w:bottom w:val="single" w:sz="4" w:space="0" w:color="auto"/>
              <w:right w:val="single" w:sz="4" w:space="0" w:color="auto"/>
            </w:tcBorders>
            <w:shd w:val="clear" w:color="auto" w:fill="auto"/>
            <w:noWrap/>
            <w:vAlign w:val="center"/>
          </w:tcPr>
          <w:p w14:paraId="64788D87" w14:textId="77777777" w:rsidR="004A053C" w:rsidRDefault="004A053C" w:rsidP="004A053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3</w:t>
            </w:r>
          </w:p>
        </w:tc>
        <w:tc>
          <w:tcPr>
            <w:tcW w:w="6610" w:type="dxa"/>
            <w:tcBorders>
              <w:top w:val="none" w:sz="4" w:space="0" w:color="000000"/>
              <w:left w:val="none" w:sz="4" w:space="0" w:color="000000"/>
              <w:bottom w:val="single" w:sz="4" w:space="0" w:color="auto"/>
              <w:right w:val="single" w:sz="4" w:space="0" w:color="auto"/>
            </w:tcBorders>
            <w:shd w:val="clear" w:color="auto" w:fill="auto"/>
          </w:tcPr>
          <w:p w14:paraId="7FDA5658" w14:textId="77777777" w:rsidR="004A053C" w:rsidRDefault="004A053C" w:rsidP="004A053C">
            <w:pPr>
              <w:spacing w:after="0" w:line="240" w:lineRule="auto"/>
              <w:jc w:val="both"/>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АО «Международный аэропорт Шереметьево», АО «Корпорация «Тактическое ракетное вооружение», АО «Головной центр по воспроизводству сельскохозяйственных животных»</w:t>
            </w:r>
          </w:p>
        </w:tc>
      </w:tr>
      <w:tr w:rsidR="004A053C" w14:paraId="43FA49C1" w14:textId="77777777" w:rsidTr="003A2B51">
        <w:trPr>
          <w:trHeight w:val="293"/>
        </w:trPr>
        <w:tc>
          <w:tcPr>
            <w:tcW w:w="1619" w:type="dxa"/>
            <w:tcBorders>
              <w:top w:val="none" w:sz="4" w:space="0" w:color="000000"/>
              <w:left w:val="single" w:sz="4" w:space="0" w:color="auto"/>
              <w:bottom w:val="single" w:sz="4" w:space="0" w:color="auto"/>
              <w:right w:val="single" w:sz="4" w:space="0" w:color="auto"/>
            </w:tcBorders>
            <w:shd w:val="clear" w:color="auto" w:fill="auto"/>
            <w:vAlign w:val="bottom"/>
          </w:tcPr>
          <w:p w14:paraId="166E4B0B" w14:textId="77777777" w:rsidR="004A053C" w:rsidRDefault="004A053C" w:rsidP="004A053C">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Рязанская область (Касимов)</w:t>
            </w:r>
          </w:p>
        </w:tc>
        <w:tc>
          <w:tcPr>
            <w:tcW w:w="1211" w:type="dxa"/>
            <w:tcBorders>
              <w:top w:val="none" w:sz="4" w:space="0" w:color="000000"/>
              <w:left w:val="none" w:sz="4" w:space="0" w:color="000000"/>
              <w:bottom w:val="single" w:sz="4" w:space="0" w:color="auto"/>
              <w:right w:val="single" w:sz="4" w:space="0" w:color="auto"/>
            </w:tcBorders>
            <w:shd w:val="clear" w:color="auto" w:fill="auto"/>
            <w:noWrap/>
            <w:vAlign w:val="center"/>
          </w:tcPr>
          <w:p w14:paraId="204197E0" w14:textId="77777777" w:rsidR="004A053C" w:rsidRDefault="004A053C" w:rsidP="004A053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1</w:t>
            </w:r>
          </w:p>
        </w:tc>
        <w:tc>
          <w:tcPr>
            <w:tcW w:w="6610" w:type="dxa"/>
            <w:tcBorders>
              <w:top w:val="none" w:sz="4" w:space="0" w:color="000000"/>
              <w:left w:val="none" w:sz="4" w:space="0" w:color="000000"/>
              <w:bottom w:val="single" w:sz="4" w:space="0" w:color="auto"/>
              <w:right w:val="single" w:sz="4" w:space="0" w:color="auto"/>
            </w:tcBorders>
            <w:shd w:val="clear" w:color="auto" w:fill="auto"/>
            <w:vAlign w:val="center"/>
          </w:tcPr>
          <w:p w14:paraId="0F6C2CAB" w14:textId="77777777" w:rsidR="004A053C" w:rsidRDefault="004A053C" w:rsidP="004A053C">
            <w:pPr>
              <w:spacing w:after="0" w:line="240" w:lineRule="auto"/>
              <w:jc w:val="both"/>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АО «Приокский завод цветных металлов»</w:t>
            </w:r>
          </w:p>
        </w:tc>
      </w:tr>
      <w:tr w:rsidR="004A053C" w14:paraId="68571AB2" w14:textId="77777777" w:rsidTr="003A2B51">
        <w:trPr>
          <w:trHeight w:val="350"/>
        </w:trPr>
        <w:tc>
          <w:tcPr>
            <w:tcW w:w="1619" w:type="dxa"/>
            <w:tcBorders>
              <w:top w:val="none" w:sz="4" w:space="0" w:color="000000"/>
              <w:left w:val="single" w:sz="4" w:space="0" w:color="auto"/>
              <w:bottom w:val="single" w:sz="4" w:space="0" w:color="auto"/>
              <w:right w:val="single" w:sz="4" w:space="0" w:color="auto"/>
            </w:tcBorders>
            <w:shd w:val="clear" w:color="auto" w:fill="auto"/>
            <w:vAlign w:val="bottom"/>
          </w:tcPr>
          <w:p w14:paraId="73EC3C57" w14:textId="77777777" w:rsidR="004A053C" w:rsidRDefault="004A053C" w:rsidP="004A053C">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sz w:val="20"/>
                <w:szCs w:val="20"/>
                <w:lang w:eastAsia="ru-RU"/>
              </w:rPr>
              <w:t xml:space="preserve">Краснодарский край </w:t>
            </w:r>
            <w:r>
              <w:rPr>
                <w:rFonts w:ascii="Times New Roman" w:eastAsia="Times New Roman" w:hAnsi="Times New Roman" w:cs="Times New Roman"/>
                <w:color w:val="000000"/>
                <w:sz w:val="20"/>
                <w:szCs w:val="20"/>
                <w:lang w:eastAsia="ru-RU"/>
              </w:rPr>
              <w:t>(Новороссийск)</w:t>
            </w:r>
          </w:p>
        </w:tc>
        <w:tc>
          <w:tcPr>
            <w:tcW w:w="1211" w:type="dxa"/>
            <w:tcBorders>
              <w:top w:val="none" w:sz="4" w:space="0" w:color="000000"/>
              <w:left w:val="none" w:sz="4" w:space="0" w:color="000000"/>
              <w:bottom w:val="single" w:sz="4" w:space="0" w:color="auto"/>
              <w:right w:val="single" w:sz="4" w:space="0" w:color="auto"/>
            </w:tcBorders>
            <w:shd w:val="clear" w:color="auto" w:fill="auto"/>
            <w:noWrap/>
            <w:vAlign w:val="center"/>
          </w:tcPr>
          <w:p w14:paraId="48D3BD88" w14:textId="77777777" w:rsidR="004A053C" w:rsidRDefault="004A053C" w:rsidP="004A053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1</w:t>
            </w:r>
          </w:p>
        </w:tc>
        <w:tc>
          <w:tcPr>
            <w:tcW w:w="6610" w:type="dxa"/>
            <w:tcBorders>
              <w:top w:val="none" w:sz="4" w:space="0" w:color="000000"/>
              <w:left w:val="none" w:sz="4" w:space="0" w:color="000000"/>
              <w:bottom w:val="single" w:sz="4" w:space="0" w:color="auto"/>
              <w:right w:val="single" w:sz="4" w:space="0" w:color="auto"/>
            </w:tcBorders>
            <w:shd w:val="clear" w:color="auto" w:fill="auto"/>
            <w:vAlign w:val="center"/>
          </w:tcPr>
          <w:p w14:paraId="7E1AE1D8" w14:textId="77777777" w:rsidR="004A053C" w:rsidRDefault="004A053C" w:rsidP="004A053C">
            <w:pPr>
              <w:spacing w:after="0" w:line="240" w:lineRule="auto"/>
              <w:jc w:val="both"/>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ПАО «Новороссийский морской торговый порт»</w:t>
            </w:r>
          </w:p>
        </w:tc>
      </w:tr>
      <w:tr w:rsidR="004A053C" w14:paraId="77878A8B" w14:textId="77777777" w:rsidTr="003A2B51">
        <w:trPr>
          <w:trHeight w:val="455"/>
        </w:trPr>
        <w:tc>
          <w:tcPr>
            <w:tcW w:w="1619" w:type="dxa"/>
            <w:tcBorders>
              <w:top w:val="none" w:sz="4" w:space="0" w:color="000000"/>
              <w:left w:val="single" w:sz="4" w:space="0" w:color="auto"/>
              <w:bottom w:val="single" w:sz="4" w:space="0" w:color="auto"/>
              <w:right w:val="single" w:sz="4" w:space="0" w:color="auto"/>
            </w:tcBorders>
            <w:shd w:val="clear" w:color="auto" w:fill="auto"/>
            <w:vAlign w:val="bottom"/>
          </w:tcPr>
          <w:p w14:paraId="70A808FC" w14:textId="77777777" w:rsidR="004A053C" w:rsidRDefault="004A053C" w:rsidP="004A053C">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Ставропольский край (Ессентуки)</w:t>
            </w:r>
          </w:p>
        </w:tc>
        <w:tc>
          <w:tcPr>
            <w:tcW w:w="1211" w:type="dxa"/>
            <w:tcBorders>
              <w:top w:val="none" w:sz="4" w:space="0" w:color="000000"/>
              <w:left w:val="none" w:sz="4" w:space="0" w:color="000000"/>
              <w:bottom w:val="single" w:sz="4" w:space="0" w:color="auto"/>
              <w:right w:val="single" w:sz="4" w:space="0" w:color="auto"/>
            </w:tcBorders>
            <w:shd w:val="clear" w:color="auto" w:fill="auto"/>
            <w:noWrap/>
            <w:vAlign w:val="center"/>
          </w:tcPr>
          <w:p w14:paraId="796DA215" w14:textId="77777777" w:rsidR="004A053C" w:rsidRDefault="004A053C" w:rsidP="004A053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1</w:t>
            </w:r>
          </w:p>
        </w:tc>
        <w:tc>
          <w:tcPr>
            <w:tcW w:w="6610" w:type="dxa"/>
            <w:tcBorders>
              <w:top w:val="none" w:sz="4" w:space="0" w:color="000000"/>
              <w:left w:val="none" w:sz="4" w:space="0" w:color="000000"/>
              <w:bottom w:val="single" w:sz="4" w:space="0" w:color="auto"/>
              <w:right w:val="single" w:sz="4" w:space="0" w:color="auto"/>
            </w:tcBorders>
            <w:shd w:val="clear" w:color="auto" w:fill="auto"/>
            <w:vAlign w:val="center"/>
          </w:tcPr>
          <w:p w14:paraId="7DEFE740" w14:textId="77777777" w:rsidR="004A053C" w:rsidRDefault="004A053C" w:rsidP="004A053C">
            <w:pPr>
              <w:spacing w:after="0" w:line="240" w:lineRule="auto"/>
              <w:jc w:val="both"/>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АО «</w:t>
            </w:r>
            <w:proofErr w:type="spellStart"/>
            <w:r>
              <w:rPr>
                <w:rFonts w:ascii="Times New Roman" w:eastAsia="Times New Roman" w:hAnsi="Times New Roman" w:cs="Times New Roman"/>
                <w:color w:val="000000"/>
                <w:sz w:val="20"/>
                <w:szCs w:val="20"/>
                <w:lang w:eastAsia="ru-RU"/>
              </w:rPr>
              <w:t>Кавминкуртресурсы</w:t>
            </w:r>
            <w:proofErr w:type="spellEnd"/>
            <w:r>
              <w:rPr>
                <w:rFonts w:ascii="Times New Roman" w:eastAsia="Times New Roman" w:hAnsi="Times New Roman" w:cs="Times New Roman"/>
                <w:color w:val="000000"/>
                <w:sz w:val="20"/>
                <w:szCs w:val="20"/>
                <w:lang w:eastAsia="ru-RU"/>
              </w:rPr>
              <w:t>»</w:t>
            </w:r>
          </w:p>
        </w:tc>
      </w:tr>
      <w:tr w:rsidR="004A053C" w14:paraId="61601158" w14:textId="77777777" w:rsidTr="003A2B51">
        <w:trPr>
          <w:trHeight w:val="300"/>
        </w:trPr>
        <w:tc>
          <w:tcPr>
            <w:tcW w:w="1619" w:type="dxa"/>
            <w:tcBorders>
              <w:top w:val="none" w:sz="4" w:space="0" w:color="000000"/>
              <w:left w:val="single" w:sz="4" w:space="0" w:color="auto"/>
              <w:bottom w:val="single" w:sz="4" w:space="0" w:color="auto"/>
              <w:right w:val="single" w:sz="4" w:space="0" w:color="auto"/>
            </w:tcBorders>
            <w:shd w:val="clear" w:color="auto" w:fill="auto"/>
            <w:vAlign w:val="bottom"/>
          </w:tcPr>
          <w:p w14:paraId="25DADFEC" w14:textId="77777777" w:rsidR="004A053C" w:rsidRDefault="004A053C" w:rsidP="004A053C">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Республика Дагестан (Кизляр)</w:t>
            </w:r>
          </w:p>
        </w:tc>
        <w:tc>
          <w:tcPr>
            <w:tcW w:w="1211" w:type="dxa"/>
            <w:tcBorders>
              <w:top w:val="none" w:sz="4" w:space="0" w:color="000000"/>
              <w:left w:val="none" w:sz="4" w:space="0" w:color="000000"/>
              <w:bottom w:val="single" w:sz="4" w:space="0" w:color="auto"/>
              <w:right w:val="single" w:sz="4" w:space="0" w:color="auto"/>
            </w:tcBorders>
            <w:shd w:val="clear" w:color="auto" w:fill="auto"/>
            <w:noWrap/>
            <w:vAlign w:val="center"/>
          </w:tcPr>
          <w:p w14:paraId="58CD2A17" w14:textId="77777777" w:rsidR="004A053C" w:rsidRDefault="004A053C" w:rsidP="004A053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1</w:t>
            </w:r>
          </w:p>
        </w:tc>
        <w:tc>
          <w:tcPr>
            <w:tcW w:w="6610" w:type="dxa"/>
            <w:tcBorders>
              <w:top w:val="none" w:sz="4" w:space="0" w:color="000000"/>
              <w:left w:val="none" w:sz="4" w:space="0" w:color="000000"/>
              <w:bottom w:val="single" w:sz="4" w:space="0" w:color="auto"/>
              <w:right w:val="single" w:sz="4" w:space="0" w:color="auto"/>
            </w:tcBorders>
            <w:shd w:val="clear" w:color="auto" w:fill="auto"/>
            <w:vAlign w:val="center"/>
          </w:tcPr>
          <w:p w14:paraId="51D48786" w14:textId="77777777" w:rsidR="004A053C" w:rsidRDefault="004A053C" w:rsidP="004A053C">
            <w:pPr>
              <w:spacing w:after="0" w:line="240" w:lineRule="auto"/>
              <w:jc w:val="both"/>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АО «Кизлярский коньячный завод»</w:t>
            </w:r>
          </w:p>
        </w:tc>
      </w:tr>
      <w:tr w:rsidR="004A053C" w14:paraId="63FF0E9E" w14:textId="77777777" w:rsidTr="003A2B51">
        <w:trPr>
          <w:trHeight w:val="463"/>
        </w:trPr>
        <w:tc>
          <w:tcPr>
            <w:tcW w:w="1619" w:type="dxa"/>
            <w:tcBorders>
              <w:top w:val="none" w:sz="4" w:space="0" w:color="000000"/>
              <w:left w:val="single" w:sz="4" w:space="0" w:color="auto"/>
              <w:bottom w:val="single" w:sz="4" w:space="0" w:color="auto"/>
              <w:right w:val="single" w:sz="4" w:space="0" w:color="auto"/>
            </w:tcBorders>
            <w:shd w:val="clear" w:color="auto" w:fill="auto"/>
            <w:vAlign w:val="bottom"/>
          </w:tcPr>
          <w:p w14:paraId="3D864BDD" w14:textId="77777777" w:rsidR="004A053C" w:rsidRDefault="004A053C" w:rsidP="004A053C">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Республика Башкортостан (Стерлитамак)</w:t>
            </w:r>
          </w:p>
        </w:tc>
        <w:tc>
          <w:tcPr>
            <w:tcW w:w="1211" w:type="dxa"/>
            <w:tcBorders>
              <w:top w:val="none" w:sz="4" w:space="0" w:color="000000"/>
              <w:left w:val="none" w:sz="4" w:space="0" w:color="000000"/>
              <w:bottom w:val="single" w:sz="4" w:space="0" w:color="auto"/>
              <w:right w:val="single" w:sz="4" w:space="0" w:color="auto"/>
            </w:tcBorders>
            <w:shd w:val="clear" w:color="auto" w:fill="auto"/>
            <w:noWrap/>
            <w:vAlign w:val="center"/>
          </w:tcPr>
          <w:p w14:paraId="64193087" w14:textId="77777777" w:rsidR="004A053C" w:rsidRDefault="004A053C" w:rsidP="004A053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1</w:t>
            </w:r>
          </w:p>
        </w:tc>
        <w:tc>
          <w:tcPr>
            <w:tcW w:w="6610" w:type="dxa"/>
            <w:tcBorders>
              <w:top w:val="none" w:sz="4" w:space="0" w:color="000000"/>
              <w:left w:val="none" w:sz="4" w:space="0" w:color="000000"/>
              <w:bottom w:val="single" w:sz="4" w:space="0" w:color="auto"/>
              <w:right w:val="single" w:sz="4" w:space="0" w:color="auto"/>
            </w:tcBorders>
            <w:shd w:val="clear" w:color="auto" w:fill="auto"/>
            <w:vAlign w:val="center"/>
          </w:tcPr>
          <w:p w14:paraId="3567A3AE" w14:textId="77777777" w:rsidR="004A053C" w:rsidRDefault="004A053C" w:rsidP="004A053C">
            <w:pPr>
              <w:spacing w:after="0" w:line="240" w:lineRule="auto"/>
              <w:jc w:val="both"/>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АО «Башкирская содовая компания»</w:t>
            </w:r>
          </w:p>
        </w:tc>
      </w:tr>
      <w:tr w:rsidR="004A053C" w14:paraId="43915CC7" w14:textId="77777777" w:rsidTr="003A2B51">
        <w:trPr>
          <w:trHeight w:val="274"/>
        </w:trPr>
        <w:tc>
          <w:tcPr>
            <w:tcW w:w="1619" w:type="dxa"/>
            <w:tcBorders>
              <w:top w:val="none" w:sz="4" w:space="0" w:color="000000"/>
              <w:left w:val="single" w:sz="4" w:space="0" w:color="auto"/>
              <w:bottom w:val="single" w:sz="4" w:space="0" w:color="auto"/>
              <w:right w:val="single" w:sz="4" w:space="0" w:color="auto"/>
            </w:tcBorders>
            <w:shd w:val="clear" w:color="auto" w:fill="auto"/>
            <w:vAlign w:val="bottom"/>
          </w:tcPr>
          <w:p w14:paraId="4AE0BD62" w14:textId="77777777" w:rsidR="004A053C" w:rsidRDefault="004A053C" w:rsidP="004A053C">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Тюменская область (Салехард)</w:t>
            </w:r>
          </w:p>
        </w:tc>
        <w:tc>
          <w:tcPr>
            <w:tcW w:w="1211" w:type="dxa"/>
            <w:tcBorders>
              <w:top w:val="none" w:sz="4" w:space="0" w:color="000000"/>
              <w:left w:val="none" w:sz="4" w:space="0" w:color="000000"/>
              <w:bottom w:val="single" w:sz="4" w:space="0" w:color="auto"/>
              <w:right w:val="single" w:sz="4" w:space="0" w:color="auto"/>
            </w:tcBorders>
            <w:shd w:val="clear" w:color="auto" w:fill="auto"/>
            <w:noWrap/>
            <w:vAlign w:val="center"/>
          </w:tcPr>
          <w:p w14:paraId="2ACE275A" w14:textId="77777777" w:rsidR="004A053C" w:rsidRDefault="004A053C" w:rsidP="004A053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1</w:t>
            </w:r>
          </w:p>
        </w:tc>
        <w:tc>
          <w:tcPr>
            <w:tcW w:w="6610" w:type="dxa"/>
            <w:tcBorders>
              <w:top w:val="none" w:sz="4" w:space="0" w:color="000000"/>
              <w:left w:val="none" w:sz="4" w:space="0" w:color="000000"/>
              <w:bottom w:val="single" w:sz="4" w:space="0" w:color="auto"/>
              <w:right w:val="single" w:sz="4" w:space="0" w:color="auto"/>
            </w:tcBorders>
            <w:shd w:val="clear" w:color="auto" w:fill="auto"/>
            <w:vAlign w:val="center"/>
          </w:tcPr>
          <w:p w14:paraId="41C87DDD" w14:textId="77777777" w:rsidR="004A053C" w:rsidRDefault="004A053C" w:rsidP="004A053C">
            <w:pPr>
              <w:spacing w:after="0" w:line="240" w:lineRule="auto"/>
              <w:jc w:val="both"/>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АО «Государственная транспортная лизинговая компания»</w:t>
            </w:r>
          </w:p>
        </w:tc>
      </w:tr>
      <w:tr w:rsidR="004A053C" w14:paraId="7BA7AE6B" w14:textId="77777777" w:rsidTr="003A2B51">
        <w:trPr>
          <w:trHeight w:val="525"/>
        </w:trPr>
        <w:tc>
          <w:tcPr>
            <w:tcW w:w="1619" w:type="dxa"/>
            <w:tcBorders>
              <w:top w:val="none" w:sz="4" w:space="0" w:color="000000"/>
              <w:left w:val="single" w:sz="4" w:space="0" w:color="auto"/>
              <w:bottom w:val="single" w:sz="4" w:space="0" w:color="auto"/>
              <w:right w:val="single" w:sz="4" w:space="0" w:color="auto"/>
            </w:tcBorders>
            <w:shd w:val="clear" w:color="auto" w:fill="auto"/>
            <w:vAlign w:val="bottom"/>
          </w:tcPr>
          <w:p w14:paraId="3AA121CC" w14:textId="77777777" w:rsidR="004A053C" w:rsidRDefault="004A053C" w:rsidP="004A053C">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Красноярский край (Красноярск)</w:t>
            </w:r>
          </w:p>
        </w:tc>
        <w:tc>
          <w:tcPr>
            <w:tcW w:w="1211" w:type="dxa"/>
            <w:tcBorders>
              <w:top w:val="none" w:sz="4" w:space="0" w:color="000000"/>
              <w:left w:val="none" w:sz="4" w:space="0" w:color="000000"/>
              <w:bottom w:val="single" w:sz="4" w:space="0" w:color="auto"/>
              <w:right w:val="single" w:sz="4" w:space="0" w:color="auto"/>
            </w:tcBorders>
            <w:shd w:val="clear" w:color="auto" w:fill="auto"/>
            <w:noWrap/>
            <w:vAlign w:val="center"/>
          </w:tcPr>
          <w:p w14:paraId="529A7157" w14:textId="77777777" w:rsidR="004A053C" w:rsidRDefault="004A053C" w:rsidP="004A053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1</w:t>
            </w:r>
          </w:p>
        </w:tc>
        <w:tc>
          <w:tcPr>
            <w:tcW w:w="6610" w:type="dxa"/>
            <w:tcBorders>
              <w:top w:val="none" w:sz="4" w:space="0" w:color="000000"/>
              <w:left w:val="none" w:sz="4" w:space="0" w:color="000000"/>
              <w:bottom w:val="single" w:sz="4" w:space="0" w:color="auto"/>
              <w:right w:val="single" w:sz="4" w:space="0" w:color="auto"/>
            </w:tcBorders>
            <w:shd w:val="clear" w:color="auto" w:fill="auto"/>
            <w:vAlign w:val="center"/>
          </w:tcPr>
          <w:p w14:paraId="09FAF578" w14:textId="77777777" w:rsidR="004A053C" w:rsidRDefault="004A053C" w:rsidP="004A053C">
            <w:pPr>
              <w:spacing w:after="0" w:line="240" w:lineRule="auto"/>
              <w:jc w:val="both"/>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Публичное акционерное общество «Федеральная гидрогенерирующая компания – РусГидро»</w:t>
            </w:r>
          </w:p>
        </w:tc>
      </w:tr>
      <w:tr w:rsidR="004A053C" w14:paraId="3582A939" w14:textId="77777777" w:rsidTr="003A2B51">
        <w:trPr>
          <w:trHeight w:val="131"/>
        </w:trPr>
        <w:tc>
          <w:tcPr>
            <w:tcW w:w="1619" w:type="dxa"/>
            <w:tcBorders>
              <w:top w:val="none" w:sz="4" w:space="0" w:color="000000"/>
              <w:left w:val="single" w:sz="4" w:space="0" w:color="auto"/>
              <w:bottom w:val="single" w:sz="4" w:space="0" w:color="auto"/>
              <w:right w:val="single" w:sz="4" w:space="0" w:color="auto"/>
            </w:tcBorders>
            <w:shd w:val="clear" w:color="auto" w:fill="auto"/>
            <w:vAlign w:val="bottom"/>
          </w:tcPr>
          <w:p w14:paraId="6ADB370E" w14:textId="77777777" w:rsidR="004A053C" w:rsidRDefault="004A053C" w:rsidP="004A053C">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Республика Саха (Якутия) (Мирный)</w:t>
            </w:r>
          </w:p>
        </w:tc>
        <w:tc>
          <w:tcPr>
            <w:tcW w:w="1211" w:type="dxa"/>
            <w:tcBorders>
              <w:top w:val="none" w:sz="4" w:space="0" w:color="000000"/>
              <w:left w:val="none" w:sz="4" w:space="0" w:color="000000"/>
              <w:bottom w:val="single" w:sz="4" w:space="0" w:color="auto"/>
              <w:right w:val="single" w:sz="4" w:space="0" w:color="auto"/>
            </w:tcBorders>
            <w:shd w:val="clear" w:color="auto" w:fill="auto"/>
            <w:noWrap/>
            <w:vAlign w:val="center"/>
          </w:tcPr>
          <w:p w14:paraId="76DBFB69" w14:textId="77777777" w:rsidR="004A053C" w:rsidRDefault="004A053C" w:rsidP="004A053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1</w:t>
            </w:r>
          </w:p>
        </w:tc>
        <w:tc>
          <w:tcPr>
            <w:tcW w:w="6610" w:type="dxa"/>
            <w:tcBorders>
              <w:top w:val="none" w:sz="4" w:space="0" w:color="000000"/>
              <w:left w:val="none" w:sz="4" w:space="0" w:color="000000"/>
              <w:bottom w:val="single" w:sz="4" w:space="0" w:color="auto"/>
              <w:right w:val="single" w:sz="4" w:space="0" w:color="auto"/>
            </w:tcBorders>
            <w:shd w:val="clear" w:color="auto" w:fill="auto"/>
            <w:vAlign w:val="center"/>
          </w:tcPr>
          <w:p w14:paraId="7048D790" w14:textId="77777777" w:rsidR="004A053C" w:rsidRDefault="004A053C" w:rsidP="004A053C">
            <w:pPr>
              <w:spacing w:after="0" w:line="240" w:lineRule="auto"/>
              <w:jc w:val="both"/>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Акционерная компания «АЛРОСА»</w:t>
            </w:r>
          </w:p>
        </w:tc>
      </w:tr>
    </w:tbl>
    <w:p w14:paraId="70A2B790" w14:textId="77777777" w:rsidR="004A053C" w:rsidRDefault="004A053C" w:rsidP="004A053C">
      <w:pPr>
        <w:spacing w:line="240" w:lineRule="auto"/>
        <w:jc w:val="both"/>
        <w:rPr>
          <w:rFonts w:ascii="Times New Roman" w:hAnsi="Times New Roman" w:cs="Times New Roman"/>
          <w:sz w:val="24"/>
          <w:szCs w:val="24"/>
        </w:rPr>
      </w:pPr>
      <w:r>
        <w:rPr>
          <w:rFonts w:ascii="Times New Roman" w:hAnsi="Times New Roman" w:cs="Times New Roman"/>
          <w:sz w:val="24"/>
          <w:szCs w:val="24"/>
        </w:rPr>
        <w:t>Источник: составлено авторами на основе данных распоряжения Правительства Российской Федерации от 15 августа 2024 г. № 2199-р</w:t>
      </w:r>
    </w:p>
    <w:p w14:paraId="2D68F092" w14:textId="77777777" w:rsidR="004A053C" w:rsidRDefault="004A053C" w:rsidP="004A053C">
      <w:pPr>
        <w:spacing w:after="0" w:line="240" w:lineRule="auto"/>
        <w:ind w:firstLine="709"/>
        <w:jc w:val="both"/>
        <w:rPr>
          <w:rFonts w:ascii="Times New Roman" w:hAnsi="Times New Roman" w:cs="Times New Roman"/>
          <w:sz w:val="24"/>
          <w:szCs w:val="24"/>
        </w:rPr>
      </w:pPr>
      <w:r w:rsidRPr="00CD153E">
        <w:rPr>
          <w:rFonts w:ascii="Times New Roman" w:hAnsi="Times New Roman" w:cs="Times New Roman"/>
          <w:sz w:val="24"/>
          <w:szCs w:val="24"/>
        </w:rPr>
        <w:t xml:space="preserve">Следует отметить, что данный список не является исчерпывающим и не включает в себя государственные корпорации (например, </w:t>
      </w:r>
      <w:r>
        <w:rPr>
          <w:rFonts w:ascii="Times New Roman" w:hAnsi="Times New Roman" w:cs="Times New Roman"/>
          <w:sz w:val="24"/>
          <w:szCs w:val="24"/>
        </w:rPr>
        <w:t>«</w:t>
      </w:r>
      <w:r w:rsidRPr="00CD153E">
        <w:rPr>
          <w:rFonts w:ascii="Times New Roman" w:hAnsi="Times New Roman" w:cs="Times New Roman"/>
          <w:sz w:val="24"/>
          <w:szCs w:val="24"/>
        </w:rPr>
        <w:t>Росатом</w:t>
      </w:r>
      <w:r>
        <w:rPr>
          <w:rFonts w:ascii="Times New Roman" w:hAnsi="Times New Roman" w:cs="Times New Roman"/>
          <w:sz w:val="24"/>
          <w:szCs w:val="24"/>
        </w:rPr>
        <w:t>»</w:t>
      </w:r>
      <w:r w:rsidRPr="00CD153E">
        <w:rPr>
          <w:rFonts w:ascii="Times New Roman" w:hAnsi="Times New Roman" w:cs="Times New Roman"/>
          <w:sz w:val="24"/>
          <w:szCs w:val="24"/>
        </w:rPr>
        <w:t xml:space="preserve">, </w:t>
      </w:r>
      <w:r>
        <w:rPr>
          <w:rFonts w:ascii="Times New Roman" w:hAnsi="Times New Roman" w:cs="Times New Roman"/>
          <w:sz w:val="24"/>
          <w:szCs w:val="24"/>
        </w:rPr>
        <w:t>«</w:t>
      </w:r>
      <w:r w:rsidRPr="00CD153E">
        <w:rPr>
          <w:rFonts w:ascii="Times New Roman" w:hAnsi="Times New Roman" w:cs="Times New Roman"/>
          <w:sz w:val="24"/>
          <w:szCs w:val="24"/>
        </w:rPr>
        <w:t>Роскосмос</w:t>
      </w:r>
      <w:r>
        <w:rPr>
          <w:rFonts w:ascii="Times New Roman" w:hAnsi="Times New Roman" w:cs="Times New Roman"/>
          <w:sz w:val="24"/>
          <w:szCs w:val="24"/>
        </w:rPr>
        <w:t>»</w:t>
      </w:r>
      <w:r w:rsidRPr="00CD153E">
        <w:rPr>
          <w:rFonts w:ascii="Times New Roman" w:hAnsi="Times New Roman" w:cs="Times New Roman"/>
          <w:sz w:val="24"/>
          <w:szCs w:val="24"/>
        </w:rPr>
        <w:t xml:space="preserve">, ВЭБ.РФ, включая его аффилиированные структуры, ПАО </w:t>
      </w:r>
      <w:r>
        <w:rPr>
          <w:rFonts w:ascii="Times New Roman" w:hAnsi="Times New Roman" w:cs="Times New Roman"/>
          <w:sz w:val="24"/>
          <w:szCs w:val="24"/>
        </w:rPr>
        <w:t>«</w:t>
      </w:r>
      <w:r w:rsidRPr="00CD153E">
        <w:rPr>
          <w:rFonts w:ascii="Times New Roman" w:hAnsi="Times New Roman" w:cs="Times New Roman"/>
          <w:sz w:val="24"/>
          <w:szCs w:val="24"/>
        </w:rPr>
        <w:t>Газпром</w:t>
      </w:r>
      <w:r>
        <w:rPr>
          <w:rFonts w:ascii="Times New Roman" w:hAnsi="Times New Roman" w:cs="Times New Roman"/>
          <w:sz w:val="24"/>
          <w:szCs w:val="24"/>
        </w:rPr>
        <w:t>»</w:t>
      </w:r>
      <w:r w:rsidRPr="00CD153E">
        <w:rPr>
          <w:rFonts w:ascii="Times New Roman" w:hAnsi="Times New Roman" w:cs="Times New Roman"/>
          <w:sz w:val="24"/>
          <w:szCs w:val="24"/>
        </w:rPr>
        <w:t xml:space="preserve"> и др.), а также некоторые иные компании с государственным участием.</w:t>
      </w:r>
      <w:r>
        <w:rPr>
          <w:rFonts w:ascii="Times New Roman" w:hAnsi="Times New Roman" w:cs="Times New Roman"/>
          <w:sz w:val="24"/>
          <w:szCs w:val="24"/>
        </w:rPr>
        <w:t xml:space="preserve"> Так</w:t>
      </w:r>
      <w:r w:rsidRPr="00CD153E">
        <w:rPr>
          <w:rFonts w:ascii="Times New Roman" w:hAnsi="Times New Roman" w:cs="Times New Roman"/>
          <w:sz w:val="24"/>
          <w:szCs w:val="24"/>
        </w:rPr>
        <w:t xml:space="preserve">, АО </w:t>
      </w:r>
      <w:r>
        <w:rPr>
          <w:rFonts w:ascii="Times New Roman" w:hAnsi="Times New Roman" w:cs="Times New Roman"/>
          <w:sz w:val="24"/>
          <w:szCs w:val="24"/>
        </w:rPr>
        <w:t>«</w:t>
      </w:r>
      <w:proofErr w:type="spellStart"/>
      <w:r w:rsidRPr="00CD153E">
        <w:rPr>
          <w:rFonts w:ascii="Times New Roman" w:hAnsi="Times New Roman" w:cs="Times New Roman"/>
          <w:sz w:val="24"/>
          <w:szCs w:val="24"/>
        </w:rPr>
        <w:t>Росгеология</w:t>
      </w:r>
      <w:proofErr w:type="spellEnd"/>
      <w:r>
        <w:rPr>
          <w:rFonts w:ascii="Times New Roman" w:hAnsi="Times New Roman" w:cs="Times New Roman"/>
          <w:sz w:val="24"/>
          <w:szCs w:val="24"/>
        </w:rPr>
        <w:t>»</w:t>
      </w:r>
      <w:r w:rsidRPr="00CD153E">
        <w:rPr>
          <w:rFonts w:ascii="Times New Roman" w:hAnsi="Times New Roman" w:cs="Times New Roman"/>
          <w:sz w:val="24"/>
          <w:szCs w:val="24"/>
        </w:rPr>
        <w:t xml:space="preserve"> реализует проекты в различных регионах России, в</w:t>
      </w:r>
      <w:r>
        <w:rPr>
          <w:rFonts w:ascii="Times New Roman" w:hAnsi="Times New Roman" w:cs="Times New Roman"/>
          <w:sz w:val="24"/>
          <w:szCs w:val="24"/>
        </w:rPr>
        <w:t xml:space="preserve"> том числе в</w:t>
      </w:r>
      <w:r w:rsidRPr="00CD153E">
        <w:rPr>
          <w:rFonts w:ascii="Times New Roman" w:hAnsi="Times New Roman" w:cs="Times New Roman"/>
          <w:sz w:val="24"/>
          <w:szCs w:val="24"/>
        </w:rPr>
        <w:t xml:space="preserve"> Республике Саха (Якутия), Магаданской области, Ханты-Мансийском АО, Кабардино-Балкарской Республике. </w:t>
      </w:r>
      <w:r>
        <w:rPr>
          <w:rFonts w:ascii="Times New Roman" w:hAnsi="Times New Roman" w:cs="Times New Roman"/>
          <w:sz w:val="24"/>
          <w:szCs w:val="24"/>
        </w:rPr>
        <w:t xml:space="preserve">Входящая в группу «Аэрофлот» </w:t>
      </w:r>
      <w:r w:rsidRPr="00CD153E">
        <w:rPr>
          <w:rFonts w:ascii="Times New Roman" w:hAnsi="Times New Roman" w:cs="Times New Roman"/>
          <w:sz w:val="24"/>
          <w:szCs w:val="24"/>
        </w:rPr>
        <w:t xml:space="preserve">ООО </w:t>
      </w:r>
      <w:r>
        <w:rPr>
          <w:rFonts w:ascii="Times New Roman" w:hAnsi="Times New Roman" w:cs="Times New Roman"/>
          <w:sz w:val="24"/>
          <w:szCs w:val="24"/>
        </w:rPr>
        <w:t>«</w:t>
      </w:r>
      <w:r w:rsidRPr="00CD153E">
        <w:rPr>
          <w:rFonts w:ascii="Times New Roman" w:hAnsi="Times New Roman" w:cs="Times New Roman"/>
          <w:sz w:val="24"/>
          <w:szCs w:val="24"/>
        </w:rPr>
        <w:t xml:space="preserve">Авиакомпания </w:t>
      </w:r>
      <w:r>
        <w:rPr>
          <w:rFonts w:ascii="Times New Roman" w:hAnsi="Times New Roman" w:cs="Times New Roman"/>
          <w:sz w:val="24"/>
          <w:szCs w:val="24"/>
        </w:rPr>
        <w:t>«</w:t>
      </w:r>
      <w:r w:rsidRPr="00CD153E">
        <w:rPr>
          <w:rFonts w:ascii="Times New Roman" w:hAnsi="Times New Roman" w:cs="Times New Roman"/>
          <w:sz w:val="24"/>
          <w:szCs w:val="24"/>
        </w:rPr>
        <w:t>Победа</w:t>
      </w:r>
      <w:r>
        <w:rPr>
          <w:rFonts w:ascii="Times New Roman" w:hAnsi="Times New Roman" w:cs="Times New Roman"/>
          <w:sz w:val="24"/>
          <w:szCs w:val="24"/>
        </w:rPr>
        <w:t>»</w:t>
      </w:r>
      <w:r w:rsidRPr="00CD153E">
        <w:rPr>
          <w:rFonts w:ascii="Times New Roman" w:hAnsi="Times New Roman" w:cs="Times New Roman"/>
          <w:sz w:val="24"/>
          <w:szCs w:val="24"/>
        </w:rPr>
        <w:t xml:space="preserve"> имеет наибольшее количество маршрутов (помимо Москвы) в Саратове, Калининграде, Санкт-Петербурге, Кирове, Волгограде, Чебоксарах, Челябинске и Ульяновске. ПАО </w:t>
      </w:r>
      <w:r>
        <w:rPr>
          <w:rFonts w:ascii="Times New Roman" w:hAnsi="Times New Roman" w:cs="Times New Roman"/>
          <w:sz w:val="24"/>
          <w:szCs w:val="24"/>
        </w:rPr>
        <w:t>«</w:t>
      </w:r>
      <w:r w:rsidRPr="00CD153E">
        <w:rPr>
          <w:rFonts w:ascii="Times New Roman" w:hAnsi="Times New Roman" w:cs="Times New Roman"/>
          <w:sz w:val="24"/>
          <w:szCs w:val="24"/>
        </w:rPr>
        <w:t xml:space="preserve">Федеральная сетевая компания – </w:t>
      </w:r>
      <w:proofErr w:type="spellStart"/>
      <w:r w:rsidRPr="00CD153E">
        <w:rPr>
          <w:rFonts w:ascii="Times New Roman" w:hAnsi="Times New Roman" w:cs="Times New Roman"/>
          <w:sz w:val="24"/>
          <w:szCs w:val="24"/>
        </w:rPr>
        <w:t>Россети</w:t>
      </w:r>
      <w:proofErr w:type="spellEnd"/>
      <w:r>
        <w:rPr>
          <w:rFonts w:ascii="Times New Roman" w:hAnsi="Times New Roman" w:cs="Times New Roman"/>
          <w:sz w:val="24"/>
          <w:szCs w:val="24"/>
        </w:rPr>
        <w:t>»</w:t>
      </w:r>
      <w:r w:rsidRPr="00CD153E">
        <w:rPr>
          <w:rFonts w:ascii="Times New Roman" w:hAnsi="Times New Roman" w:cs="Times New Roman"/>
          <w:sz w:val="24"/>
          <w:szCs w:val="24"/>
        </w:rPr>
        <w:t xml:space="preserve"> имеет производственные активы в Калининградской области, Ставропольском крае, Свердловской области и Курской области.</w:t>
      </w:r>
    </w:p>
    <w:p w14:paraId="6AD3E4DD" w14:textId="77777777" w:rsidR="004A053C" w:rsidRDefault="004A053C" w:rsidP="004A053C">
      <w:pPr>
        <w:pStyle w:val="p1"/>
        <w:ind w:firstLine="709"/>
        <w:jc w:val="both"/>
        <w:rPr>
          <w:rFonts w:ascii="Times New Roman" w:hAnsi="Times New Roman"/>
          <w:sz w:val="24"/>
          <w:szCs w:val="24"/>
        </w:rPr>
      </w:pPr>
      <w:r>
        <w:rPr>
          <w:rFonts w:ascii="Times New Roman" w:hAnsi="Times New Roman"/>
          <w:sz w:val="24"/>
          <w:szCs w:val="24"/>
        </w:rPr>
        <w:t>В России есть примеры переноса компаниями своих штаб-квартир из Москвы в регионы, однако назвать их полностью успешными и показательными можно не всегда.</w:t>
      </w:r>
    </w:p>
    <w:p w14:paraId="5DFFDE08" w14:textId="77777777" w:rsidR="004A053C" w:rsidRDefault="004A053C" w:rsidP="004A053C">
      <w:pPr>
        <w:pStyle w:val="p1"/>
        <w:ind w:firstLine="709"/>
        <w:jc w:val="both"/>
        <w:rPr>
          <w:rFonts w:ascii="Times New Roman" w:hAnsi="Times New Roman"/>
          <w:sz w:val="24"/>
          <w:szCs w:val="24"/>
        </w:rPr>
      </w:pPr>
      <w:r>
        <w:rPr>
          <w:rFonts w:ascii="Times New Roman" w:hAnsi="Times New Roman"/>
          <w:sz w:val="24"/>
          <w:szCs w:val="24"/>
        </w:rPr>
        <w:lastRenderedPageBreak/>
        <w:t>Так, «ВТБ» перерегистрировал юридический адрес в Санкт-Петербург еще в 2005 г., что обеспечило дополнительные налоговые поступления в бюджет города. Однако головной офис и основная часть сотрудников остались в Москве</w:t>
      </w:r>
      <w:r>
        <w:rPr>
          <w:rStyle w:val="a3"/>
          <w:rFonts w:ascii="Times New Roman" w:hAnsi="Times New Roman"/>
          <w:sz w:val="24"/>
          <w:szCs w:val="24"/>
        </w:rPr>
        <w:footnoteReference w:id="3"/>
      </w:r>
      <w:r>
        <w:rPr>
          <w:rFonts w:ascii="Times New Roman" w:hAnsi="Times New Roman"/>
          <w:sz w:val="24"/>
          <w:szCs w:val="24"/>
        </w:rPr>
        <w:t>.</w:t>
      </w:r>
    </w:p>
    <w:p w14:paraId="5D020D9B" w14:textId="65C6E687" w:rsidR="004A053C" w:rsidRDefault="004A053C" w:rsidP="004A053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ПАО «Газпром» сменил местонахождение в 2021 г., перенеся место регистрации из Москвы в Санкт-Петербург, однако выбор города компанией не был обусловлен близостью к производству. Планировалось, что перерегистрация компании принесет в бюджет Санкт-Петербурга около 17 млрд рублей в 2021 г. и около 40 млрд рублей в 2022 г.</w:t>
      </w:r>
      <w:r>
        <w:rPr>
          <w:rStyle w:val="a3"/>
          <w:rFonts w:ascii="Times New Roman" w:hAnsi="Times New Roman" w:cs="Times New Roman"/>
          <w:sz w:val="24"/>
          <w:szCs w:val="24"/>
        </w:rPr>
        <w:footnoteReference w:id="4"/>
      </w:r>
      <w:r>
        <w:rPr>
          <w:rFonts w:ascii="Times New Roman" w:hAnsi="Times New Roman" w:cs="Times New Roman"/>
          <w:sz w:val="24"/>
          <w:szCs w:val="24"/>
        </w:rPr>
        <w:t>. Еще одним примером переноса штаб-квартиры государственной компании из Москвы в регион можно назвать «РусГидро». Переезд компании ожидается к концу 2024 г. в Красноярск. Выбор места обусловлен близким расположением к крупным активам компании. По данным СМИ, компания выкупила здание на Театральной площади города, сотни квартир для сотрудников в микрорайоне «</w:t>
      </w:r>
      <w:proofErr w:type="spellStart"/>
      <w:r>
        <w:rPr>
          <w:rFonts w:ascii="Times New Roman" w:hAnsi="Times New Roman" w:cs="Times New Roman"/>
          <w:sz w:val="24"/>
          <w:szCs w:val="24"/>
        </w:rPr>
        <w:t>Новоостровский</w:t>
      </w:r>
      <w:proofErr w:type="spellEnd"/>
      <w:r>
        <w:rPr>
          <w:rFonts w:ascii="Times New Roman" w:hAnsi="Times New Roman" w:cs="Times New Roman"/>
          <w:sz w:val="24"/>
          <w:szCs w:val="24"/>
        </w:rPr>
        <w:t>». Однако Красноярский край также израсходует часть средств своего бюджета в связи с данным переездом</w:t>
      </w:r>
      <w:r>
        <w:rPr>
          <w:rStyle w:val="a3"/>
          <w:rFonts w:ascii="Times New Roman" w:hAnsi="Times New Roman" w:cs="Times New Roman"/>
          <w:sz w:val="24"/>
          <w:szCs w:val="24"/>
        </w:rPr>
        <w:footnoteReference w:id="5"/>
      </w:r>
      <w:r>
        <w:rPr>
          <w:rFonts w:ascii="Times New Roman" w:hAnsi="Times New Roman" w:cs="Times New Roman"/>
          <w:sz w:val="24"/>
          <w:szCs w:val="24"/>
        </w:rPr>
        <w:t>.</w:t>
      </w:r>
    </w:p>
    <w:p w14:paraId="651DD832" w14:textId="0F08BD5C" w:rsidR="004A053C" w:rsidRDefault="004A053C" w:rsidP="004A053C">
      <w:pPr>
        <w:pStyle w:val="p1"/>
        <w:ind w:firstLine="709"/>
        <w:jc w:val="both"/>
        <w:rPr>
          <w:rStyle w:val="s1"/>
          <w:rFonts w:ascii="Times New Roman" w:hAnsi="Times New Roman"/>
          <w:sz w:val="24"/>
          <w:szCs w:val="24"/>
        </w:rPr>
      </w:pPr>
      <w:r w:rsidRPr="00B851A8">
        <w:rPr>
          <w:rStyle w:val="s1"/>
          <w:rFonts w:ascii="Times New Roman" w:hAnsi="Times New Roman"/>
          <w:sz w:val="24"/>
          <w:szCs w:val="24"/>
        </w:rPr>
        <w:t>Хотя можно предположить, что перенос штаб-квартир будет целесообразным только при переезде нескольких средних компаний или одной крупной, не следует недооценивать экономические последствия даже от единичного переезда. В частности, исторический опыт, такой как «уход» «Сибнефти» из Омской области в 2006 г</w:t>
      </w:r>
      <w:r>
        <w:rPr>
          <w:rStyle w:val="s1"/>
          <w:rFonts w:ascii="Times New Roman" w:hAnsi="Times New Roman"/>
          <w:sz w:val="24"/>
          <w:szCs w:val="24"/>
        </w:rPr>
        <w:t>.</w:t>
      </w:r>
      <w:r w:rsidRPr="00B851A8">
        <w:rPr>
          <w:rStyle w:val="a3"/>
          <w:rFonts w:ascii="Times New Roman" w:hAnsi="Times New Roman"/>
          <w:sz w:val="24"/>
          <w:szCs w:val="24"/>
        </w:rPr>
        <w:footnoteReference w:id="6"/>
      </w:r>
      <w:r w:rsidRPr="00B851A8">
        <w:rPr>
          <w:rStyle w:val="s1"/>
          <w:rFonts w:ascii="Times New Roman" w:hAnsi="Times New Roman"/>
          <w:sz w:val="24"/>
          <w:szCs w:val="24"/>
        </w:rPr>
        <w:t>, показывает, что регион может понести значительные потери, что требует вмешательства федерального центра для компенсации этих потерь. Поэтому, при принятии решения о переносе, необходимо учитывать потенциальное влияние даже на относительно благополучные регионы.</w:t>
      </w:r>
    </w:p>
    <w:p w14:paraId="44FBE44F" w14:textId="77777777" w:rsidR="004A053C" w:rsidRPr="00671EF7" w:rsidRDefault="004A053C" w:rsidP="004A053C">
      <w:pPr>
        <w:pStyle w:val="p1"/>
        <w:ind w:firstLine="709"/>
        <w:jc w:val="both"/>
        <w:rPr>
          <w:rStyle w:val="s1"/>
          <w:rFonts w:ascii="Times New Roman" w:hAnsi="Times New Roman"/>
          <w:sz w:val="24"/>
          <w:szCs w:val="24"/>
        </w:rPr>
      </w:pPr>
      <w:r w:rsidRPr="00671EF7">
        <w:rPr>
          <w:rStyle w:val="s1"/>
          <w:rFonts w:ascii="Times New Roman" w:hAnsi="Times New Roman"/>
          <w:sz w:val="24"/>
          <w:szCs w:val="24"/>
        </w:rPr>
        <w:t>Вместо перевода существующих компаний в регионы, более перспективным решением может стать развитие механизмов государственной поддержки, направленных на создание и развитие крупного бизнеса в регионах, что позволит создать благоприятные условия для появления новых компаний и стимулировать экономический рост.</w:t>
      </w:r>
      <w:r>
        <w:rPr>
          <w:rStyle w:val="s1"/>
          <w:rFonts w:ascii="Times New Roman" w:hAnsi="Times New Roman"/>
          <w:sz w:val="24"/>
          <w:szCs w:val="24"/>
        </w:rPr>
        <w:t xml:space="preserve"> Существующие меры государственной поддержки, направленные на привлечение бизнеса в регионы, недостаточно масштабны и не являются существенной причиной открытия компании не в столице.</w:t>
      </w:r>
    </w:p>
    <w:p w14:paraId="0E7284FE" w14:textId="77777777" w:rsidR="004A053C" w:rsidRPr="00671EF7" w:rsidRDefault="004A053C" w:rsidP="004A053C">
      <w:pPr>
        <w:pStyle w:val="p1"/>
        <w:ind w:firstLine="709"/>
        <w:jc w:val="both"/>
        <w:rPr>
          <w:rStyle w:val="s1"/>
          <w:rFonts w:ascii="Times New Roman" w:hAnsi="Times New Roman"/>
          <w:sz w:val="24"/>
          <w:szCs w:val="24"/>
        </w:rPr>
      </w:pPr>
      <w:r>
        <w:rPr>
          <w:rStyle w:val="s1"/>
          <w:rFonts w:ascii="Times New Roman" w:hAnsi="Times New Roman"/>
          <w:sz w:val="24"/>
          <w:szCs w:val="24"/>
        </w:rPr>
        <w:t>П</w:t>
      </w:r>
      <w:r w:rsidRPr="00671EF7">
        <w:rPr>
          <w:rStyle w:val="s1"/>
          <w:rFonts w:ascii="Times New Roman" w:hAnsi="Times New Roman"/>
          <w:sz w:val="24"/>
          <w:szCs w:val="24"/>
        </w:rPr>
        <w:t xml:space="preserve">ри переезде компаний из Москвы в регионы дисбаланс в уровне их бюджетной обеспеченности </w:t>
      </w:r>
      <w:r w:rsidRPr="00C427AB">
        <w:rPr>
          <w:rStyle w:val="s1"/>
          <w:rFonts w:ascii="Times New Roman" w:hAnsi="Times New Roman"/>
          <w:sz w:val="24"/>
          <w:szCs w:val="24"/>
        </w:rPr>
        <w:t>снизится незначительно, но в целом, скорее всего, сохранится на прежнем уровне.</w:t>
      </w:r>
    </w:p>
    <w:p w14:paraId="5A64B307" w14:textId="77777777" w:rsidR="004A053C" w:rsidRPr="00671EF7" w:rsidRDefault="004A053C" w:rsidP="004A053C">
      <w:pPr>
        <w:pStyle w:val="p1"/>
        <w:ind w:firstLine="709"/>
        <w:jc w:val="both"/>
        <w:rPr>
          <w:rStyle w:val="s1"/>
          <w:rFonts w:ascii="Times New Roman" w:hAnsi="Times New Roman"/>
          <w:sz w:val="24"/>
          <w:szCs w:val="24"/>
        </w:rPr>
      </w:pPr>
      <w:r w:rsidRPr="00671EF7">
        <w:rPr>
          <w:rStyle w:val="s1"/>
          <w:rFonts w:ascii="Times New Roman" w:hAnsi="Times New Roman"/>
          <w:sz w:val="24"/>
          <w:szCs w:val="24"/>
        </w:rPr>
        <w:t xml:space="preserve">Сосредоточение всех федеральных государственных органов и принятие решений </w:t>
      </w:r>
      <w:r>
        <w:rPr>
          <w:rStyle w:val="s1"/>
          <w:rFonts w:ascii="Times New Roman" w:hAnsi="Times New Roman"/>
          <w:sz w:val="24"/>
          <w:szCs w:val="24"/>
        </w:rPr>
        <w:t>обще</w:t>
      </w:r>
      <w:r w:rsidRPr="00671EF7">
        <w:rPr>
          <w:rStyle w:val="s1"/>
          <w:rFonts w:ascii="Times New Roman" w:hAnsi="Times New Roman"/>
          <w:sz w:val="24"/>
          <w:szCs w:val="24"/>
        </w:rPr>
        <w:t>российского масштаба в Москве являются факторами, стимулирующими создание бизнеса в столице. Перемещение органов государственной власти в регионы может стать одним из вариантов решения этой проблемы, что, в свою очередь, повлечет за собой переезд существующих компаний и создание новых.</w:t>
      </w:r>
    </w:p>
    <w:p w14:paraId="5F7D8383" w14:textId="2361B85A" w:rsidR="004A053C" w:rsidRDefault="004A053C" w:rsidP="004A053C">
      <w:pPr>
        <w:spacing w:after="0" w:line="240" w:lineRule="auto"/>
        <w:ind w:firstLine="709"/>
        <w:jc w:val="both"/>
        <w:rPr>
          <w:rFonts w:ascii="Times New Roman" w:hAnsi="Times New Roman" w:cs="Times New Roman"/>
          <w:sz w:val="24"/>
          <w:szCs w:val="24"/>
        </w:rPr>
      </w:pPr>
      <w:r w:rsidRPr="00954B35">
        <w:rPr>
          <w:rFonts w:ascii="Times New Roman" w:hAnsi="Times New Roman" w:cs="Times New Roman"/>
          <w:sz w:val="24"/>
          <w:szCs w:val="24"/>
        </w:rPr>
        <w:t>Для достижения целей, определенных Стратегией</w:t>
      </w:r>
      <w:r>
        <w:rPr>
          <w:rFonts w:ascii="Times New Roman" w:hAnsi="Times New Roman" w:cs="Times New Roman"/>
          <w:sz w:val="24"/>
          <w:szCs w:val="24"/>
        </w:rPr>
        <w:t xml:space="preserve"> пространственного развития до 2030 года</w:t>
      </w:r>
      <w:r w:rsidRPr="00954B35">
        <w:rPr>
          <w:rFonts w:ascii="Times New Roman" w:hAnsi="Times New Roman" w:cs="Times New Roman"/>
          <w:sz w:val="24"/>
          <w:szCs w:val="24"/>
        </w:rPr>
        <w:t>, одним из важных показателей может стать показатель, стимулирующий перенос штаб-квартир крупных компаний, особенно государственных, в регионы, например процентное соотношение штаб-квартир крупных компаний, расположенных за пределами Москвы и Санкт-Петербурга, к общему количеству штаб-квартир. Включение такого показателя будет способствовать снижению чрезмерной концентрации управленческих функций в столичных агломерациях и более равномерному распределению деловой активности по территории Российской Федерации.</w:t>
      </w:r>
    </w:p>
    <w:p w14:paraId="6D2B1593" w14:textId="77777777" w:rsidR="004A053C" w:rsidRDefault="004A053C" w:rsidP="004A053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Следует также предусмотреть необходимость проработки вопроса переноса в регионы хотя бы части управленческих функций компаний с государственным участием при разработке и утверждении их долгосрочных стратегий и планов развития.</w:t>
      </w:r>
    </w:p>
    <w:p w14:paraId="66A492C7" w14:textId="77777777" w:rsidR="000B77CD" w:rsidRDefault="000B77CD" w:rsidP="004A053C">
      <w:pPr>
        <w:spacing w:after="0" w:line="240" w:lineRule="auto"/>
        <w:jc w:val="both"/>
        <w:rPr>
          <w:rFonts w:ascii="Times New Roman" w:eastAsia="Times New Roman" w:hAnsi="Times New Roman" w:cs="Times New Roman"/>
          <w:sz w:val="24"/>
          <w:u w:val="single"/>
          <w:lang w:eastAsia="ru-RU"/>
        </w:rPr>
      </w:pPr>
    </w:p>
    <w:p w14:paraId="54801F8B"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79CC5C3D" w14:textId="77777777" w:rsidR="005A68DA" w:rsidRPr="005A68DA" w:rsidRDefault="005A68DA" w:rsidP="005A68DA">
      <w:pPr>
        <w:spacing w:after="0" w:line="240" w:lineRule="auto"/>
        <w:ind w:firstLine="709"/>
        <w:jc w:val="both"/>
        <w:rPr>
          <w:rFonts w:ascii="Times New Roman" w:hAnsi="Times New Roman" w:cs="Times New Roman"/>
          <w:color w:val="000000" w:themeColor="text1"/>
          <w:sz w:val="24"/>
          <w:szCs w:val="24"/>
        </w:rPr>
      </w:pPr>
      <w:r w:rsidRPr="005A68DA">
        <w:rPr>
          <w:rFonts w:ascii="Times New Roman" w:hAnsi="Times New Roman" w:cs="Times New Roman"/>
          <w:color w:val="000000" w:themeColor="text1"/>
          <w:sz w:val="24"/>
          <w:szCs w:val="24"/>
        </w:rPr>
        <w:t xml:space="preserve">Гладкий Ю.Н. Роль ренты столичного статуса в усилении межрегионального неравенства // Вестник Забайкальского государственного университета. 2014. №10. </w:t>
      </w:r>
      <w:r w:rsidRPr="005A68DA">
        <w:rPr>
          <w:rFonts w:ascii="Times New Roman" w:hAnsi="Times New Roman" w:cs="Times New Roman"/>
          <w:color w:val="000000" w:themeColor="text1"/>
          <w:sz w:val="24"/>
          <w:szCs w:val="24"/>
          <w:lang w:val="en-US"/>
        </w:rPr>
        <w:t>C</w:t>
      </w:r>
      <w:r w:rsidRPr="005A68DA">
        <w:rPr>
          <w:rFonts w:ascii="Times New Roman" w:hAnsi="Times New Roman" w:cs="Times New Roman"/>
          <w:color w:val="000000" w:themeColor="text1"/>
          <w:sz w:val="24"/>
          <w:szCs w:val="24"/>
        </w:rPr>
        <w:t>. 106–115.</w:t>
      </w:r>
    </w:p>
    <w:p w14:paraId="2FFB7ED5" w14:textId="77777777" w:rsidR="005A68DA" w:rsidRPr="005A68DA" w:rsidRDefault="005A68DA" w:rsidP="005A68DA">
      <w:pPr>
        <w:spacing w:after="0" w:line="240" w:lineRule="auto"/>
        <w:ind w:firstLine="709"/>
        <w:jc w:val="both"/>
        <w:rPr>
          <w:rFonts w:ascii="Times New Roman" w:hAnsi="Times New Roman" w:cs="Times New Roman"/>
          <w:color w:val="000000" w:themeColor="text1"/>
          <w:sz w:val="24"/>
          <w:szCs w:val="24"/>
        </w:rPr>
      </w:pPr>
      <w:r w:rsidRPr="005A68DA">
        <w:rPr>
          <w:rFonts w:ascii="Times New Roman" w:hAnsi="Times New Roman" w:cs="Times New Roman"/>
          <w:color w:val="000000" w:themeColor="text1"/>
          <w:sz w:val="24"/>
          <w:szCs w:val="24"/>
        </w:rPr>
        <w:t xml:space="preserve">Гордеев </w:t>
      </w:r>
      <w:proofErr w:type="gramStart"/>
      <w:r w:rsidRPr="005A68DA">
        <w:rPr>
          <w:rFonts w:ascii="Times New Roman" w:hAnsi="Times New Roman" w:cs="Times New Roman"/>
          <w:color w:val="000000" w:themeColor="text1"/>
          <w:sz w:val="24"/>
          <w:szCs w:val="24"/>
        </w:rPr>
        <w:t>В.С.</w:t>
      </w:r>
      <w:proofErr w:type="gramEnd"/>
      <w:r w:rsidRPr="005A68DA">
        <w:rPr>
          <w:rFonts w:ascii="Times New Roman" w:hAnsi="Times New Roman" w:cs="Times New Roman"/>
          <w:color w:val="000000" w:themeColor="text1"/>
          <w:sz w:val="24"/>
          <w:szCs w:val="24"/>
        </w:rPr>
        <w:t xml:space="preserve">, Магомедов </w:t>
      </w:r>
      <w:proofErr w:type="gramStart"/>
      <w:r w:rsidRPr="005A68DA">
        <w:rPr>
          <w:rFonts w:ascii="Times New Roman" w:hAnsi="Times New Roman" w:cs="Times New Roman"/>
          <w:color w:val="000000" w:themeColor="text1"/>
          <w:sz w:val="24"/>
          <w:szCs w:val="24"/>
        </w:rPr>
        <w:t>Р.Н.</w:t>
      </w:r>
      <w:proofErr w:type="gramEnd"/>
      <w:r w:rsidRPr="005A68DA">
        <w:rPr>
          <w:rFonts w:ascii="Times New Roman" w:hAnsi="Times New Roman" w:cs="Times New Roman"/>
          <w:color w:val="000000" w:themeColor="text1"/>
          <w:sz w:val="24"/>
          <w:szCs w:val="24"/>
        </w:rPr>
        <w:t xml:space="preserve">, Михайлова </w:t>
      </w:r>
      <w:proofErr w:type="gramStart"/>
      <w:r w:rsidRPr="005A68DA">
        <w:rPr>
          <w:rFonts w:ascii="Times New Roman" w:hAnsi="Times New Roman" w:cs="Times New Roman"/>
          <w:color w:val="000000" w:themeColor="text1"/>
          <w:sz w:val="24"/>
          <w:szCs w:val="24"/>
        </w:rPr>
        <w:t>Т.Н.</w:t>
      </w:r>
      <w:proofErr w:type="gramEnd"/>
      <w:r w:rsidRPr="005A68DA">
        <w:rPr>
          <w:rFonts w:ascii="Times New Roman" w:hAnsi="Times New Roman" w:cs="Times New Roman"/>
          <w:color w:val="000000" w:themeColor="text1"/>
          <w:sz w:val="24"/>
          <w:szCs w:val="24"/>
        </w:rPr>
        <w:t xml:space="preserve"> Агломерационные эффекты в промышленности России // Экономическое развитие России. </w:t>
      </w:r>
      <w:r w:rsidRPr="005A68DA">
        <w:rPr>
          <w:rFonts w:ascii="Times New Roman" w:hAnsi="Times New Roman" w:cs="Times New Roman"/>
          <w:color w:val="000000" w:themeColor="text1"/>
          <w:sz w:val="24"/>
          <w:szCs w:val="24"/>
          <w:lang w:val="en-US"/>
        </w:rPr>
        <w:t>2017.</w:t>
      </w:r>
      <w:r w:rsidRPr="005A68DA">
        <w:rPr>
          <w:rFonts w:ascii="Times New Roman" w:hAnsi="Times New Roman" w:cs="Times New Roman"/>
          <w:color w:val="000000" w:themeColor="text1"/>
          <w:sz w:val="24"/>
          <w:szCs w:val="24"/>
        </w:rPr>
        <w:t xml:space="preserve"> №8. С. 19–20.</w:t>
      </w:r>
    </w:p>
    <w:p w14:paraId="5E3D6FCB" w14:textId="77777777" w:rsidR="005A68DA" w:rsidRPr="005A68DA" w:rsidRDefault="005A68DA" w:rsidP="005A68DA">
      <w:pPr>
        <w:spacing w:after="0" w:line="240" w:lineRule="auto"/>
        <w:ind w:firstLine="709"/>
        <w:jc w:val="both"/>
        <w:rPr>
          <w:rFonts w:ascii="Times New Roman" w:hAnsi="Times New Roman" w:cs="Times New Roman"/>
          <w:color w:val="000000" w:themeColor="text1"/>
          <w:sz w:val="24"/>
          <w:szCs w:val="24"/>
        </w:rPr>
      </w:pPr>
      <w:r w:rsidRPr="005A68DA">
        <w:rPr>
          <w:rFonts w:ascii="Times New Roman" w:hAnsi="Times New Roman" w:cs="Times New Roman"/>
          <w:color w:val="000000" w:themeColor="text1"/>
          <w:sz w:val="24"/>
          <w:szCs w:val="24"/>
        </w:rPr>
        <w:t>Зубаревич Н.В. Региональное развитие и региональная политика в России // ЭКО. 2014. Т. 44. № 4. С. 7–27.</w:t>
      </w:r>
    </w:p>
    <w:p w14:paraId="75F6A459" w14:textId="77777777" w:rsidR="005A68DA" w:rsidRPr="005A68DA" w:rsidRDefault="005A68DA" w:rsidP="005A68DA">
      <w:pPr>
        <w:spacing w:after="0" w:line="240" w:lineRule="auto"/>
        <w:ind w:firstLine="709"/>
        <w:jc w:val="both"/>
        <w:rPr>
          <w:rFonts w:ascii="Times New Roman" w:hAnsi="Times New Roman" w:cs="Times New Roman"/>
          <w:color w:val="000000" w:themeColor="text1"/>
          <w:sz w:val="24"/>
          <w:szCs w:val="24"/>
        </w:rPr>
      </w:pPr>
      <w:r w:rsidRPr="005A68DA">
        <w:rPr>
          <w:rFonts w:ascii="Times New Roman" w:hAnsi="Times New Roman" w:cs="Times New Roman"/>
          <w:color w:val="000000" w:themeColor="text1"/>
          <w:sz w:val="24"/>
          <w:szCs w:val="24"/>
        </w:rPr>
        <w:t xml:space="preserve">Караганов С.А., Макаров </w:t>
      </w:r>
      <w:proofErr w:type="gramStart"/>
      <w:r w:rsidRPr="005A68DA">
        <w:rPr>
          <w:rFonts w:ascii="Times New Roman" w:hAnsi="Times New Roman" w:cs="Times New Roman"/>
          <w:color w:val="000000" w:themeColor="text1"/>
          <w:sz w:val="24"/>
          <w:szCs w:val="24"/>
        </w:rPr>
        <w:t>И.А.</w:t>
      </w:r>
      <w:proofErr w:type="gramEnd"/>
      <w:r w:rsidRPr="005A68DA">
        <w:rPr>
          <w:rFonts w:ascii="Times New Roman" w:hAnsi="Times New Roman" w:cs="Times New Roman"/>
          <w:color w:val="000000" w:themeColor="text1"/>
          <w:sz w:val="24"/>
          <w:szCs w:val="24"/>
        </w:rPr>
        <w:t xml:space="preserve"> Поворот на Восток: итоги и задачи // Журнал Сибирского федерального университета. 2015. №</w:t>
      </w:r>
      <w:r w:rsidRPr="005A68DA">
        <w:rPr>
          <w:rFonts w:ascii="Times New Roman" w:hAnsi="Times New Roman" w:cs="Times New Roman"/>
          <w:color w:val="000000" w:themeColor="text1"/>
          <w:sz w:val="24"/>
          <w:szCs w:val="24"/>
          <w:lang w:val="en-US"/>
        </w:rPr>
        <w:t>Supplement</w:t>
      </w:r>
      <w:r w:rsidRPr="005A68DA">
        <w:rPr>
          <w:rFonts w:ascii="Times New Roman" w:hAnsi="Times New Roman" w:cs="Times New Roman"/>
          <w:color w:val="000000" w:themeColor="text1"/>
          <w:sz w:val="24"/>
          <w:szCs w:val="24"/>
        </w:rPr>
        <w:t xml:space="preserve">. </w:t>
      </w:r>
      <w:r w:rsidRPr="005A68DA">
        <w:rPr>
          <w:rFonts w:ascii="Times New Roman" w:hAnsi="Times New Roman" w:cs="Times New Roman"/>
          <w:color w:val="000000" w:themeColor="text1"/>
          <w:sz w:val="24"/>
          <w:szCs w:val="24"/>
          <w:lang w:val="en-US"/>
        </w:rPr>
        <w:t>C</w:t>
      </w:r>
      <w:r w:rsidRPr="005A68DA">
        <w:rPr>
          <w:rFonts w:ascii="Times New Roman" w:hAnsi="Times New Roman" w:cs="Times New Roman"/>
          <w:color w:val="000000" w:themeColor="text1"/>
          <w:sz w:val="24"/>
          <w:szCs w:val="24"/>
        </w:rPr>
        <w:t>. 6-10.</w:t>
      </w:r>
    </w:p>
    <w:p w14:paraId="120BCFDD" w14:textId="77777777" w:rsidR="005A68DA" w:rsidRPr="005A68DA" w:rsidRDefault="005A68DA" w:rsidP="005A68DA">
      <w:pPr>
        <w:spacing w:after="0" w:line="240" w:lineRule="auto"/>
        <w:ind w:firstLine="709"/>
        <w:jc w:val="both"/>
        <w:rPr>
          <w:rFonts w:ascii="Times New Roman" w:hAnsi="Times New Roman"/>
          <w:sz w:val="24"/>
          <w:szCs w:val="24"/>
        </w:rPr>
      </w:pPr>
      <w:r w:rsidRPr="005A68DA">
        <w:rPr>
          <w:rFonts w:ascii="Times New Roman" w:hAnsi="Times New Roman" w:cs="Times New Roman"/>
          <w:color w:val="000000" w:themeColor="text1"/>
          <w:sz w:val="24"/>
          <w:szCs w:val="24"/>
        </w:rPr>
        <w:t xml:space="preserve">Климанов </w:t>
      </w:r>
      <w:proofErr w:type="gramStart"/>
      <w:r w:rsidRPr="005A68DA">
        <w:rPr>
          <w:rFonts w:ascii="Times New Roman" w:hAnsi="Times New Roman" w:cs="Times New Roman"/>
          <w:color w:val="000000" w:themeColor="text1"/>
          <w:sz w:val="24"/>
          <w:szCs w:val="24"/>
        </w:rPr>
        <w:t>В.В.</w:t>
      </w:r>
      <w:proofErr w:type="gramEnd"/>
      <w:r w:rsidRPr="005A68DA">
        <w:rPr>
          <w:rFonts w:ascii="Times New Roman" w:hAnsi="Times New Roman" w:cs="Times New Roman"/>
          <w:color w:val="000000" w:themeColor="text1"/>
          <w:sz w:val="24"/>
          <w:szCs w:val="24"/>
        </w:rPr>
        <w:t xml:space="preserve"> Региональное развитие и общественные финансы: Избранные статьи. М.: ИРОФ, 2009. 333 с.</w:t>
      </w:r>
    </w:p>
    <w:p w14:paraId="6A32098E" w14:textId="77777777" w:rsidR="005A68DA" w:rsidRPr="005A68DA" w:rsidRDefault="005A68DA" w:rsidP="005A68DA">
      <w:pPr>
        <w:spacing w:after="0" w:line="240" w:lineRule="auto"/>
        <w:ind w:firstLine="709"/>
        <w:jc w:val="both"/>
        <w:rPr>
          <w:rFonts w:ascii="Times New Roman" w:hAnsi="Times New Roman"/>
          <w:sz w:val="24"/>
          <w:szCs w:val="24"/>
        </w:rPr>
      </w:pPr>
      <w:r w:rsidRPr="005A68DA">
        <w:rPr>
          <w:rFonts w:ascii="Times New Roman" w:hAnsi="Times New Roman"/>
          <w:sz w:val="24"/>
          <w:szCs w:val="24"/>
        </w:rPr>
        <w:t xml:space="preserve">Климанов </w:t>
      </w:r>
      <w:proofErr w:type="gramStart"/>
      <w:r w:rsidRPr="005A68DA">
        <w:rPr>
          <w:rFonts w:ascii="Times New Roman" w:hAnsi="Times New Roman"/>
          <w:sz w:val="24"/>
          <w:szCs w:val="24"/>
        </w:rPr>
        <w:t>В.В.</w:t>
      </w:r>
      <w:proofErr w:type="gramEnd"/>
      <w:r w:rsidRPr="005A68DA">
        <w:rPr>
          <w:rFonts w:ascii="Times New Roman" w:hAnsi="Times New Roman"/>
          <w:sz w:val="24"/>
          <w:szCs w:val="24"/>
        </w:rPr>
        <w:t xml:space="preserve">, Игорева А.Г. О ручных методах управления в региональном развитии // Общественные финансы. 2024. № 1(46). С. </w:t>
      </w:r>
      <w:proofErr w:type="gramStart"/>
      <w:r w:rsidRPr="005A68DA">
        <w:rPr>
          <w:rFonts w:ascii="Times New Roman" w:hAnsi="Times New Roman"/>
          <w:sz w:val="24"/>
          <w:szCs w:val="24"/>
        </w:rPr>
        <w:t>43-54</w:t>
      </w:r>
      <w:proofErr w:type="gramEnd"/>
      <w:r w:rsidRPr="005A68DA">
        <w:rPr>
          <w:rFonts w:ascii="Times New Roman" w:hAnsi="Times New Roman"/>
          <w:sz w:val="24"/>
          <w:szCs w:val="24"/>
        </w:rPr>
        <w:t>.</w:t>
      </w:r>
    </w:p>
    <w:p w14:paraId="1CA5763D" w14:textId="77777777" w:rsidR="005A68DA" w:rsidRPr="005A68DA" w:rsidRDefault="005A68DA" w:rsidP="005A68DA">
      <w:pPr>
        <w:spacing w:after="0" w:line="240" w:lineRule="auto"/>
        <w:ind w:firstLine="709"/>
        <w:jc w:val="both"/>
        <w:rPr>
          <w:rFonts w:ascii="Times New Roman" w:hAnsi="Times New Roman"/>
          <w:sz w:val="24"/>
          <w:szCs w:val="24"/>
        </w:rPr>
      </w:pPr>
      <w:r w:rsidRPr="005A68DA">
        <w:rPr>
          <w:rFonts w:ascii="Times New Roman" w:hAnsi="Times New Roman"/>
          <w:sz w:val="24"/>
          <w:szCs w:val="24"/>
        </w:rPr>
        <w:t xml:space="preserve">Климанов </w:t>
      </w:r>
      <w:proofErr w:type="gramStart"/>
      <w:r w:rsidRPr="005A68DA">
        <w:rPr>
          <w:rFonts w:ascii="Times New Roman" w:hAnsi="Times New Roman"/>
          <w:sz w:val="24"/>
          <w:szCs w:val="24"/>
        </w:rPr>
        <w:t>В.В.</w:t>
      </w:r>
      <w:proofErr w:type="gramEnd"/>
      <w:r w:rsidRPr="005A68DA">
        <w:rPr>
          <w:rFonts w:ascii="Times New Roman" w:hAnsi="Times New Roman"/>
          <w:sz w:val="24"/>
          <w:szCs w:val="24"/>
        </w:rPr>
        <w:t xml:space="preserve">, Москвитина </w:t>
      </w:r>
      <w:proofErr w:type="gramStart"/>
      <w:r w:rsidRPr="005A68DA">
        <w:rPr>
          <w:rFonts w:ascii="Times New Roman" w:hAnsi="Times New Roman"/>
          <w:sz w:val="24"/>
          <w:szCs w:val="24"/>
        </w:rPr>
        <w:t>Н.А.</w:t>
      </w:r>
      <w:proofErr w:type="gramEnd"/>
      <w:r w:rsidRPr="005A68DA">
        <w:rPr>
          <w:rFonts w:ascii="Times New Roman" w:hAnsi="Times New Roman"/>
          <w:sz w:val="24"/>
          <w:szCs w:val="24"/>
        </w:rPr>
        <w:t xml:space="preserve"> Роль государства в регулировании инвестиционной деятельности на региональном уровне // Региональная экономика: теория и практика. 2015. № 40. С. </w:t>
      </w:r>
      <w:proofErr w:type="gramStart"/>
      <w:r w:rsidRPr="005A68DA">
        <w:rPr>
          <w:rFonts w:ascii="Times New Roman" w:hAnsi="Times New Roman"/>
          <w:sz w:val="24"/>
          <w:szCs w:val="24"/>
        </w:rPr>
        <w:t>2-15</w:t>
      </w:r>
      <w:proofErr w:type="gramEnd"/>
      <w:r w:rsidRPr="005A68DA">
        <w:rPr>
          <w:rFonts w:ascii="Times New Roman" w:hAnsi="Times New Roman"/>
          <w:sz w:val="24"/>
          <w:szCs w:val="24"/>
        </w:rPr>
        <w:t>.</w:t>
      </w:r>
    </w:p>
    <w:p w14:paraId="12B5B9FC" w14:textId="77777777" w:rsidR="005A68DA" w:rsidRPr="005A68DA" w:rsidRDefault="005A68DA" w:rsidP="005A68DA">
      <w:pPr>
        <w:spacing w:after="0" w:line="240" w:lineRule="auto"/>
        <w:ind w:firstLine="709"/>
        <w:jc w:val="both"/>
        <w:rPr>
          <w:rFonts w:ascii="Times New Roman" w:hAnsi="Times New Roman" w:cs="Times New Roman"/>
          <w:color w:val="000000" w:themeColor="text1"/>
          <w:sz w:val="24"/>
          <w:szCs w:val="24"/>
        </w:rPr>
      </w:pPr>
      <w:r w:rsidRPr="005A68DA">
        <w:rPr>
          <w:rFonts w:ascii="Times New Roman" w:hAnsi="Times New Roman" w:cs="Times New Roman"/>
          <w:color w:val="000000" w:themeColor="text1"/>
          <w:sz w:val="24"/>
          <w:szCs w:val="24"/>
        </w:rPr>
        <w:t xml:space="preserve">Коломак Е.А. Пространственное развитие в России в </w:t>
      </w:r>
      <w:r w:rsidRPr="005A68DA">
        <w:rPr>
          <w:rFonts w:ascii="Times New Roman" w:hAnsi="Times New Roman" w:cs="Times New Roman"/>
          <w:color w:val="000000" w:themeColor="text1"/>
          <w:sz w:val="24"/>
          <w:szCs w:val="24"/>
          <w:lang w:val="en-US"/>
        </w:rPr>
        <w:t>XXI</w:t>
      </w:r>
      <w:r w:rsidRPr="005A68DA">
        <w:rPr>
          <w:rFonts w:ascii="Times New Roman" w:hAnsi="Times New Roman" w:cs="Times New Roman"/>
          <w:color w:val="000000" w:themeColor="text1"/>
          <w:sz w:val="24"/>
          <w:szCs w:val="24"/>
        </w:rPr>
        <w:t xml:space="preserve"> в. // Пространственная экономика. 2019. №4. </w:t>
      </w:r>
      <w:r w:rsidRPr="005A68DA">
        <w:rPr>
          <w:rFonts w:ascii="Times New Roman" w:hAnsi="Times New Roman" w:cs="Times New Roman"/>
          <w:color w:val="000000" w:themeColor="text1"/>
          <w:sz w:val="24"/>
          <w:szCs w:val="24"/>
          <w:lang w:val="en-US"/>
        </w:rPr>
        <w:t>C</w:t>
      </w:r>
      <w:r w:rsidRPr="005A68DA">
        <w:rPr>
          <w:rFonts w:ascii="Times New Roman" w:hAnsi="Times New Roman" w:cs="Times New Roman"/>
          <w:color w:val="000000" w:themeColor="text1"/>
          <w:sz w:val="24"/>
          <w:szCs w:val="24"/>
        </w:rPr>
        <w:t>. 85–106.</w:t>
      </w:r>
    </w:p>
    <w:p w14:paraId="60ACB862" w14:textId="77777777" w:rsidR="005A68DA" w:rsidRPr="005A68DA" w:rsidRDefault="005A68DA" w:rsidP="005A68DA">
      <w:pPr>
        <w:spacing w:after="0" w:line="240" w:lineRule="auto"/>
        <w:ind w:firstLine="709"/>
        <w:jc w:val="both"/>
        <w:rPr>
          <w:rFonts w:ascii="Times New Roman" w:hAnsi="Times New Roman"/>
          <w:color w:val="000000" w:themeColor="text1"/>
          <w:sz w:val="24"/>
          <w:szCs w:val="24"/>
        </w:rPr>
      </w:pPr>
      <w:r w:rsidRPr="005A68DA">
        <w:rPr>
          <w:rFonts w:ascii="Times New Roman" w:hAnsi="Times New Roman" w:cs="Times New Roman"/>
          <w:color w:val="000000" w:themeColor="text1"/>
          <w:sz w:val="24"/>
          <w:szCs w:val="24"/>
        </w:rPr>
        <w:t xml:space="preserve">Кузнецова </w:t>
      </w:r>
      <w:proofErr w:type="gramStart"/>
      <w:r w:rsidRPr="005A68DA">
        <w:rPr>
          <w:rFonts w:ascii="Times New Roman" w:hAnsi="Times New Roman" w:cs="Times New Roman"/>
          <w:color w:val="000000" w:themeColor="text1"/>
          <w:sz w:val="24"/>
          <w:szCs w:val="24"/>
        </w:rPr>
        <w:t>О.В.</w:t>
      </w:r>
      <w:proofErr w:type="gramEnd"/>
      <w:r w:rsidRPr="005A68DA">
        <w:rPr>
          <w:rFonts w:ascii="Times New Roman" w:hAnsi="Times New Roman" w:cs="Times New Roman"/>
          <w:color w:val="000000" w:themeColor="text1"/>
          <w:sz w:val="24"/>
          <w:szCs w:val="24"/>
        </w:rPr>
        <w:t xml:space="preserve"> Региональная политика России: 20 лет реформ и новые возможности. М.: </w:t>
      </w:r>
      <w:proofErr w:type="spellStart"/>
      <w:r w:rsidRPr="005A68DA">
        <w:rPr>
          <w:rFonts w:ascii="Times New Roman" w:hAnsi="Times New Roman" w:cs="Times New Roman"/>
          <w:color w:val="000000" w:themeColor="text1"/>
          <w:sz w:val="24"/>
          <w:szCs w:val="24"/>
        </w:rPr>
        <w:t>Либроком</w:t>
      </w:r>
      <w:proofErr w:type="spellEnd"/>
      <w:r w:rsidRPr="005A68DA">
        <w:rPr>
          <w:rFonts w:ascii="Times New Roman" w:hAnsi="Times New Roman" w:cs="Times New Roman"/>
          <w:color w:val="000000" w:themeColor="text1"/>
          <w:sz w:val="24"/>
          <w:szCs w:val="24"/>
        </w:rPr>
        <w:t>, 2015. 392 с.</w:t>
      </w:r>
    </w:p>
    <w:p w14:paraId="5D2A7E83" w14:textId="77777777" w:rsidR="005A68DA" w:rsidRPr="005A68DA" w:rsidRDefault="005A68DA" w:rsidP="005A68DA">
      <w:pPr>
        <w:spacing w:after="0" w:line="240" w:lineRule="auto"/>
        <w:ind w:firstLine="709"/>
        <w:jc w:val="both"/>
        <w:rPr>
          <w:rFonts w:ascii="Times New Roman" w:hAnsi="Times New Roman"/>
          <w:color w:val="000000" w:themeColor="text1"/>
          <w:sz w:val="24"/>
          <w:szCs w:val="24"/>
        </w:rPr>
      </w:pPr>
      <w:r w:rsidRPr="005A68DA">
        <w:rPr>
          <w:rFonts w:ascii="Times New Roman" w:hAnsi="Times New Roman" w:cs="Times New Roman"/>
          <w:color w:val="000000" w:themeColor="text1"/>
          <w:sz w:val="24"/>
          <w:szCs w:val="24"/>
        </w:rPr>
        <w:t xml:space="preserve">Лексин </w:t>
      </w:r>
      <w:proofErr w:type="gramStart"/>
      <w:r w:rsidRPr="005A68DA">
        <w:rPr>
          <w:rFonts w:ascii="Times New Roman" w:hAnsi="Times New Roman" w:cs="Times New Roman"/>
          <w:color w:val="000000" w:themeColor="text1"/>
          <w:sz w:val="24"/>
          <w:szCs w:val="24"/>
        </w:rPr>
        <w:t>В.Н.</w:t>
      </w:r>
      <w:proofErr w:type="gramEnd"/>
      <w:r w:rsidRPr="005A68DA">
        <w:rPr>
          <w:rFonts w:ascii="Times New Roman" w:hAnsi="Times New Roman" w:cs="Times New Roman"/>
          <w:color w:val="000000" w:themeColor="text1"/>
          <w:sz w:val="24"/>
          <w:szCs w:val="24"/>
        </w:rPr>
        <w:t xml:space="preserve"> «Региональные столицы» в экономике и социальной жизни России // Вопросы экономики. 2006. №7. С. 84–93.</w:t>
      </w:r>
    </w:p>
    <w:p w14:paraId="42444B8B" w14:textId="77777777" w:rsidR="005A68DA" w:rsidRPr="005A68DA" w:rsidRDefault="005A68DA" w:rsidP="005A68DA">
      <w:pPr>
        <w:spacing w:after="0" w:line="240" w:lineRule="auto"/>
        <w:ind w:firstLine="709"/>
        <w:jc w:val="both"/>
        <w:rPr>
          <w:rFonts w:ascii="Times New Roman" w:hAnsi="Times New Roman"/>
          <w:color w:val="000000" w:themeColor="text1"/>
          <w:sz w:val="24"/>
          <w:szCs w:val="24"/>
        </w:rPr>
      </w:pPr>
      <w:r w:rsidRPr="005A68DA">
        <w:rPr>
          <w:rFonts w:ascii="Times New Roman" w:hAnsi="Times New Roman"/>
          <w:color w:val="000000" w:themeColor="text1"/>
          <w:sz w:val="24"/>
          <w:szCs w:val="24"/>
        </w:rPr>
        <w:t xml:space="preserve">Селиверстов </w:t>
      </w:r>
      <w:proofErr w:type="gramStart"/>
      <w:r w:rsidRPr="005A68DA">
        <w:rPr>
          <w:rFonts w:ascii="Times New Roman" w:hAnsi="Times New Roman"/>
          <w:color w:val="000000" w:themeColor="text1"/>
          <w:sz w:val="24"/>
          <w:szCs w:val="24"/>
        </w:rPr>
        <w:t>В.Е.</w:t>
      </w:r>
      <w:proofErr w:type="gramEnd"/>
      <w:r w:rsidRPr="005A68DA">
        <w:rPr>
          <w:rFonts w:ascii="Times New Roman" w:hAnsi="Times New Roman"/>
          <w:color w:val="000000" w:themeColor="text1"/>
          <w:sz w:val="24"/>
          <w:szCs w:val="24"/>
        </w:rPr>
        <w:t xml:space="preserve"> О контурах и реалистичности новой модели развития Сибири // Регион: экономика и социология. 2024. № 1(121). С. </w:t>
      </w:r>
      <w:proofErr w:type="gramStart"/>
      <w:r w:rsidRPr="005A68DA">
        <w:rPr>
          <w:rFonts w:ascii="Times New Roman" w:hAnsi="Times New Roman"/>
          <w:color w:val="000000" w:themeColor="text1"/>
          <w:sz w:val="24"/>
          <w:szCs w:val="24"/>
        </w:rPr>
        <w:t>66-114</w:t>
      </w:r>
      <w:proofErr w:type="gramEnd"/>
      <w:r w:rsidRPr="005A68DA">
        <w:rPr>
          <w:rFonts w:ascii="Times New Roman" w:hAnsi="Times New Roman"/>
          <w:color w:val="000000" w:themeColor="text1"/>
          <w:sz w:val="24"/>
          <w:szCs w:val="24"/>
        </w:rPr>
        <w:t>.</w:t>
      </w:r>
    </w:p>
    <w:p w14:paraId="5112F92C" w14:textId="77777777" w:rsidR="005A68DA" w:rsidRPr="005A68DA" w:rsidRDefault="005A68DA" w:rsidP="005A68DA">
      <w:pPr>
        <w:spacing w:after="0" w:line="240" w:lineRule="auto"/>
        <w:ind w:firstLine="709"/>
        <w:jc w:val="both"/>
        <w:rPr>
          <w:rStyle w:val="s67"/>
          <w:rFonts w:ascii="Times New Roman" w:eastAsia="Times New Roman" w:hAnsi="Times New Roman" w:cs="Times New Roman"/>
          <w:color w:val="000000" w:themeColor="text1"/>
          <w:sz w:val="24"/>
          <w:szCs w:val="24"/>
          <w:shd w:val="clear" w:color="auto" w:fill="FFFFFF"/>
          <w:lang w:val="en-US"/>
        </w:rPr>
      </w:pPr>
      <w:r w:rsidRPr="005A68DA">
        <w:rPr>
          <w:rStyle w:val="s67"/>
          <w:rFonts w:ascii="Times New Roman" w:eastAsia="Times New Roman" w:hAnsi="Times New Roman" w:cs="Times New Roman"/>
          <w:color w:val="000000" w:themeColor="text1"/>
          <w:sz w:val="24"/>
          <w:szCs w:val="24"/>
          <w:shd w:val="clear" w:color="auto" w:fill="FFFFFF"/>
          <w:lang w:val="en-GB"/>
        </w:rPr>
        <w:t>D</w:t>
      </w:r>
      <w:r w:rsidRPr="005A68DA">
        <w:rPr>
          <w:rStyle w:val="s67"/>
          <w:rFonts w:ascii="Times New Roman" w:eastAsia="Times New Roman" w:hAnsi="Times New Roman" w:cs="Times New Roman"/>
          <w:color w:val="000000" w:themeColor="text1"/>
          <w:sz w:val="24"/>
          <w:szCs w:val="24"/>
          <w:shd w:val="clear" w:color="auto" w:fill="FFFFFF"/>
          <w:lang w:val="en-US"/>
        </w:rPr>
        <w:t>a</w:t>
      </w:r>
      <w:proofErr w:type="spellStart"/>
      <w:r w:rsidRPr="005A68DA">
        <w:rPr>
          <w:rStyle w:val="s67"/>
          <w:rFonts w:ascii="Times New Roman" w:eastAsia="Times New Roman" w:hAnsi="Times New Roman" w:cs="Times New Roman"/>
          <w:color w:val="000000" w:themeColor="text1"/>
          <w:sz w:val="24"/>
          <w:szCs w:val="24"/>
          <w:shd w:val="clear" w:color="auto" w:fill="FFFFFF"/>
          <w:lang w:val="en-GB"/>
        </w:rPr>
        <w:t>browski</w:t>
      </w:r>
      <w:proofErr w:type="spellEnd"/>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M</w:t>
      </w:r>
      <w:r w:rsidRPr="005A68DA">
        <w:rPr>
          <w:rStyle w:val="s67"/>
          <w:rFonts w:ascii="Times New Roman" w:eastAsia="Times New Roman" w:hAnsi="Times New Roman" w:cs="Times New Roman"/>
          <w:color w:val="000000" w:themeColor="text1"/>
          <w:sz w:val="24"/>
          <w:szCs w:val="24"/>
          <w:shd w:val="clear" w:color="auto" w:fill="FFFFFF"/>
        </w:rPr>
        <w:t>.,</w:t>
      </w:r>
      <w:r w:rsidRPr="005A68DA">
        <w:rPr>
          <w:rStyle w:val="apple-converted-space"/>
          <w:rFonts w:ascii="Times New Roman" w:eastAsia="Times New Roman" w:hAnsi="Times New Roman" w:cs="Times New Roman"/>
          <w:color w:val="000000" w:themeColor="text1"/>
          <w:sz w:val="24"/>
          <w:szCs w:val="24"/>
          <w:shd w:val="clear" w:color="auto" w:fill="FFFFFF"/>
        </w:rPr>
        <w:t xml:space="preserve"> </w:t>
      </w:r>
      <w:proofErr w:type="spellStart"/>
      <w:r w:rsidRPr="005A68DA">
        <w:rPr>
          <w:rStyle w:val="s67"/>
          <w:rFonts w:ascii="Times New Roman" w:eastAsia="Times New Roman" w:hAnsi="Times New Roman" w:cs="Times New Roman"/>
          <w:color w:val="000000" w:themeColor="text1"/>
          <w:sz w:val="24"/>
          <w:szCs w:val="24"/>
          <w:shd w:val="clear" w:color="auto" w:fill="FFFFFF"/>
          <w:lang w:val="en-GB"/>
        </w:rPr>
        <w:t>Musia</w:t>
      </w:r>
      <w:proofErr w:type="spellEnd"/>
      <w:r w:rsidRPr="005A68DA">
        <w:rPr>
          <w:rStyle w:val="s67"/>
          <w:rFonts w:ascii="Times New Roman" w:eastAsia="Times New Roman" w:hAnsi="Times New Roman" w:cs="Times New Roman"/>
          <w:color w:val="000000" w:themeColor="text1"/>
          <w:sz w:val="24"/>
          <w:szCs w:val="24"/>
          <w:shd w:val="clear" w:color="auto" w:fill="FFFFFF"/>
          <w:lang w:val="en-US"/>
        </w:rPr>
        <w:t>l</w:t>
      </w:r>
      <w:proofErr w:type="spellStart"/>
      <w:r w:rsidRPr="005A68DA">
        <w:rPr>
          <w:rStyle w:val="s67"/>
          <w:rFonts w:ascii="Times New Roman" w:eastAsia="Times New Roman" w:hAnsi="Times New Roman" w:cs="Times New Roman"/>
          <w:color w:val="000000" w:themeColor="text1"/>
          <w:sz w:val="24"/>
          <w:szCs w:val="24"/>
          <w:shd w:val="clear" w:color="auto" w:fill="FFFFFF"/>
          <w:lang w:val="en-GB"/>
        </w:rPr>
        <w:t>kowska</w:t>
      </w:r>
      <w:proofErr w:type="spellEnd"/>
      <w:r w:rsidRPr="005A68DA">
        <w:rPr>
          <w:rStyle w:val="apple-converted-space"/>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I</w:t>
      </w:r>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Polverari</w:t>
      </w:r>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L</w:t>
      </w:r>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EU</w:t>
      </w:r>
      <w:r w:rsidRPr="005A68DA">
        <w:rPr>
          <w:rStyle w:val="s67"/>
          <w:rFonts w:ascii="Times New Roman" w:eastAsia="Times New Roman" w:hAnsi="Times New Roman" w:cs="Times New Roman"/>
          <w:color w:val="000000" w:themeColor="text1"/>
          <w:sz w:val="24"/>
          <w:szCs w:val="24"/>
          <w:shd w:val="clear" w:color="auto" w:fill="FFFFFF"/>
        </w:rPr>
        <w:t>–</w:t>
      </w:r>
      <w:r w:rsidRPr="005A68DA">
        <w:rPr>
          <w:rStyle w:val="s67"/>
          <w:rFonts w:ascii="Times New Roman" w:eastAsia="Times New Roman" w:hAnsi="Times New Roman" w:cs="Times New Roman"/>
          <w:color w:val="000000" w:themeColor="text1"/>
          <w:sz w:val="24"/>
          <w:szCs w:val="24"/>
          <w:shd w:val="clear" w:color="auto" w:fill="FFFFFF"/>
          <w:lang w:val="en-GB"/>
        </w:rPr>
        <w:t>China</w:t>
      </w:r>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and</w:t>
      </w:r>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EU</w:t>
      </w:r>
      <w:r w:rsidRPr="005A68DA">
        <w:rPr>
          <w:rStyle w:val="s67"/>
          <w:rFonts w:ascii="Times New Roman" w:eastAsia="Times New Roman" w:hAnsi="Times New Roman" w:cs="Times New Roman"/>
          <w:color w:val="000000" w:themeColor="text1"/>
          <w:sz w:val="24"/>
          <w:szCs w:val="24"/>
          <w:shd w:val="clear" w:color="auto" w:fill="FFFFFF"/>
        </w:rPr>
        <w:t>–</w:t>
      </w:r>
      <w:r w:rsidRPr="005A68DA">
        <w:rPr>
          <w:rStyle w:val="s67"/>
          <w:rFonts w:ascii="Times New Roman" w:eastAsia="Times New Roman" w:hAnsi="Times New Roman" w:cs="Times New Roman"/>
          <w:color w:val="000000" w:themeColor="text1"/>
          <w:sz w:val="24"/>
          <w:szCs w:val="24"/>
          <w:shd w:val="clear" w:color="auto" w:fill="FFFFFF"/>
          <w:lang w:val="en-GB"/>
        </w:rPr>
        <w:t>Brazil</w:t>
      </w:r>
      <w:r w:rsidRPr="005A68DA">
        <w:rPr>
          <w:rStyle w:val="apple-converted-space"/>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Policy</w:t>
      </w:r>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Transfer</w:t>
      </w:r>
      <w:r w:rsidRPr="005A68DA">
        <w:rPr>
          <w:rStyle w:val="apple-converted-space"/>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in</w:t>
      </w:r>
      <w:r w:rsidRPr="005A68DA">
        <w:rPr>
          <w:rStyle w:val="apple-converted-space"/>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Regional</w:t>
      </w:r>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Policy</w:t>
      </w:r>
      <w:r w:rsidRPr="005A68DA">
        <w:rPr>
          <w:rStyle w:val="apple-converted-space"/>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rPr>
        <w:t>//</w:t>
      </w:r>
      <w:r w:rsidRPr="005A68DA">
        <w:rPr>
          <w:rStyle w:val="apple-converted-space"/>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Regional</w:t>
      </w:r>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Studies</w:t>
      </w:r>
      <w:r w:rsidRPr="005A68DA">
        <w:rPr>
          <w:rStyle w:val="s67"/>
          <w:rFonts w:ascii="Times New Roman" w:eastAsia="Times New Roman" w:hAnsi="Times New Roman" w:cs="Times New Roman"/>
          <w:color w:val="000000" w:themeColor="text1"/>
          <w:sz w:val="24"/>
          <w:szCs w:val="24"/>
          <w:shd w:val="clear" w:color="auto" w:fill="FFFFFF"/>
        </w:rPr>
        <w:t>. 2018.</w:t>
      </w:r>
      <w:r w:rsidRPr="005A68DA">
        <w:rPr>
          <w:rStyle w:val="apple-converted-space"/>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V</w:t>
      </w:r>
      <w:r w:rsidRPr="005A68DA">
        <w:rPr>
          <w:rStyle w:val="s67"/>
          <w:rFonts w:ascii="Times New Roman" w:eastAsia="Times New Roman" w:hAnsi="Times New Roman" w:cs="Times New Roman"/>
          <w:color w:val="000000" w:themeColor="text1"/>
          <w:sz w:val="24"/>
          <w:szCs w:val="24"/>
          <w:shd w:val="clear" w:color="auto" w:fill="FFFFFF"/>
        </w:rPr>
        <w:t xml:space="preserve">. 52. </w:t>
      </w:r>
      <w:r w:rsidRPr="005A68DA">
        <w:rPr>
          <w:rStyle w:val="s67"/>
          <w:rFonts w:ascii="Times New Roman" w:eastAsia="Times New Roman" w:hAnsi="Times New Roman" w:cs="Times New Roman"/>
          <w:color w:val="000000" w:themeColor="text1"/>
          <w:sz w:val="24"/>
          <w:szCs w:val="24"/>
          <w:shd w:val="clear" w:color="auto" w:fill="FFFFFF"/>
          <w:lang w:val="en-US"/>
        </w:rPr>
        <w:t>No</w:t>
      </w:r>
      <w:r w:rsidRPr="005A68DA">
        <w:rPr>
          <w:rStyle w:val="s67"/>
          <w:rFonts w:ascii="Times New Roman" w:eastAsia="Times New Roman" w:hAnsi="Times New Roman" w:cs="Times New Roman"/>
          <w:color w:val="000000" w:themeColor="text1"/>
          <w:sz w:val="24"/>
          <w:szCs w:val="24"/>
          <w:shd w:val="clear" w:color="auto" w:fill="FFFFFF"/>
        </w:rPr>
        <w:t>. 9.</w:t>
      </w:r>
      <w:r w:rsidRPr="005A68DA">
        <w:rPr>
          <w:rStyle w:val="apple-converted-space"/>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P</w:t>
      </w:r>
      <w:r w:rsidRPr="005A68DA">
        <w:rPr>
          <w:rStyle w:val="s67"/>
          <w:rFonts w:ascii="Times New Roman" w:eastAsia="Times New Roman" w:hAnsi="Times New Roman" w:cs="Times New Roman"/>
          <w:color w:val="000000" w:themeColor="text1"/>
          <w:sz w:val="24"/>
          <w:szCs w:val="24"/>
          <w:shd w:val="clear" w:color="auto" w:fill="FFFFFF"/>
        </w:rPr>
        <w:t>. 1169–1180.</w:t>
      </w:r>
    </w:p>
    <w:p w14:paraId="5FEDF97B" w14:textId="77777777" w:rsidR="005A68DA" w:rsidRPr="005A68DA" w:rsidRDefault="005A68DA" w:rsidP="005A68DA">
      <w:pPr>
        <w:spacing w:after="0" w:line="240" w:lineRule="auto"/>
        <w:ind w:firstLine="709"/>
        <w:jc w:val="both"/>
        <w:rPr>
          <w:rStyle w:val="s67"/>
          <w:rFonts w:ascii="Times New Roman" w:eastAsia="Times New Roman" w:hAnsi="Times New Roman" w:cs="Times New Roman"/>
          <w:color w:val="000000" w:themeColor="text1"/>
          <w:sz w:val="24"/>
          <w:szCs w:val="24"/>
          <w:shd w:val="clear" w:color="auto" w:fill="FFFFFF"/>
          <w:lang w:val="en-US"/>
        </w:rPr>
      </w:pPr>
      <w:r w:rsidRPr="005A68DA">
        <w:rPr>
          <w:rStyle w:val="s67"/>
          <w:rFonts w:ascii="Times New Roman" w:eastAsia="Times New Roman" w:hAnsi="Times New Roman" w:cs="Times New Roman"/>
          <w:color w:val="000000" w:themeColor="text1"/>
          <w:sz w:val="24"/>
          <w:szCs w:val="24"/>
          <w:shd w:val="clear" w:color="auto" w:fill="FFFFFF"/>
          <w:lang w:val="en-US"/>
        </w:rPr>
        <w:t>Gray N., Broadhurst K. Post-Brexit</w:t>
      </w:r>
      <w:r w:rsidRPr="005A68DA">
        <w:rPr>
          <w:rStyle w:val="apple-converted-space"/>
          <w:rFonts w:ascii="Times New Roman" w:eastAsia="Times New Roman" w:hAnsi="Times New Roman" w:cs="Times New Roman"/>
          <w:color w:val="000000" w:themeColor="text1"/>
          <w:sz w:val="24"/>
          <w:szCs w:val="24"/>
          <w:shd w:val="clear" w:color="auto" w:fill="FFFFFF"/>
          <w:lang w:val="en-GB"/>
        </w:rPr>
        <w:t xml:space="preserve"> </w:t>
      </w:r>
      <w:r w:rsidRPr="005A68DA">
        <w:rPr>
          <w:rStyle w:val="s67"/>
          <w:rFonts w:ascii="Times New Roman" w:eastAsia="Times New Roman" w:hAnsi="Times New Roman" w:cs="Times New Roman"/>
          <w:color w:val="000000" w:themeColor="text1"/>
          <w:sz w:val="24"/>
          <w:szCs w:val="24"/>
          <w:shd w:val="clear" w:color="auto" w:fill="FFFFFF"/>
          <w:lang w:val="en-US"/>
        </w:rPr>
        <w:t>Regional Policy</w:t>
      </w:r>
      <w:r w:rsidRPr="005A68DA">
        <w:rPr>
          <w:rStyle w:val="apple-converted-space"/>
          <w:rFonts w:ascii="Times New Roman" w:eastAsia="Times New Roman" w:hAnsi="Times New Roman" w:cs="Times New Roman"/>
          <w:color w:val="000000" w:themeColor="text1"/>
          <w:sz w:val="24"/>
          <w:szCs w:val="24"/>
          <w:shd w:val="clear" w:color="auto" w:fill="FFFFFF"/>
          <w:lang w:val="en-GB"/>
        </w:rPr>
        <w:t xml:space="preserve"> </w:t>
      </w:r>
      <w:r w:rsidRPr="005A68DA">
        <w:rPr>
          <w:rStyle w:val="s67"/>
          <w:rFonts w:ascii="Times New Roman" w:eastAsia="Times New Roman" w:hAnsi="Times New Roman" w:cs="Times New Roman"/>
          <w:color w:val="000000" w:themeColor="text1"/>
          <w:sz w:val="24"/>
          <w:szCs w:val="24"/>
          <w:shd w:val="clear" w:color="auto" w:fill="FFFFFF"/>
          <w:lang w:val="en-US"/>
        </w:rPr>
        <w:t>in England: Exploring</w:t>
      </w:r>
      <w:r w:rsidRPr="005A68DA">
        <w:rPr>
          <w:rStyle w:val="apple-converted-space"/>
          <w:rFonts w:ascii="Times New Roman" w:eastAsia="Times New Roman" w:hAnsi="Times New Roman" w:cs="Times New Roman"/>
          <w:color w:val="000000" w:themeColor="text1"/>
          <w:sz w:val="24"/>
          <w:szCs w:val="24"/>
          <w:shd w:val="clear" w:color="auto" w:fill="FFFFFF"/>
          <w:lang w:val="en-GB"/>
        </w:rPr>
        <w:t xml:space="preserve"> </w:t>
      </w:r>
      <w:r w:rsidRPr="005A68DA">
        <w:rPr>
          <w:rStyle w:val="s67"/>
          <w:rFonts w:ascii="Times New Roman" w:eastAsia="Times New Roman" w:hAnsi="Times New Roman" w:cs="Times New Roman"/>
          <w:color w:val="000000" w:themeColor="text1"/>
          <w:sz w:val="24"/>
          <w:szCs w:val="24"/>
          <w:shd w:val="clear" w:color="auto" w:fill="FFFFFF"/>
          <w:lang w:val="en-US"/>
        </w:rPr>
        <w:t>‘Levelling</w:t>
      </w:r>
      <w:r w:rsidRPr="005A68DA">
        <w:rPr>
          <w:rStyle w:val="apple-converted-space"/>
          <w:rFonts w:ascii="Times New Roman" w:eastAsia="Times New Roman" w:hAnsi="Times New Roman" w:cs="Times New Roman"/>
          <w:color w:val="000000" w:themeColor="text1"/>
          <w:sz w:val="24"/>
          <w:szCs w:val="24"/>
          <w:shd w:val="clear" w:color="auto" w:fill="FFFFFF"/>
          <w:lang w:val="en-GB"/>
        </w:rPr>
        <w:t xml:space="preserve"> </w:t>
      </w:r>
      <w:r w:rsidRPr="005A68DA">
        <w:rPr>
          <w:rStyle w:val="s67"/>
          <w:rFonts w:ascii="Times New Roman" w:eastAsia="Times New Roman" w:hAnsi="Times New Roman" w:cs="Times New Roman"/>
          <w:color w:val="000000" w:themeColor="text1"/>
          <w:sz w:val="24"/>
          <w:szCs w:val="24"/>
          <w:shd w:val="clear" w:color="auto" w:fill="FFFFFF"/>
          <w:lang w:val="en-US"/>
        </w:rPr>
        <w:t>Up’ in</w:t>
      </w:r>
      <w:r w:rsidRPr="005A68DA">
        <w:rPr>
          <w:rStyle w:val="apple-converted-space"/>
          <w:rFonts w:ascii="Times New Roman" w:eastAsia="Times New Roman" w:hAnsi="Times New Roman" w:cs="Times New Roman"/>
          <w:color w:val="000000" w:themeColor="text1"/>
          <w:sz w:val="24"/>
          <w:szCs w:val="24"/>
          <w:shd w:val="clear" w:color="auto" w:fill="FFFFFF"/>
          <w:lang w:val="en-GB"/>
        </w:rPr>
        <w:t xml:space="preserve"> </w:t>
      </w:r>
      <w:r w:rsidRPr="005A68DA">
        <w:rPr>
          <w:rStyle w:val="s67"/>
          <w:rFonts w:ascii="Times New Roman" w:eastAsia="Times New Roman" w:hAnsi="Times New Roman" w:cs="Times New Roman"/>
          <w:color w:val="000000" w:themeColor="text1"/>
          <w:sz w:val="24"/>
          <w:szCs w:val="24"/>
          <w:shd w:val="clear" w:color="auto" w:fill="FFFFFF"/>
          <w:lang w:val="en-US"/>
        </w:rPr>
        <w:t>Practice</w:t>
      </w:r>
      <w:r w:rsidRPr="005A68DA">
        <w:rPr>
          <w:rStyle w:val="apple-converted-space"/>
          <w:rFonts w:ascii="Times New Roman" w:eastAsia="Times New Roman" w:hAnsi="Times New Roman" w:cs="Times New Roman"/>
          <w:color w:val="000000" w:themeColor="text1"/>
          <w:sz w:val="24"/>
          <w:szCs w:val="24"/>
          <w:shd w:val="clear" w:color="auto" w:fill="FFFFFF"/>
          <w:lang w:val="en-GB"/>
        </w:rPr>
        <w:t xml:space="preserve"> </w:t>
      </w:r>
      <w:r w:rsidRPr="005A68DA">
        <w:rPr>
          <w:rStyle w:val="s67"/>
          <w:rFonts w:ascii="Times New Roman" w:eastAsia="Times New Roman" w:hAnsi="Times New Roman" w:cs="Times New Roman"/>
          <w:color w:val="000000" w:themeColor="text1"/>
          <w:sz w:val="24"/>
          <w:szCs w:val="24"/>
          <w:shd w:val="clear" w:color="auto" w:fill="FFFFFF"/>
          <w:lang w:val="en-US"/>
        </w:rPr>
        <w:t>//</w:t>
      </w:r>
      <w:r w:rsidRPr="005A68DA">
        <w:rPr>
          <w:rStyle w:val="apple-converted-space"/>
          <w:rFonts w:ascii="Times New Roman" w:eastAsia="Times New Roman" w:hAnsi="Times New Roman" w:cs="Times New Roman"/>
          <w:color w:val="000000" w:themeColor="text1"/>
          <w:sz w:val="24"/>
          <w:szCs w:val="24"/>
          <w:shd w:val="clear" w:color="auto" w:fill="FFFFFF"/>
          <w:lang w:val="en-GB"/>
        </w:rPr>
        <w:t xml:space="preserve"> </w:t>
      </w:r>
      <w:r w:rsidRPr="005A68DA">
        <w:rPr>
          <w:rStyle w:val="s67"/>
          <w:rFonts w:ascii="Times New Roman" w:eastAsia="Times New Roman" w:hAnsi="Times New Roman" w:cs="Times New Roman"/>
          <w:color w:val="000000" w:themeColor="text1"/>
          <w:sz w:val="24"/>
          <w:szCs w:val="24"/>
          <w:shd w:val="clear" w:color="auto" w:fill="FFFFFF"/>
          <w:lang w:val="en-US"/>
        </w:rPr>
        <w:t>Regional Studies. 2023. V. 57. No.</w:t>
      </w:r>
      <w:r w:rsidRPr="005A68DA">
        <w:rPr>
          <w:rStyle w:val="apple-converted-space"/>
          <w:rFonts w:ascii="Times New Roman" w:eastAsia="Times New Roman" w:hAnsi="Times New Roman" w:cs="Times New Roman"/>
          <w:color w:val="000000" w:themeColor="text1"/>
          <w:sz w:val="24"/>
          <w:szCs w:val="24"/>
          <w:shd w:val="clear" w:color="auto" w:fill="FFFFFF"/>
          <w:lang w:val="en-US"/>
        </w:rPr>
        <w:t xml:space="preserve"> </w:t>
      </w:r>
      <w:r w:rsidRPr="005A68DA">
        <w:rPr>
          <w:rStyle w:val="s67"/>
          <w:rFonts w:ascii="Times New Roman" w:eastAsia="Times New Roman" w:hAnsi="Times New Roman" w:cs="Times New Roman"/>
          <w:color w:val="000000" w:themeColor="text1"/>
          <w:sz w:val="24"/>
          <w:szCs w:val="24"/>
          <w:shd w:val="clear" w:color="auto" w:fill="FFFFFF"/>
          <w:lang w:val="en-US"/>
        </w:rPr>
        <w:t>12. P.</w:t>
      </w:r>
      <w:r w:rsidRPr="005A68DA">
        <w:rPr>
          <w:rStyle w:val="apple-converted-space"/>
          <w:rFonts w:ascii="Times New Roman" w:eastAsia="Times New Roman" w:hAnsi="Times New Roman" w:cs="Times New Roman"/>
          <w:color w:val="000000" w:themeColor="text1"/>
          <w:sz w:val="24"/>
          <w:szCs w:val="24"/>
          <w:shd w:val="clear" w:color="auto" w:fill="FFFFFF"/>
          <w:lang w:val="en-US"/>
        </w:rPr>
        <w:t xml:space="preserve"> </w:t>
      </w:r>
      <w:r w:rsidRPr="005A68DA">
        <w:rPr>
          <w:rStyle w:val="s67"/>
          <w:rFonts w:ascii="Times New Roman" w:eastAsia="Times New Roman" w:hAnsi="Times New Roman" w:cs="Times New Roman"/>
          <w:color w:val="000000" w:themeColor="text1"/>
          <w:sz w:val="24"/>
          <w:szCs w:val="24"/>
          <w:shd w:val="clear" w:color="auto" w:fill="FFFFFF"/>
          <w:lang w:val="en-US"/>
        </w:rPr>
        <w:t>2551–2562.</w:t>
      </w:r>
    </w:p>
    <w:p w14:paraId="4788BE1F" w14:textId="77777777" w:rsidR="005A68DA" w:rsidRPr="005A68DA" w:rsidRDefault="005A68DA" w:rsidP="005A68DA">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en-US"/>
        </w:rPr>
      </w:pPr>
      <w:r w:rsidRPr="005A68DA">
        <w:rPr>
          <w:rFonts w:ascii="Times New Roman" w:eastAsia="Times New Roman" w:hAnsi="Times New Roman" w:cs="Times New Roman"/>
          <w:color w:val="000000" w:themeColor="text1"/>
          <w:sz w:val="24"/>
          <w:szCs w:val="24"/>
          <w:shd w:val="clear" w:color="auto" w:fill="FFFFFF"/>
          <w:lang w:val="en-US"/>
        </w:rPr>
        <w:t>Mariotti I. Firm relocation and regional policy: A focus on Italy, the Netherlands and the United Kingdom // Utrecht / Groningen: Royal Dutch Geographical Society, Department of Spatial Sciences University of Groningen. 2005. 219 p.</w:t>
      </w:r>
    </w:p>
    <w:p w14:paraId="63F28E51" w14:textId="77777777" w:rsidR="005A68DA" w:rsidRPr="005A68DA" w:rsidRDefault="005A68DA" w:rsidP="005A68DA">
      <w:pPr>
        <w:spacing w:after="0" w:line="240" w:lineRule="auto"/>
        <w:ind w:firstLine="709"/>
        <w:jc w:val="both"/>
        <w:rPr>
          <w:rFonts w:ascii="Times New Roman" w:hAnsi="Times New Roman" w:cs="Times New Roman"/>
          <w:color w:val="000000" w:themeColor="text1"/>
          <w:sz w:val="24"/>
          <w:szCs w:val="24"/>
          <w:lang w:val="en-US"/>
        </w:rPr>
      </w:pPr>
      <w:proofErr w:type="spellStart"/>
      <w:r w:rsidRPr="005A68DA">
        <w:rPr>
          <w:rFonts w:ascii="Times New Roman" w:hAnsi="Times New Roman" w:cs="Times New Roman"/>
          <w:sz w:val="24"/>
          <w:szCs w:val="24"/>
          <w:lang w:val="en-US"/>
        </w:rPr>
        <w:t>Plaziak</w:t>
      </w:r>
      <w:proofErr w:type="spellEnd"/>
      <w:r w:rsidRPr="005A68DA">
        <w:rPr>
          <w:rFonts w:ascii="Times New Roman" w:hAnsi="Times New Roman" w:cs="Times New Roman"/>
          <w:sz w:val="24"/>
          <w:szCs w:val="24"/>
          <w:lang w:val="en-US"/>
        </w:rPr>
        <w:t xml:space="preserve"> M., Szymanska A. Role of modern factors in the process of choosing a location of an enterprise // Procedia-Social and Behavioral Sciences. 2014. No 120. P. 72-83.</w:t>
      </w:r>
    </w:p>
    <w:p w14:paraId="6B4A9835" w14:textId="77777777" w:rsidR="005A68DA" w:rsidRPr="005A68DA" w:rsidRDefault="005A68DA" w:rsidP="005A68DA">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en-US"/>
        </w:rPr>
      </w:pPr>
      <w:r w:rsidRPr="005A68DA">
        <w:rPr>
          <w:rFonts w:ascii="Times New Roman" w:hAnsi="Times New Roman" w:cs="Times New Roman"/>
          <w:color w:val="000000" w:themeColor="text1"/>
          <w:sz w:val="24"/>
          <w:szCs w:val="24"/>
          <w:lang w:val="en-US"/>
        </w:rPr>
        <w:t>Smith D.M. Industrial location: an economic geographical analysis. New York</w:t>
      </w:r>
      <w:r w:rsidRPr="005A68DA">
        <w:rPr>
          <w:rFonts w:ascii="Times New Roman" w:hAnsi="Times New Roman" w:cs="Times New Roman"/>
          <w:color w:val="000000" w:themeColor="text1"/>
          <w:sz w:val="24"/>
          <w:szCs w:val="24"/>
        </w:rPr>
        <w:t xml:space="preserve">: John </w:t>
      </w:r>
      <w:proofErr w:type="spellStart"/>
      <w:r w:rsidRPr="005A68DA">
        <w:rPr>
          <w:rFonts w:ascii="Times New Roman" w:hAnsi="Times New Roman" w:cs="Times New Roman"/>
          <w:color w:val="000000" w:themeColor="text1"/>
          <w:sz w:val="24"/>
          <w:szCs w:val="24"/>
        </w:rPr>
        <w:t>Wiley</w:t>
      </w:r>
      <w:proofErr w:type="spellEnd"/>
      <w:r w:rsidRPr="005A68DA">
        <w:rPr>
          <w:rFonts w:ascii="Times New Roman" w:hAnsi="Times New Roman" w:cs="Times New Roman"/>
          <w:color w:val="000000" w:themeColor="text1"/>
          <w:sz w:val="24"/>
          <w:szCs w:val="24"/>
        </w:rPr>
        <w:t xml:space="preserve"> &amp; Sons</w:t>
      </w:r>
      <w:r w:rsidRPr="005A68DA">
        <w:rPr>
          <w:rFonts w:ascii="Times New Roman" w:hAnsi="Times New Roman" w:cs="Times New Roman"/>
          <w:color w:val="000000" w:themeColor="text1"/>
          <w:sz w:val="24"/>
          <w:szCs w:val="24"/>
          <w:lang w:val="en-US"/>
        </w:rPr>
        <w:t>. 1971. 580 p.</w:t>
      </w:r>
    </w:p>
    <w:p w14:paraId="27BE20D7" w14:textId="77777777" w:rsidR="005A68DA" w:rsidRPr="005A68DA" w:rsidRDefault="005A68DA" w:rsidP="005A68DA">
      <w:pPr>
        <w:spacing w:after="0" w:line="240" w:lineRule="auto"/>
        <w:ind w:firstLine="709"/>
        <w:jc w:val="both"/>
        <w:rPr>
          <w:rFonts w:ascii="Times New Roman" w:hAnsi="Times New Roman" w:cs="Times New Roman"/>
          <w:color w:val="000000" w:themeColor="text1"/>
          <w:sz w:val="24"/>
          <w:szCs w:val="24"/>
          <w:lang w:val="en-US"/>
        </w:rPr>
      </w:pPr>
      <w:r w:rsidRPr="005A68DA">
        <w:rPr>
          <w:rFonts w:ascii="Times New Roman" w:hAnsi="Times New Roman" w:cs="Times New Roman"/>
          <w:color w:val="000000" w:themeColor="text1"/>
          <w:sz w:val="24"/>
          <w:szCs w:val="24"/>
          <w:lang w:val="en-US"/>
        </w:rPr>
        <w:t>Hoover E. The Location of Economic Activity. New York, Toronto, London: McGraw-Hill book company, 1948. 336 p.</w:t>
      </w:r>
    </w:p>
    <w:p w14:paraId="43FEAE0C" w14:textId="77777777" w:rsidR="005A68DA" w:rsidRPr="005A68DA" w:rsidRDefault="005A68DA" w:rsidP="005A68DA">
      <w:pPr>
        <w:spacing w:after="0" w:line="240" w:lineRule="auto"/>
        <w:ind w:firstLine="709"/>
        <w:jc w:val="both"/>
        <w:rPr>
          <w:rFonts w:ascii="Times New Roman" w:hAnsi="Times New Roman" w:cs="Times New Roman"/>
          <w:color w:val="000000" w:themeColor="text1"/>
          <w:sz w:val="24"/>
          <w:szCs w:val="24"/>
          <w:lang w:val="en-US"/>
        </w:rPr>
      </w:pPr>
      <w:r w:rsidRPr="005A68DA">
        <w:rPr>
          <w:rFonts w:ascii="Times New Roman" w:hAnsi="Times New Roman" w:cs="Times New Roman"/>
          <w:sz w:val="24"/>
          <w:szCs w:val="24"/>
          <w:lang w:val="en-US"/>
        </w:rPr>
        <w:t>Vranich J., Ohanian L. Why company headquarters are leaving California in unprecedented numbers // Hoover Institution Economics Working Paper. 2021. No 21117. p. 43.</w:t>
      </w:r>
    </w:p>
    <w:p w14:paraId="6EA392F1" w14:textId="77777777"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(-ах) на русском языке</w:t>
      </w:r>
    </w:p>
    <w:p w14:paraId="14490D4E" w14:textId="70278D90" w:rsidR="002E1784" w:rsidRPr="002E1784" w:rsidRDefault="005A68DA" w:rsidP="005A68DA">
      <w:pPr>
        <w:spacing w:after="0" w:line="240" w:lineRule="auto"/>
        <w:ind w:firstLine="709"/>
        <w:jc w:val="both"/>
        <w:rPr>
          <w:rFonts w:ascii="Times New Roman" w:eastAsia="Calibri" w:hAnsi="Times New Roman" w:cs="Times New Roman"/>
          <w:sz w:val="24"/>
        </w:rPr>
      </w:pPr>
      <w:r>
        <w:rPr>
          <w:rFonts w:ascii="Times New Roman" w:eastAsia="Calibri" w:hAnsi="Times New Roman" w:cs="Times New Roman"/>
          <w:sz w:val="24"/>
        </w:rPr>
        <w:t>Игорева Александра Геннадьевна</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 xml:space="preserve">Россия, </w:t>
      </w:r>
      <w:proofErr w:type="spellStart"/>
      <w:r>
        <w:rPr>
          <w:rFonts w:ascii="Times New Roman" w:eastAsia="Calibri" w:hAnsi="Times New Roman" w:cs="Times New Roman"/>
          <w:sz w:val="24"/>
        </w:rPr>
        <w:t>г.Москва</w:t>
      </w:r>
      <w:proofErr w:type="spellEnd"/>
      <w:r w:rsidR="002E1784" w:rsidRPr="002E1784">
        <w:rPr>
          <w:rFonts w:ascii="Times New Roman" w:eastAsia="Calibri" w:hAnsi="Times New Roman" w:cs="Times New Roman"/>
          <w:sz w:val="24"/>
        </w:rPr>
        <w:t xml:space="preserve">) – </w:t>
      </w:r>
      <w:r>
        <w:rPr>
          <w:rFonts w:ascii="Times New Roman" w:eastAsia="Calibri" w:hAnsi="Times New Roman" w:cs="Times New Roman"/>
          <w:sz w:val="24"/>
        </w:rPr>
        <w:t>исследователь Центра региональной политики ИПЭИ РАНХиГС</w:t>
      </w:r>
      <w:r w:rsidR="002E1784" w:rsidRPr="002E1784">
        <w:rPr>
          <w:rFonts w:ascii="Times New Roman" w:eastAsia="Calibri" w:hAnsi="Times New Roman" w:cs="Times New Roman"/>
          <w:sz w:val="24"/>
        </w:rPr>
        <w:t xml:space="preserve"> (</w:t>
      </w:r>
      <w:r w:rsidRPr="005A68DA">
        <w:rPr>
          <w:rFonts w:ascii="Times New Roman" w:eastAsia="Calibri" w:hAnsi="Times New Roman" w:cs="Times New Roman"/>
          <w:sz w:val="24"/>
        </w:rPr>
        <w:t>119571, г.</w:t>
      </w:r>
      <w:r>
        <w:rPr>
          <w:rFonts w:ascii="Times New Roman" w:eastAsia="Calibri" w:hAnsi="Times New Roman" w:cs="Times New Roman"/>
          <w:sz w:val="24"/>
        </w:rPr>
        <w:t xml:space="preserve"> </w:t>
      </w:r>
      <w:r w:rsidRPr="005A68DA">
        <w:rPr>
          <w:rFonts w:ascii="Times New Roman" w:eastAsia="Calibri" w:hAnsi="Times New Roman" w:cs="Times New Roman"/>
          <w:sz w:val="24"/>
        </w:rPr>
        <w:t xml:space="preserve">Москва, </w:t>
      </w:r>
      <w:proofErr w:type="spellStart"/>
      <w:r w:rsidRPr="005A68DA">
        <w:rPr>
          <w:rFonts w:ascii="Times New Roman" w:eastAsia="Calibri" w:hAnsi="Times New Roman" w:cs="Times New Roman"/>
          <w:sz w:val="24"/>
        </w:rPr>
        <w:t>пр-кт</w:t>
      </w:r>
      <w:proofErr w:type="spellEnd"/>
      <w:r w:rsidRPr="005A68DA">
        <w:rPr>
          <w:rFonts w:ascii="Times New Roman" w:eastAsia="Calibri" w:hAnsi="Times New Roman" w:cs="Times New Roman"/>
          <w:sz w:val="24"/>
        </w:rPr>
        <w:t>.</w:t>
      </w:r>
      <w:r>
        <w:rPr>
          <w:rFonts w:ascii="Times New Roman" w:eastAsia="Calibri" w:hAnsi="Times New Roman" w:cs="Times New Roman"/>
          <w:sz w:val="24"/>
        </w:rPr>
        <w:t xml:space="preserve"> </w:t>
      </w:r>
      <w:r w:rsidRPr="005A68DA">
        <w:rPr>
          <w:rFonts w:ascii="Times New Roman" w:eastAsia="Calibri" w:hAnsi="Times New Roman" w:cs="Times New Roman"/>
          <w:sz w:val="24"/>
        </w:rPr>
        <w:t>Вернадского, д.</w:t>
      </w:r>
      <w:r>
        <w:rPr>
          <w:rFonts w:ascii="Times New Roman" w:eastAsia="Calibri" w:hAnsi="Times New Roman" w:cs="Times New Roman"/>
          <w:sz w:val="24"/>
        </w:rPr>
        <w:t xml:space="preserve"> </w:t>
      </w:r>
      <w:r w:rsidRPr="005A68DA">
        <w:rPr>
          <w:rFonts w:ascii="Times New Roman" w:eastAsia="Calibri" w:hAnsi="Times New Roman" w:cs="Times New Roman"/>
          <w:sz w:val="24"/>
        </w:rPr>
        <w:t>82, стр.</w:t>
      </w:r>
      <w:r>
        <w:rPr>
          <w:rFonts w:ascii="Times New Roman" w:eastAsia="Calibri" w:hAnsi="Times New Roman" w:cs="Times New Roman"/>
          <w:sz w:val="24"/>
        </w:rPr>
        <w:t xml:space="preserve"> </w:t>
      </w:r>
      <w:r w:rsidRPr="005A68DA">
        <w:rPr>
          <w:rFonts w:ascii="Times New Roman" w:eastAsia="Calibri" w:hAnsi="Times New Roman" w:cs="Times New Roman"/>
          <w:sz w:val="24"/>
        </w:rPr>
        <w:t>1</w:t>
      </w:r>
      <w:r w:rsidR="002E1784" w:rsidRPr="002E1784">
        <w:rPr>
          <w:rFonts w:ascii="Times New Roman" w:eastAsia="Calibri" w:hAnsi="Times New Roman" w:cs="Times New Roman"/>
          <w:sz w:val="24"/>
        </w:rPr>
        <w:t xml:space="preserve">, </w:t>
      </w:r>
      <w:proofErr w:type="spellStart"/>
      <w:r>
        <w:rPr>
          <w:rFonts w:ascii="Times New Roman" w:eastAsia="Calibri" w:hAnsi="Times New Roman" w:cs="Times New Roman"/>
          <w:sz w:val="24"/>
          <w:lang w:val="en-US"/>
        </w:rPr>
        <w:t>igoreva</w:t>
      </w:r>
      <w:proofErr w:type="spellEnd"/>
      <w:r w:rsidRPr="005A68DA">
        <w:rPr>
          <w:rFonts w:ascii="Times New Roman" w:eastAsia="Calibri" w:hAnsi="Times New Roman" w:cs="Times New Roman"/>
          <w:sz w:val="24"/>
        </w:rPr>
        <w:t>-</w:t>
      </w:r>
      <w:r>
        <w:rPr>
          <w:rFonts w:ascii="Times New Roman" w:eastAsia="Calibri" w:hAnsi="Times New Roman" w:cs="Times New Roman"/>
          <w:sz w:val="24"/>
          <w:lang w:val="en-US"/>
        </w:rPr>
        <w:t>ag</w:t>
      </w:r>
      <w:r w:rsidRPr="005A68DA">
        <w:rPr>
          <w:rFonts w:ascii="Times New Roman" w:eastAsia="Calibri" w:hAnsi="Times New Roman" w:cs="Times New Roman"/>
          <w:sz w:val="24"/>
        </w:rPr>
        <w:t>@</w:t>
      </w:r>
      <w:proofErr w:type="spellStart"/>
      <w:r>
        <w:rPr>
          <w:rFonts w:ascii="Times New Roman" w:eastAsia="Calibri" w:hAnsi="Times New Roman" w:cs="Times New Roman"/>
          <w:sz w:val="24"/>
          <w:lang w:val="en-US"/>
        </w:rPr>
        <w:t>ranepa</w:t>
      </w:r>
      <w:proofErr w:type="spellEnd"/>
      <w:r w:rsidRPr="005A68DA">
        <w:rPr>
          <w:rFonts w:ascii="Times New Roman" w:eastAsia="Calibri" w:hAnsi="Times New Roman" w:cs="Times New Roman"/>
          <w:sz w:val="24"/>
        </w:rPr>
        <w:t>.</w:t>
      </w:r>
      <w:proofErr w:type="spellStart"/>
      <w:r>
        <w:rPr>
          <w:rFonts w:ascii="Times New Roman" w:eastAsia="Calibri" w:hAnsi="Times New Roman" w:cs="Times New Roman"/>
          <w:sz w:val="24"/>
          <w:lang w:val="en-US"/>
        </w:rPr>
        <w:t>ru</w:t>
      </w:r>
      <w:proofErr w:type="spellEnd"/>
      <w:r w:rsidR="002E1784" w:rsidRPr="002E1784">
        <w:rPr>
          <w:rFonts w:ascii="Times New Roman" w:eastAsia="Calibri" w:hAnsi="Times New Roman" w:cs="Times New Roman"/>
          <w:sz w:val="24"/>
        </w:rPr>
        <w:t>).</w:t>
      </w:r>
    </w:p>
    <w:p w14:paraId="727C1169" w14:textId="77777777" w:rsidR="002E1784" w:rsidRPr="002E1784" w:rsidRDefault="002E1784" w:rsidP="002E1784">
      <w:pPr>
        <w:spacing w:after="0" w:line="240" w:lineRule="auto"/>
        <w:ind w:left="-540" w:firstLine="540"/>
        <w:jc w:val="right"/>
        <w:rPr>
          <w:rFonts w:ascii="Times New Roman" w:eastAsia="Calibri" w:hAnsi="Times New Roman" w:cs="Times New Roman"/>
          <w:b/>
          <w:sz w:val="24"/>
        </w:rPr>
      </w:pPr>
    </w:p>
    <w:p w14:paraId="1CB4EB73" w14:textId="0B5600C4" w:rsidR="002E1784" w:rsidRPr="00F8721D" w:rsidRDefault="00F8721D" w:rsidP="002E1784">
      <w:pPr>
        <w:spacing w:after="0" w:line="240" w:lineRule="auto"/>
        <w:ind w:left="-540" w:firstLine="540"/>
        <w:jc w:val="right"/>
        <w:rPr>
          <w:rFonts w:ascii="Times New Roman" w:eastAsia="Calibri" w:hAnsi="Times New Roman" w:cs="Times New Roman"/>
          <w:b/>
          <w:sz w:val="24"/>
          <w:lang w:val="en-US"/>
        </w:rPr>
      </w:pPr>
      <w:proofErr w:type="spellStart"/>
      <w:r>
        <w:rPr>
          <w:rFonts w:ascii="Times New Roman" w:eastAsia="Calibri" w:hAnsi="Times New Roman" w:cs="Times New Roman"/>
          <w:b/>
          <w:sz w:val="24"/>
          <w:lang w:val="en-US"/>
        </w:rPr>
        <w:t>Igoreva</w:t>
      </w:r>
      <w:proofErr w:type="spellEnd"/>
      <w:r>
        <w:rPr>
          <w:rFonts w:ascii="Times New Roman" w:eastAsia="Calibri" w:hAnsi="Times New Roman" w:cs="Times New Roman"/>
          <w:b/>
          <w:sz w:val="24"/>
          <w:lang w:val="en-US"/>
        </w:rPr>
        <w:t xml:space="preserve"> A.G.</w:t>
      </w:r>
    </w:p>
    <w:p w14:paraId="1A6288C0" w14:textId="25ACBBFD" w:rsidR="00F8721D" w:rsidRDefault="00F8721D" w:rsidP="00F8721D">
      <w:pPr>
        <w:spacing w:after="0" w:line="360" w:lineRule="auto"/>
        <w:ind w:firstLine="567"/>
        <w:jc w:val="center"/>
        <w:rPr>
          <w:rFonts w:ascii="Times New Roman" w:hAnsi="Times New Roman"/>
          <w:b/>
          <w:bCs/>
          <w:sz w:val="24"/>
          <w:szCs w:val="24"/>
          <w:lang w:val="en-US"/>
        </w:rPr>
      </w:pPr>
      <w:r>
        <w:rPr>
          <w:rFonts w:ascii="Times New Roman" w:hAnsi="Times New Roman"/>
          <w:b/>
          <w:bCs/>
          <w:sz w:val="24"/>
          <w:szCs w:val="24"/>
          <w:lang w:val="en-US"/>
        </w:rPr>
        <w:t>THE PROSPECTS OF THE RELOCATION OF STATE CORPORATIONS TO THE REGIONS OF RUSSIA</w:t>
      </w:r>
    </w:p>
    <w:p w14:paraId="57281473" w14:textId="4C89C89E" w:rsidR="002E1784" w:rsidRPr="00F8721D" w:rsidRDefault="002E1784" w:rsidP="00F8721D">
      <w:pPr>
        <w:spacing w:after="0" w:line="240" w:lineRule="auto"/>
        <w:ind w:firstLine="709"/>
        <w:jc w:val="both"/>
        <w:rPr>
          <w:rFonts w:ascii="Times New Roman" w:eastAsia="Times New Roman" w:hAnsi="Times New Roman" w:cs="Times New Roman"/>
          <w:i/>
          <w:sz w:val="24"/>
          <w:lang w:val="en-US" w:eastAsia="ru-RU"/>
        </w:rPr>
      </w:pPr>
      <w:r w:rsidRPr="002E1784">
        <w:rPr>
          <w:rFonts w:ascii="Times New Roman" w:eastAsia="Times New Roman" w:hAnsi="Times New Roman" w:cs="Times New Roman"/>
          <w:b/>
          <w:sz w:val="24"/>
          <w:lang w:eastAsia="ru-RU"/>
        </w:rPr>
        <w:lastRenderedPageBreak/>
        <w:t>Аннотация статьи на английском языке</w:t>
      </w:r>
      <w:r w:rsidR="00F8721D" w:rsidRPr="00F8721D">
        <w:rPr>
          <w:rFonts w:ascii="Times New Roman" w:eastAsia="Times New Roman" w:hAnsi="Times New Roman" w:cs="Times New Roman"/>
          <w:b/>
          <w:sz w:val="24"/>
          <w:lang w:eastAsia="ru-RU"/>
        </w:rPr>
        <w:t xml:space="preserve">. </w:t>
      </w:r>
      <w:r w:rsidR="00F8721D" w:rsidRPr="00F8721D">
        <w:rPr>
          <w:rFonts w:ascii="Times New Roman" w:eastAsia="Times New Roman" w:hAnsi="Times New Roman" w:cs="Times New Roman"/>
          <w:bCs/>
          <w:sz w:val="24"/>
          <w:lang w:val="en-US" w:eastAsia="ru-RU"/>
        </w:rPr>
        <w:t xml:space="preserve">The article analyzes the prospects and risks of moving the headquarters of state corporations from Moscow to the regions of Russia. Potential positive effects are being considered, including an increase in tax revenues, an improvement in the quality of life, as well as a reduction in the burden on </w:t>
      </w:r>
      <w:proofErr w:type="gramStart"/>
      <w:r w:rsidR="00F8721D" w:rsidRPr="00F8721D">
        <w:rPr>
          <w:rFonts w:ascii="Times New Roman" w:eastAsia="Times New Roman" w:hAnsi="Times New Roman" w:cs="Times New Roman"/>
          <w:bCs/>
          <w:sz w:val="24"/>
          <w:lang w:val="en-US" w:eastAsia="ru-RU"/>
        </w:rPr>
        <w:t>the capital</w:t>
      </w:r>
      <w:proofErr w:type="gramEnd"/>
      <w:r w:rsidR="00F8721D" w:rsidRPr="00F8721D">
        <w:rPr>
          <w:rFonts w:ascii="Times New Roman" w:eastAsia="Times New Roman" w:hAnsi="Times New Roman" w:cs="Times New Roman"/>
          <w:bCs/>
          <w:sz w:val="24"/>
          <w:lang w:val="en-US" w:eastAsia="ru-RU"/>
        </w:rPr>
        <w:t>.</w:t>
      </w:r>
    </w:p>
    <w:p w14:paraId="37A55BF1" w14:textId="4436CFA3" w:rsidR="002E1784" w:rsidRPr="00F8721D" w:rsidRDefault="002E1784" w:rsidP="00F8721D">
      <w:pPr>
        <w:spacing w:after="0" w:line="240" w:lineRule="auto"/>
        <w:ind w:firstLine="709"/>
        <w:jc w:val="both"/>
        <w:rPr>
          <w:rFonts w:ascii="Times New Roman" w:eastAsia="Times New Roman" w:hAnsi="Times New Roman" w:cs="Times New Roman"/>
          <w:i/>
          <w:sz w:val="24"/>
          <w:lang w:val="en-US" w:eastAsia="ru-RU"/>
        </w:rPr>
      </w:pPr>
      <w:r w:rsidRPr="002E1784">
        <w:rPr>
          <w:rFonts w:ascii="Times New Roman" w:eastAsia="Times New Roman" w:hAnsi="Times New Roman" w:cs="Times New Roman"/>
          <w:b/>
          <w:sz w:val="24"/>
          <w:lang w:eastAsia="ru-RU"/>
        </w:rPr>
        <w:t>Ключевые</w:t>
      </w:r>
      <w:r w:rsidRPr="00F8721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слова</w:t>
      </w:r>
      <w:r w:rsidRPr="00F8721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F8721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F8721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r w:rsidR="00F8721D" w:rsidRPr="00F8721D">
        <w:rPr>
          <w:rFonts w:ascii="Times New Roman" w:eastAsia="Times New Roman" w:hAnsi="Times New Roman" w:cs="Times New Roman"/>
          <w:b/>
          <w:sz w:val="24"/>
          <w:lang w:val="en-US" w:eastAsia="ru-RU"/>
        </w:rPr>
        <w:t xml:space="preserve">: </w:t>
      </w:r>
      <w:r w:rsidR="00F8721D" w:rsidRPr="00F8721D">
        <w:rPr>
          <w:rFonts w:ascii="Times New Roman" w:eastAsia="Times New Roman" w:hAnsi="Times New Roman" w:cs="Times New Roman"/>
          <w:bCs/>
          <w:sz w:val="24"/>
          <w:lang w:val="en-US" w:eastAsia="ru-RU"/>
        </w:rPr>
        <w:t>spatial development, state corporations, decentralization, regional development, large cities</w:t>
      </w:r>
    </w:p>
    <w:p w14:paraId="75D72A13" w14:textId="77777777" w:rsidR="00F8721D" w:rsidRDefault="00F8721D" w:rsidP="002E1784">
      <w:pPr>
        <w:spacing w:after="0" w:line="240" w:lineRule="auto"/>
        <w:ind w:left="-540" w:firstLine="540"/>
        <w:jc w:val="center"/>
        <w:rPr>
          <w:rFonts w:ascii="Times New Roman" w:eastAsia="Times New Roman" w:hAnsi="Times New Roman" w:cs="Times New Roman"/>
          <w:sz w:val="24"/>
          <w:u w:val="single"/>
          <w:lang w:eastAsia="ru-RU"/>
        </w:rPr>
      </w:pPr>
    </w:p>
    <w:p w14:paraId="673A6289" w14:textId="05C8725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Информация об авторе (-ах) на английском языке</w:t>
      </w:r>
    </w:p>
    <w:p w14:paraId="0F08CA93" w14:textId="4C1B5F88" w:rsidR="00EA1F99" w:rsidRPr="00EA1F99" w:rsidRDefault="00EA1F99" w:rsidP="00EA1F99">
      <w:pPr>
        <w:spacing w:after="0" w:line="240" w:lineRule="auto"/>
        <w:ind w:firstLine="709"/>
        <w:jc w:val="both"/>
        <w:rPr>
          <w:rFonts w:ascii="Times New Roman" w:eastAsia="Times New Roman" w:hAnsi="Times New Roman" w:cs="Times New Roman"/>
          <w:sz w:val="24"/>
          <w:lang w:val="en-US" w:eastAsia="ru-RU"/>
        </w:rPr>
      </w:pPr>
      <w:proofErr w:type="spellStart"/>
      <w:r w:rsidRPr="00EA1F99">
        <w:rPr>
          <w:rFonts w:ascii="Times New Roman" w:eastAsia="Times New Roman" w:hAnsi="Times New Roman" w:cs="Times New Roman"/>
          <w:sz w:val="24"/>
          <w:lang w:val="en-US" w:eastAsia="ru-RU"/>
        </w:rPr>
        <w:t>Igoreva</w:t>
      </w:r>
      <w:proofErr w:type="spellEnd"/>
      <w:r w:rsidRPr="00EA1F99">
        <w:rPr>
          <w:rFonts w:ascii="Times New Roman" w:eastAsia="Times New Roman" w:hAnsi="Times New Roman" w:cs="Times New Roman"/>
          <w:sz w:val="24"/>
          <w:lang w:val="en-US" w:eastAsia="ru-RU"/>
        </w:rPr>
        <w:t xml:space="preserve"> </w:t>
      </w:r>
      <w:r w:rsidRPr="00EA1F99">
        <w:rPr>
          <w:rFonts w:ascii="Times New Roman" w:eastAsia="Times New Roman" w:hAnsi="Times New Roman" w:cs="Times New Roman"/>
          <w:sz w:val="24"/>
          <w:lang w:val="en-US" w:eastAsia="ru-RU"/>
        </w:rPr>
        <w:t xml:space="preserve">Alexandra </w:t>
      </w:r>
      <w:proofErr w:type="spellStart"/>
      <w:r w:rsidRPr="00EA1F99">
        <w:rPr>
          <w:rFonts w:ascii="Times New Roman" w:eastAsia="Times New Roman" w:hAnsi="Times New Roman" w:cs="Times New Roman"/>
          <w:sz w:val="24"/>
          <w:lang w:val="en-US" w:eastAsia="ru-RU"/>
        </w:rPr>
        <w:t>Gennadievna</w:t>
      </w:r>
      <w:proofErr w:type="spellEnd"/>
      <w:r w:rsidRPr="00EA1F99">
        <w:rPr>
          <w:rFonts w:ascii="Times New Roman" w:eastAsia="Times New Roman" w:hAnsi="Times New Roman" w:cs="Times New Roman"/>
          <w:sz w:val="24"/>
          <w:lang w:val="en-US" w:eastAsia="ru-RU"/>
        </w:rPr>
        <w:t xml:space="preserve"> (Moscow, Russia) – Researcher at the Center for Regional Policy RANEPA (119571, Moscow, </w:t>
      </w:r>
      <w:proofErr w:type="spellStart"/>
      <w:r w:rsidRPr="00EA1F99">
        <w:rPr>
          <w:rFonts w:ascii="Times New Roman" w:eastAsia="Times New Roman" w:hAnsi="Times New Roman" w:cs="Times New Roman"/>
          <w:sz w:val="24"/>
          <w:lang w:val="en-US" w:eastAsia="ru-RU"/>
        </w:rPr>
        <w:t>ave.</w:t>
      </w:r>
      <w:proofErr w:type="spellEnd"/>
      <w:r w:rsidRPr="00EA1F99">
        <w:rPr>
          <w:rFonts w:ascii="Times New Roman" w:eastAsia="Times New Roman" w:hAnsi="Times New Roman" w:cs="Times New Roman"/>
          <w:sz w:val="24"/>
          <w:lang w:val="en-US" w:eastAsia="ru-RU"/>
        </w:rPr>
        <w:t xml:space="preserve"> Vernadsky, 82, building 1, igoreva-ag@ranepa.ru).</w:t>
      </w:r>
    </w:p>
    <w:p w14:paraId="2134011C" w14:textId="77777777" w:rsidR="00EA1F99" w:rsidRPr="00EA1F99" w:rsidRDefault="00EA1F99" w:rsidP="002E1784">
      <w:pPr>
        <w:spacing w:after="0" w:line="240" w:lineRule="auto"/>
        <w:ind w:left="-540" w:firstLine="540"/>
        <w:jc w:val="center"/>
        <w:rPr>
          <w:rFonts w:ascii="Times New Roman" w:eastAsia="Times New Roman" w:hAnsi="Times New Roman" w:cs="Times New Roman"/>
          <w:sz w:val="24"/>
          <w:lang w:val="en-US" w:eastAsia="ru-RU"/>
        </w:rPr>
      </w:pPr>
    </w:p>
    <w:p w14:paraId="359B1F21" w14:textId="5F5028A4" w:rsidR="002E1784" w:rsidRPr="00EA1F99"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w:t>
      </w:r>
      <w:r w:rsidRPr="00EA1F99">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список</w:t>
      </w:r>
      <w:r w:rsidRPr="00EA1F99">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на</w:t>
      </w:r>
      <w:r w:rsidRPr="00EA1F99">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английском</w:t>
      </w:r>
      <w:r w:rsidRPr="00EA1F99">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языке</w:t>
      </w:r>
    </w:p>
    <w:p w14:paraId="7BC800C6" w14:textId="1BE321EB" w:rsidR="00EA1F99" w:rsidRPr="005A68DA" w:rsidRDefault="00EA1F99" w:rsidP="00EA1F99">
      <w:pPr>
        <w:spacing w:after="0" w:line="240" w:lineRule="auto"/>
        <w:ind w:firstLine="709"/>
        <w:jc w:val="both"/>
        <w:rPr>
          <w:rStyle w:val="s67"/>
          <w:rFonts w:ascii="Times New Roman" w:eastAsia="Times New Roman" w:hAnsi="Times New Roman" w:cs="Times New Roman"/>
          <w:color w:val="000000" w:themeColor="text1"/>
          <w:sz w:val="24"/>
          <w:szCs w:val="24"/>
          <w:shd w:val="clear" w:color="auto" w:fill="FFFFFF"/>
          <w:lang w:val="en-US"/>
        </w:rPr>
      </w:pPr>
      <w:r w:rsidRPr="005A68DA">
        <w:rPr>
          <w:rStyle w:val="s67"/>
          <w:rFonts w:ascii="Times New Roman" w:eastAsia="Times New Roman" w:hAnsi="Times New Roman" w:cs="Times New Roman"/>
          <w:color w:val="000000" w:themeColor="text1"/>
          <w:sz w:val="24"/>
          <w:szCs w:val="24"/>
          <w:shd w:val="clear" w:color="auto" w:fill="FFFFFF"/>
          <w:lang w:val="en-GB"/>
        </w:rPr>
        <w:t>D</w:t>
      </w:r>
      <w:r w:rsidRPr="005A68DA">
        <w:rPr>
          <w:rStyle w:val="s67"/>
          <w:rFonts w:ascii="Times New Roman" w:eastAsia="Times New Roman" w:hAnsi="Times New Roman" w:cs="Times New Roman"/>
          <w:color w:val="000000" w:themeColor="text1"/>
          <w:sz w:val="24"/>
          <w:szCs w:val="24"/>
          <w:shd w:val="clear" w:color="auto" w:fill="FFFFFF"/>
          <w:lang w:val="en-US"/>
        </w:rPr>
        <w:t>a</w:t>
      </w:r>
      <w:proofErr w:type="spellStart"/>
      <w:r w:rsidRPr="005A68DA">
        <w:rPr>
          <w:rStyle w:val="s67"/>
          <w:rFonts w:ascii="Times New Roman" w:eastAsia="Times New Roman" w:hAnsi="Times New Roman" w:cs="Times New Roman"/>
          <w:color w:val="000000" w:themeColor="text1"/>
          <w:sz w:val="24"/>
          <w:szCs w:val="24"/>
          <w:shd w:val="clear" w:color="auto" w:fill="FFFFFF"/>
          <w:lang w:val="en-GB"/>
        </w:rPr>
        <w:t>browski</w:t>
      </w:r>
      <w:proofErr w:type="spellEnd"/>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M</w:t>
      </w:r>
      <w:r w:rsidRPr="005A68DA">
        <w:rPr>
          <w:rStyle w:val="s67"/>
          <w:rFonts w:ascii="Times New Roman" w:eastAsia="Times New Roman" w:hAnsi="Times New Roman" w:cs="Times New Roman"/>
          <w:color w:val="000000" w:themeColor="text1"/>
          <w:sz w:val="24"/>
          <w:szCs w:val="24"/>
          <w:shd w:val="clear" w:color="auto" w:fill="FFFFFF"/>
        </w:rPr>
        <w:t>.,</w:t>
      </w:r>
      <w:r w:rsidRPr="005A68DA">
        <w:rPr>
          <w:rStyle w:val="apple-converted-space"/>
          <w:rFonts w:ascii="Times New Roman" w:eastAsia="Times New Roman" w:hAnsi="Times New Roman" w:cs="Times New Roman"/>
          <w:color w:val="000000" w:themeColor="text1"/>
          <w:sz w:val="24"/>
          <w:szCs w:val="24"/>
          <w:shd w:val="clear" w:color="auto" w:fill="FFFFFF"/>
        </w:rPr>
        <w:t xml:space="preserve"> </w:t>
      </w:r>
      <w:proofErr w:type="spellStart"/>
      <w:r w:rsidRPr="005A68DA">
        <w:rPr>
          <w:rStyle w:val="s67"/>
          <w:rFonts w:ascii="Times New Roman" w:eastAsia="Times New Roman" w:hAnsi="Times New Roman" w:cs="Times New Roman"/>
          <w:color w:val="000000" w:themeColor="text1"/>
          <w:sz w:val="24"/>
          <w:szCs w:val="24"/>
          <w:shd w:val="clear" w:color="auto" w:fill="FFFFFF"/>
          <w:lang w:val="en-GB"/>
        </w:rPr>
        <w:t>Musia</w:t>
      </w:r>
      <w:proofErr w:type="spellEnd"/>
      <w:r w:rsidRPr="005A68DA">
        <w:rPr>
          <w:rStyle w:val="s67"/>
          <w:rFonts w:ascii="Times New Roman" w:eastAsia="Times New Roman" w:hAnsi="Times New Roman" w:cs="Times New Roman"/>
          <w:color w:val="000000" w:themeColor="text1"/>
          <w:sz w:val="24"/>
          <w:szCs w:val="24"/>
          <w:shd w:val="clear" w:color="auto" w:fill="FFFFFF"/>
          <w:lang w:val="en-US"/>
        </w:rPr>
        <w:t>l</w:t>
      </w:r>
      <w:proofErr w:type="spellStart"/>
      <w:r w:rsidRPr="005A68DA">
        <w:rPr>
          <w:rStyle w:val="s67"/>
          <w:rFonts w:ascii="Times New Roman" w:eastAsia="Times New Roman" w:hAnsi="Times New Roman" w:cs="Times New Roman"/>
          <w:color w:val="000000" w:themeColor="text1"/>
          <w:sz w:val="24"/>
          <w:szCs w:val="24"/>
          <w:shd w:val="clear" w:color="auto" w:fill="FFFFFF"/>
          <w:lang w:val="en-GB"/>
        </w:rPr>
        <w:t>kowska</w:t>
      </w:r>
      <w:proofErr w:type="spellEnd"/>
      <w:r w:rsidRPr="005A68DA">
        <w:rPr>
          <w:rStyle w:val="apple-converted-space"/>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I</w:t>
      </w:r>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Polverari</w:t>
      </w:r>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L</w:t>
      </w:r>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EU</w:t>
      </w:r>
      <w:r w:rsidRPr="005A68DA">
        <w:rPr>
          <w:rStyle w:val="s67"/>
          <w:rFonts w:ascii="Times New Roman" w:eastAsia="Times New Roman" w:hAnsi="Times New Roman" w:cs="Times New Roman"/>
          <w:color w:val="000000" w:themeColor="text1"/>
          <w:sz w:val="24"/>
          <w:szCs w:val="24"/>
          <w:shd w:val="clear" w:color="auto" w:fill="FFFFFF"/>
        </w:rPr>
        <w:t>–</w:t>
      </w:r>
      <w:r w:rsidRPr="005A68DA">
        <w:rPr>
          <w:rStyle w:val="s67"/>
          <w:rFonts w:ascii="Times New Roman" w:eastAsia="Times New Roman" w:hAnsi="Times New Roman" w:cs="Times New Roman"/>
          <w:color w:val="000000" w:themeColor="text1"/>
          <w:sz w:val="24"/>
          <w:szCs w:val="24"/>
          <w:shd w:val="clear" w:color="auto" w:fill="FFFFFF"/>
          <w:lang w:val="en-GB"/>
        </w:rPr>
        <w:t>China</w:t>
      </w:r>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and</w:t>
      </w:r>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EU</w:t>
      </w:r>
      <w:r w:rsidRPr="005A68DA">
        <w:rPr>
          <w:rStyle w:val="s67"/>
          <w:rFonts w:ascii="Times New Roman" w:eastAsia="Times New Roman" w:hAnsi="Times New Roman" w:cs="Times New Roman"/>
          <w:color w:val="000000" w:themeColor="text1"/>
          <w:sz w:val="24"/>
          <w:szCs w:val="24"/>
          <w:shd w:val="clear" w:color="auto" w:fill="FFFFFF"/>
        </w:rPr>
        <w:t>–</w:t>
      </w:r>
      <w:r w:rsidRPr="005A68DA">
        <w:rPr>
          <w:rStyle w:val="s67"/>
          <w:rFonts w:ascii="Times New Roman" w:eastAsia="Times New Roman" w:hAnsi="Times New Roman" w:cs="Times New Roman"/>
          <w:color w:val="000000" w:themeColor="text1"/>
          <w:sz w:val="24"/>
          <w:szCs w:val="24"/>
          <w:shd w:val="clear" w:color="auto" w:fill="FFFFFF"/>
          <w:lang w:val="en-GB"/>
        </w:rPr>
        <w:t>Brazil</w:t>
      </w:r>
      <w:r w:rsidRPr="005A68DA">
        <w:rPr>
          <w:rStyle w:val="apple-converted-space"/>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Policy</w:t>
      </w:r>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Transfer</w:t>
      </w:r>
      <w:r w:rsidRPr="005A68DA">
        <w:rPr>
          <w:rStyle w:val="apple-converted-space"/>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in</w:t>
      </w:r>
      <w:r w:rsidRPr="005A68DA">
        <w:rPr>
          <w:rStyle w:val="apple-converted-space"/>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Regional</w:t>
      </w:r>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Policy</w:t>
      </w:r>
      <w:r w:rsidR="00971A5B">
        <w:rPr>
          <w:rStyle w:val="s67"/>
          <w:rFonts w:ascii="Times New Roman" w:eastAsia="Times New Roman" w:hAnsi="Times New Roman" w:cs="Times New Roman"/>
          <w:color w:val="000000" w:themeColor="text1"/>
          <w:sz w:val="24"/>
          <w:szCs w:val="24"/>
          <w:shd w:val="clear" w:color="auto" w:fill="FFFFFF"/>
          <w:lang w:val="en-GB"/>
        </w:rPr>
        <w:t>.</w:t>
      </w:r>
      <w:r w:rsidRPr="005A68DA">
        <w:rPr>
          <w:rStyle w:val="apple-converted-space"/>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Regional</w:t>
      </w:r>
      <w:r w:rsidRPr="005A68DA">
        <w:rPr>
          <w:rStyle w:val="s67"/>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Studies</w:t>
      </w:r>
      <w:r w:rsidRPr="005A68DA">
        <w:rPr>
          <w:rStyle w:val="s67"/>
          <w:rFonts w:ascii="Times New Roman" w:eastAsia="Times New Roman" w:hAnsi="Times New Roman" w:cs="Times New Roman"/>
          <w:color w:val="000000" w:themeColor="text1"/>
          <w:sz w:val="24"/>
          <w:szCs w:val="24"/>
          <w:shd w:val="clear" w:color="auto" w:fill="FFFFFF"/>
        </w:rPr>
        <w:t>. 2018.</w:t>
      </w:r>
      <w:r w:rsidRPr="005A68DA">
        <w:rPr>
          <w:rStyle w:val="apple-converted-space"/>
          <w:rFonts w:ascii="Times New Roman" w:eastAsia="Times New Roman" w:hAnsi="Times New Roman" w:cs="Times New Roman"/>
          <w:color w:val="000000" w:themeColor="text1"/>
          <w:sz w:val="24"/>
          <w:szCs w:val="24"/>
          <w:shd w:val="clear" w:color="auto" w:fill="FFFFFF"/>
        </w:rPr>
        <w:t xml:space="preserve"> </w:t>
      </w:r>
      <w:r w:rsidRPr="005A68DA">
        <w:rPr>
          <w:rStyle w:val="s67"/>
          <w:rFonts w:ascii="Times New Roman" w:eastAsia="Times New Roman" w:hAnsi="Times New Roman" w:cs="Times New Roman"/>
          <w:color w:val="000000" w:themeColor="text1"/>
          <w:sz w:val="24"/>
          <w:szCs w:val="24"/>
          <w:shd w:val="clear" w:color="auto" w:fill="FFFFFF"/>
          <w:lang w:val="en-GB"/>
        </w:rPr>
        <w:t>V</w:t>
      </w:r>
      <w:r w:rsidRPr="005A68DA">
        <w:rPr>
          <w:rStyle w:val="s67"/>
          <w:rFonts w:ascii="Times New Roman" w:eastAsia="Times New Roman" w:hAnsi="Times New Roman" w:cs="Times New Roman"/>
          <w:color w:val="000000" w:themeColor="text1"/>
          <w:sz w:val="24"/>
          <w:szCs w:val="24"/>
          <w:shd w:val="clear" w:color="auto" w:fill="FFFFFF"/>
        </w:rPr>
        <w:t xml:space="preserve">. 52. </w:t>
      </w:r>
      <w:r w:rsidRPr="005A68DA">
        <w:rPr>
          <w:rStyle w:val="s67"/>
          <w:rFonts w:ascii="Times New Roman" w:eastAsia="Times New Roman" w:hAnsi="Times New Roman" w:cs="Times New Roman"/>
          <w:color w:val="000000" w:themeColor="text1"/>
          <w:sz w:val="24"/>
          <w:szCs w:val="24"/>
          <w:shd w:val="clear" w:color="auto" w:fill="FFFFFF"/>
          <w:lang w:val="en-US"/>
        </w:rPr>
        <w:t>No</w:t>
      </w:r>
      <w:r w:rsidRPr="00AB33D3">
        <w:rPr>
          <w:rStyle w:val="s67"/>
          <w:rFonts w:ascii="Times New Roman" w:eastAsia="Times New Roman" w:hAnsi="Times New Roman" w:cs="Times New Roman"/>
          <w:color w:val="000000" w:themeColor="text1"/>
          <w:sz w:val="24"/>
          <w:szCs w:val="24"/>
          <w:shd w:val="clear" w:color="auto" w:fill="FFFFFF"/>
          <w:lang w:val="en-US"/>
        </w:rPr>
        <w:t>. 9.</w:t>
      </w:r>
      <w:r w:rsidRPr="00AB33D3">
        <w:rPr>
          <w:rStyle w:val="apple-converted-space"/>
          <w:rFonts w:ascii="Times New Roman" w:eastAsia="Times New Roman" w:hAnsi="Times New Roman" w:cs="Times New Roman"/>
          <w:color w:val="000000" w:themeColor="text1"/>
          <w:sz w:val="24"/>
          <w:szCs w:val="24"/>
          <w:shd w:val="clear" w:color="auto" w:fill="FFFFFF"/>
          <w:lang w:val="en-US"/>
        </w:rPr>
        <w:t xml:space="preserve"> </w:t>
      </w:r>
      <w:r w:rsidR="00971A5B">
        <w:rPr>
          <w:rStyle w:val="s67"/>
          <w:rFonts w:ascii="Times New Roman" w:eastAsia="Times New Roman" w:hAnsi="Times New Roman" w:cs="Times New Roman"/>
          <w:color w:val="000000" w:themeColor="text1"/>
          <w:sz w:val="24"/>
          <w:szCs w:val="24"/>
          <w:shd w:val="clear" w:color="auto" w:fill="FFFFFF"/>
          <w:lang w:val="en-GB"/>
        </w:rPr>
        <w:t>p</w:t>
      </w:r>
      <w:r w:rsidRPr="00971A5B">
        <w:rPr>
          <w:rStyle w:val="s67"/>
          <w:rFonts w:ascii="Times New Roman" w:eastAsia="Times New Roman" w:hAnsi="Times New Roman" w:cs="Times New Roman"/>
          <w:color w:val="000000" w:themeColor="text1"/>
          <w:sz w:val="24"/>
          <w:szCs w:val="24"/>
          <w:shd w:val="clear" w:color="auto" w:fill="FFFFFF"/>
          <w:lang w:val="en-US"/>
        </w:rPr>
        <w:t>. 1169–1180.</w:t>
      </w:r>
    </w:p>
    <w:p w14:paraId="2D2EE8C9" w14:textId="77777777" w:rsidR="00AB33D3" w:rsidRDefault="00AB33D3" w:rsidP="00AB33D3">
      <w:pPr>
        <w:spacing w:after="0" w:line="240" w:lineRule="auto"/>
        <w:ind w:firstLine="709"/>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lang w:val="en-US"/>
        </w:rPr>
        <w:t>Gladkiy</w:t>
      </w:r>
      <w:proofErr w:type="spellEnd"/>
      <w:r w:rsidRPr="00E91F4E">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Yu</w:t>
      </w:r>
      <w:r w:rsidRPr="00E91F4E">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N</w:t>
      </w:r>
      <w:r w:rsidRPr="00E91F4E">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T</w:t>
      </w:r>
      <w:r w:rsidRPr="00E91F4E">
        <w:rPr>
          <w:rFonts w:ascii="Times New Roman" w:hAnsi="Times New Roman" w:cs="Times New Roman"/>
          <w:color w:val="000000" w:themeColor="text1"/>
          <w:sz w:val="24"/>
          <w:szCs w:val="24"/>
          <w:lang w:val="en-US"/>
        </w:rPr>
        <w:t>he role of rent capital status in enhancing interregional inequality</w:t>
      </w:r>
      <w:r>
        <w:rPr>
          <w:rFonts w:ascii="Times New Roman" w:hAnsi="Times New Roman" w:cs="Times New Roman"/>
          <w:color w:val="000000" w:themeColor="text1"/>
          <w:sz w:val="24"/>
          <w:szCs w:val="24"/>
          <w:lang w:val="en-US"/>
        </w:rPr>
        <w:t>.</w:t>
      </w:r>
      <w:r w:rsidRPr="00E91F4E">
        <w:rPr>
          <w:rFonts w:ascii="Times New Roman" w:hAnsi="Times New Roman" w:cs="Times New Roman"/>
          <w:color w:val="000000" w:themeColor="text1"/>
          <w:sz w:val="24"/>
          <w:szCs w:val="24"/>
          <w:lang w:val="en-US"/>
        </w:rPr>
        <w:t xml:space="preserve"> </w:t>
      </w:r>
      <w:proofErr w:type="spellStart"/>
      <w:r w:rsidRPr="00E91F4E">
        <w:rPr>
          <w:rFonts w:ascii="Times New Roman" w:hAnsi="Times New Roman" w:cs="Times New Roman"/>
          <w:color w:val="000000" w:themeColor="text1"/>
          <w:sz w:val="24"/>
          <w:szCs w:val="24"/>
          <w:lang w:val="en-US"/>
        </w:rPr>
        <w:t>Vestnik</w:t>
      </w:r>
      <w:proofErr w:type="spellEnd"/>
      <w:r w:rsidRPr="00E91F4E">
        <w:rPr>
          <w:rFonts w:ascii="Times New Roman" w:hAnsi="Times New Roman" w:cs="Times New Roman"/>
          <w:color w:val="000000" w:themeColor="text1"/>
          <w:sz w:val="24"/>
          <w:szCs w:val="24"/>
          <w:lang w:val="en-US"/>
        </w:rPr>
        <w:t xml:space="preserve"> </w:t>
      </w:r>
      <w:proofErr w:type="spellStart"/>
      <w:r w:rsidRPr="00E91F4E">
        <w:rPr>
          <w:rFonts w:ascii="Times New Roman" w:hAnsi="Times New Roman" w:cs="Times New Roman"/>
          <w:color w:val="000000" w:themeColor="text1"/>
          <w:sz w:val="24"/>
          <w:szCs w:val="24"/>
          <w:lang w:val="en-US"/>
        </w:rPr>
        <w:t>Zabajkal'skogo</w:t>
      </w:r>
      <w:proofErr w:type="spellEnd"/>
      <w:r w:rsidRPr="00E91F4E">
        <w:rPr>
          <w:rFonts w:ascii="Times New Roman" w:hAnsi="Times New Roman" w:cs="Times New Roman"/>
          <w:color w:val="000000" w:themeColor="text1"/>
          <w:sz w:val="24"/>
          <w:szCs w:val="24"/>
          <w:lang w:val="en-US"/>
        </w:rPr>
        <w:t xml:space="preserve"> </w:t>
      </w:r>
      <w:proofErr w:type="spellStart"/>
      <w:r w:rsidRPr="00E91F4E">
        <w:rPr>
          <w:rFonts w:ascii="Times New Roman" w:hAnsi="Times New Roman" w:cs="Times New Roman"/>
          <w:color w:val="000000" w:themeColor="text1"/>
          <w:sz w:val="24"/>
          <w:szCs w:val="24"/>
          <w:lang w:val="en-US"/>
        </w:rPr>
        <w:t>gosudarstvennogo</w:t>
      </w:r>
      <w:proofErr w:type="spellEnd"/>
      <w:r w:rsidRPr="00E91F4E">
        <w:rPr>
          <w:rFonts w:ascii="Times New Roman" w:hAnsi="Times New Roman" w:cs="Times New Roman"/>
          <w:color w:val="000000" w:themeColor="text1"/>
          <w:sz w:val="24"/>
          <w:szCs w:val="24"/>
          <w:lang w:val="en-US"/>
        </w:rPr>
        <w:t xml:space="preserve"> </w:t>
      </w:r>
      <w:proofErr w:type="spellStart"/>
      <w:r w:rsidRPr="00E91F4E">
        <w:rPr>
          <w:rFonts w:ascii="Times New Roman" w:hAnsi="Times New Roman" w:cs="Times New Roman"/>
          <w:color w:val="000000" w:themeColor="text1"/>
          <w:sz w:val="24"/>
          <w:szCs w:val="24"/>
          <w:lang w:val="en-US"/>
        </w:rPr>
        <w:t>universiteta</w:t>
      </w:r>
      <w:proofErr w:type="spellEnd"/>
      <w:r w:rsidRPr="00E91F4E">
        <w:rPr>
          <w:rFonts w:ascii="Times New Roman" w:hAnsi="Times New Roman" w:cs="Times New Roman"/>
          <w:color w:val="000000" w:themeColor="text1"/>
          <w:sz w:val="24"/>
          <w:szCs w:val="24"/>
          <w:lang w:val="en-US"/>
        </w:rPr>
        <w:t xml:space="preserve">. </w:t>
      </w:r>
      <w:r w:rsidRPr="00AB33D3">
        <w:rPr>
          <w:rFonts w:ascii="Times New Roman" w:hAnsi="Times New Roman" w:cs="Times New Roman"/>
          <w:color w:val="000000" w:themeColor="text1"/>
          <w:sz w:val="24"/>
          <w:szCs w:val="24"/>
          <w:lang w:val="en-US"/>
        </w:rPr>
        <w:t xml:space="preserve">2014. </w:t>
      </w:r>
      <w:r>
        <w:rPr>
          <w:rFonts w:ascii="Times New Roman" w:hAnsi="Times New Roman" w:cs="Times New Roman"/>
          <w:color w:val="000000" w:themeColor="text1"/>
          <w:sz w:val="24"/>
          <w:szCs w:val="24"/>
          <w:lang w:val="en-US"/>
        </w:rPr>
        <w:t>No</w:t>
      </w:r>
      <w:r w:rsidRPr="00AB33D3">
        <w:rPr>
          <w:rFonts w:ascii="Times New Roman" w:hAnsi="Times New Roman" w:cs="Times New Roman"/>
          <w:color w:val="000000" w:themeColor="text1"/>
          <w:sz w:val="24"/>
          <w:szCs w:val="24"/>
          <w:lang w:val="en-US"/>
        </w:rPr>
        <w:t xml:space="preserve">10. </w:t>
      </w:r>
      <w:r>
        <w:rPr>
          <w:rFonts w:ascii="Times New Roman" w:hAnsi="Times New Roman" w:cs="Times New Roman"/>
          <w:color w:val="000000" w:themeColor="text1"/>
          <w:sz w:val="24"/>
          <w:szCs w:val="24"/>
          <w:lang w:val="en-US"/>
        </w:rPr>
        <w:t>p</w:t>
      </w:r>
      <w:r w:rsidRPr="00AB33D3">
        <w:rPr>
          <w:rFonts w:ascii="Times New Roman" w:hAnsi="Times New Roman" w:cs="Times New Roman"/>
          <w:color w:val="000000" w:themeColor="text1"/>
          <w:sz w:val="24"/>
          <w:szCs w:val="24"/>
          <w:lang w:val="en-US"/>
        </w:rPr>
        <w:t>. 106–115.</w:t>
      </w:r>
      <w:r>
        <w:rPr>
          <w:rFonts w:ascii="Times New Roman" w:hAnsi="Times New Roman" w:cs="Times New Roman"/>
          <w:color w:val="000000" w:themeColor="text1"/>
          <w:sz w:val="24"/>
          <w:szCs w:val="24"/>
          <w:lang w:val="en-US"/>
        </w:rPr>
        <w:t xml:space="preserve"> </w:t>
      </w:r>
      <w:r w:rsidRPr="00AB33D3">
        <w:rPr>
          <w:rFonts w:ascii="Times New Roman" w:hAnsi="Times New Roman" w:cs="Times New Roman"/>
          <w:color w:val="000000" w:themeColor="text1"/>
          <w:sz w:val="24"/>
          <w:szCs w:val="24"/>
          <w:lang w:val="en-US"/>
        </w:rPr>
        <w:t>(</w:t>
      </w:r>
      <w:r>
        <w:rPr>
          <w:rFonts w:ascii="Times New Roman" w:hAnsi="Times New Roman" w:cs="Times New Roman"/>
          <w:color w:val="000000" w:themeColor="text1"/>
          <w:sz w:val="24"/>
          <w:szCs w:val="24"/>
          <w:lang w:val="en-US"/>
        </w:rPr>
        <w:t>In Russ</w:t>
      </w:r>
      <w:r w:rsidRPr="00AB33D3">
        <w:rPr>
          <w:rFonts w:ascii="Times New Roman" w:hAnsi="Times New Roman" w:cs="Times New Roman"/>
          <w:color w:val="000000" w:themeColor="text1"/>
          <w:sz w:val="24"/>
          <w:szCs w:val="24"/>
          <w:lang w:val="en-US"/>
        </w:rPr>
        <w:t>.)</w:t>
      </w:r>
    </w:p>
    <w:p w14:paraId="792FCE87" w14:textId="77777777" w:rsidR="00AB33D3" w:rsidRPr="00E91F4E" w:rsidRDefault="00AB33D3" w:rsidP="00AB33D3">
      <w:pPr>
        <w:spacing w:after="0" w:line="240" w:lineRule="auto"/>
        <w:ind w:firstLine="709"/>
        <w:jc w:val="both"/>
        <w:rPr>
          <w:rFonts w:ascii="Times New Roman" w:hAnsi="Times New Roman" w:cs="Times New Roman"/>
          <w:color w:val="000000" w:themeColor="text1"/>
          <w:sz w:val="24"/>
          <w:szCs w:val="24"/>
          <w:lang w:val="en-US"/>
        </w:rPr>
      </w:pPr>
      <w:proofErr w:type="spellStart"/>
      <w:r w:rsidRPr="00E91F4E">
        <w:rPr>
          <w:rFonts w:ascii="Times New Roman" w:hAnsi="Times New Roman" w:cs="Times New Roman"/>
          <w:color w:val="000000" w:themeColor="text1"/>
          <w:sz w:val="24"/>
          <w:szCs w:val="24"/>
        </w:rPr>
        <w:t>Gordeev</w:t>
      </w:r>
      <w:proofErr w:type="spellEnd"/>
      <w:r w:rsidRPr="00E91F4E">
        <w:rPr>
          <w:rFonts w:ascii="Times New Roman" w:hAnsi="Times New Roman" w:cs="Times New Roman"/>
          <w:color w:val="000000" w:themeColor="text1"/>
          <w:sz w:val="24"/>
          <w:szCs w:val="24"/>
        </w:rPr>
        <w:t xml:space="preserve"> V.S., </w:t>
      </w:r>
      <w:proofErr w:type="spellStart"/>
      <w:r w:rsidRPr="00E91F4E">
        <w:rPr>
          <w:rFonts w:ascii="Times New Roman" w:hAnsi="Times New Roman" w:cs="Times New Roman"/>
          <w:color w:val="000000" w:themeColor="text1"/>
          <w:sz w:val="24"/>
          <w:szCs w:val="24"/>
        </w:rPr>
        <w:t>Magomedov</w:t>
      </w:r>
      <w:proofErr w:type="spellEnd"/>
      <w:r w:rsidRPr="00E91F4E">
        <w:rPr>
          <w:rFonts w:ascii="Times New Roman" w:hAnsi="Times New Roman" w:cs="Times New Roman"/>
          <w:color w:val="000000" w:themeColor="text1"/>
          <w:sz w:val="24"/>
          <w:szCs w:val="24"/>
        </w:rPr>
        <w:t xml:space="preserve"> R.N., </w:t>
      </w:r>
      <w:proofErr w:type="spellStart"/>
      <w:r w:rsidRPr="00E91F4E">
        <w:rPr>
          <w:rFonts w:ascii="Times New Roman" w:hAnsi="Times New Roman" w:cs="Times New Roman"/>
          <w:color w:val="000000" w:themeColor="text1"/>
          <w:sz w:val="24"/>
          <w:szCs w:val="24"/>
        </w:rPr>
        <w:t>Mihajlova</w:t>
      </w:r>
      <w:proofErr w:type="spellEnd"/>
      <w:r w:rsidRPr="00E91F4E">
        <w:rPr>
          <w:rFonts w:ascii="Times New Roman" w:hAnsi="Times New Roman" w:cs="Times New Roman"/>
          <w:color w:val="000000" w:themeColor="text1"/>
          <w:sz w:val="24"/>
          <w:szCs w:val="24"/>
        </w:rPr>
        <w:t xml:space="preserve"> T.N.</w:t>
      </w:r>
      <w:r w:rsidRPr="005A68DA">
        <w:rPr>
          <w:rFonts w:ascii="Times New Roman" w:hAnsi="Times New Roman" w:cs="Times New Roman"/>
          <w:color w:val="000000" w:themeColor="text1"/>
          <w:sz w:val="24"/>
          <w:szCs w:val="24"/>
        </w:rPr>
        <w:t xml:space="preserve"> </w:t>
      </w:r>
      <w:proofErr w:type="spellStart"/>
      <w:r w:rsidRPr="00E91F4E">
        <w:rPr>
          <w:rFonts w:ascii="Times New Roman" w:hAnsi="Times New Roman" w:cs="Times New Roman"/>
          <w:color w:val="000000" w:themeColor="text1"/>
          <w:sz w:val="24"/>
          <w:szCs w:val="24"/>
        </w:rPr>
        <w:t>Aglomeracionnye</w:t>
      </w:r>
      <w:proofErr w:type="spellEnd"/>
      <w:r w:rsidRPr="00E91F4E">
        <w:rPr>
          <w:rFonts w:ascii="Times New Roman" w:hAnsi="Times New Roman" w:cs="Times New Roman"/>
          <w:color w:val="000000" w:themeColor="text1"/>
          <w:sz w:val="24"/>
          <w:szCs w:val="24"/>
        </w:rPr>
        <w:t xml:space="preserve"> </w:t>
      </w:r>
      <w:proofErr w:type="spellStart"/>
      <w:r w:rsidRPr="00E91F4E">
        <w:rPr>
          <w:rFonts w:ascii="Times New Roman" w:hAnsi="Times New Roman" w:cs="Times New Roman"/>
          <w:color w:val="000000" w:themeColor="text1"/>
          <w:sz w:val="24"/>
          <w:szCs w:val="24"/>
        </w:rPr>
        <w:t>effekty</w:t>
      </w:r>
      <w:proofErr w:type="spellEnd"/>
      <w:r w:rsidRPr="00E91F4E">
        <w:rPr>
          <w:rFonts w:ascii="Times New Roman" w:hAnsi="Times New Roman" w:cs="Times New Roman"/>
          <w:color w:val="000000" w:themeColor="text1"/>
          <w:sz w:val="24"/>
          <w:szCs w:val="24"/>
        </w:rPr>
        <w:t xml:space="preserve"> v </w:t>
      </w:r>
      <w:proofErr w:type="spellStart"/>
      <w:r w:rsidRPr="00E91F4E">
        <w:rPr>
          <w:rFonts w:ascii="Times New Roman" w:hAnsi="Times New Roman" w:cs="Times New Roman"/>
          <w:color w:val="000000" w:themeColor="text1"/>
          <w:sz w:val="24"/>
          <w:szCs w:val="24"/>
        </w:rPr>
        <w:t>promyshlennosti</w:t>
      </w:r>
      <w:proofErr w:type="spellEnd"/>
      <w:r w:rsidRPr="00E91F4E">
        <w:rPr>
          <w:rFonts w:ascii="Times New Roman" w:hAnsi="Times New Roman" w:cs="Times New Roman"/>
          <w:color w:val="000000" w:themeColor="text1"/>
          <w:sz w:val="24"/>
          <w:szCs w:val="24"/>
        </w:rPr>
        <w:t xml:space="preserve"> </w:t>
      </w:r>
      <w:proofErr w:type="spellStart"/>
      <w:r w:rsidRPr="00E91F4E">
        <w:rPr>
          <w:rFonts w:ascii="Times New Roman" w:hAnsi="Times New Roman" w:cs="Times New Roman"/>
          <w:color w:val="000000" w:themeColor="text1"/>
          <w:sz w:val="24"/>
          <w:szCs w:val="24"/>
        </w:rPr>
        <w:t>Rossii</w:t>
      </w:r>
      <w:proofErr w:type="spellEnd"/>
      <w:r w:rsidRPr="00971A5B">
        <w:rPr>
          <w:rFonts w:ascii="Times New Roman" w:hAnsi="Times New Roman" w:cs="Times New Roman"/>
          <w:color w:val="000000" w:themeColor="text1"/>
          <w:sz w:val="24"/>
          <w:szCs w:val="24"/>
        </w:rPr>
        <w:t>.</w:t>
      </w:r>
      <w:r w:rsidRPr="00E91F4E">
        <w:rPr>
          <w:rFonts w:ascii="Times New Roman" w:hAnsi="Times New Roman" w:cs="Times New Roman"/>
          <w:color w:val="000000" w:themeColor="text1"/>
          <w:sz w:val="24"/>
          <w:szCs w:val="24"/>
        </w:rPr>
        <w:t xml:space="preserve"> </w:t>
      </w:r>
      <w:proofErr w:type="spellStart"/>
      <w:r w:rsidRPr="00AB33D3">
        <w:rPr>
          <w:rFonts w:ascii="Times New Roman" w:hAnsi="Times New Roman" w:cs="Times New Roman"/>
          <w:color w:val="000000" w:themeColor="text1"/>
          <w:sz w:val="24"/>
          <w:szCs w:val="24"/>
          <w:lang w:val="en-US"/>
        </w:rPr>
        <w:t>Ekonomicheskoe</w:t>
      </w:r>
      <w:proofErr w:type="spellEnd"/>
      <w:r w:rsidRPr="00AB33D3">
        <w:rPr>
          <w:rFonts w:ascii="Times New Roman" w:hAnsi="Times New Roman" w:cs="Times New Roman"/>
          <w:color w:val="000000" w:themeColor="text1"/>
          <w:sz w:val="24"/>
          <w:szCs w:val="24"/>
          <w:lang w:val="en-US"/>
        </w:rPr>
        <w:t xml:space="preserve"> </w:t>
      </w:r>
      <w:proofErr w:type="spellStart"/>
      <w:r w:rsidRPr="00AB33D3">
        <w:rPr>
          <w:rFonts w:ascii="Times New Roman" w:hAnsi="Times New Roman" w:cs="Times New Roman"/>
          <w:color w:val="000000" w:themeColor="text1"/>
          <w:sz w:val="24"/>
          <w:szCs w:val="24"/>
          <w:lang w:val="en-US"/>
        </w:rPr>
        <w:t>razvitie</w:t>
      </w:r>
      <w:proofErr w:type="spellEnd"/>
      <w:r w:rsidRPr="00AB33D3">
        <w:rPr>
          <w:rFonts w:ascii="Times New Roman" w:hAnsi="Times New Roman" w:cs="Times New Roman"/>
          <w:color w:val="000000" w:themeColor="text1"/>
          <w:sz w:val="24"/>
          <w:szCs w:val="24"/>
          <w:lang w:val="en-US"/>
        </w:rPr>
        <w:t xml:space="preserve"> </w:t>
      </w:r>
      <w:proofErr w:type="spellStart"/>
      <w:r w:rsidRPr="00AB33D3">
        <w:rPr>
          <w:rFonts w:ascii="Times New Roman" w:hAnsi="Times New Roman" w:cs="Times New Roman"/>
          <w:color w:val="000000" w:themeColor="text1"/>
          <w:sz w:val="24"/>
          <w:szCs w:val="24"/>
          <w:lang w:val="en-US"/>
        </w:rPr>
        <w:t>Rossii</w:t>
      </w:r>
      <w:proofErr w:type="spellEnd"/>
      <w:r w:rsidRPr="00AB33D3">
        <w:rPr>
          <w:rFonts w:ascii="Times New Roman" w:hAnsi="Times New Roman" w:cs="Times New Roman"/>
          <w:color w:val="000000" w:themeColor="text1"/>
          <w:sz w:val="24"/>
          <w:szCs w:val="24"/>
          <w:lang w:val="en-US"/>
        </w:rPr>
        <w:t xml:space="preserve">. 2017. </w:t>
      </w:r>
      <w:r>
        <w:rPr>
          <w:rFonts w:ascii="Times New Roman" w:hAnsi="Times New Roman" w:cs="Times New Roman"/>
          <w:color w:val="000000" w:themeColor="text1"/>
          <w:sz w:val="24"/>
          <w:szCs w:val="24"/>
          <w:lang w:val="en-US"/>
        </w:rPr>
        <w:t xml:space="preserve">No </w:t>
      </w:r>
      <w:r w:rsidRPr="00E91F4E">
        <w:rPr>
          <w:rFonts w:ascii="Times New Roman" w:hAnsi="Times New Roman" w:cs="Times New Roman"/>
          <w:color w:val="000000" w:themeColor="text1"/>
          <w:sz w:val="24"/>
          <w:szCs w:val="24"/>
          <w:lang w:val="en-US"/>
        </w:rPr>
        <w:t xml:space="preserve">8. </w:t>
      </w:r>
      <w:r>
        <w:rPr>
          <w:rFonts w:ascii="Times New Roman" w:hAnsi="Times New Roman" w:cs="Times New Roman"/>
          <w:color w:val="000000" w:themeColor="text1"/>
          <w:sz w:val="24"/>
          <w:szCs w:val="24"/>
          <w:lang w:val="en-US"/>
        </w:rPr>
        <w:t>p</w:t>
      </w:r>
      <w:r w:rsidRPr="00E91F4E">
        <w:rPr>
          <w:rFonts w:ascii="Times New Roman" w:hAnsi="Times New Roman" w:cs="Times New Roman"/>
          <w:color w:val="000000" w:themeColor="text1"/>
          <w:sz w:val="24"/>
          <w:szCs w:val="24"/>
          <w:lang w:val="en-US"/>
        </w:rPr>
        <w:t>. 19–20.</w:t>
      </w:r>
      <w:r w:rsidRPr="00AB33D3">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In Russ</w:t>
      </w:r>
      <w:r w:rsidRPr="00AB33D3">
        <w:rPr>
          <w:rFonts w:ascii="Times New Roman" w:hAnsi="Times New Roman" w:cs="Times New Roman"/>
          <w:color w:val="000000" w:themeColor="text1"/>
          <w:sz w:val="24"/>
          <w:szCs w:val="24"/>
          <w:lang w:val="en-US"/>
        </w:rPr>
        <w:t>.)</w:t>
      </w:r>
    </w:p>
    <w:p w14:paraId="42D2A3F7" w14:textId="503C10E0" w:rsidR="00EA1F99" w:rsidRPr="005A68DA" w:rsidRDefault="00EA1F99" w:rsidP="00EA1F99">
      <w:pPr>
        <w:spacing w:after="0" w:line="240" w:lineRule="auto"/>
        <w:ind w:firstLine="709"/>
        <w:jc w:val="both"/>
        <w:rPr>
          <w:rStyle w:val="s67"/>
          <w:rFonts w:ascii="Times New Roman" w:eastAsia="Times New Roman" w:hAnsi="Times New Roman" w:cs="Times New Roman"/>
          <w:color w:val="000000" w:themeColor="text1"/>
          <w:sz w:val="24"/>
          <w:szCs w:val="24"/>
          <w:shd w:val="clear" w:color="auto" w:fill="FFFFFF"/>
          <w:lang w:val="en-US"/>
        </w:rPr>
      </w:pPr>
      <w:r w:rsidRPr="005A68DA">
        <w:rPr>
          <w:rStyle w:val="s67"/>
          <w:rFonts w:ascii="Times New Roman" w:eastAsia="Times New Roman" w:hAnsi="Times New Roman" w:cs="Times New Roman"/>
          <w:color w:val="000000" w:themeColor="text1"/>
          <w:sz w:val="24"/>
          <w:szCs w:val="24"/>
          <w:shd w:val="clear" w:color="auto" w:fill="FFFFFF"/>
          <w:lang w:val="en-US"/>
        </w:rPr>
        <w:t>Gray N., Broadhurst K. Post-Brexit</w:t>
      </w:r>
      <w:r w:rsidRPr="005A68DA">
        <w:rPr>
          <w:rStyle w:val="apple-converted-space"/>
          <w:rFonts w:ascii="Times New Roman" w:eastAsia="Times New Roman" w:hAnsi="Times New Roman" w:cs="Times New Roman"/>
          <w:color w:val="000000" w:themeColor="text1"/>
          <w:sz w:val="24"/>
          <w:szCs w:val="24"/>
          <w:shd w:val="clear" w:color="auto" w:fill="FFFFFF"/>
          <w:lang w:val="en-GB"/>
        </w:rPr>
        <w:t xml:space="preserve"> </w:t>
      </w:r>
      <w:r w:rsidRPr="005A68DA">
        <w:rPr>
          <w:rStyle w:val="s67"/>
          <w:rFonts w:ascii="Times New Roman" w:eastAsia="Times New Roman" w:hAnsi="Times New Roman" w:cs="Times New Roman"/>
          <w:color w:val="000000" w:themeColor="text1"/>
          <w:sz w:val="24"/>
          <w:szCs w:val="24"/>
          <w:shd w:val="clear" w:color="auto" w:fill="FFFFFF"/>
          <w:lang w:val="en-US"/>
        </w:rPr>
        <w:t>Regional Policy</w:t>
      </w:r>
      <w:r w:rsidRPr="005A68DA">
        <w:rPr>
          <w:rStyle w:val="apple-converted-space"/>
          <w:rFonts w:ascii="Times New Roman" w:eastAsia="Times New Roman" w:hAnsi="Times New Roman" w:cs="Times New Roman"/>
          <w:color w:val="000000" w:themeColor="text1"/>
          <w:sz w:val="24"/>
          <w:szCs w:val="24"/>
          <w:shd w:val="clear" w:color="auto" w:fill="FFFFFF"/>
          <w:lang w:val="en-GB"/>
        </w:rPr>
        <w:t xml:space="preserve"> </w:t>
      </w:r>
      <w:r w:rsidRPr="005A68DA">
        <w:rPr>
          <w:rStyle w:val="s67"/>
          <w:rFonts w:ascii="Times New Roman" w:eastAsia="Times New Roman" w:hAnsi="Times New Roman" w:cs="Times New Roman"/>
          <w:color w:val="000000" w:themeColor="text1"/>
          <w:sz w:val="24"/>
          <w:szCs w:val="24"/>
          <w:shd w:val="clear" w:color="auto" w:fill="FFFFFF"/>
          <w:lang w:val="en-US"/>
        </w:rPr>
        <w:t>in England: Exploring</w:t>
      </w:r>
      <w:r w:rsidRPr="005A68DA">
        <w:rPr>
          <w:rStyle w:val="apple-converted-space"/>
          <w:rFonts w:ascii="Times New Roman" w:eastAsia="Times New Roman" w:hAnsi="Times New Roman" w:cs="Times New Roman"/>
          <w:color w:val="000000" w:themeColor="text1"/>
          <w:sz w:val="24"/>
          <w:szCs w:val="24"/>
          <w:shd w:val="clear" w:color="auto" w:fill="FFFFFF"/>
          <w:lang w:val="en-GB"/>
        </w:rPr>
        <w:t xml:space="preserve"> </w:t>
      </w:r>
      <w:r w:rsidRPr="005A68DA">
        <w:rPr>
          <w:rStyle w:val="s67"/>
          <w:rFonts w:ascii="Times New Roman" w:eastAsia="Times New Roman" w:hAnsi="Times New Roman" w:cs="Times New Roman"/>
          <w:color w:val="000000" w:themeColor="text1"/>
          <w:sz w:val="24"/>
          <w:szCs w:val="24"/>
          <w:shd w:val="clear" w:color="auto" w:fill="FFFFFF"/>
          <w:lang w:val="en-US"/>
        </w:rPr>
        <w:t>‘Levelling</w:t>
      </w:r>
      <w:r w:rsidRPr="005A68DA">
        <w:rPr>
          <w:rStyle w:val="apple-converted-space"/>
          <w:rFonts w:ascii="Times New Roman" w:eastAsia="Times New Roman" w:hAnsi="Times New Roman" w:cs="Times New Roman"/>
          <w:color w:val="000000" w:themeColor="text1"/>
          <w:sz w:val="24"/>
          <w:szCs w:val="24"/>
          <w:shd w:val="clear" w:color="auto" w:fill="FFFFFF"/>
          <w:lang w:val="en-GB"/>
        </w:rPr>
        <w:t xml:space="preserve"> </w:t>
      </w:r>
      <w:r w:rsidRPr="005A68DA">
        <w:rPr>
          <w:rStyle w:val="s67"/>
          <w:rFonts w:ascii="Times New Roman" w:eastAsia="Times New Roman" w:hAnsi="Times New Roman" w:cs="Times New Roman"/>
          <w:color w:val="000000" w:themeColor="text1"/>
          <w:sz w:val="24"/>
          <w:szCs w:val="24"/>
          <w:shd w:val="clear" w:color="auto" w:fill="FFFFFF"/>
          <w:lang w:val="en-US"/>
        </w:rPr>
        <w:t>Up’ in</w:t>
      </w:r>
      <w:r w:rsidRPr="005A68DA">
        <w:rPr>
          <w:rStyle w:val="apple-converted-space"/>
          <w:rFonts w:ascii="Times New Roman" w:eastAsia="Times New Roman" w:hAnsi="Times New Roman" w:cs="Times New Roman"/>
          <w:color w:val="000000" w:themeColor="text1"/>
          <w:sz w:val="24"/>
          <w:szCs w:val="24"/>
          <w:shd w:val="clear" w:color="auto" w:fill="FFFFFF"/>
          <w:lang w:val="en-GB"/>
        </w:rPr>
        <w:t xml:space="preserve"> </w:t>
      </w:r>
      <w:r w:rsidRPr="005A68DA">
        <w:rPr>
          <w:rStyle w:val="s67"/>
          <w:rFonts w:ascii="Times New Roman" w:eastAsia="Times New Roman" w:hAnsi="Times New Roman" w:cs="Times New Roman"/>
          <w:color w:val="000000" w:themeColor="text1"/>
          <w:sz w:val="24"/>
          <w:szCs w:val="24"/>
          <w:shd w:val="clear" w:color="auto" w:fill="FFFFFF"/>
          <w:lang w:val="en-US"/>
        </w:rPr>
        <w:t>Practice</w:t>
      </w:r>
      <w:r w:rsidR="00971A5B">
        <w:rPr>
          <w:rStyle w:val="s67"/>
          <w:rFonts w:ascii="Times New Roman" w:eastAsia="Times New Roman" w:hAnsi="Times New Roman" w:cs="Times New Roman"/>
          <w:color w:val="000000" w:themeColor="text1"/>
          <w:sz w:val="24"/>
          <w:szCs w:val="24"/>
          <w:shd w:val="clear" w:color="auto" w:fill="FFFFFF"/>
          <w:lang w:val="en-US"/>
        </w:rPr>
        <w:t>.</w:t>
      </w:r>
      <w:r w:rsidRPr="005A68DA">
        <w:rPr>
          <w:rStyle w:val="apple-converted-space"/>
          <w:rFonts w:ascii="Times New Roman" w:eastAsia="Times New Roman" w:hAnsi="Times New Roman" w:cs="Times New Roman"/>
          <w:color w:val="000000" w:themeColor="text1"/>
          <w:sz w:val="24"/>
          <w:szCs w:val="24"/>
          <w:shd w:val="clear" w:color="auto" w:fill="FFFFFF"/>
          <w:lang w:val="en-GB"/>
        </w:rPr>
        <w:t xml:space="preserve"> </w:t>
      </w:r>
      <w:r w:rsidRPr="005A68DA">
        <w:rPr>
          <w:rStyle w:val="s67"/>
          <w:rFonts w:ascii="Times New Roman" w:eastAsia="Times New Roman" w:hAnsi="Times New Roman" w:cs="Times New Roman"/>
          <w:color w:val="000000" w:themeColor="text1"/>
          <w:sz w:val="24"/>
          <w:szCs w:val="24"/>
          <w:shd w:val="clear" w:color="auto" w:fill="FFFFFF"/>
          <w:lang w:val="en-US"/>
        </w:rPr>
        <w:t>Regional Studies. 2023. V. 57. No.</w:t>
      </w:r>
      <w:r w:rsidRPr="005A68DA">
        <w:rPr>
          <w:rStyle w:val="apple-converted-space"/>
          <w:rFonts w:ascii="Times New Roman" w:eastAsia="Times New Roman" w:hAnsi="Times New Roman" w:cs="Times New Roman"/>
          <w:color w:val="000000" w:themeColor="text1"/>
          <w:sz w:val="24"/>
          <w:szCs w:val="24"/>
          <w:shd w:val="clear" w:color="auto" w:fill="FFFFFF"/>
          <w:lang w:val="en-US"/>
        </w:rPr>
        <w:t xml:space="preserve"> </w:t>
      </w:r>
      <w:r w:rsidRPr="005A68DA">
        <w:rPr>
          <w:rStyle w:val="s67"/>
          <w:rFonts w:ascii="Times New Roman" w:eastAsia="Times New Roman" w:hAnsi="Times New Roman" w:cs="Times New Roman"/>
          <w:color w:val="000000" w:themeColor="text1"/>
          <w:sz w:val="24"/>
          <w:szCs w:val="24"/>
          <w:shd w:val="clear" w:color="auto" w:fill="FFFFFF"/>
          <w:lang w:val="en-US"/>
        </w:rPr>
        <w:t xml:space="preserve">12. </w:t>
      </w:r>
      <w:r w:rsidR="00971A5B">
        <w:rPr>
          <w:rStyle w:val="s67"/>
          <w:rFonts w:ascii="Times New Roman" w:eastAsia="Times New Roman" w:hAnsi="Times New Roman" w:cs="Times New Roman"/>
          <w:color w:val="000000" w:themeColor="text1"/>
          <w:sz w:val="24"/>
          <w:szCs w:val="24"/>
          <w:shd w:val="clear" w:color="auto" w:fill="FFFFFF"/>
          <w:lang w:val="en-US"/>
        </w:rPr>
        <w:t>p</w:t>
      </w:r>
      <w:r w:rsidRPr="005A68DA">
        <w:rPr>
          <w:rStyle w:val="s67"/>
          <w:rFonts w:ascii="Times New Roman" w:eastAsia="Times New Roman" w:hAnsi="Times New Roman" w:cs="Times New Roman"/>
          <w:color w:val="000000" w:themeColor="text1"/>
          <w:sz w:val="24"/>
          <w:szCs w:val="24"/>
          <w:shd w:val="clear" w:color="auto" w:fill="FFFFFF"/>
          <w:lang w:val="en-US"/>
        </w:rPr>
        <w:t>.</w:t>
      </w:r>
      <w:r w:rsidRPr="005A68DA">
        <w:rPr>
          <w:rStyle w:val="apple-converted-space"/>
          <w:rFonts w:ascii="Times New Roman" w:eastAsia="Times New Roman" w:hAnsi="Times New Roman" w:cs="Times New Roman"/>
          <w:color w:val="000000" w:themeColor="text1"/>
          <w:sz w:val="24"/>
          <w:szCs w:val="24"/>
          <w:shd w:val="clear" w:color="auto" w:fill="FFFFFF"/>
          <w:lang w:val="en-US"/>
        </w:rPr>
        <w:t xml:space="preserve"> </w:t>
      </w:r>
      <w:r w:rsidRPr="005A68DA">
        <w:rPr>
          <w:rStyle w:val="s67"/>
          <w:rFonts w:ascii="Times New Roman" w:eastAsia="Times New Roman" w:hAnsi="Times New Roman" w:cs="Times New Roman"/>
          <w:color w:val="000000" w:themeColor="text1"/>
          <w:sz w:val="24"/>
          <w:szCs w:val="24"/>
          <w:shd w:val="clear" w:color="auto" w:fill="FFFFFF"/>
          <w:lang w:val="en-US"/>
        </w:rPr>
        <w:t>2551–2562.</w:t>
      </w:r>
    </w:p>
    <w:p w14:paraId="35E67E68" w14:textId="77777777" w:rsidR="00AB33D3" w:rsidRPr="00AB33D3" w:rsidRDefault="00AB33D3" w:rsidP="00AB33D3">
      <w:pPr>
        <w:spacing w:after="0" w:line="240" w:lineRule="auto"/>
        <w:ind w:firstLine="709"/>
        <w:jc w:val="both"/>
        <w:rPr>
          <w:rFonts w:ascii="Times New Roman" w:hAnsi="Times New Roman" w:cs="Times New Roman"/>
          <w:color w:val="000000" w:themeColor="text1"/>
          <w:sz w:val="24"/>
          <w:szCs w:val="24"/>
          <w:lang w:val="en-US"/>
        </w:rPr>
      </w:pPr>
      <w:r w:rsidRPr="00E91F4E">
        <w:rPr>
          <w:rFonts w:ascii="Times New Roman" w:hAnsi="Times New Roman" w:cs="Times New Roman"/>
          <w:color w:val="000000" w:themeColor="text1"/>
          <w:sz w:val="24"/>
          <w:szCs w:val="24"/>
          <w:lang w:val="en-US"/>
        </w:rPr>
        <w:t xml:space="preserve">Karaganov S.A., Makarov I.A. </w:t>
      </w:r>
      <w:proofErr w:type="spellStart"/>
      <w:r w:rsidRPr="00E91F4E">
        <w:rPr>
          <w:rFonts w:ascii="Times New Roman" w:hAnsi="Times New Roman" w:cs="Times New Roman"/>
          <w:color w:val="000000" w:themeColor="text1"/>
          <w:sz w:val="24"/>
          <w:szCs w:val="24"/>
          <w:lang w:val="en-US"/>
        </w:rPr>
        <w:t>Povorot</w:t>
      </w:r>
      <w:proofErr w:type="spellEnd"/>
      <w:r w:rsidRPr="00E91F4E">
        <w:rPr>
          <w:rFonts w:ascii="Times New Roman" w:hAnsi="Times New Roman" w:cs="Times New Roman"/>
          <w:color w:val="000000" w:themeColor="text1"/>
          <w:sz w:val="24"/>
          <w:szCs w:val="24"/>
          <w:lang w:val="en-US"/>
        </w:rPr>
        <w:t xml:space="preserve"> </w:t>
      </w:r>
      <w:proofErr w:type="spellStart"/>
      <w:r w:rsidRPr="00E91F4E">
        <w:rPr>
          <w:rFonts w:ascii="Times New Roman" w:hAnsi="Times New Roman" w:cs="Times New Roman"/>
          <w:color w:val="000000" w:themeColor="text1"/>
          <w:sz w:val="24"/>
          <w:szCs w:val="24"/>
          <w:lang w:val="en-US"/>
        </w:rPr>
        <w:t>na</w:t>
      </w:r>
      <w:proofErr w:type="spellEnd"/>
      <w:r w:rsidRPr="00E91F4E">
        <w:rPr>
          <w:rFonts w:ascii="Times New Roman" w:hAnsi="Times New Roman" w:cs="Times New Roman"/>
          <w:color w:val="000000" w:themeColor="text1"/>
          <w:sz w:val="24"/>
          <w:szCs w:val="24"/>
          <w:lang w:val="en-US"/>
        </w:rPr>
        <w:t xml:space="preserve"> Vostok: </w:t>
      </w:r>
      <w:proofErr w:type="spellStart"/>
      <w:r w:rsidRPr="00E91F4E">
        <w:rPr>
          <w:rFonts w:ascii="Times New Roman" w:hAnsi="Times New Roman" w:cs="Times New Roman"/>
          <w:color w:val="000000" w:themeColor="text1"/>
          <w:sz w:val="24"/>
          <w:szCs w:val="24"/>
          <w:lang w:val="en-US"/>
        </w:rPr>
        <w:t>itogi</w:t>
      </w:r>
      <w:proofErr w:type="spellEnd"/>
      <w:r w:rsidRPr="00E91F4E">
        <w:rPr>
          <w:rFonts w:ascii="Times New Roman" w:hAnsi="Times New Roman" w:cs="Times New Roman"/>
          <w:color w:val="000000" w:themeColor="text1"/>
          <w:sz w:val="24"/>
          <w:szCs w:val="24"/>
          <w:lang w:val="en-US"/>
        </w:rPr>
        <w:t xml:space="preserve"> </w:t>
      </w:r>
      <w:proofErr w:type="spellStart"/>
      <w:r w:rsidRPr="00E91F4E">
        <w:rPr>
          <w:rFonts w:ascii="Times New Roman" w:hAnsi="Times New Roman" w:cs="Times New Roman"/>
          <w:color w:val="000000" w:themeColor="text1"/>
          <w:sz w:val="24"/>
          <w:szCs w:val="24"/>
          <w:lang w:val="en-US"/>
        </w:rPr>
        <w:t>i</w:t>
      </w:r>
      <w:proofErr w:type="spellEnd"/>
      <w:r w:rsidRPr="00E91F4E">
        <w:rPr>
          <w:rFonts w:ascii="Times New Roman" w:hAnsi="Times New Roman" w:cs="Times New Roman"/>
          <w:color w:val="000000" w:themeColor="text1"/>
          <w:sz w:val="24"/>
          <w:szCs w:val="24"/>
          <w:lang w:val="en-US"/>
        </w:rPr>
        <w:t xml:space="preserve"> </w:t>
      </w:r>
      <w:proofErr w:type="spellStart"/>
      <w:r w:rsidRPr="00E91F4E">
        <w:rPr>
          <w:rFonts w:ascii="Times New Roman" w:hAnsi="Times New Roman" w:cs="Times New Roman"/>
          <w:color w:val="000000" w:themeColor="text1"/>
          <w:sz w:val="24"/>
          <w:szCs w:val="24"/>
          <w:lang w:val="en-US"/>
        </w:rPr>
        <w:t>zadachi</w:t>
      </w:r>
      <w:proofErr w:type="spellEnd"/>
      <w:r>
        <w:rPr>
          <w:rFonts w:ascii="Times New Roman" w:hAnsi="Times New Roman" w:cs="Times New Roman"/>
          <w:color w:val="000000" w:themeColor="text1"/>
          <w:sz w:val="24"/>
          <w:szCs w:val="24"/>
          <w:lang w:val="en-US"/>
        </w:rPr>
        <w:t>.</w:t>
      </w:r>
      <w:r w:rsidRPr="00E91F4E">
        <w:rPr>
          <w:rFonts w:ascii="Times New Roman" w:hAnsi="Times New Roman" w:cs="Times New Roman"/>
          <w:color w:val="000000" w:themeColor="text1"/>
          <w:sz w:val="24"/>
          <w:szCs w:val="24"/>
          <w:lang w:val="en-US"/>
        </w:rPr>
        <w:t xml:space="preserve"> </w:t>
      </w:r>
      <w:proofErr w:type="spellStart"/>
      <w:r w:rsidRPr="00E91F4E">
        <w:rPr>
          <w:rFonts w:ascii="Times New Roman" w:hAnsi="Times New Roman" w:cs="Times New Roman"/>
          <w:color w:val="000000" w:themeColor="text1"/>
          <w:sz w:val="24"/>
          <w:szCs w:val="24"/>
          <w:lang w:val="en-US"/>
        </w:rPr>
        <w:t>Zhurnal</w:t>
      </w:r>
      <w:proofErr w:type="spellEnd"/>
      <w:r w:rsidRPr="00E91F4E">
        <w:rPr>
          <w:rFonts w:ascii="Times New Roman" w:hAnsi="Times New Roman" w:cs="Times New Roman"/>
          <w:color w:val="000000" w:themeColor="text1"/>
          <w:sz w:val="24"/>
          <w:szCs w:val="24"/>
          <w:lang w:val="en-US"/>
        </w:rPr>
        <w:t xml:space="preserve"> </w:t>
      </w:r>
      <w:proofErr w:type="spellStart"/>
      <w:r w:rsidRPr="00E91F4E">
        <w:rPr>
          <w:rFonts w:ascii="Times New Roman" w:hAnsi="Times New Roman" w:cs="Times New Roman"/>
          <w:color w:val="000000" w:themeColor="text1"/>
          <w:sz w:val="24"/>
          <w:szCs w:val="24"/>
          <w:lang w:val="en-US"/>
        </w:rPr>
        <w:t>Sibirskogo</w:t>
      </w:r>
      <w:proofErr w:type="spellEnd"/>
      <w:r w:rsidRPr="00E91F4E">
        <w:rPr>
          <w:rFonts w:ascii="Times New Roman" w:hAnsi="Times New Roman" w:cs="Times New Roman"/>
          <w:color w:val="000000" w:themeColor="text1"/>
          <w:sz w:val="24"/>
          <w:szCs w:val="24"/>
          <w:lang w:val="en-US"/>
        </w:rPr>
        <w:t xml:space="preserve"> </w:t>
      </w:r>
      <w:proofErr w:type="spellStart"/>
      <w:r w:rsidRPr="00E91F4E">
        <w:rPr>
          <w:rFonts w:ascii="Times New Roman" w:hAnsi="Times New Roman" w:cs="Times New Roman"/>
          <w:color w:val="000000" w:themeColor="text1"/>
          <w:sz w:val="24"/>
          <w:szCs w:val="24"/>
          <w:lang w:val="en-US"/>
        </w:rPr>
        <w:t>federal'nogo</w:t>
      </w:r>
      <w:proofErr w:type="spellEnd"/>
      <w:r w:rsidRPr="00E91F4E">
        <w:rPr>
          <w:rFonts w:ascii="Times New Roman" w:hAnsi="Times New Roman" w:cs="Times New Roman"/>
          <w:color w:val="000000" w:themeColor="text1"/>
          <w:sz w:val="24"/>
          <w:szCs w:val="24"/>
          <w:lang w:val="en-US"/>
        </w:rPr>
        <w:t xml:space="preserve"> </w:t>
      </w:r>
      <w:proofErr w:type="spellStart"/>
      <w:r w:rsidRPr="00E91F4E">
        <w:rPr>
          <w:rFonts w:ascii="Times New Roman" w:hAnsi="Times New Roman" w:cs="Times New Roman"/>
          <w:color w:val="000000" w:themeColor="text1"/>
          <w:sz w:val="24"/>
          <w:szCs w:val="24"/>
          <w:lang w:val="en-US"/>
        </w:rPr>
        <w:t>universiteta</w:t>
      </w:r>
      <w:proofErr w:type="spellEnd"/>
      <w:r w:rsidRPr="00E91F4E">
        <w:rPr>
          <w:rFonts w:ascii="Times New Roman" w:hAnsi="Times New Roman" w:cs="Times New Roman"/>
          <w:color w:val="000000" w:themeColor="text1"/>
          <w:sz w:val="24"/>
          <w:szCs w:val="24"/>
          <w:lang w:val="en-US"/>
        </w:rPr>
        <w:t xml:space="preserve">. </w:t>
      </w:r>
      <w:r w:rsidRPr="00AB33D3">
        <w:rPr>
          <w:rFonts w:ascii="Times New Roman" w:hAnsi="Times New Roman" w:cs="Times New Roman"/>
          <w:color w:val="000000" w:themeColor="text1"/>
          <w:sz w:val="24"/>
          <w:szCs w:val="24"/>
          <w:lang w:val="en-US"/>
        </w:rPr>
        <w:t>2015. №</w:t>
      </w:r>
      <w:r w:rsidRPr="005A68DA">
        <w:rPr>
          <w:rFonts w:ascii="Times New Roman" w:hAnsi="Times New Roman" w:cs="Times New Roman"/>
          <w:color w:val="000000" w:themeColor="text1"/>
          <w:sz w:val="24"/>
          <w:szCs w:val="24"/>
          <w:lang w:val="en-US"/>
        </w:rPr>
        <w:t>Supplement</w:t>
      </w:r>
      <w:r w:rsidRPr="00AB33D3">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p</w:t>
      </w:r>
      <w:r w:rsidRPr="00AB33D3">
        <w:rPr>
          <w:rFonts w:ascii="Times New Roman" w:hAnsi="Times New Roman" w:cs="Times New Roman"/>
          <w:color w:val="000000" w:themeColor="text1"/>
          <w:sz w:val="24"/>
          <w:szCs w:val="24"/>
          <w:lang w:val="en-US"/>
        </w:rPr>
        <w:t>. 6-10. (</w:t>
      </w:r>
      <w:r>
        <w:rPr>
          <w:rFonts w:ascii="Times New Roman" w:hAnsi="Times New Roman" w:cs="Times New Roman"/>
          <w:color w:val="000000" w:themeColor="text1"/>
          <w:sz w:val="24"/>
          <w:szCs w:val="24"/>
          <w:lang w:val="en-US"/>
        </w:rPr>
        <w:t>In</w:t>
      </w:r>
      <w:r w:rsidRPr="00AB33D3">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Russ</w:t>
      </w:r>
      <w:r w:rsidRPr="00AB33D3">
        <w:rPr>
          <w:rFonts w:ascii="Times New Roman" w:hAnsi="Times New Roman" w:cs="Times New Roman"/>
          <w:color w:val="000000" w:themeColor="text1"/>
          <w:sz w:val="24"/>
          <w:szCs w:val="24"/>
          <w:lang w:val="en-US"/>
        </w:rPr>
        <w:t>.)</w:t>
      </w:r>
    </w:p>
    <w:p w14:paraId="668C1C38" w14:textId="77777777" w:rsidR="00AB33D3" w:rsidRPr="00AB33D3" w:rsidRDefault="00AB33D3" w:rsidP="00AB33D3">
      <w:pPr>
        <w:spacing w:after="0" w:line="240" w:lineRule="auto"/>
        <w:ind w:firstLine="709"/>
        <w:jc w:val="both"/>
        <w:rPr>
          <w:rFonts w:ascii="Times New Roman" w:hAnsi="Times New Roman"/>
          <w:sz w:val="24"/>
          <w:szCs w:val="24"/>
          <w:lang w:val="en-US"/>
        </w:rPr>
      </w:pPr>
      <w:r w:rsidRPr="00AB33D3">
        <w:rPr>
          <w:rFonts w:ascii="Times New Roman" w:hAnsi="Times New Roman"/>
          <w:sz w:val="24"/>
          <w:szCs w:val="24"/>
          <w:lang w:val="en-US"/>
        </w:rPr>
        <w:t xml:space="preserve">Klimanov V.V., </w:t>
      </w:r>
      <w:proofErr w:type="spellStart"/>
      <w:r w:rsidRPr="00AB33D3">
        <w:rPr>
          <w:rFonts w:ascii="Times New Roman" w:hAnsi="Times New Roman"/>
          <w:sz w:val="24"/>
          <w:szCs w:val="24"/>
          <w:lang w:val="en-US"/>
        </w:rPr>
        <w:t>Igoreva</w:t>
      </w:r>
      <w:proofErr w:type="spellEnd"/>
      <w:r w:rsidRPr="00AB33D3">
        <w:rPr>
          <w:rFonts w:ascii="Times New Roman" w:hAnsi="Times New Roman"/>
          <w:sz w:val="24"/>
          <w:szCs w:val="24"/>
          <w:lang w:val="en-US"/>
        </w:rPr>
        <w:t xml:space="preserve"> A.G. O </w:t>
      </w:r>
      <w:proofErr w:type="spellStart"/>
      <w:r w:rsidRPr="00AB33D3">
        <w:rPr>
          <w:rFonts w:ascii="Times New Roman" w:hAnsi="Times New Roman"/>
          <w:sz w:val="24"/>
          <w:szCs w:val="24"/>
          <w:lang w:val="en-US"/>
        </w:rPr>
        <w:t>ruchnyh</w:t>
      </w:r>
      <w:proofErr w:type="spellEnd"/>
      <w:r w:rsidRPr="00AB33D3">
        <w:rPr>
          <w:rFonts w:ascii="Times New Roman" w:hAnsi="Times New Roman"/>
          <w:sz w:val="24"/>
          <w:szCs w:val="24"/>
          <w:lang w:val="en-US"/>
        </w:rPr>
        <w:t xml:space="preserve"> </w:t>
      </w:r>
      <w:proofErr w:type="spellStart"/>
      <w:r w:rsidRPr="00AB33D3">
        <w:rPr>
          <w:rFonts w:ascii="Times New Roman" w:hAnsi="Times New Roman"/>
          <w:sz w:val="24"/>
          <w:szCs w:val="24"/>
          <w:lang w:val="en-US"/>
        </w:rPr>
        <w:t>metodah</w:t>
      </w:r>
      <w:proofErr w:type="spellEnd"/>
      <w:r w:rsidRPr="00AB33D3">
        <w:rPr>
          <w:rFonts w:ascii="Times New Roman" w:hAnsi="Times New Roman"/>
          <w:sz w:val="24"/>
          <w:szCs w:val="24"/>
          <w:lang w:val="en-US"/>
        </w:rPr>
        <w:t xml:space="preserve"> </w:t>
      </w:r>
      <w:proofErr w:type="spellStart"/>
      <w:r w:rsidRPr="00AB33D3">
        <w:rPr>
          <w:rFonts w:ascii="Times New Roman" w:hAnsi="Times New Roman"/>
          <w:sz w:val="24"/>
          <w:szCs w:val="24"/>
          <w:lang w:val="en-US"/>
        </w:rPr>
        <w:t>upravleniya</w:t>
      </w:r>
      <w:proofErr w:type="spellEnd"/>
      <w:r w:rsidRPr="00AB33D3">
        <w:rPr>
          <w:rFonts w:ascii="Times New Roman" w:hAnsi="Times New Roman"/>
          <w:sz w:val="24"/>
          <w:szCs w:val="24"/>
          <w:lang w:val="en-US"/>
        </w:rPr>
        <w:t xml:space="preserve"> v </w:t>
      </w:r>
      <w:proofErr w:type="spellStart"/>
      <w:r w:rsidRPr="00AB33D3">
        <w:rPr>
          <w:rFonts w:ascii="Times New Roman" w:hAnsi="Times New Roman"/>
          <w:sz w:val="24"/>
          <w:szCs w:val="24"/>
          <w:lang w:val="en-US"/>
        </w:rPr>
        <w:t>regional'nom</w:t>
      </w:r>
      <w:proofErr w:type="spellEnd"/>
      <w:r w:rsidRPr="00AB33D3">
        <w:rPr>
          <w:rFonts w:ascii="Times New Roman" w:hAnsi="Times New Roman"/>
          <w:sz w:val="24"/>
          <w:szCs w:val="24"/>
          <w:lang w:val="en-US"/>
        </w:rPr>
        <w:t xml:space="preserve"> </w:t>
      </w:r>
      <w:proofErr w:type="spellStart"/>
      <w:r w:rsidRPr="00AB33D3">
        <w:rPr>
          <w:rFonts w:ascii="Times New Roman" w:hAnsi="Times New Roman"/>
          <w:sz w:val="24"/>
          <w:szCs w:val="24"/>
          <w:lang w:val="en-US"/>
        </w:rPr>
        <w:t>razvitii</w:t>
      </w:r>
      <w:proofErr w:type="spellEnd"/>
      <w:r w:rsidRPr="00AB33D3">
        <w:rPr>
          <w:rFonts w:ascii="Times New Roman" w:hAnsi="Times New Roman"/>
          <w:sz w:val="24"/>
          <w:szCs w:val="24"/>
          <w:lang w:val="en-US"/>
        </w:rPr>
        <w:t xml:space="preserve">. </w:t>
      </w:r>
      <w:proofErr w:type="spellStart"/>
      <w:r w:rsidRPr="00AB33D3">
        <w:rPr>
          <w:rFonts w:ascii="Times New Roman" w:hAnsi="Times New Roman"/>
          <w:sz w:val="24"/>
          <w:szCs w:val="24"/>
          <w:lang w:val="en-US"/>
        </w:rPr>
        <w:t>Obshchestvennye</w:t>
      </w:r>
      <w:proofErr w:type="spellEnd"/>
      <w:r w:rsidRPr="00AB33D3">
        <w:rPr>
          <w:rFonts w:ascii="Times New Roman" w:hAnsi="Times New Roman"/>
          <w:sz w:val="24"/>
          <w:szCs w:val="24"/>
          <w:lang w:val="en-US"/>
        </w:rPr>
        <w:t xml:space="preserve"> </w:t>
      </w:r>
      <w:proofErr w:type="spellStart"/>
      <w:r w:rsidRPr="00AB33D3">
        <w:rPr>
          <w:rFonts w:ascii="Times New Roman" w:hAnsi="Times New Roman"/>
          <w:sz w:val="24"/>
          <w:szCs w:val="24"/>
          <w:lang w:val="en-US"/>
        </w:rPr>
        <w:t>finansy</w:t>
      </w:r>
      <w:proofErr w:type="spellEnd"/>
      <w:r w:rsidRPr="00AB33D3">
        <w:rPr>
          <w:rFonts w:ascii="Times New Roman" w:hAnsi="Times New Roman"/>
          <w:sz w:val="24"/>
          <w:szCs w:val="24"/>
          <w:lang w:val="en-US"/>
        </w:rPr>
        <w:t xml:space="preserve">. 2024. </w:t>
      </w:r>
      <w:r>
        <w:rPr>
          <w:rFonts w:ascii="Times New Roman" w:hAnsi="Times New Roman"/>
          <w:sz w:val="24"/>
          <w:szCs w:val="24"/>
          <w:lang w:val="en-US"/>
        </w:rPr>
        <w:t>No</w:t>
      </w:r>
      <w:r w:rsidRPr="00AB33D3">
        <w:rPr>
          <w:rFonts w:ascii="Times New Roman" w:hAnsi="Times New Roman"/>
          <w:sz w:val="24"/>
          <w:szCs w:val="24"/>
          <w:lang w:val="en-US"/>
        </w:rPr>
        <w:t xml:space="preserve"> 1(46). </w:t>
      </w:r>
      <w:proofErr w:type="gramStart"/>
      <w:r>
        <w:rPr>
          <w:rFonts w:ascii="Times New Roman" w:hAnsi="Times New Roman"/>
          <w:sz w:val="24"/>
          <w:szCs w:val="24"/>
          <w:lang w:val="en-US"/>
        </w:rPr>
        <w:t>p</w:t>
      </w:r>
      <w:r w:rsidRPr="00AB33D3">
        <w:rPr>
          <w:rFonts w:ascii="Times New Roman" w:hAnsi="Times New Roman"/>
          <w:sz w:val="24"/>
          <w:szCs w:val="24"/>
          <w:lang w:val="en-US"/>
        </w:rPr>
        <w:t>. 43</w:t>
      </w:r>
      <w:proofErr w:type="gramEnd"/>
      <w:r w:rsidRPr="00AB33D3">
        <w:rPr>
          <w:rFonts w:ascii="Times New Roman" w:hAnsi="Times New Roman"/>
          <w:sz w:val="24"/>
          <w:szCs w:val="24"/>
          <w:lang w:val="en-US"/>
        </w:rPr>
        <w:t>-54.</w:t>
      </w:r>
      <w:r w:rsidRPr="00AB33D3">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In</w:t>
      </w:r>
      <w:r w:rsidRPr="00AB33D3">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Russ</w:t>
      </w:r>
      <w:r w:rsidRPr="00AB33D3">
        <w:rPr>
          <w:rFonts w:ascii="Times New Roman" w:hAnsi="Times New Roman" w:cs="Times New Roman"/>
          <w:color w:val="000000" w:themeColor="text1"/>
          <w:sz w:val="24"/>
          <w:szCs w:val="24"/>
          <w:lang w:val="en-US"/>
        </w:rPr>
        <w:t>.)</w:t>
      </w:r>
    </w:p>
    <w:p w14:paraId="28237247" w14:textId="77777777" w:rsidR="00AB33D3" w:rsidRPr="00AB33D3" w:rsidRDefault="00AB33D3" w:rsidP="00AB33D3">
      <w:pPr>
        <w:spacing w:after="0" w:line="240" w:lineRule="auto"/>
        <w:ind w:firstLine="709"/>
        <w:jc w:val="both"/>
        <w:rPr>
          <w:rFonts w:ascii="Times New Roman" w:hAnsi="Times New Roman"/>
          <w:sz w:val="24"/>
          <w:szCs w:val="24"/>
          <w:lang w:val="en-US"/>
        </w:rPr>
      </w:pPr>
      <w:r w:rsidRPr="00971A5B">
        <w:rPr>
          <w:rFonts w:ascii="Times New Roman" w:hAnsi="Times New Roman"/>
          <w:sz w:val="24"/>
          <w:szCs w:val="24"/>
          <w:lang w:val="en-US"/>
        </w:rPr>
        <w:t xml:space="preserve">Klimanov V.V., </w:t>
      </w:r>
      <w:proofErr w:type="spellStart"/>
      <w:r>
        <w:rPr>
          <w:rFonts w:ascii="Times New Roman" w:hAnsi="Times New Roman"/>
          <w:sz w:val="24"/>
          <w:szCs w:val="24"/>
          <w:lang w:val="en-US"/>
        </w:rPr>
        <w:t>Moskvitina</w:t>
      </w:r>
      <w:proofErr w:type="spellEnd"/>
      <w:r w:rsidRPr="00971A5B">
        <w:rPr>
          <w:rFonts w:ascii="Times New Roman" w:hAnsi="Times New Roman"/>
          <w:sz w:val="24"/>
          <w:szCs w:val="24"/>
          <w:lang w:val="en-US"/>
        </w:rPr>
        <w:t xml:space="preserve"> </w:t>
      </w:r>
      <w:r>
        <w:rPr>
          <w:rFonts w:ascii="Times New Roman" w:hAnsi="Times New Roman"/>
          <w:sz w:val="24"/>
          <w:szCs w:val="24"/>
          <w:lang w:val="en-US"/>
        </w:rPr>
        <w:t>N</w:t>
      </w:r>
      <w:r w:rsidRPr="00971A5B">
        <w:rPr>
          <w:rFonts w:ascii="Times New Roman" w:hAnsi="Times New Roman"/>
          <w:sz w:val="24"/>
          <w:szCs w:val="24"/>
          <w:lang w:val="en-US"/>
        </w:rPr>
        <w:t>.</w:t>
      </w:r>
      <w:r>
        <w:rPr>
          <w:rFonts w:ascii="Times New Roman" w:hAnsi="Times New Roman"/>
          <w:sz w:val="24"/>
          <w:szCs w:val="24"/>
          <w:lang w:val="en-US"/>
        </w:rPr>
        <w:t>A</w:t>
      </w:r>
      <w:r w:rsidRPr="00971A5B">
        <w:rPr>
          <w:rFonts w:ascii="Times New Roman" w:hAnsi="Times New Roman"/>
          <w:sz w:val="24"/>
          <w:szCs w:val="24"/>
          <w:lang w:val="en-US"/>
        </w:rPr>
        <w:t xml:space="preserve">. </w:t>
      </w:r>
      <w:r>
        <w:rPr>
          <w:rFonts w:ascii="Times New Roman" w:hAnsi="Times New Roman"/>
          <w:sz w:val="24"/>
          <w:szCs w:val="24"/>
          <w:lang w:val="en-US"/>
        </w:rPr>
        <w:t>T</w:t>
      </w:r>
      <w:r w:rsidRPr="00971A5B">
        <w:rPr>
          <w:rFonts w:ascii="Times New Roman" w:hAnsi="Times New Roman"/>
          <w:sz w:val="24"/>
          <w:szCs w:val="24"/>
          <w:lang w:val="en-US"/>
        </w:rPr>
        <w:t>he role of the state in regulating investment activities at the regional level</w:t>
      </w:r>
      <w:r>
        <w:rPr>
          <w:rFonts w:ascii="Times New Roman" w:hAnsi="Times New Roman"/>
          <w:sz w:val="24"/>
          <w:szCs w:val="24"/>
          <w:lang w:val="en-US"/>
        </w:rPr>
        <w:t>.</w:t>
      </w:r>
      <w:r w:rsidRPr="00971A5B">
        <w:rPr>
          <w:rFonts w:ascii="Times New Roman" w:hAnsi="Times New Roman"/>
          <w:sz w:val="24"/>
          <w:szCs w:val="24"/>
          <w:lang w:val="en-US"/>
        </w:rPr>
        <w:t xml:space="preserve"> </w:t>
      </w:r>
      <w:r>
        <w:rPr>
          <w:rFonts w:ascii="Times New Roman" w:hAnsi="Times New Roman"/>
          <w:sz w:val="24"/>
          <w:szCs w:val="24"/>
          <w:lang w:val="en-US"/>
        </w:rPr>
        <w:t>R</w:t>
      </w:r>
      <w:r w:rsidRPr="00971A5B">
        <w:rPr>
          <w:rFonts w:ascii="Times New Roman" w:hAnsi="Times New Roman"/>
          <w:sz w:val="24"/>
          <w:szCs w:val="24"/>
          <w:lang w:val="en-US"/>
        </w:rPr>
        <w:t>egional economics:</w:t>
      </w:r>
      <w:r>
        <w:rPr>
          <w:rFonts w:ascii="Times New Roman" w:hAnsi="Times New Roman"/>
          <w:sz w:val="24"/>
          <w:szCs w:val="24"/>
          <w:lang w:val="en-US"/>
        </w:rPr>
        <w:t xml:space="preserve"> </w:t>
      </w:r>
      <w:r w:rsidRPr="00971A5B">
        <w:rPr>
          <w:rFonts w:ascii="Times New Roman" w:hAnsi="Times New Roman"/>
          <w:sz w:val="24"/>
          <w:szCs w:val="24"/>
          <w:lang w:val="en-US"/>
        </w:rPr>
        <w:t xml:space="preserve">theory and practice. </w:t>
      </w:r>
      <w:r w:rsidRPr="00AB33D3">
        <w:rPr>
          <w:rFonts w:ascii="Times New Roman" w:hAnsi="Times New Roman"/>
          <w:sz w:val="24"/>
          <w:szCs w:val="24"/>
          <w:lang w:val="en-US"/>
        </w:rPr>
        <w:t xml:space="preserve">2015. </w:t>
      </w:r>
      <w:r>
        <w:rPr>
          <w:rFonts w:ascii="Times New Roman" w:hAnsi="Times New Roman"/>
          <w:sz w:val="24"/>
          <w:szCs w:val="24"/>
          <w:lang w:val="en-US"/>
        </w:rPr>
        <w:t>No</w:t>
      </w:r>
      <w:r w:rsidRPr="00AB33D3">
        <w:rPr>
          <w:rFonts w:ascii="Times New Roman" w:hAnsi="Times New Roman"/>
          <w:sz w:val="24"/>
          <w:szCs w:val="24"/>
          <w:lang w:val="en-US"/>
        </w:rPr>
        <w:t xml:space="preserve"> 40. </w:t>
      </w:r>
      <w:r>
        <w:rPr>
          <w:rFonts w:ascii="Times New Roman" w:hAnsi="Times New Roman"/>
          <w:sz w:val="24"/>
          <w:szCs w:val="24"/>
          <w:lang w:val="en-US"/>
        </w:rPr>
        <w:t>p</w:t>
      </w:r>
      <w:r w:rsidRPr="00AB33D3">
        <w:rPr>
          <w:rFonts w:ascii="Times New Roman" w:hAnsi="Times New Roman"/>
          <w:sz w:val="24"/>
          <w:szCs w:val="24"/>
          <w:lang w:val="en-US"/>
        </w:rPr>
        <w:t>. 2-15.</w:t>
      </w:r>
      <w:r w:rsidRPr="00AB33D3">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In</w:t>
      </w:r>
      <w:r w:rsidRPr="00AB33D3">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Russ</w:t>
      </w:r>
      <w:r w:rsidRPr="00AB33D3">
        <w:rPr>
          <w:rFonts w:ascii="Times New Roman" w:hAnsi="Times New Roman" w:cs="Times New Roman"/>
          <w:color w:val="000000" w:themeColor="text1"/>
          <w:sz w:val="24"/>
          <w:szCs w:val="24"/>
          <w:lang w:val="en-US"/>
        </w:rPr>
        <w:t>.)</w:t>
      </w:r>
    </w:p>
    <w:p w14:paraId="72E3D0C7" w14:textId="77777777" w:rsidR="00AB33D3" w:rsidRPr="00AB33D3" w:rsidRDefault="00AB33D3" w:rsidP="00AB33D3">
      <w:pPr>
        <w:spacing w:after="0" w:line="240" w:lineRule="auto"/>
        <w:ind w:firstLine="709"/>
        <w:jc w:val="both"/>
        <w:rPr>
          <w:rFonts w:ascii="Times New Roman" w:hAnsi="Times New Roman" w:cs="Times New Roman"/>
          <w:color w:val="000000" w:themeColor="text1"/>
          <w:sz w:val="24"/>
          <w:szCs w:val="24"/>
          <w:lang w:val="en-US"/>
        </w:rPr>
      </w:pPr>
      <w:proofErr w:type="spellStart"/>
      <w:r>
        <w:rPr>
          <w:rFonts w:ascii="Times New Roman" w:hAnsi="Times New Roman" w:cs="Times New Roman"/>
          <w:color w:val="000000" w:themeColor="text1"/>
          <w:sz w:val="24"/>
          <w:szCs w:val="24"/>
          <w:lang w:val="en-US"/>
        </w:rPr>
        <w:t>Kolomak</w:t>
      </w:r>
      <w:proofErr w:type="spellEnd"/>
      <w:r w:rsidRPr="00971A5B">
        <w:rPr>
          <w:rFonts w:ascii="Times New Roman" w:hAnsi="Times New Roman" w:cs="Times New Roman"/>
          <w:color w:val="000000" w:themeColor="text1"/>
          <w:sz w:val="24"/>
          <w:szCs w:val="24"/>
          <w:lang w:val="en-US"/>
        </w:rPr>
        <w:t xml:space="preserve"> </w:t>
      </w:r>
      <w:r w:rsidRPr="005A68DA">
        <w:rPr>
          <w:rFonts w:ascii="Times New Roman" w:hAnsi="Times New Roman" w:cs="Times New Roman"/>
          <w:color w:val="000000" w:themeColor="text1"/>
          <w:sz w:val="24"/>
          <w:szCs w:val="24"/>
        </w:rPr>
        <w:t>Е</w:t>
      </w:r>
      <w:r w:rsidRPr="00971A5B">
        <w:rPr>
          <w:rFonts w:ascii="Times New Roman" w:hAnsi="Times New Roman" w:cs="Times New Roman"/>
          <w:color w:val="000000" w:themeColor="text1"/>
          <w:sz w:val="24"/>
          <w:szCs w:val="24"/>
          <w:lang w:val="en-US"/>
        </w:rPr>
        <w:t>.</w:t>
      </w:r>
      <w:r w:rsidRPr="005A68DA">
        <w:rPr>
          <w:rFonts w:ascii="Times New Roman" w:hAnsi="Times New Roman" w:cs="Times New Roman"/>
          <w:color w:val="000000" w:themeColor="text1"/>
          <w:sz w:val="24"/>
          <w:szCs w:val="24"/>
        </w:rPr>
        <w:t>А</w:t>
      </w:r>
      <w:r w:rsidRPr="00971A5B">
        <w:rPr>
          <w:rFonts w:ascii="Times New Roman" w:hAnsi="Times New Roman" w:cs="Times New Roman"/>
          <w:color w:val="000000" w:themeColor="text1"/>
          <w:sz w:val="24"/>
          <w:szCs w:val="24"/>
          <w:lang w:val="en-US"/>
        </w:rPr>
        <w:t>. Spatial Development of Russia in XXI Century</w:t>
      </w:r>
      <w:r>
        <w:rPr>
          <w:rFonts w:ascii="Times New Roman" w:hAnsi="Times New Roman" w:cs="Times New Roman"/>
          <w:color w:val="000000" w:themeColor="text1"/>
          <w:sz w:val="24"/>
          <w:szCs w:val="24"/>
          <w:lang w:val="en-US"/>
        </w:rPr>
        <w:t>.</w:t>
      </w:r>
      <w:r w:rsidRPr="00971A5B">
        <w:rPr>
          <w:rFonts w:ascii="Times New Roman" w:hAnsi="Times New Roman" w:cs="Times New Roman"/>
          <w:color w:val="000000" w:themeColor="text1"/>
          <w:sz w:val="24"/>
          <w:szCs w:val="24"/>
          <w:lang w:val="en-US"/>
        </w:rPr>
        <w:t xml:space="preserve"> </w:t>
      </w:r>
      <w:proofErr w:type="spellStart"/>
      <w:r w:rsidRPr="00971A5B">
        <w:rPr>
          <w:rFonts w:ascii="Times New Roman" w:hAnsi="Times New Roman" w:cs="Times New Roman"/>
          <w:color w:val="000000" w:themeColor="text1"/>
          <w:sz w:val="24"/>
          <w:szCs w:val="24"/>
          <w:lang w:val="en-US"/>
        </w:rPr>
        <w:t>Prostranstvennaya</w:t>
      </w:r>
      <w:proofErr w:type="spellEnd"/>
      <w:r w:rsidRPr="00971A5B">
        <w:rPr>
          <w:rFonts w:ascii="Times New Roman" w:hAnsi="Times New Roman" w:cs="Times New Roman"/>
          <w:color w:val="000000" w:themeColor="text1"/>
          <w:sz w:val="24"/>
          <w:szCs w:val="24"/>
          <w:lang w:val="en-US"/>
        </w:rPr>
        <w:t xml:space="preserve"> </w:t>
      </w:r>
      <w:proofErr w:type="spellStart"/>
      <w:r w:rsidRPr="00971A5B">
        <w:rPr>
          <w:rFonts w:ascii="Times New Roman" w:hAnsi="Times New Roman" w:cs="Times New Roman"/>
          <w:color w:val="000000" w:themeColor="text1"/>
          <w:sz w:val="24"/>
          <w:szCs w:val="24"/>
          <w:lang w:val="en-US"/>
        </w:rPr>
        <w:t>Ekonomika</w:t>
      </w:r>
      <w:proofErr w:type="spellEnd"/>
      <w:r w:rsidRPr="00971A5B">
        <w:rPr>
          <w:rFonts w:ascii="Times New Roman" w:hAnsi="Times New Roman" w:cs="Times New Roman"/>
          <w:color w:val="000000" w:themeColor="text1"/>
          <w:sz w:val="24"/>
          <w:szCs w:val="24"/>
          <w:lang w:val="en-US"/>
        </w:rPr>
        <w:t xml:space="preserve">. </w:t>
      </w:r>
      <w:r w:rsidRPr="00AB33D3">
        <w:rPr>
          <w:rFonts w:ascii="Times New Roman" w:hAnsi="Times New Roman" w:cs="Times New Roman"/>
          <w:color w:val="000000" w:themeColor="text1"/>
          <w:sz w:val="24"/>
          <w:szCs w:val="24"/>
          <w:lang w:val="en-US"/>
        </w:rPr>
        <w:t xml:space="preserve">2019. </w:t>
      </w:r>
      <w:r>
        <w:rPr>
          <w:rFonts w:ascii="Times New Roman" w:hAnsi="Times New Roman" w:cs="Times New Roman"/>
          <w:color w:val="000000" w:themeColor="text1"/>
          <w:sz w:val="24"/>
          <w:szCs w:val="24"/>
          <w:lang w:val="en-US"/>
        </w:rPr>
        <w:t>No</w:t>
      </w:r>
      <w:r w:rsidRPr="00AB33D3">
        <w:rPr>
          <w:rFonts w:ascii="Times New Roman" w:hAnsi="Times New Roman" w:cs="Times New Roman"/>
          <w:color w:val="000000" w:themeColor="text1"/>
          <w:sz w:val="24"/>
          <w:szCs w:val="24"/>
          <w:lang w:val="en-US"/>
        </w:rPr>
        <w:t xml:space="preserve"> 4. </w:t>
      </w:r>
      <w:r>
        <w:rPr>
          <w:rFonts w:ascii="Times New Roman" w:hAnsi="Times New Roman" w:cs="Times New Roman"/>
          <w:color w:val="000000" w:themeColor="text1"/>
          <w:sz w:val="24"/>
          <w:szCs w:val="24"/>
          <w:lang w:val="en-US"/>
        </w:rPr>
        <w:t>p</w:t>
      </w:r>
      <w:r w:rsidRPr="00AB33D3">
        <w:rPr>
          <w:rFonts w:ascii="Times New Roman" w:hAnsi="Times New Roman" w:cs="Times New Roman"/>
          <w:color w:val="000000" w:themeColor="text1"/>
          <w:sz w:val="24"/>
          <w:szCs w:val="24"/>
          <w:lang w:val="en-US"/>
        </w:rPr>
        <w:t>. 85–106. (</w:t>
      </w:r>
      <w:r>
        <w:rPr>
          <w:rFonts w:ascii="Times New Roman" w:hAnsi="Times New Roman" w:cs="Times New Roman"/>
          <w:color w:val="000000" w:themeColor="text1"/>
          <w:sz w:val="24"/>
          <w:szCs w:val="24"/>
          <w:lang w:val="en-US"/>
        </w:rPr>
        <w:t>In</w:t>
      </w:r>
      <w:r w:rsidRPr="00AB33D3">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Russ</w:t>
      </w:r>
      <w:r w:rsidRPr="00AB33D3">
        <w:rPr>
          <w:rFonts w:ascii="Times New Roman" w:hAnsi="Times New Roman" w:cs="Times New Roman"/>
          <w:color w:val="000000" w:themeColor="text1"/>
          <w:sz w:val="24"/>
          <w:szCs w:val="24"/>
          <w:lang w:val="en-US"/>
        </w:rPr>
        <w:t>.)</w:t>
      </w:r>
    </w:p>
    <w:p w14:paraId="28CD4AF8" w14:textId="77777777" w:rsidR="00AB33D3" w:rsidRPr="00AB33D3" w:rsidRDefault="00AB33D3" w:rsidP="00AB33D3">
      <w:pPr>
        <w:spacing w:after="0" w:line="240" w:lineRule="auto"/>
        <w:ind w:firstLine="709"/>
        <w:jc w:val="both"/>
        <w:rPr>
          <w:rFonts w:ascii="Times New Roman" w:hAnsi="Times New Roman"/>
          <w:color w:val="000000" w:themeColor="text1"/>
          <w:sz w:val="24"/>
          <w:szCs w:val="24"/>
          <w:lang w:val="en-US"/>
        </w:rPr>
      </w:pPr>
      <w:r>
        <w:rPr>
          <w:rFonts w:ascii="Times New Roman" w:hAnsi="Times New Roman" w:cs="Times New Roman"/>
          <w:color w:val="000000" w:themeColor="text1"/>
          <w:sz w:val="24"/>
          <w:szCs w:val="24"/>
          <w:lang w:val="en-US"/>
        </w:rPr>
        <w:t>Kuznetsova</w:t>
      </w:r>
      <w:r w:rsidRPr="00971A5B">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O</w:t>
      </w:r>
      <w:r w:rsidRPr="00971A5B">
        <w:rPr>
          <w:rFonts w:ascii="Times New Roman" w:hAnsi="Times New Roman" w:cs="Times New Roman"/>
          <w:color w:val="000000" w:themeColor="text1"/>
          <w:sz w:val="24"/>
          <w:szCs w:val="24"/>
          <w:lang w:val="en-US"/>
        </w:rPr>
        <w:t>.</w:t>
      </w:r>
      <w:r>
        <w:rPr>
          <w:rFonts w:ascii="Times New Roman" w:hAnsi="Times New Roman" w:cs="Times New Roman"/>
          <w:color w:val="000000" w:themeColor="text1"/>
          <w:sz w:val="24"/>
          <w:szCs w:val="24"/>
          <w:lang w:val="en-US"/>
        </w:rPr>
        <w:t>V</w:t>
      </w:r>
      <w:r w:rsidRPr="00971A5B">
        <w:rPr>
          <w:rFonts w:ascii="Times New Roman" w:hAnsi="Times New Roman" w:cs="Times New Roman"/>
          <w:color w:val="000000" w:themeColor="text1"/>
          <w:sz w:val="24"/>
          <w:szCs w:val="24"/>
          <w:lang w:val="en-US"/>
        </w:rPr>
        <w:t xml:space="preserve">. </w:t>
      </w:r>
      <w:proofErr w:type="spellStart"/>
      <w:r w:rsidRPr="00971A5B">
        <w:rPr>
          <w:rFonts w:ascii="Times New Roman" w:hAnsi="Times New Roman" w:cs="Times New Roman"/>
          <w:color w:val="000000" w:themeColor="text1"/>
          <w:sz w:val="24"/>
          <w:szCs w:val="24"/>
          <w:lang w:val="en-US"/>
        </w:rPr>
        <w:t>Regional'naya</w:t>
      </w:r>
      <w:proofErr w:type="spellEnd"/>
      <w:r w:rsidRPr="00971A5B">
        <w:rPr>
          <w:rFonts w:ascii="Times New Roman" w:hAnsi="Times New Roman" w:cs="Times New Roman"/>
          <w:color w:val="000000" w:themeColor="text1"/>
          <w:sz w:val="24"/>
          <w:szCs w:val="24"/>
          <w:lang w:val="en-US"/>
        </w:rPr>
        <w:t xml:space="preserve"> </w:t>
      </w:r>
      <w:proofErr w:type="spellStart"/>
      <w:r w:rsidRPr="00971A5B">
        <w:rPr>
          <w:rFonts w:ascii="Times New Roman" w:hAnsi="Times New Roman" w:cs="Times New Roman"/>
          <w:color w:val="000000" w:themeColor="text1"/>
          <w:sz w:val="24"/>
          <w:szCs w:val="24"/>
          <w:lang w:val="en-US"/>
        </w:rPr>
        <w:t>politika</w:t>
      </w:r>
      <w:proofErr w:type="spellEnd"/>
      <w:r w:rsidRPr="00971A5B">
        <w:rPr>
          <w:rFonts w:ascii="Times New Roman" w:hAnsi="Times New Roman" w:cs="Times New Roman"/>
          <w:color w:val="000000" w:themeColor="text1"/>
          <w:sz w:val="24"/>
          <w:szCs w:val="24"/>
          <w:lang w:val="en-US"/>
        </w:rPr>
        <w:t xml:space="preserve"> </w:t>
      </w:r>
      <w:proofErr w:type="spellStart"/>
      <w:r w:rsidRPr="00971A5B">
        <w:rPr>
          <w:rFonts w:ascii="Times New Roman" w:hAnsi="Times New Roman" w:cs="Times New Roman"/>
          <w:color w:val="000000" w:themeColor="text1"/>
          <w:sz w:val="24"/>
          <w:szCs w:val="24"/>
          <w:lang w:val="en-US"/>
        </w:rPr>
        <w:t>Rossii</w:t>
      </w:r>
      <w:proofErr w:type="spellEnd"/>
      <w:r w:rsidRPr="00971A5B">
        <w:rPr>
          <w:rFonts w:ascii="Times New Roman" w:hAnsi="Times New Roman" w:cs="Times New Roman"/>
          <w:color w:val="000000" w:themeColor="text1"/>
          <w:sz w:val="24"/>
          <w:szCs w:val="24"/>
          <w:lang w:val="en-US"/>
        </w:rPr>
        <w:t xml:space="preserve">: 20 let reform </w:t>
      </w:r>
      <w:proofErr w:type="spellStart"/>
      <w:r w:rsidRPr="00971A5B">
        <w:rPr>
          <w:rFonts w:ascii="Times New Roman" w:hAnsi="Times New Roman" w:cs="Times New Roman"/>
          <w:color w:val="000000" w:themeColor="text1"/>
          <w:sz w:val="24"/>
          <w:szCs w:val="24"/>
          <w:lang w:val="en-US"/>
        </w:rPr>
        <w:t>i</w:t>
      </w:r>
      <w:proofErr w:type="spellEnd"/>
      <w:r w:rsidRPr="00971A5B">
        <w:rPr>
          <w:rFonts w:ascii="Times New Roman" w:hAnsi="Times New Roman" w:cs="Times New Roman"/>
          <w:color w:val="000000" w:themeColor="text1"/>
          <w:sz w:val="24"/>
          <w:szCs w:val="24"/>
          <w:lang w:val="en-US"/>
        </w:rPr>
        <w:t xml:space="preserve"> </w:t>
      </w:r>
      <w:proofErr w:type="spellStart"/>
      <w:r w:rsidRPr="00971A5B">
        <w:rPr>
          <w:rFonts w:ascii="Times New Roman" w:hAnsi="Times New Roman" w:cs="Times New Roman"/>
          <w:color w:val="000000" w:themeColor="text1"/>
          <w:sz w:val="24"/>
          <w:szCs w:val="24"/>
          <w:lang w:val="en-US"/>
        </w:rPr>
        <w:t>novye</w:t>
      </w:r>
      <w:proofErr w:type="spellEnd"/>
      <w:r w:rsidRPr="00971A5B">
        <w:rPr>
          <w:rFonts w:ascii="Times New Roman" w:hAnsi="Times New Roman" w:cs="Times New Roman"/>
          <w:color w:val="000000" w:themeColor="text1"/>
          <w:sz w:val="24"/>
          <w:szCs w:val="24"/>
          <w:lang w:val="en-US"/>
        </w:rPr>
        <w:t xml:space="preserve"> </w:t>
      </w:r>
      <w:proofErr w:type="spellStart"/>
      <w:r w:rsidRPr="00971A5B">
        <w:rPr>
          <w:rFonts w:ascii="Times New Roman" w:hAnsi="Times New Roman" w:cs="Times New Roman"/>
          <w:color w:val="000000" w:themeColor="text1"/>
          <w:sz w:val="24"/>
          <w:szCs w:val="24"/>
          <w:lang w:val="en-US"/>
        </w:rPr>
        <w:t>vozmozhnosti</w:t>
      </w:r>
      <w:proofErr w:type="spellEnd"/>
      <w:r w:rsidRPr="00971A5B">
        <w:rPr>
          <w:rFonts w:ascii="Times New Roman" w:hAnsi="Times New Roman" w:cs="Times New Roman"/>
          <w:color w:val="000000" w:themeColor="text1"/>
          <w:sz w:val="24"/>
          <w:szCs w:val="24"/>
          <w:lang w:val="en-US"/>
        </w:rPr>
        <w:t xml:space="preserve">. </w:t>
      </w:r>
      <w:r w:rsidRPr="005A68DA">
        <w:rPr>
          <w:rFonts w:ascii="Times New Roman" w:hAnsi="Times New Roman" w:cs="Times New Roman"/>
          <w:color w:val="000000" w:themeColor="text1"/>
          <w:sz w:val="24"/>
          <w:szCs w:val="24"/>
        </w:rPr>
        <w:t>М</w:t>
      </w:r>
      <w:proofErr w:type="spellStart"/>
      <w:r>
        <w:rPr>
          <w:rFonts w:ascii="Times New Roman" w:hAnsi="Times New Roman" w:cs="Times New Roman"/>
          <w:color w:val="000000" w:themeColor="text1"/>
          <w:sz w:val="24"/>
          <w:szCs w:val="24"/>
          <w:lang w:val="en-US"/>
        </w:rPr>
        <w:t>oscow</w:t>
      </w:r>
      <w:proofErr w:type="spellEnd"/>
      <w:r w:rsidRPr="00AB33D3">
        <w:rPr>
          <w:rFonts w:ascii="Times New Roman" w:hAnsi="Times New Roman" w:cs="Times New Roman"/>
          <w:color w:val="000000" w:themeColor="text1"/>
          <w:sz w:val="24"/>
          <w:szCs w:val="24"/>
          <w:lang w:val="en-US"/>
        </w:rPr>
        <w:t xml:space="preserve">, 2015. 392 </w:t>
      </w:r>
      <w:r>
        <w:rPr>
          <w:rFonts w:ascii="Times New Roman" w:hAnsi="Times New Roman" w:cs="Times New Roman"/>
          <w:color w:val="000000" w:themeColor="text1"/>
          <w:sz w:val="24"/>
          <w:szCs w:val="24"/>
          <w:lang w:val="en-US"/>
        </w:rPr>
        <w:t>p</w:t>
      </w:r>
      <w:r w:rsidRPr="00AB33D3">
        <w:rPr>
          <w:rFonts w:ascii="Times New Roman" w:hAnsi="Times New Roman" w:cs="Times New Roman"/>
          <w:color w:val="000000" w:themeColor="text1"/>
          <w:sz w:val="24"/>
          <w:szCs w:val="24"/>
          <w:lang w:val="en-US"/>
        </w:rPr>
        <w:t>. (</w:t>
      </w:r>
      <w:r>
        <w:rPr>
          <w:rFonts w:ascii="Times New Roman" w:hAnsi="Times New Roman" w:cs="Times New Roman"/>
          <w:color w:val="000000" w:themeColor="text1"/>
          <w:sz w:val="24"/>
          <w:szCs w:val="24"/>
          <w:lang w:val="en-US"/>
        </w:rPr>
        <w:t>In</w:t>
      </w:r>
      <w:r w:rsidRPr="00AB33D3">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Russ</w:t>
      </w:r>
      <w:r w:rsidRPr="00AB33D3">
        <w:rPr>
          <w:rFonts w:ascii="Times New Roman" w:hAnsi="Times New Roman" w:cs="Times New Roman"/>
          <w:color w:val="000000" w:themeColor="text1"/>
          <w:sz w:val="24"/>
          <w:szCs w:val="24"/>
          <w:lang w:val="en-US"/>
        </w:rPr>
        <w:t>.)</w:t>
      </w:r>
    </w:p>
    <w:p w14:paraId="66C1DC7D" w14:textId="77777777" w:rsidR="00AB33D3" w:rsidRPr="005A68DA" w:rsidRDefault="00AB33D3" w:rsidP="00AB33D3">
      <w:pPr>
        <w:spacing w:after="0" w:line="240" w:lineRule="auto"/>
        <w:ind w:firstLine="709"/>
        <w:jc w:val="both"/>
        <w:rPr>
          <w:rFonts w:ascii="Times New Roman" w:hAnsi="Times New Roman"/>
          <w:color w:val="000000" w:themeColor="text1"/>
          <w:sz w:val="24"/>
          <w:szCs w:val="24"/>
        </w:rPr>
      </w:pPr>
      <w:proofErr w:type="spellStart"/>
      <w:r>
        <w:rPr>
          <w:rFonts w:ascii="Times New Roman" w:hAnsi="Times New Roman" w:cs="Times New Roman"/>
          <w:color w:val="000000" w:themeColor="text1"/>
          <w:sz w:val="24"/>
          <w:szCs w:val="24"/>
          <w:lang w:val="en-US"/>
        </w:rPr>
        <w:t>Leksin</w:t>
      </w:r>
      <w:proofErr w:type="spellEnd"/>
      <w:r w:rsidRPr="00971A5B">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V</w:t>
      </w:r>
      <w:r w:rsidRPr="00971A5B">
        <w:rPr>
          <w:rFonts w:ascii="Times New Roman" w:hAnsi="Times New Roman" w:cs="Times New Roman"/>
          <w:color w:val="000000" w:themeColor="text1"/>
          <w:sz w:val="24"/>
          <w:szCs w:val="24"/>
          <w:lang w:val="en-US"/>
        </w:rPr>
        <w:t>.</w:t>
      </w:r>
      <w:r>
        <w:rPr>
          <w:rFonts w:ascii="Times New Roman" w:hAnsi="Times New Roman" w:cs="Times New Roman"/>
          <w:color w:val="000000" w:themeColor="text1"/>
          <w:sz w:val="24"/>
          <w:szCs w:val="24"/>
          <w:lang w:val="en-US"/>
        </w:rPr>
        <w:t>N</w:t>
      </w:r>
      <w:r w:rsidRPr="00971A5B">
        <w:rPr>
          <w:rFonts w:ascii="Times New Roman" w:hAnsi="Times New Roman" w:cs="Times New Roman"/>
          <w:color w:val="000000" w:themeColor="text1"/>
          <w:sz w:val="24"/>
          <w:szCs w:val="24"/>
          <w:lang w:val="en-US"/>
        </w:rPr>
        <w:t>. "Regional Capitals" in Russian Economic and Social Life.</w:t>
      </w:r>
      <w:r>
        <w:rPr>
          <w:rFonts w:ascii="Times New Roman" w:hAnsi="Times New Roman" w:cs="Times New Roman"/>
          <w:color w:val="000000" w:themeColor="text1"/>
          <w:sz w:val="24"/>
          <w:szCs w:val="24"/>
          <w:lang w:val="en-US"/>
        </w:rPr>
        <w:t xml:space="preserve"> </w:t>
      </w:r>
      <w:proofErr w:type="spellStart"/>
      <w:r w:rsidRPr="00971A5B">
        <w:rPr>
          <w:rFonts w:ascii="Times New Roman" w:hAnsi="Times New Roman" w:cs="Times New Roman"/>
          <w:i/>
          <w:iCs/>
          <w:color w:val="000000" w:themeColor="text1"/>
          <w:sz w:val="24"/>
          <w:szCs w:val="24"/>
        </w:rPr>
        <w:t>Voprosy</w:t>
      </w:r>
      <w:proofErr w:type="spellEnd"/>
      <w:r w:rsidRPr="00971A5B">
        <w:rPr>
          <w:rFonts w:ascii="Times New Roman" w:hAnsi="Times New Roman" w:cs="Times New Roman"/>
          <w:i/>
          <w:iCs/>
          <w:color w:val="000000" w:themeColor="text1"/>
          <w:sz w:val="24"/>
          <w:szCs w:val="24"/>
        </w:rPr>
        <w:t xml:space="preserve"> </w:t>
      </w:r>
      <w:proofErr w:type="spellStart"/>
      <w:r w:rsidRPr="00971A5B">
        <w:rPr>
          <w:rFonts w:ascii="Times New Roman" w:hAnsi="Times New Roman" w:cs="Times New Roman"/>
          <w:i/>
          <w:iCs/>
          <w:color w:val="000000" w:themeColor="text1"/>
          <w:sz w:val="24"/>
          <w:szCs w:val="24"/>
        </w:rPr>
        <w:t>Ekonomiki</w:t>
      </w:r>
      <w:proofErr w:type="spellEnd"/>
      <w:r w:rsidRPr="005A68DA">
        <w:rPr>
          <w:rFonts w:ascii="Times New Roman" w:hAnsi="Times New Roman" w:cs="Times New Roman"/>
          <w:color w:val="000000" w:themeColor="text1"/>
          <w:sz w:val="24"/>
          <w:szCs w:val="24"/>
        </w:rPr>
        <w:t xml:space="preserve">. 2006. </w:t>
      </w:r>
      <w:r>
        <w:rPr>
          <w:rFonts w:ascii="Times New Roman" w:hAnsi="Times New Roman" w:cs="Times New Roman"/>
          <w:color w:val="000000" w:themeColor="text1"/>
          <w:sz w:val="24"/>
          <w:szCs w:val="24"/>
          <w:lang w:val="en-US"/>
        </w:rPr>
        <w:t>No</w:t>
      </w:r>
      <w:r w:rsidRPr="00971A5B">
        <w:rPr>
          <w:rFonts w:ascii="Times New Roman" w:hAnsi="Times New Roman" w:cs="Times New Roman"/>
          <w:color w:val="000000" w:themeColor="text1"/>
          <w:sz w:val="24"/>
          <w:szCs w:val="24"/>
        </w:rPr>
        <w:t xml:space="preserve"> </w:t>
      </w:r>
      <w:r w:rsidRPr="005A68DA">
        <w:rPr>
          <w:rFonts w:ascii="Times New Roman" w:hAnsi="Times New Roman" w:cs="Times New Roman"/>
          <w:color w:val="000000" w:themeColor="text1"/>
          <w:sz w:val="24"/>
          <w:szCs w:val="24"/>
        </w:rPr>
        <w:t xml:space="preserve">7. </w:t>
      </w:r>
      <w:r>
        <w:rPr>
          <w:rFonts w:ascii="Times New Roman" w:hAnsi="Times New Roman" w:cs="Times New Roman"/>
          <w:color w:val="000000" w:themeColor="text1"/>
          <w:sz w:val="24"/>
          <w:szCs w:val="24"/>
          <w:lang w:val="en-US"/>
        </w:rPr>
        <w:t>p</w:t>
      </w:r>
      <w:r w:rsidRPr="005A68DA">
        <w:rPr>
          <w:rFonts w:ascii="Times New Roman" w:hAnsi="Times New Roman" w:cs="Times New Roman"/>
          <w:color w:val="000000" w:themeColor="text1"/>
          <w:sz w:val="24"/>
          <w:szCs w:val="24"/>
        </w:rPr>
        <w:t>. 84–93.</w:t>
      </w:r>
      <w:r w:rsidRPr="00971A5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lang w:val="en-US"/>
        </w:rPr>
        <w:t>In</w:t>
      </w:r>
      <w:r w:rsidRPr="00971A5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en-US"/>
        </w:rPr>
        <w:t>Russ</w:t>
      </w:r>
      <w:r>
        <w:rPr>
          <w:rFonts w:ascii="Times New Roman" w:hAnsi="Times New Roman" w:cs="Times New Roman"/>
          <w:color w:val="000000" w:themeColor="text1"/>
          <w:sz w:val="24"/>
          <w:szCs w:val="24"/>
        </w:rPr>
        <w:t>.)</w:t>
      </w:r>
    </w:p>
    <w:p w14:paraId="25E91446" w14:textId="0E42D8DF" w:rsidR="00EA1F99" w:rsidRPr="005A68DA" w:rsidRDefault="00EA1F99" w:rsidP="00EA1F99">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en-US"/>
        </w:rPr>
      </w:pPr>
      <w:r w:rsidRPr="005A68DA">
        <w:rPr>
          <w:rFonts w:ascii="Times New Roman" w:eastAsia="Times New Roman" w:hAnsi="Times New Roman" w:cs="Times New Roman"/>
          <w:color w:val="000000" w:themeColor="text1"/>
          <w:sz w:val="24"/>
          <w:szCs w:val="24"/>
          <w:shd w:val="clear" w:color="auto" w:fill="FFFFFF"/>
          <w:lang w:val="en-US"/>
        </w:rPr>
        <w:t>Mariotti I. Firm relocation and regional policy: A focus on Italy, the Netherlands and the United Kingdom</w:t>
      </w:r>
      <w:r w:rsidR="00971A5B">
        <w:rPr>
          <w:rFonts w:ascii="Times New Roman" w:eastAsia="Times New Roman" w:hAnsi="Times New Roman" w:cs="Times New Roman"/>
          <w:color w:val="000000" w:themeColor="text1"/>
          <w:sz w:val="24"/>
          <w:szCs w:val="24"/>
          <w:shd w:val="clear" w:color="auto" w:fill="FFFFFF"/>
          <w:lang w:val="en-US"/>
        </w:rPr>
        <w:t>.</w:t>
      </w:r>
      <w:r w:rsidRPr="005A68DA">
        <w:rPr>
          <w:rFonts w:ascii="Times New Roman" w:eastAsia="Times New Roman" w:hAnsi="Times New Roman" w:cs="Times New Roman"/>
          <w:color w:val="000000" w:themeColor="text1"/>
          <w:sz w:val="24"/>
          <w:szCs w:val="24"/>
          <w:shd w:val="clear" w:color="auto" w:fill="FFFFFF"/>
          <w:lang w:val="en-US"/>
        </w:rPr>
        <w:t xml:space="preserve"> Utrecht / Groningen: Royal Dutch Geographical Society, Department of Spatial Sciences University of Groningen. 2005. 219 p.</w:t>
      </w:r>
    </w:p>
    <w:p w14:paraId="1C7C6A4E" w14:textId="77777777" w:rsidR="00AB33D3" w:rsidRPr="005A68DA" w:rsidRDefault="00AB33D3" w:rsidP="00AB33D3">
      <w:pPr>
        <w:spacing w:after="0" w:line="240" w:lineRule="auto"/>
        <w:ind w:firstLine="709"/>
        <w:jc w:val="both"/>
        <w:rPr>
          <w:rFonts w:ascii="Times New Roman" w:hAnsi="Times New Roman" w:cs="Times New Roman"/>
          <w:color w:val="000000" w:themeColor="text1"/>
          <w:sz w:val="24"/>
          <w:szCs w:val="24"/>
          <w:lang w:val="en-US"/>
        </w:rPr>
      </w:pPr>
      <w:proofErr w:type="spellStart"/>
      <w:r w:rsidRPr="005A68DA">
        <w:rPr>
          <w:rFonts w:ascii="Times New Roman" w:hAnsi="Times New Roman" w:cs="Times New Roman"/>
          <w:sz w:val="24"/>
          <w:szCs w:val="24"/>
          <w:lang w:val="en-US"/>
        </w:rPr>
        <w:t>Plaziak</w:t>
      </w:r>
      <w:proofErr w:type="spellEnd"/>
      <w:r w:rsidRPr="005A68DA">
        <w:rPr>
          <w:rFonts w:ascii="Times New Roman" w:hAnsi="Times New Roman" w:cs="Times New Roman"/>
          <w:sz w:val="24"/>
          <w:szCs w:val="24"/>
          <w:lang w:val="en-US"/>
        </w:rPr>
        <w:t xml:space="preserve"> M., Szymanska A. Role of modern factors in the process of choosing a location of an enterprise</w:t>
      </w:r>
      <w:r>
        <w:rPr>
          <w:rFonts w:ascii="Times New Roman" w:hAnsi="Times New Roman" w:cs="Times New Roman"/>
          <w:sz w:val="24"/>
          <w:szCs w:val="24"/>
          <w:lang w:val="en-US"/>
        </w:rPr>
        <w:t>.</w:t>
      </w:r>
      <w:r w:rsidRPr="005A68DA">
        <w:rPr>
          <w:rFonts w:ascii="Times New Roman" w:hAnsi="Times New Roman" w:cs="Times New Roman"/>
          <w:sz w:val="24"/>
          <w:szCs w:val="24"/>
          <w:lang w:val="en-US"/>
        </w:rPr>
        <w:t xml:space="preserve"> Procedia-Social and Behavioral Sciences. 2014. No 120. P. 72-83.</w:t>
      </w:r>
    </w:p>
    <w:p w14:paraId="77F0B45A" w14:textId="55BC1339" w:rsidR="00854770" w:rsidRDefault="00971A5B" w:rsidP="00971A5B">
      <w:pPr>
        <w:spacing w:after="0" w:line="240" w:lineRule="auto"/>
        <w:ind w:firstLine="709"/>
        <w:jc w:val="both"/>
        <w:rPr>
          <w:rFonts w:ascii="Times New Roman" w:hAnsi="Times New Roman" w:cs="Times New Roman"/>
          <w:color w:val="000000" w:themeColor="text1"/>
          <w:sz w:val="24"/>
          <w:szCs w:val="24"/>
        </w:rPr>
      </w:pPr>
      <w:proofErr w:type="spellStart"/>
      <w:r w:rsidRPr="00971A5B">
        <w:rPr>
          <w:rFonts w:ascii="Times New Roman" w:hAnsi="Times New Roman"/>
          <w:color w:val="000000" w:themeColor="text1"/>
          <w:sz w:val="24"/>
          <w:szCs w:val="24"/>
        </w:rPr>
        <w:t>Seliverstov</w:t>
      </w:r>
      <w:proofErr w:type="spellEnd"/>
      <w:r w:rsidRPr="00971A5B">
        <w:rPr>
          <w:rFonts w:ascii="Times New Roman" w:hAnsi="Times New Roman"/>
          <w:color w:val="000000" w:themeColor="text1"/>
          <w:sz w:val="24"/>
          <w:szCs w:val="24"/>
        </w:rPr>
        <w:t xml:space="preserve"> V.E. O </w:t>
      </w:r>
      <w:proofErr w:type="spellStart"/>
      <w:r w:rsidRPr="00971A5B">
        <w:rPr>
          <w:rFonts w:ascii="Times New Roman" w:hAnsi="Times New Roman"/>
          <w:color w:val="000000" w:themeColor="text1"/>
          <w:sz w:val="24"/>
          <w:szCs w:val="24"/>
        </w:rPr>
        <w:t>konturah</w:t>
      </w:r>
      <w:proofErr w:type="spellEnd"/>
      <w:r w:rsidRPr="00971A5B">
        <w:rPr>
          <w:rFonts w:ascii="Times New Roman" w:hAnsi="Times New Roman"/>
          <w:color w:val="000000" w:themeColor="text1"/>
          <w:sz w:val="24"/>
          <w:szCs w:val="24"/>
        </w:rPr>
        <w:t xml:space="preserve"> i </w:t>
      </w:r>
      <w:proofErr w:type="spellStart"/>
      <w:r w:rsidRPr="00971A5B">
        <w:rPr>
          <w:rFonts w:ascii="Times New Roman" w:hAnsi="Times New Roman"/>
          <w:color w:val="000000" w:themeColor="text1"/>
          <w:sz w:val="24"/>
          <w:szCs w:val="24"/>
        </w:rPr>
        <w:t>realistichnosti</w:t>
      </w:r>
      <w:proofErr w:type="spellEnd"/>
      <w:r w:rsidRPr="00971A5B">
        <w:rPr>
          <w:rFonts w:ascii="Times New Roman" w:hAnsi="Times New Roman"/>
          <w:color w:val="000000" w:themeColor="text1"/>
          <w:sz w:val="24"/>
          <w:szCs w:val="24"/>
        </w:rPr>
        <w:t xml:space="preserve"> </w:t>
      </w:r>
      <w:proofErr w:type="spellStart"/>
      <w:r w:rsidRPr="00971A5B">
        <w:rPr>
          <w:rFonts w:ascii="Times New Roman" w:hAnsi="Times New Roman"/>
          <w:color w:val="000000" w:themeColor="text1"/>
          <w:sz w:val="24"/>
          <w:szCs w:val="24"/>
        </w:rPr>
        <w:t>novoj</w:t>
      </w:r>
      <w:proofErr w:type="spellEnd"/>
      <w:r w:rsidRPr="00971A5B">
        <w:rPr>
          <w:rFonts w:ascii="Times New Roman" w:hAnsi="Times New Roman"/>
          <w:color w:val="000000" w:themeColor="text1"/>
          <w:sz w:val="24"/>
          <w:szCs w:val="24"/>
        </w:rPr>
        <w:t xml:space="preserve"> </w:t>
      </w:r>
      <w:proofErr w:type="spellStart"/>
      <w:r w:rsidRPr="00971A5B">
        <w:rPr>
          <w:rFonts w:ascii="Times New Roman" w:hAnsi="Times New Roman"/>
          <w:color w:val="000000" w:themeColor="text1"/>
          <w:sz w:val="24"/>
          <w:szCs w:val="24"/>
        </w:rPr>
        <w:t>modeli</w:t>
      </w:r>
      <w:proofErr w:type="spellEnd"/>
      <w:r w:rsidRPr="00971A5B">
        <w:rPr>
          <w:rFonts w:ascii="Times New Roman" w:hAnsi="Times New Roman"/>
          <w:color w:val="000000" w:themeColor="text1"/>
          <w:sz w:val="24"/>
          <w:szCs w:val="24"/>
        </w:rPr>
        <w:t xml:space="preserve"> </w:t>
      </w:r>
      <w:proofErr w:type="spellStart"/>
      <w:r w:rsidRPr="00971A5B">
        <w:rPr>
          <w:rFonts w:ascii="Times New Roman" w:hAnsi="Times New Roman"/>
          <w:color w:val="000000" w:themeColor="text1"/>
          <w:sz w:val="24"/>
          <w:szCs w:val="24"/>
        </w:rPr>
        <w:t>razvitiya</w:t>
      </w:r>
      <w:proofErr w:type="spellEnd"/>
      <w:r w:rsidRPr="00971A5B">
        <w:rPr>
          <w:rFonts w:ascii="Times New Roman" w:hAnsi="Times New Roman"/>
          <w:color w:val="000000" w:themeColor="text1"/>
          <w:sz w:val="24"/>
          <w:szCs w:val="24"/>
        </w:rPr>
        <w:t xml:space="preserve"> </w:t>
      </w:r>
      <w:proofErr w:type="spellStart"/>
      <w:r w:rsidRPr="00971A5B">
        <w:rPr>
          <w:rFonts w:ascii="Times New Roman" w:hAnsi="Times New Roman"/>
          <w:color w:val="000000" w:themeColor="text1"/>
          <w:sz w:val="24"/>
          <w:szCs w:val="24"/>
        </w:rPr>
        <w:t>Sibiri</w:t>
      </w:r>
      <w:proofErr w:type="spellEnd"/>
      <w:r w:rsidRPr="00971A5B">
        <w:rPr>
          <w:rFonts w:ascii="Times New Roman" w:hAnsi="Times New Roman"/>
          <w:color w:val="000000" w:themeColor="text1"/>
          <w:sz w:val="24"/>
          <w:szCs w:val="24"/>
        </w:rPr>
        <w:t>.</w:t>
      </w:r>
      <w:r w:rsidRPr="00971A5B">
        <w:rPr>
          <w:rFonts w:ascii="Times New Roman" w:hAnsi="Times New Roman"/>
          <w:color w:val="000000" w:themeColor="text1"/>
          <w:sz w:val="24"/>
          <w:szCs w:val="24"/>
        </w:rPr>
        <w:t xml:space="preserve"> </w:t>
      </w:r>
      <w:proofErr w:type="spellStart"/>
      <w:r w:rsidRPr="00971A5B">
        <w:rPr>
          <w:rFonts w:ascii="Times New Roman" w:hAnsi="Times New Roman"/>
          <w:color w:val="000000" w:themeColor="text1"/>
          <w:sz w:val="24"/>
          <w:szCs w:val="24"/>
        </w:rPr>
        <w:t>Region</w:t>
      </w:r>
      <w:proofErr w:type="spellEnd"/>
      <w:r w:rsidRPr="00971A5B">
        <w:rPr>
          <w:rFonts w:ascii="Times New Roman" w:hAnsi="Times New Roman"/>
          <w:color w:val="000000" w:themeColor="text1"/>
          <w:sz w:val="24"/>
          <w:szCs w:val="24"/>
        </w:rPr>
        <w:t xml:space="preserve">: </w:t>
      </w:r>
      <w:proofErr w:type="spellStart"/>
      <w:r w:rsidRPr="00971A5B">
        <w:rPr>
          <w:rFonts w:ascii="Times New Roman" w:hAnsi="Times New Roman"/>
          <w:color w:val="000000" w:themeColor="text1"/>
          <w:sz w:val="24"/>
          <w:szCs w:val="24"/>
        </w:rPr>
        <w:t>ekonomika</w:t>
      </w:r>
      <w:proofErr w:type="spellEnd"/>
      <w:r w:rsidRPr="00971A5B">
        <w:rPr>
          <w:rFonts w:ascii="Times New Roman" w:hAnsi="Times New Roman"/>
          <w:color w:val="000000" w:themeColor="text1"/>
          <w:sz w:val="24"/>
          <w:szCs w:val="24"/>
        </w:rPr>
        <w:t xml:space="preserve"> i </w:t>
      </w:r>
      <w:proofErr w:type="spellStart"/>
      <w:r w:rsidRPr="00971A5B">
        <w:rPr>
          <w:rFonts w:ascii="Times New Roman" w:hAnsi="Times New Roman"/>
          <w:color w:val="000000" w:themeColor="text1"/>
          <w:sz w:val="24"/>
          <w:szCs w:val="24"/>
        </w:rPr>
        <w:t>sociologiya</w:t>
      </w:r>
      <w:proofErr w:type="spellEnd"/>
      <w:r w:rsidR="00EA1F99" w:rsidRPr="005A68DA">
        <w:rPr>
          <w:rFonts w:ascii="Times New Roman" w:hAnsi="Times New Roman"/>
          <w:color w:val="000000" w:themeColor="text1"/>
          <w:sz w:val="24"/>
          <w:szCs w:val="24"/>
        </w:rPr>
        <w:t xml:space="preserve">. 2024. </w:t>
      </w:r>
      <w:r>
        <w:rPr>
          <w:rFonts w:ascii="Times New Roman" w:hAnsi="Times New Roman"/>
          <w:color w:val="000000" w:themeColor="text1"/>
          <w:sz w:val="24"/>
          <w:szCs w:val="24"/>
          <w:lang w:val="en-US"/>
        </w:rPr>
        <w:t>No</w:t>
      </w:r>
      <w:r w:rsidR="00EA1F99" w:rsidRPr="005A68DA">
        <w:rPr>
          <w:rFonts w:ascii="Times New Roman" w:hAnsi="Times New Roman"/>
          <w:color w:val="000000" w:themeColor="text1"/>
          <w:sz w:val="24"/>
          <w:szCs w:val="24"/>
        </w:rPr>
        <w:t xml:space="preserve"> 1(121). </w:t>
      </w:r>
      <w:r>
        <w:rPr>
          <w:rFonts w:ascii="Times New Roman" w:hAnsi="Times New Roman"/>
          <w:color w:val="000000" w:themeColor="text1"/>
          <w:sz w:val="24"/>
          <w:szCs w:val="24"/>
          <w:lang w:val="en-US"/>
        </w:rPr>
        <w:t>p</w:t>
      </w:r>
      <w:r w:rsidR="00EA1F99" w:rsidRPr="005A68DA">
        <w:rPr>
          <w:rFonts w:ascii="Times New Roman" w:hAnsi="Times New Roman"/>
          <w:color w:val="000000" w:themeColor="text1"/>
          <w:sz w:val="24"/>
          <w:szCs w:val="24"/>
        </w:rPr>
        <w:t xml:space="preserve">. </w:t>
      </w:r>
      <w:proofErr w:type="gramStart"/>
      <w:r w:rsidR="00EA1F99" w:rsidRPr="005A68DA">
        <w:rPr>
          <w:rFonts w:ascii="Times New Roman" w:hAnsi="Times New Roman"/>
          <w:color w:val="000000" w:themeColor="text1"/>
          <w:sz w:val="24"/>
          <w:szCs w:val="24"/>
        </w:rPr>
        <w:t>66-114</w:t>
      </w:r>
      <w:proofErr w:type="gramEnd"/>
      <w:r w:rsidR="00EA1F99" w:rsidRPr="005A68DA">
        <w:rPr>
          <w:rFonts w:ascii="Times New Roman" w:hAnsi="Times New Roman"/>
          <w:color w:val="000000" w:themeColor="text1"/>
          <w:sz w:val="24"/>
          <w:szCs w:val="24"/>
        </w:rPr>
        <w:t>.</w:t>
      </w:r>
      <w:r w:rsidRPr="00971A5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lang w:val="en-US"/>
        </w:rPr>
        <w:t>In</w:t>
      </w:r>
      <w:r w:rsidRPr="00971A5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en-US"/>
        </w:rPr>
        <w:t>Russ</w:t>
      </w:r>
      <w:r>
        <w:rPr>
          <w:rFonts w:ascii="Times New Roman" w:hAnsi="Times New Roman" w:cs="Times New Roman"/>
          <w:color w:val="000000" w:themeColor="text1"/>
          <w:sz w:val="24"/>
          <w:szCs w:val="24"/>
        </w:rPr>
        <w:t>.)</w:t>
      </w:r>
    </w:p>
    <w:p w14:paraId="1EF347E5" w14:textId="77777777" w:rsidR="00AB33D3" w:rsidRPr="005A68DA" w:rsidRDefault="00AB33D3" w:rsidP="00AB33D3">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en-US"/>
        </w:rPr>
      </w:pPr>
      <w:r w:rsidRPr="005A68DA">
        <w:rPr>
          <w:rFonts w:ascii="Times New Roman" w:hAnsi="Times New Roman" w:cs="Times New Roman"/>
          <w:color w:val="000000" w:themeColor="text1"/>
          <w:sz w:val="24"/>
          <w:szCs w:val="24"/>
          <w:lang w:val="en-US"/>
        </w:rPr>
        <w:t>Smith D.M. Industrial location: an economic geographical analysis. New York</w:t>
      </w:r>
      <w:r w:rsidRPr="00EA1F99">
        <w:rPr>
          <w:rFonts w:ascii="Times New Roman" w:hAnsi="Times New Roman" w:cs="Times New Roman"/>
          <w:color w:val="000000" w:themeColor="text1"/>
          <w:sz w:val="24"/>
          <w:szCs w:val="24"/>
          <w:lang w:val="en-US"/>
        </w:rPr>
        <w:t>: John Wiley &amp; Sons</w:t>
      </w:r>
      <w:r w:rsidRPr="005A68DA">
        <w:rPr>
          <w:rFonts w:ascii="Times New Roman" w:hAnsi="Times New Roman" w:cs="Times New Roman"/>
          <w:color w:val="000000" w:themeColor="text1"/>
          <w:sz w:val="24"/>
          <w:szCs w:val="24"/>
          <w:lang w:val="en-US"/>
        </w:rPr>
        <w:t>. 1971. 580 p.</w:t>
      </w:r>
    </w:p>
    <w:p w14:paraId="7619D762" w14:textId="77777777" w:rsidR="00AB33D3" w:rsidRPr="005A68DA" w:rsidRDefault="00AB33D3" w:rsidP="00AB33D3">
      <w:pPr>
        <w:spacing w:after="0" w:line="240" w:lineRule="auto"/>
        <w:ind w:firstLine="709"/>
        <w:jc w:val="both"/>
        <w:rPr>
          <w:rFonts w:ascii="Times New Roman" w:hAnsi="Times New Roman" w:cs="Times New Roman"/>
          <w:color w:val="000000" w:themeColor="text1"/>
          <w:sz w:val="24"/>
          <w:szCs w:val="24"/>
          <w:lang w:val="en-US"/>
        </w:rPr>
      </w:pPr>
      <w:r w:rsidRPr="005A68DA">
        <w:rPr>
          <w:rFonts w:ascii="Times New Roman" w:hAnsi="Times New Roman" w:cs="Times New Roman"/>
          <w:color w:val="000000" w:themeColor="text1"/>
          <w:sz w:val="24"/>
          <w:szCs w:val="24"/>
          <w:lang w:val="en-US"/>
        </w:rPr>
        <w:t>Hoover E. The Location of Economic Activity. New York, Toronto, London: McGraw-Hill book company, 1948. 336 p.</w:t>
      </w:r>
    </w:p>
    <w:p w14:paraId="5868B779" w14:textId="77777777" w:rsidR="00AB33D3" w:rsidRPr="00AB33D3" w:rsidRDefault="00AB33D3" w:rsidP="00AB33D3">
      <w:pPr>
        <w:spacing w:after="0" w:line="240" w:lineRule="auto"/>
        <w:ind w:firstLine="709"/>
        <w:jc w:val="both"/>
        <w:rPr>
          <w:rFonts w:ascii="Times New Roman" w:hAnsi="Times New Roman" w:cs="Times New Roman"/>
          <w:color w:val="000000" w:themeColor="text1"/>
          <w:sz w:val="24"/>
          <w:szCs w:val="24"/>
          <w:lang w:val="en-US"/>
        </w:rPr>
      </w:pPr>
      <w:r w:rsidRPr="005A68DA">
        <w:rPr>
          <w:rFonts w:ascii="Times New Roman" w:hAnsi="Times New Roman" w:cs="Times New Roman"/>
          <w:sz w:val="24"/>
          <w:szCs w:val="24"/>
          <w:lang w:val="en-US"/>
        </w:rPr>
        <w:t>Vranich J., Ohanian L. Why company headquarters are leaving California in unprecedented numbers</w:t>
      </w:r>
      <w:r>
        <w:rPr>
          <w:rFonts w:ascii="Times New Roman" w:hAnsi="Times New Roman" w:cs="Times New Roman"/>
          <w:sz w:val="24"/>
          <w:szCs w:val="24"/>
          <w:lang w:val="en-US"/>
        </w:rPr>
        <w:t>.</w:t>
      </w:r>
      <w:r w:rsidRPr="005A68DA">
        <w:rPr>
          <w:rFonts w:ascii="Times New Roman" w:hAnsi="Times New Roman" w:cs="Times New Roman"/>
          <w:sz w:val="24"/>
          <w:szCs w:val="24"/>
          <w:lang w:val="en-US"/>
        </w:rPr>
        <w:t xml:space="preserve"> Hoover Institution Economics Working Paper. </w:t>
      </w:r>
      <w:r w:rsidRPr="00AB33D3">
        <w:rPr>
          <w:rFonts w:ascii="Times New Roman" w:hAnsi="Times New Roman" w:cs="Times New Roman"/>
          <w:sz w:val="24"/>
          <w:szCs w:val="24"/>
          <w:lang w:val="en-US"/>
        </w:rPr>
        <w:t xml:space="preserve">2021. </w:t>
      </w:r>
      <w:r w:rsidRPr="005A68DA">
        <w:rPr>
          <w:rFonts w:ascii="Times New Roman" w:hAnsi="Times New Roman" w:cs="Times New Roman"/>
          <w:sz w:val="24"/>
          <w:szCs w:val="24"/>
          <w:lang w:val="en-US"/>
        </w:rPr>
        <w:t>No</w:t>
      </w:r>
      <w:r w:rsidRPr="00AB33D3">
        <w:rPr>
          <w:rFonts w:ascii="Times New Roman" w:hAnsi="Times New Roman" w:cs="Times New Roman"/>
          <w:sz w:val="24"/>
          <w:szCs w:val="24"/>
          <w:lang w:val="en-US"/>
        </w:rPr>
        <w:t xml:space="preserve"> 21117. </w:t>
      </w:r>
      <w:r w:rsidRPr="005A68DA">
        <w:rPr>
          <w:rFonts w:ascii="Times New Roman" w:hAnsi="Times New Roman" w:cs="Times New Roman"/>
          <w:sz w:val="24"/>
          <w:szCs w:val="24"/>
          <w:lang w:val="en-US"/>
        </w:rPr>
        <w:t>p</w:t>
      </w:r>
      <w:r w:rsidRPr="00AB33D3">
        <w:rPr>
          <w:rFonts w:ascii="Times New Roman" w:hAnsi="Times New Roman" w:cs="Times New Roman"/>
          <w:sz w:val="24"/>
          <w:szCs w:val="24"/>
          <w:lang w:val="en-US"/>
        </w:rPr>
        <w:t>. 43.</w:t>
      </w:r>
    </w:p>
    <w:p w14:paraId="6F80B51D" w14:textId="509406B2" w:rsidR="00AB33D3" w:rsidRPr="00AB33D3" w:rsidRDefault="00AB33D3" w:rsidP="00AB33D3">
      <w:pPr>
        <w:spacing w:after="0" w:line="240" w:lineRule="auto"/>
        <w:ind w:firstLine="709"/>
        <w:jc w:val="both"/>
        <w:rPr>
          <w:rFonts w:ascii="Times New Roman" w:hAnsi="Times New Roman" w:cs="Times New Roman"/>
          <w:color w:val="000000" w:themeColor="text1"/>
          <w:sz w:val="24"/>
          <w:szCs w:val="24"/>
        </w:rPr>
      </w:pPr>
      <w:proofErr w:type="spellStart"/>
      <w:r w:rsidRPr="00E91F4E">
        <w:rPr>
          <w:rFonts w:ascii="Times New Roman" w:hAnsi="Times New Roman" w:cs="Times New Roman"/>
          <w:color w:val="000000" w:themeColor="text1"/>
          <w:sz w:val="24"/>
          <w:szCs w:val="24"/>
          <w:lang w:val="en-US"/>
        </w:rPr>
        <w:t>Zubarevich</w:t>
      </w:r>
      <w:proofErr w:type="spellEnd"/>
      <w:r w:rsidRPr="00E91F4E">
        <w:rPr>
          <w:rFonts w:ascii="Times New Roman" w:hAnsi="Times New Roman" w:cs="Times New Roman"/>
          <w:color w:val="000000" w:themeColor="text1"/>
          <w:sz w:val="24"/>
          <w:szCs w:val="24"/>
          <w:lang w:val="en-US"/>
        </w:rPr>
        <w:t xml:space="preserve"> N.V. </w:t>
      </w:r>
      <w:proofErr w:type="spellStart"/>
      <w:r w:rsidRPr="00E91F4E">
        <w:rPr>
          <w:rFonts w:ascii="Times New Roman" w:hAnsi="Times New Roman" w:cs="Times New Roman"/>
          <w:color w:val="000000" w:themeColor="text1"/>
          <w:sz w:val="24"/>
          <w:szCs w:val="24"/>
          <w:lang w:val="en-US"/>
        </w:rPr>
        <w:t>Regional'noe</w:t>
      </w:r>
      <w:proofErr w:type="spellEnd"/>
      <w:r w:rsidRPr="00E91F4E">
        <w:rPr>
          <w:rFonts w:ascii="Times New Roman" w:hAnsi="Times New Roman" w:cs="Times New Roman"/>
          <w:color w:val="000000" w:themeColor="text1"/>
          <w:sz w:val="24"/>
          <w:szCs w:val="24"/>
          <w:lang w:val="en-US"/>
        </w:rPr>
        <w:t xml:space="preserve"> </w:t>
      </w:r>
      <w:proofErr w:type="spellStart"/>
      <w:r w:rsidRPr="00E91F4E">
        <w:rPr>
          <w:rFonts w:ascii="Times New Roman" w:hAnsi="Times New Roman" w:cs="Times New Roman"/>
          <w:color w:val="000000" w:themeColor="text1"/>
          <w:sz w:val="24"/>
          <w:szCs w:val="24"/>
          <w:lang w:val="en-US"/>
        </w:rPr>
        <w:t>razvitie</w:t>
      </w:r>
      <w:proofErr w:type="spellEnd"/>
      <w:r w:rsidRPr="00E91F4E">
        <w:rPr>
          <w:rFonts w:ascii="Times New Roman" w:hAnsi="Times New Roman" w:cs="Times New Roman"/>
          <w:color w:val="000000" w:themeColor="text1"/>
          <w:sz w:val="24"/>
          <w:szCs w:val="24"/>
          <w:lang w:val="en-US"/>
        </w:rPr>
        <w:t xml:space="preserve"> </w:t>
      </w:r>
      <w:proofErr w:type="spellStart"/>
      <w:r w:rsidRPr="00E91F4E">
        <w:rPr>
          <w:rFonts w:ascii="Times New Roman" w:hAnsi="Times New Roman" w:cs="Times New Roman"/>
          <w:color w:val="000000" w:themeColor="text1"/>
          <w:sz w:val="24"/>
          <w:szCs w:val="24"/>
          <w:lang w:val="en-US"/>
        </w:rPr>
        <w:t>i</w:t>
      </w:r>
      <w:proofErr w:type="spellEnd"/>
      <w:r w:rsidRPr="00E91F4E">
        <w:rPr>
          <w:rFonts w:ascii="Times New Roman" w:hAnsi="Times New Roman" w:cs="Times New Roman"/>
          <w:color w:val="000000" w:themeColor="text1"/>
          <w:sz w:val="24"/>
          <w:szCs w:val="24"/>
          <w:lang w:val="en-US"/>
        </w:rPr>
        <w:t xml:space="preserve"> </w:t>
      </w:r>
      <w:proofErr w:type="spellStart"/>
      <w:r w:rsidRPr="00E91F4E">
        <w:rPr>
          <w:rFonts w:ascii="Times New Roman" w:hAnsi="Times New Roman" w:cs="Times New Roman"/>
          <w:color w:val="000000" w:themeColor="text1"/>
          <w:sz w:val="24"/>
          <w:szCs w:val="24"/>
          <w:lang w:val="en-US"/>
        </w:rPr>
        <w:t>regional'naya</w:t>
      </w:r>
      <w:proofErr w:type="spellEnd"/>
      <w:r w:rsidRPr="00E91F4E">
        <w:rPr>
          <w:rFonts w:ascii="Times New Roman" w:hAnsi="Times New Roman" w:cs="Times New Roman"/>
          <w:color w:val="000000" w:themeColor="text1"/>
          <w:sz w:val="24"/>
          <w:szCs w:val="24"/>
          <w:lang w:val="en-US"/>
        </w:rPr>
        <w:t xml:space="preserve"> </w:t>
      </w:r>
      <w:proofErr w:type="spellStart"/>
      <w:r w:rsidRPr="00E91F4E">
        <w:rPr>
          <w:rFonts w:ascii="Times New Roman" w:hAnsi="Times New Roman" w:cs="Times New Roman"/>
          <w:color w:val="000000" w:themeColor="text1"/>
          <w:sz w:val="24"/>
          <w:szCs w:val="24"/>
          <w:lang w:val="en-US"/>
        </w:rPr>
        <w:t>politika</w:t>
      </w:r>
      <w:proofErr w:type="spellEnd"/>
      <w:r w:rsidRPr="00E91F4E">
        <w:rPr>
          <w:rFonts w:ascii="Times New Roman" w:hAnsi="Times New Roman" w:cs="Times New Roman"/>
          <w:color w:val="000000" w:themeColor="text1"/>
          <w:sz w:val="24"/>
          <w:szCs w:val="24"/>
          <w:lang w:val="en-US"/>
        </w:rPr>
        <w:t xml:space="preserve"> v </w:t>
      </w:r>
      <w:proofErr w:type="spellStart"/>
      <w:r w:rsidRPr="00E91F4E">
        <w:rPr>
          <w:rFonts w:ascii="Times New Roman" w:hAnsi="Times New Roman" w:cs="Times New Roman"/>
          <w:color w:val="000000" w:themeColor="text1"/>
          <w:sz w:val="24"/>
          <w:szCs w:val="24"/>
          <w:lang w:val="en-US"/>
        </w:rPr>
        <w:t>Rossii</w:t>
      </w:r>
      <w:proofErr w:type="spellEnd"/>
      <w:r>
        <w:rPr>
          <w:rFonts w:ascii="Times New Roman" w:hAnsi="Times New Roman" w:cs="Times New Roman"/>
          <w:color w:val="000000" w:themeColor="text1"/>
          <w:sz w:val="24"/>
          <w:szCs w:val="24"/>
          <w:lang w:val="en-US"/>
        </w:rPr>
        <w:t>.</w:t>
      </w:r>
      <w:r w:rsidRPr="00E91F4E">
        <w:rPr>
          <w:rFonts w:ascii="Times New Roman" w:hAnsi="Times New Roman" w:cs="Times New Roman"/>
          <w:color w:val="000000" w:themeColor="text1"/>
          <w:sz w:val="24"/>
          <w:szCs w:val="24"/>
          <w:lang w:val="en-US"/>
        </w:rPr>
        <w:t xml:space="preserve"> EKO. 2014. </w:t>
      </w:r>
      <w:r>
        <w:rPr>
          <w:rFonts w:ascii="Times New Roman" w:hAnsi="Times New Roman" w:cs="Times New Roman"/>
          <w:color w:val="000000" w:themeColor="text1"/>
          <w:sz w:val="24"/>
          <w:szCs w:val="24"/>
          <w:lang w:val="en-US"/>
        </w:rPr>
        <w:t>Vol</w:t>
      </w:r>
      <w:r w:rsidRPr="00E91F4E">
        <w:rPr>
          <w:rFonts w:ascii="Times New Roman" w:hAnsi="Times New Roman" w:cs="Times New Roman"/>
          <w:color w:val="000000" w:themeColor="text1"/>
          <w:sz w:val="24"/>
          <w:szCs w:val="24"/>
          <w:lang w:val="en-US"/>
        </w:rPr>
        <w:t xml:space="preserve">. 44. </w:t>
      </w:r>
      <w:r>
        <w:rPr>
          <w:rFonts w:ascii="Times New Roman" w:hAnsi="Times New Roman" w:cs="Times New Roman"/>
          <w:color w:val="000000" w:themeColor="text1"/>
          <w:sz w:val="24"/>
          <w:szCs w:val="24"/>
          <w:lang w:val="en-US"/>
        </w:rPr>
        <w:t>No</w:t>
      </w:r>
      <w:r w:rsidRPr="00E91F4E">
        <w:rPr>
          <w:rFonts w:ascii="Times New Roman" w:hAnsi="Times New Roman" w:cs="Times New Roman"/>
          <w:color w:val="000000" w:themeColor="text1"/>
          <w:sz w:val="24"/>
          <w:szCs w:val="24"/>
          <w:lang w:val="en-US"/>
        </w:rPr>
        <w:t xml:space="preserve"> 4. </w:t>
      </w:r>
      <w:r>
        <w:rPr>
          <w:rFonts w:ascii="Times New Roman" w:hAnsi="Times New Roman" w:cs="Times New Roman"/>
          <w:color w:val="000000" w:themeColor="text1"/>
          <w:sz w:val="24"/>
          <w:szCs w:val="24"/>
          <w:lang w:val="en-US"/>
        </w:rPr>
        <w:t>p</w:t>
      </w:r>
      <w:r w:rsidRPr="00E91F4E">
        <w:rPr>
          <w:rFonts w:ascii="Times New Roman" w:hAnsi="Times New Roman" w:cs="Times New Roman"/>
          <w:color w:val="000000" w:themeColor="text1"/>
          <w:sz w:val="24"/>
          <w:szCs w:val="24"/>
          <w:lang w:val="en-US"/>
        </w:rPr>
        <w:t>. 7–27.</w:t>
      </w:r>
      <w:r w:rsidRPr="00971A5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lang w:val="en-US"/>
        </w:rPr>
        <w:t>In Russ</w:t>
      </w:r>
      <w:r>
        <w:rPr>
          <w:rFonts w:ascii="Times New Roman" w:hAnsi="Times New Roman" w:cs="Times New Roman"/>
          <w:color w:val="000000" w:themeColor="text1"/>
          <w:sz w:val="24"/>
          <w:szCs w:val="24"/>
        </w:rPr>
        <w:t>.)</w:t>
      </w:r>
    </w:p>
    <w:sectPr w:rsidR="00AB33D3" w:rsidRPr="00AB33D3"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EDDB1C" w14:textId="77777777" w:rsidR="00F644CD" w:rsidRDefault="00F644CD" w:rsidP="00827E82">
      <w:pPr>
        <w:spacing w:after="0" w:line="240" w:lineRule="auto"/>
      </w:pPr>
      <w:r>
        <w:separator/>
      </w:r>
    </w:p>
  </w:endnote>
  <w:endnote w:type="continuationSeparator" w:id="0">
    <w:p w14:paraId="3CA2345A" w14:textId="77777777" w:rsidR="00F644CD" w:rsidRDefault="00F644CD"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SF UI">
    <w:altName w:val="Cambria"/>
    <w:charset w:val="00"/>
    <w:family w:val="auto"/>
    <w:pitch w:val="default"/>
  </w:font>
  <w:font w:name=".SFUI-Regular">
    <w:altName w:val="Cambria"/>
    <w:charset w:val="00"/>
    <w:family w:val="auto"/>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069C83" w14:textId="77777777" w:rsidR="00F644CD" w:rsidRDefault="00F644CD" w:rsidP="00827E82">
      <w:pPr>
        <w:spacing w:after="0" w:line="240" w:lineRule="auto"/>
      </w:pPr>
      <w:r>
        <w:separator/>
      </w:r>
    </w:p>
  </w:footnote>
  <w:footnote w:type="continuationSeparator" w:id="0">
    <w:p w14:paraId="0874B090" w14:textId="77777777" w:rsidR="00F644CD" w:rsidRDefault="00F644CD" w:rsidP="00827E82">
      <w:pPr>
        <w:spacing w:after="0" w:line="240" w:lineRule="auto"/>
      </w:pPr>
      <w:r>
        <w:continuationSeparator/>
      </w:r>
    </w:p>
  </w:footnote>
  <w:footnote w:id="1">
    <w:p w14:paraId="0E2D75FC" w14:textId="47AC90BD" w:rsidR="000B77CD" w:rsidRPr="005A68DA" w:rsidRDefault="000B77CD" w:rsidP="000B77CD">
      <w:pPr>
        <w:pStyle w:val="a6"/>
        <w:jc w:val="both"/>
        <w:rPr>
          <w:rFonts w:ascii="Times New Roman" w:hAnsi="Times New Roman" w:cs="Times New Roman"/>
        </w:rPr>
      </w:pPr>
      <w:r w:rsidRPr="005A68DA">
        <w:rPr>
          <w:rStyle w:val="a3"/>
          <w:rFonts w:ascii="Times New Roman" w:hAnsi="Times New Roman" w:cs="Times New Roman"/>
        </w:rPr>
        <w:footnoteRef/>
      </w:r>
      <w:r w:rsidR="005A68DA" w:rsidRPr="005A68DA">
        <w:rPr>
          <w:rFonts w:ascii="Times New Roman" w:hAnsi="Times New Roman" w:cs="Times New Roman"/>
        </w:rPr>
        <w:t xml:space="preserve"> </w:t>
      </w:r>
      <w:r w:rsidR="005A68DA">
        <w:rPr>
          <w:rFonts w:ascii="Times New Roman" w:hAnsi="Times New Roman" w:cs="Times New Roman"/>
        </w:rPr>
        <w:t xml:space="preserve">Перечень поручений по итогам Петербургского международного экономического форума. - </w:t>
      </w:r>
      <w:r w:rsidRPr="005A68DA">
        <w:rPr>
          <w:rFonts w:ascii="Times New Roman" w:hAnsi="Times New Roman" w:cs="Times New Roman"/>
          <w:lang w:val="en-US"/>
        </w:rPr>
        <w:t>URL</w:t>
      </w:r>
      <w:r w:rsidRPr="005A68DA">
        <w:rPr>
          <w:rFonts w:ascii="Times New Roman" w:hAnsi="Times New Roman" w:cs="Times New Roman"/>
        </w:rPr>
        <w:t xml:space="preserve">: </w:t>
      </w:r>
      <w:r w:rsidR="005A68DA" w:rsidRPr="005A68DA">
        <w:rPr>
          <w:rFonts w:ascii="Times New Roman" w:hAnsi="Times New Roman" w:cs="Times New Roman"/>
          <w:lang w:val="en-US"/>
        </w:rPr>
        <w:t>http</w:t>
      </w:r>
      <w:r w:rsidR="005A68DA" w:rsidRPr="005A68DA">
        <w:rPr>
          <w:rFonts w:ascii="Times New Roman" w:hAnsi="Times New Roman" w:cs="Times New Roman"/>
        </w:rPr>
        <w:t>://</w:t>
      </w:r>
      <w:r w:rsidR="005A68DA" w:rsidRPr="005A68DA">
        <w:rPr>
          <w:rFonts w:ascii="Times New Roman" w:hAnsi="Times New Roman" w:cs="Times New Roman"/>
          <w:lang w:val="en-US"/>
        </w:rPr>
        <w:t>www</w:t>
      </w:r>
      <w:r w:rsidR="005A68DA" w:rsidRPr="005A68DA">
        <w:rPr>
          <w:rFonts w:ascii="Times New Roman" w:hAnsi="Times New Roman" w:cs="Times New Roman"/>
        </w:rPr>
        <w:t>.</w:t>
      </w:r>
      <w:r w:rsidR="005A68DA" w:rsidRPr="005A68DA">
        <w:rPr>
          <w:rFonts w:ascii="Times New Roman" w:hAnsi="Times New Roman" w:cs="Times New Roman"/>
          <w:lang w:val="en-US"/>
        </w:rPr>
        <w:t>kremlin</w:t>
      </w:r>
      <w:r w:rsidR="005A68DA" w:rsidRPr="005A68DA">
        <w:rPr>
          <w:rFonts w:ascii="Times New Roman" w:hAnsi="Times New Roman" w:cs="Times New Roman"/>
        </w:rPr>
        <w:t>.</w:t>
      </w:r>
      <w:proofErr w:type="spellStart"/>
      <w:r w:rsidR="005A68DA" w:rsidRPr="005A68DA">
        <w:rPr>
          <w:rFonts w:ascii="Times New Roman" w:hAnsi="Times New Roman" w:cs="Times New Roman"/>
          <w:lang w:val="en-US"/>
        </w:rPr>
        <w:t>ru</w:t>
      </w:r>
      <w:proofErr w:type="spellEnd"/>
      <w:r w:rsidR="005A68DA" w:rsidRPr="005A68DA">
        <w:rPr>
          <w:rFonts w:ascii="Times New Roman" w:hAnsi="Times New Roman" w:cs="Times New Roman"/>
        </w:rPr>
        <w:t>/</w:t>
      </w:r>
      <w:r w:rsidR="005A68DA" w:rsidRPr="005A68DA">
        <w:rPr>
          <w:rFonts w:ascii="Times New Roman" w:hAnsi="Times New Roman" w:cs="Times New Roman"/>
          <w:lang w:val="en-US"/>
        </w:rPr>
        <w:t>acts</w:t>
      </w:r>
      <w:r w:rsidR="005A68DA" w:rsidRPr="005A68DA">
        <w:rPr>
          <w:rFonts w:ascii="Times New Roman" w:hAnsi="Times New Roman" w:cs="Times New Roman"/>
        </w:rPr>
        <w:t>/</w:t>
      </w:r>
      <w:r w:rsidR="005A68DA" w:rsidRPr="005A68DA">
        <w:rPr>
          <w:rFonts w:ascii="Times New Roman" w:hAnsi="Times New Roman" w:cs="Times New Roman"/>
          <w:lang w:val="en-US"/>
        </w:rPr>
        <w:t>assignments</w:t>
      </w:r>
      <w:r w:rsidR="005A68DA" w:rsidRPr="005A68DA">
        <w:rPr>
          <w:rFonts w:ascii="Times New Roman" w:hAnsi="Times New Roman" w:cs="Times New Roman"/>
        </w:rPr>
        <w:t>/</w:t>
      </w:r>
      <w:r w:rsidR="005A68DA" w:rsidRPr="005A68DA">
        <w:rPr>
          <w:rFonts w:ascii="Times New Roman" w:hAnsi="Times New Roman" w:cs="Times New Roman"/>
          <w:lang w:val="en-US"/>
        </w:rPr>
        <w:t>orders</w:t>
      </w:r>
      <w:r w:rsidR="005A68DA" w:rsidRPr="005A68DA">
        <w:rPr>
          <w:rFonts w:ascii="Times New Roman" w:hAnsi="Times New Roman" w:cs="Times New Roman"/>
        </w:rPr>
        <w:t>/74631</w:t>
      </w:r>
      <w:r w:rsidR="005A68DA">
        <w:rPr>
          <w:rFonts w:ascii="Times New Roman" w:hAnsi="Times New Roman" w:cs="Times New Roman"/>
        </w:rPr>
        <w:t xml:space="preserve"> (дата обращения: 10.05.2025).</w:t>
      </w:r>
    </w:p>
  </w:footnote>
  <w:footnote w:id="2">
    <w:p w14:paraId="051A9406" w14:textId="313D8903" w:rsidR="004A053C" w:rsidRDefault="004A053C" w:rsidP="004A053C">
      <w:pPr>
        <w:spacing w:after="0" w:line="240" w:lineRule="auto"/>
        <w:jc w:val="both"/>
        <w:rPr>
          <w:rFonts w:ascii="Times New Roman" w:hAnsi="Times New Roman" w:cs="Times New Roman"/>
          <w:sz w:val="20"/>
          <w:szCs w:val="20"/>
        </w:rPr>
      </w:pPr>
      <w:r>
        <w:rPr>
          <w:rStyle w:val="a3"/>
          <w:rFonts w:ascii="Times New Roman" w:hAnsi="Times New Roman" w:cs="Times New Roman"/>
          <w:sz w:val="20"/>
          <w:szCs w:val="20"/>
        </w:rPr>
        <w:footnoteRef/>
      </w:r>
      <w:r>
        <w:rPr>
          <w:rFonts w:ascii="Times New Roman" w:hAnsi="Times New Roman" w:cs="Times New Roman"/>
          <w:sz w:val="20"/>
          <w:szCs w:val="20"/>
        </w:rPr>
        <w:t xml:space="preserve"> Сергей Шойгу – о новых городах в Сибири. Полная версия. </w:t>
      </w:r>
      <w:r>
        <w:rPr>
          <w:rFonts w:ascii="Times New Roman" w:hAnsi="Times New Roman" w:cs="Times New Roman"/>
          <w:sz w:val="20"/>
          <w:szCs w:val="20"/>
        </w:rPr>
        <w:t>-</w:t>
      </w:r>
      <w:r>
        <w:rPr>
          <w:rFonts w:ascii="Times New Roman" w:hAnsi="Times New Roman" w:cs="Times New Roman"/>
          <w:sz w:val="20"/>
          <w:szCs w:val="20"/>
        </w:rPr>
        <w:t xml:space="preserve"> </w:t>
      </w:r>
      <w:r>
        <w:rPr>
          <w:rFonts w:ascii="Times New Roman" w:hAnsi="Times New Roman" w:cs="Times New Roman"/>
          <w:sz w:val="20"/>
          <w:szCs w:val="20"/>
          <w:lang w:val="en-GB"/>
        </w:rPr>
        <w:t>URL</w:t>
      </w:r>
      <w:r>
        <w:rPr>
          <w:rFonts w:ascii="Times New Roman" w:hAnsi="Times New Roman" w:cs="Times New Roman"/>
          <w:sz w:val="20"/>
          <w:szCs w:val="20"/>
        </w:rPr>
        <w:t xml:space="preserve">: </w:t>
      </w:r>
      <w:r>
        <w:rPr>
          <w:rFonts w:ascii="Times New Roman" w:hAnsi="Times New Roman" w:cs="Times New Roman"/>
          <w:sz w:val="20"/>
          <w:szCs w:val="20"/>
          <w:lang w:val="en-GB"/>
        </w:rPr>
        <w:t>https</w:t>
      </w:r>
      <w:r>
        <w:rPr>
          <w:rFonts w:ascii="Times New Roman" w:hAnsi="Times New Roman" w:cs="Times New Roman"/>
          <w:sz w:val="20"/>
          <w:szCs w:val="20"/>
        </w:rPr>
        <w:t>://</w:t>
      </w:r>
      <w:proofErr w:type="spellStart"/>
      <w:r>
        <w:rPr>
          <w:rFonts w:ascii="Times New Roman" w:hAnsi="Times New Roman" w:cs="Times New Roman"/>
          <w:sz w:val="20"/>
          <w:szCs w:val="20"/>
          <w:lang w:val="en-GB"/>
        </w:rPr>
        <w:t>rbc</w:t>
      </w:r>
      <w:proofErr w:type="spellEnd"/>
      <w:r>
        <w:rPr>
          <w:rFonts w:ascii="Times New Roman" w:hAnsi="Times New Roman" w:cs="Times New Roman"/>
          <w:sz w:val="20"/>
          <w:szCs w:val="20"/>
        </w:rPr>
        <w:t>-</w:t>
      </w:r>
      <w:proofErr w:type="spellStart"/>
      <w:r>
        <w:rPr>
          <w:rFonts w:ascii="Times New Roman" w:hAnsi="Times New Roman" w:cs="Times New Roman"/>
          <w:sz w:val="20"/>
          <w:szCs w:val="20"/>
          <w:lang w:val="en-GB"/>
        </w:rPr>
        <w:t>ru</w:t>
      </w:r>
      <w:proofErr w:type="spellEnd"/>
      <w:r>
        <w:rPr>
          <w:rFonts w:ascii="Times New Roman" w:hAnsi="Times New Roman" w:cs="Times New Roman"/>
          <w:sz w:val="20"/>
          <w:szCs w:val="20"/>
        </w:rPr>
        <w:t>.</w:t>
      </w:r>
      <w:proofErr w:type="spellStart"/>
      <w:r>
        <w:rPr>
          <w:rFonts w:ascii="Times New Roman" w:hAnsi="Times New Roman" w:cs="Times New Roman"/>
          <w:sz w:val="20"/>
          <w:szCs w:val="20"/>
          <w:lang w:val="en-GB"/>
        </w:rPr>
        <w:t>turbopages</w:t>
      </w:r>
      <w:proofErr w:type="spellEnd"/>
      <w:r>
        <w:rPr>
          <w:rFonts w:ascii="Times New Roman" w:hAnsi="Times New Roman" w:cs="Times New Roman"/>
          <w:sz w:val="20"/>
          <w:szCs w:val="20"/>
        </w:rPr>
        <w:t>.</w:t>
      </w:r>
      <w:r>
        <w:rPr>
          <w:rFonts w:ascii="Times New Roman" w:hAnsi="Times New Roman" w:cs="Times New Roman"/>
          <w:sz w:val="20"/>
          <w:szCs w:val="20"/>
          <w:lang w:val="en-GB"/>
        </w:rPr>
        <w:t>org</w:t>
      </w:r>
      <w:r>
        <w:rPr>
          <w:rFonts w:ascii="Times New Roman" w:hAnsi="Times New Roman" w:cs="Times New Roman"/>
          <w:sz w:val="20"/>
          <w:szCs w:val="20"/>
        </w:rPr>
        <w:t>/</w:t>
      </w:r>
      <w:proofErr w:type="spellStart"/>
      <w:r>
        <w:rPr>
          <w:rFonts w:ascii="Times New Roman" w:hAnsi="Times New Roman" w:cs="Times New Roman"/>
          <w:sz w:val="20"/>
          <w:szCs w:val="20"/>
          <w:lang w:val="en-GB"/>
        </w:rPr>
        <w:t>rbc</w:t>
      </w:r>
      <w:proofErr w:type="spellEnd"/>
      <w:r>
        <w:rPr>
          <w:rFonts w:ascii="Times New Roman" w:hAnsi="Times New Roman" w:cs="Times New Roman"/>
          <w:sz w:val="20"/>
          <w:szCs w:val="20"/>
        </w:rPr>
        <w:t>.</w:t>
      </w:r>
      <w:proofErr w:type="spellStart"/>
      <w:r>
        <w:rPr>
          <w:rFonts w:ascii="Times New Roman" w:hAnsi="Times New Roman" w:cs="Times New Roman"/>
          <w:sz w:val="20"/>
          <w:szCs w:val="20"/>
          <w:lang w:val="en-GB"/>
        </w:rPr>
        <w:t>ru</w:t>
      </w:r>
      <w:proofErr w:type="spellEnd"/>
      <w:r>
        <w:rPr>
          <w:rFonts w:ascii="Times New Roman" w:hAnsi="Times New Roman" w:cs="Times New Roman"/>
          <w:sz w:val="20"/>
          <w:szCs w:val="20"/>
        </w:rPr>
        <w:t>/</w:t>
      </w:r>
      <w:r>
        <w:rPr>
          <w:rFonts w:ascii="Times New Roman" w:hAnsi="Times New Roman" w:cs="Times New Roman"/>
          <w:sz w:val="20"/>
          <w:szCs w:val="20"/>
          <w:lang w:val="en-GB"/>
        </w:rPr>
        <w:t>s</w:t>
      </w:r>
      <w:r>
        <w:rPr>
          <w:rFonts w:ascii="Times New Roman" w:hAnsi="Times New Roman" w:cs="Times New Roman"/>
          <w:sz w:val="20"/>
          <w:szCs w:val="20"/>
        </w:rPr>
        <w:t>/</w:t>
      </w:r>
      <w:r>
        <w:rPr>
          <w:rFonts w:ascii="Times New Roman" w:hAnsi="Times New Roman" w:cs="Times New Roman"/>
          <w:sz w:val="20"/>
          <w:szCs w:val="20"/>
          <w:lang w:val="en-GB"/>
        </w:rPr>
        <w:t>politics</w:t>
      </w:r>
      <w:r>
        <w:rPr>
          <w:rFonts w:ascii="Times New Roman" w:hAnsi="Times New Roman" w:cs="Times New Roman"/>
          <w:sz w:val="20"/>
          <w:szCs w:val="20"/>
        </w:rPr>
        <w:t xml:space="preserve">/06/09/2021/ (дата обращения: </w:t>
      </w:r>
      <w:r>
        <w:rPr>
          <w:rFonts w:ascii="Times New Roman" w:hAnsi="Times New Roman" w:cs="Times New Roman"/>
          <w:sz w:val="20"/>
          <w:szCs w:val="20"/>
        </w:rPr>
        <w:t>10</w:t>
      </w:r>
      <w:r>
        <w:rPr>
          <w:rFonts w:ascii="Times New Roman" w:hAnsi="Times New Roman" w:cs="Times New Roman"/>
          <w:sz w:val="20"/>
          <w:szCs w:val="20"/>
        </w:rPr>
        <w:t>.0</w:t>
      </w:r>
      <w:r>
        <w:rPr>
          <w:rFonts w:ascii="Times New Roman" w:hAnsi="Times New Roman" w:cs="Times New Roman"/>
          <w:sz w:val="20"/>
          <w:szCs w:val="20"/>
        </w:rPr>
        <w:t>5</w:t>
      </w:r>
      <w:r>
        <w:rPr>
          <w:rFonts w:ascii="Times New Roman" w:hAnsi="Times New Roman" w:cs="Times New Roman"/>
          <w:sz w:val="20"/>
          <w:szCs w:val="20"/>
        </w:rPr>
        <w:t>.202</w:t>
      </w:r>
      <w:r>
        <w:rPr>
          <w:rFonts w:ascii="Times New Roman" w:hAnsi="Times New Roman" w:cs="Times New Roman"/>
          <w:sz w:val="20"/>
          <w:szCs w:val="20"/>
        </w:rPr>
        <w:t>5</w:t>
      </w:r>
      <w:r>
        <w:rPr>
          <w:rFonts w:ascii="Times New Roman" w:hAnsi="Times New Roman" w:cs="Times New Roman"/>
          <w:sz w:val="20"/>
          <w:szCs w:val="20"/>
        </w:rPr>
        <w:t>).</w:t>
      </w:r>
    </w:p>
  </w:footnote>
  <w:footnote w:id="3">
    <w:p w14:paraId="56E09AA6" w14:textId="3987569C" w:rsidR="004A053C" w:rsidRDefault="004A053C" w:rsidP="004A053C">
      <w:pPr>
        <w:spacing w:after="0" w:line="240" w:lineRule="auto"/>
        <w:jc w:val="both"/>
        <w:rPr>
          <w:rFonts w:ascii="Times New Roman" w:hAnsi="Times New Roman" w:cs="Times New Roman"/>
          <w:sz w:val="20"/>
          <w:szCs w:val="20"/>
        </w:rPr>
      </w:pPr>
      <w:r>
        <w:rPr>
          <w:rStyle w:val="a3"/>
          <w:rFonts w:ascii="Times New Roman" w:hAnsi="Times New Roman" w:cs="Times New Roman"/>
          <w:sz w:val="20"/>
          <w:szCs w:val="20"/>
        </w:rPr>
        <w:footnoteRef/>
      </w:r>
      <w:r>
        <w:rPr>
          <w:rFonts w:ascii="Times New Roman" w:hAnsi="Times New Roman" w:cs="Times New Roman"/>
          <w:sz w:val="20"/>
          <w:szCs w:val="20"/>
        </w:rPr>
        <w:t xml:space="preserve"> Как ВТБ и Газпром. Путин объявил о переезде госкорпораций в регионы России. </w:t>
      </w:r>
      <w:r w:rsidR="00F8721D">
        <w:rPr>
          <w:rFonts w:ascii="Times New Roman" w:hAnsi="Times New Roman" w:cs="Times New Roman"/>
          <w:sz w:val="20"/>
          <w:szCs w:val="20"/>
        </w:rPr>
        <w:t xml:space="preserve">- </w:t>
      </w:r>
      <w:r>
        <w:rPr>
          <w:rFonts w:ascii="Times New Roman" w:hAnsi="Times New Roman" w:cs="Times New Roman"/>
          <w:sz w:val="20"/>
          <w:szCs w:val="20"/>
          <w:lang w:val="en-GB"/>
        </w:rPr>
        <w:t>URL</w:t>
      </w:r>
      <w:r>
        <w:rPr>
          <w:rFonts w:ascii="Times New Roman" w:hAnsi="Times New Roman" w:cs="Times New Roman"/>
          <w:sz w:val="20"/>
          <w:szCs w:val="20"/>
        </w:rPr>
        <w:t xml:space="preserve">: </w:t>
      </w:r>
      <w:r>
        <w:rPr>
          <w:rFonts w:ascii="Times New Roman" w:hAnsi="Times New Roman" w:cs="Times New Roman"/>
          <w:sz w:val="20"/>
          <w:szCs w:val="20"/>
          <w:lang w:val="en-GB"/>
        </w:rPr>
        <w:t>https</w:t>
      </w:r>
      <w:r>
        <w:rPr>
          <w:rFonts w:ascii="Times New Roman" w:hAnsi="Times New Roman" w:cs="Times New Roman"/>
          <w:sz w:val="20"/>
          <w:szCs w:val="20"/>
        </w:rPr>
        <w:t>://</w:t>
      </w:r>
      <w:proofErr w:type="spellStart"/>
      <w:r>
        <w:rPr>
          <w:rFonts w:ascii="Times New Roman" w:hAnsi="Times New Roman" w:cs="Times New Roman"/>
          <w:sz w:val="20"/>
          <w:szCs w:val="20"/>
          <w:lang w:val="en-GB"/>
        </w:rPr>
        <w:t>aif</w:t>
      </w:r>
      <w:proofErr w:type="spellEnd"/>
      <w:r>
        <w:rPr>
          <w:rFonts w:ascii="Times New Roman" w:hAnsi="Times New Roman" w:cs="Times New Roman"/>
          <w:sz w:val="20"/>
          <w:szCs w:val="20"/>
        </w:rPr>
        <w:t>.</w:t>
      </w:r>
      <w:proofErr w:type="spellStart"/>
      <w:r>
        <w:rPr>
          <w:rFonts w:ascii="Times New Roman" w:hAnsi="Times New Roman" w:cs="Times New Roman"/>
          <w:sz w:val="20"/>
          <w:szCs w:val="20"/>
          <w:lang w:val="en-GB"/>
        </w:rPr>
        <w:t>ru</w:t>
      </w:r>
      <w:proofErr w:type="spellEnd"/>
      <w:r>
        <w:rPr>
          <w:rFonts w:ascii="Times New Roman" w:hAnsi="Times New Roman" w:cs="Times New Roman"/>
          <w:sz w:val="20"/>
          <w:szCs w:val="20"/>
        </w:rPr>
        <w:t>/</w:t>
      </w:r>
      <w:r>
        <w:rPr>
          <w:rFonts w:ascii="Times New Roman" w:hAnsi="Times New Roman" w:cs="Times New Roman"/>
          <w:sz w:val="20"/>
          <w:szCs w:val="20"/>
          <w:lang w:val="en-GB"/>
        </w:rPr>
        <w:t>politics</w:t>
      </w:r>
      <w:r>
        <w:rPr>
          <w:rFonts w:ascii="Times New Roman" w:hAnsi="Times New Roman" w:cs="Times New Roman"/>
          <w:sz w:val="20"/>
          <w:szCs w:val="20"/>
        </w:rPr>
        <w:t>/</w:t>
      </w:r>
      <w:proofErr w:type="spellStart"/>
      <w:r>
        <w:rPr>
          <w:rFonts w:ascii="Times New Roman" w:hAnsi="Times New Roman" w:cs="Times New Roman"/>
          <w:sz w:val="20"/>
          <w:szCs w:val="20"/>
          <w:lang w:val="en-GB"/>
        </w:rPr>
        <w:t>russia</w:t>
      </w:r>
      <w:proofErr w:type="spellEnd"/>
      <w:r>
        <w:rPr>
          <w:rFonts w:ascii="Times New Roman" w:hAnsi="Times New Roman" w:cs="Times New Roman"/>
          <w:sz w:val="20"/>
          <w:szCs w:val="20"/>
        </w:rPr>
        <w:t>/</w:t>
      </w:r>
      <w:proofErr w:type="spellStart"/>
      <w:r>
        <w:rPr>
          <w:rFonts w:ascii="Times New Roman" w:hAnsi="Times New Roman" w:cs="Times New Roman"/>
          <w:sz w:val="20"/>
          <w:szCs w:val="20"/>
          <w:lang w:val="en-GB"/>
        </w:rPr>
        <w:t>kak</w:t>
      </w:r>
      <w:proofErr w:type="spellEnd"/>
      <w:r>
        <w:rPr>
          <w:rFonts w:ascii="Times New Roman" w:hAnsi="Times New Roman" w:cs="Times New Roman"/>
          <w:sz w:val="20"/>
          <w:szCs w:val="20"/>
        </w:rPr>
        <w:t>-</w:t>
      </w:r>
      <w:proofErr w:type="spellStart"/>
      <w:r>
        <w:rPr>
          <w:rFonts w:ascii="Times New Roman" w:hAnsi="Times New Roman" w:cs="Times New Roman"/>
          <w:sz w:val="20"/>
          <w:szCs w:val="20"/>
          <w:lang w:val="en-GB"/>
        </w:rPr>
        <w:t>vtb</w:t>
      </w:r>
      <w:proofErr w:type="spellEnd"/>
      <w:r>
        <w:rPr>
          <w:rFonts w:ascii="Times New Roman" w:hAnsi="Times New Roman" w:cs="Times New Roman"/>
          <w:sz w:val="20"/>
          <w:szCs w:val="20"/>
        </w:rPr>
        <w:t>-</w:t>
      </w:r>
      <w:proofErr w:type="spellStart"/>
      <w:r>
        <w:rPr>
          <w:rFonts w:ascii="Times New Roman" w:hAnsi="Times New Roman" w:cs="Times New Roman"/>
          <w:sz w:val="20"/>
          <w:szCs w:val="20"/>
          <w:lang w:val="en-GB"/>
        </w:rPr>
        <w:t>i</w:t>
      </w:r>
      <w:proofErr w:type="spellEnd"/>
      <w:r>
        <w:rPr>
          <w:rFonts w:ascii="Times New Roman" w:hAnsi="Times New Roman" w:cs="Times New Roman"/>
          <w:sz w:val="20"/>
          <w:szCs w:val="20"/>
        </w:rPr>
        <w:t>-</w:t>
      </w:r>
      <w:proofErr w:type="spellStart"/>
      <w:r>
        <w:rPr>
          <w:rFonts w:ascii="Times New Roman" w:hAnsi="Times New Roman" w:cs="Times New Roman"/>
          <w:sz w:val="20"/>
          <w:szCs w:val="20"/>
          <w:lang w:val="en-GB"/>
        </w:rPr>
        <w:t>gazprom</w:t>
      </w:r>
      <w:proofErr w:type="spellEnd"/>
      <w:r>
        <w:rPr>
          <w:rFonts w:ascii="Times New Roman" w:hAnsi="Times New Roman" w:cs="Times New Roman"/>
          <w:sz w:val="20"/>
          <w:szCs w:val="20"/>
        </w:rPr>
        <w:t>-</w:t>
      </w:r>
      <w:proofErr w:type="spellStart"/>
      <w:r>
        <w:rPr>
          <w:rFonts w:ascii="Times New Roman" w:hAnsi="Times New Roman" w:cs="Times New Roman"/>
          <w:sz w:val="20"/>
          <w:szCs w:val="20"/>
          <w:lang w:val="en-GB"/>
        </w:rPr>
        <w:t>putin</w:t>
      </w:r>
      <w:proofErr w:type="spellEnd"/>
      <w:r>
        <w:rPr>
          <w:rFonts w:ascii="Times New Roman" w:hAnsi="Times New Roman" w:cs="Times New Roman"/>
          <w:sz w:val="20"/>
          <w:szCs w:val="20"/>
        </w:rPr>
        <w:t>-</w:t>
      </w:r>
      <w:proofErr w:type="spellStart"/>
      <w:r>
        <w:rPr>
          <w:rFonts w:ascii="Times New Roman" w:hAnsi="Times New Roman" w:cs="Times New Roman"/>
          <w:sz w:val="20"/>
          <w:szCs w:val="20"/>
          <w:lang w:val="en-GB"/>
        </w:rPr>
        <w:t>obyavil</w:t>
      </w:r>
      <w:proofErr w:type="spellEnd"/>
      <w:r>
        <w:rPr>
          <w:rFonts w:ascii="Times New Roman" w:hAnsi="Times New Roman" w:cs="Times New Roman"/>
          <w:sz w:val="20"/>
          <w:szCs w:val="20"/>
        </w:rPr>
        <w:t>-</w:t>
      </w:r>
      <w:r>
        <w:rPr>
          <w:rFonts w:ascii="Times New Roman" w:hAnsi="Times New Roman" w:cs="Times New Roman"/>
          <w:sz w:val="20"/>
          <w:szCs w:val="20"/>
          <w:lang w:val="en-GB"/>
        </w:rPr>
        <w:t>o</w:t>
      </w:r>
      <w:r>
        <w:rPr>
          <w:rFonts w:ascii="Times New Roman" w:hAnsi="Times New Roman" w:cs="Times New Roman"/>
          <w:sz w:val="20"/>
          <w:szCs w:val="20"/>
        </w:rPr>
        <w:t>-</w:t>
      </w:r>
      <w:proofErr w:type="spellStart"/>
      <w:r>
        <w:rPr>
          <w:rFonts w:ascii="Times New Roman" w:hAnsi="Times New Roman" w:cs="Times New Roman"/>
          <w:sz w:val="20"/>
          <w:szCs w:val="20"/>
          <w:lang w:val="en-GB"/>
        </w:rPr>
        <w:t>pereezde</w:t>
      </w:r>
      <w:proofErr w:type="spellEnd"/>
      <w:r>
        <w:rPr>
          <w:rFonts w:ascii="Times New Roman" w:hAnsi="Times New Roman" w:cs="Times New Roman"/>
          <w:sz w:val="20"/>
          <w:szCs w:val="20"/>
        </w:rPr>
        <w:t>-</w:t>
      </w:r>
      <w:proofErr w:type="spellStart"/>
      <w:r>
        <w:rPr>
          <w:rFonts w:ascii="Times New Roman" w:hAnsi="Times New Roman" w:cs="Times New Roman"/>
          <w:sz w:val="20"/>
          <w:szCs w:val="20"/>
          <w:lang w:val="en-GB"/>
        </w:rPr>
        <w:t>goskorporaciy</w:t>
      </w:r>
      <w:proofErr w:type="spellEnd"/>
      <w:r>
        <w:rPr>
          <w:rFonts w:ascii="Times New Roman" w:hAnsi="Times New Roman" w:cs="Times New Roman"/>
          <w:sz w:val="20"/>
          <w:szCs w:val="20"/>
        </w:rPr>
        <w:t>-</w:t>
      </w:r>
      <w:r>
        <w:rPr>
          <w:rFonts w:ascii="Times New Roman" w:hAnsi="Times New Roman" w:cs="Times New Roman"/>
          <w:sz w:val="20"/>
          <w:szCs w:val="20"/>
          <w:lang w:val="en-GB"/>
        </w:rPr>
        <w:t>v</w:t>
      </w:r>
      <w:r>
        <w:rPr>
          <w:rFonts w:ascii="Times New Roman" w:hAnsi="Times New Roman" w:cs="Times New Roman"/>
          <w:sz w:val="20"/>
          <w:szCs w:val="20"/>
        </w:rPr>
        <w:t>-</w:t>
      </w:r>
      <w:proofErr w:type="spellStart"/>
      <w:r>
        <w:rPr>
          <w:rFonts w:ascii="Times New Roman" w:hAnsi="Times New Roman" w:cs="Times New Roman"/>
          <w:sz w:val="20"/>
          <w:szCs w:val="20"/>
          <w:lang w:val="en-GB"/>
        </w:rPr>
        <w:t>regiony</w:t>
      </w:r>
      <w:proofErr w:type="spellEnd"/>
      <w:r>
        <w:rPr>
          <w:rFonts w:ascii="Times New Roman" w:hAnsi="Times New Roman" w:cs="Times New Roman"/>
          <w:sz w:val="20"/>
          <w:szCs w:val="20"/>
        </w:rPr>
        <w:t>-</w:t>
      </w:r>
      <w:proofErr w:type="spellStart"/>
      <w:r>
        <w:rPr>
          <w:rFonts w:ascii="Times New Roman" w:hAnsi="Times New Roman" w:cs="Times New Roman"/>
          <w:sz w:val="20"/>
          <w:szCs w:val="20"/>
          <w:lang w:val="en-GB"/>
        </w:rPr>
        <w:t>rossii</w:t>
      </w:r>
      <w:proofErr w:type="spellEnd"/>
      <w:r>
        <w:rPr>
          <w:rFonts w:ascii="Times New Roman" w:hAnsi="Times New Roman" w:cs="Times New Roman"/>
          <w:sz w:val="20"/>
          <w:szCs w:val="20"/>
        </w:rPr>
        <w:t xml:space="preserve"> (дата обращения: </w:t>
      </w:r>
      <w:r w:rsidR="00F8721D">
        <w:rPr>
          <w:rFonts w:ascii="Times New Roman" w:hAnsi="Times New Roman" w:cs="Times New Roman"/>
          <w:sz w:val="20"/>
          <w:szCs w:val="20"/>
        </w:rPr>
        <w:t>02</w:t>
      </w:r>
      <w:r>
        <w:rPr>
          <w:rFonts w:ascii="Times New Roman" w:hAnsi="Times New Roman" w:cs="Times New Roman"/>
          <w:sz w:val="20"/>
          <w:szCs w:val="20"/>
        </w:rPr>
        <w:t>.0</w:t>
      </w:r>
      <w:r w:rsidR="00F8721D">
        <w:rPr>
          <w:rFonts w:ascii="Times New Roman" w:hAnsi="Times New Roman" w:cs="Times New Roman"/>
          <w:sz w:val="20"/>
          <w:szCs w:val="20"/>
        </w:rPr>
        <w:t>5</w:t>
      </w:r>
      <w:r>
        <w:rPr>
          <w:rFonts w:ascii="Times New Roman" w:hAnsi="Times New Roman" w:cs="Times New Roman"/>
          <w:sz w:val="20"/>
          <w:szCs w:val="20"/>
        </w:rPr>
        <w:t>.202</w:t>
      </w:r>
      <w:r w:rsidR="00F8721D">
        <w:rPr>
          <w:rFonts w:ascii="Times New Roman" w:hAnsi="Times New Roman" w:cs="Times New Roman"/>
          <w:sz w:val="20"/>
          <w:szCs w:val="20"/>
        </w:rPr>
        <w:t>5</w:t>
      </w:r>
      <w:r>
        <w:rPr>
          <w:rFonts w:ascii="Times New Roman" w:hAnsi="Times New Roman" w:cs="Times New Roman"/>
          <w:sz w:val="20"/>
          <w:szCs w:val="20"/>
        </w:rPr>
        <w:t>).</w:t>
      </w:r>
    </w:p>
  </w:footnote>
  <w:footnote w:id="4">
    <w:p w14:paraId="0199B045" w14:textId="4FA6183A" w:rsidR="004A053C" w:rsidRDefault="004A053C" w:rsidP="004A053C">
      <w:pPr>
        <w:spacing w:after="0" w:line="240" w:lineRule="auto"/>
        <w:jc w:val="both"/>
        <w:rPr>
          <w:rFonts w:ascii="Times New Roman" w:hAnsi="Times New Roman" w:cs="Times New Roman"/>
          <w:sz w:val="20"/>
          <w:szCs w:val="20"/>
        </w:rPr>
      </w:pPr>
      <w:r>
        <w:rPr>
          <w:rStyle w:val="a3"/>
          <w:rFonts w:ascii="Times New Roman" w:hAnsi="Times New Roman" w:cs="Times New Roman"/>
          <w:sz w:val="20"/>
          <w:szCs w:val="20"/>
        </w:rPr>
        <w:footnoteRef/>
      </w:r>
      <w:r>
        <w:rPr>
          <w:rFonts w:ascii="Times New Roman" w:hAnsi="Times New Roman" w:cs="Times New Roman"/>
          <w:sz w:val="20"/>
          <w:szCs w:val="20"/>
        </w:rPr>
        <w:t xml:space="preserve"> Путин рассказал о многомиллиардной выгоде от переезда штаб-квартиры «Газпрома» в Петербург. </w:t>
      </w:r>
      <w:r w:rsidR="00F8721D">
        <w:rPr>
          <w:rFonts w:ascii="Times New Roman" w:hAnsi="Times New Roman" w:cs="Times New Roman"/>
          <w:sz w:val="20"/>
          <w:szCs w:val="20"/>
        </w:rPr>
        <w:t xml:space="preserve">- </w:t>
      </w:r>
      <w:r>
        <w:rPr>
          <w:rFonts w:ascii="Times New Roman" w:hAnsi="Times New Roman" w:cs="Times New Roman"/>
          <w:sz w:val="20"/>
          <w:szCs w:val="20"/>
          <w:lang w:val="en-GB"/>
        </w:rPr>
        <w:t>URL</w:t>
      </w:r>
      <w:r>
        <w:rPr>
          <w:rFonts w:ascii="Times New Roman" w:hAnsi="Times New Roman" w:cs="Times New Roman"/>
          <w:sz w:val="20"/>
          <w:szCs w:val="20"/>
        </w:rPr>
        <w:t xml:space="preserve">: https://www.gazeta.ru/business/news/2021/09/17/n_16549382.shtml (дата обращения: </w:t>
      </w:r>
      <w:r w:rsidR="00F8721D">
        <w:rPr>
          <w:rFonts w:ascii="Times New Roman" w:hAnsi="Times New Roman" w:cs="Times New Roman"/>
          <w:sz w:val="20"/>
          <w:szCs w:val="20"/>
        </w:rPr>
        <w:t>05</w:t>
      </w:r>
      <w:r>
        <w:rPr>
          <w:rFonts w:ascii="Times New Roman" w:hAnsi="Times New Roman" w:cs="Times New Roman"/>
          <w:sz w:val="20"/>
          <w:szCs w:val="20"/>
        </w:rPr>
        <w:t>.0</w:t>
      </w:r>
      <w:r w:rsidR="00F8721D">
        <w:rPr>
          <w:rFonts w:ascii="Times New Roman" w:hAnsi="Times New Roman" w:cs="Times New Roman"/>
          <w:sz w:val="20"/>
          <w:szCs w:val="20"/>
        </w:rPr>
        <w:t>5</w:t>
      </w:r>
      <w:r>
        <w:rPr>
          <w:rFonts w:ascii="Times New Roman" w:hAnsi="Times New Roman" w:cs="Times New Roman"/>
          <w:sz w:val="20"/>
          <w:szCs w:val="20"/>
        </w:rPr>
        <w:t>.202</w:t>
      </w:r>
      <w:r w:rsidR="00F8721D">
        <w:rPr>
          <w:rFonts w:ascii="Times New Roman" w:hAnsi="Times New Roman" w:cs="Times New Roman"/>
          <w:sz w:val="20"/>
          <w:szCs w:val="20"/>
        </w:rPr>
        <w:t>5</w:t>
      </w:r>
      <w:r>
        <w:rPr>
          <w:rFonts w:ascii="Times New Roman" w:hAnsi="Times New Roman" w:cs="Times New Roman"/>
          <w:sz w:val="20"/>
          <w:szCs w:val="20"/>
        </w:rPr>
        <w:t>).</w:t>
      </w:r>
    </w:p>
  </w:footnote>
  <w:footnote w:id="5">
    <w:p w14:paraId="408EC6F9" w14:textId="34F48B27" w:rsidR="004A053C" w:rsidRDefault="004A053C" w:rsidP="004A053C">
      <w:pPr>
        <w:spacing w:after="0" w:line="240" w:lineRule="auto"/>
        <w:jc w:val="both"/>
        <w:rPr>
          <w:rFonts w:ascii="Times New Roman" w:hAnsi="Times New Roman" w:cs="Times New Roman"/>
          <w:sz w:val="20"/>
          <w:szCs w:val="20"/>
        </w:rPr>
      </w:pPr>
      <w:r>
        <w:rPr>
          <w:rStyle w:val="a3"/>
          <w:rFonts w:ascii="Times New Roman" w:hAnsi="Times New Roman" w:cs="Times New Roman"/>
          <w:sz w:val="20"/>
          <w:szCs w:val="20"/>
        </w:rPr>
        <w:footnoteRef/>
      </w:r>
      <w:r>
        <w:rPr>
          <w:rFonts w:ascii="Times New Roman" w:hAnsi="Times New Roman" w:cs="Times New Roman"/>
          <w:sz w:val="20"/>
          <w:szCs w:val="20"/>
        </w:rPr>
        <w:t xml:space="preserve"> Названа дата открытия офиса «РусГидро» в Красноярске, в который переедут московские сотрудники. </w:t>
      </w:r>
      <w:r w:rsidR="00F8721D">
        <w:rPr>
          <w:rFonts w:ascii="Times New Roman" w:hAnsi="Times New Roman" w:cs="Times New Roman"/>
          <w:sz w:val="20"/>
          <w:szCs w:val="20"/>
        </w:rPr>
        <w:t>-</w:t>
      </w:r>
      <w:r>
        <w:rPr>
          <w:rFonts w:ascii="Times New Roman" w:hAnsi="Times New Roman" w:cs="Times New Roman"/>
          <w:sz w:val="20"/>
          <w:szCs w:val="20"/>
        </w:rPr>
        <w:t xml:space="preserve"> </w:t>
      </w:r>
      <w:r>
        <w:rPr>
          <w:rFonts w:ascii="Times New Roman" w:hAnsi="Times New Roman" w:cs="Times New Roman"/>
          <w:sz w:val="20"/>
          <w:szCs w:val="20"/>
          <w:lang w:val="en-GB"/>
        </w:rPr>
        <w:t>URL</w:t>
      </w:r>
      <w:r>
        <w:rPr>
          <w:rFonts w:ascii="Times New Roman" w:hAnsi="Times New Roman" w:cs="Times New Roman"/>
          <w:sz w:val="20"/>
          <w:szCs w:val="20"/>
        </w:rPr>
        <w:t xml:space="preserve">: https://tvknews.ru/publications/news/78595/ (дата обращения: </w:t>
      </w:r>
      <w:r w:rsidR="00F8721D">
        <w:rPr>
          <w:rFonts w:ascii="Times New Roman" w:hAnsi="Times New Roman" w:cs="Times New Roman"/>
          <w:sz w:val="20"/>
          <w:szCs w:val="20"/>
        </w:rPr>
        <w:t>05</w:t>
      </w:r>
      <w:r>
        <w:rPr>
          <w:rFonts w:ascii="Times New Roman" w:hAnsi="Times New Roman" w:cs="Times New Roman"/>
          <w:sz w:val="20"/>
          <w:szCs w:val="20"/>
        </w:rPr>
        <w:t>.0</w:t>
      </w:r>
      <w:r w:rsidR="00F8721D">
        <w:rPr>
          <w:rFonts w:ascii="Times New Roman" w:hAnsi="Times New Roman" w:cs="Times New Roman"/>
          <w:sz w:val="20"/>
          <w:szCs w:val="20"/>
        </w:rPr>
        <w:t>5</w:t>
      </w:r>
      <w:r>
        <w:rPr>
          <w:rFonts w:ascii="Times New Roman" w:hAnsi="Times New Roman" w:cs="Times New Roman"/>
          <w:sz w:val="20"/>
          <w:szCs w:val="20"/>
        </w:rPr>
        <w:t>.202</w:t>
      </w:r>
      <w:r w:rsidR="00F8721D">
        <w:rPr>
          <w:rFonts w:ascii="Times New Roman" w:hAnsi="Times New Roman" w:cs="Times New Roman"/>
          <w:sz w:val="20"/>
          <w:szCs w:val="20"/>
        </w:rPr>
        <w:t>5</w:t>
      </w:r>
      <w:r>
        <w:rPr>
          <w:rFonts w:ascii="Times New Roman" w:hAnsi="Times New Roman" w:cs="Times New Roman"/>
          <w:sz w:val="20"/>
          <w:szCs w:val="20"/>
        </w:rPr>
        <w:t>).</w:t>
      </w:r>
    </w:p>
  </w:footnote>
  <w:footnote w:id="6">
    <w:p w14:paraId="53C47F56" w14:textId="18FA9047" w:rsidR="004A053C" w:rsidRPr="003E4497" w:rsidRDefault="004A053C" w:rsidP="004A053C">
      <w:pPr>
        <w:pStyle w:val="a6"/>
        <w:jc w:val="both"/>
        <w:rPr>
          <w:rFonts w:ascii="Times New Roman" w:hAnsi="Times New Roman" w:cs="Times New Roman"/>
        </w:rPr>
      </w:pPr>
      <w:r w:rsidRPr="003E4497">
        <w:rPr>
          <w:rStyle w:val="a3"/>
          <w:rFonts w:ascii="Times New Roman" w:hAnsi="Times New Roman" w:cs="Times New Roman"/>
        </w:rPr>
        <w:footnoteRef/>
      </w:r>
      <w:r w:rsidRPr="003E4497">
        <w:rPr>
          <w:rFonts w:ascii="Times New Roman" w:hAnsi="Times New Roman" w:cs="Times New Roman"/>
        </w:rPr>
        <w:t xml:space="preserve"> Леонид Полежаев нашел замену «Сибнефти» </w:t>
      </w:r>
      <w:r w:rsidR="00F8721D">
        <w:rPr>
          <w:rFonts w:ascii="Times New Roman" w:hAnsi="Times New Roman" w:cs="Times New Roman"/>
        </w:rPr>
        <w:t>-</w:t>
      </w:r>
      <w:r w:rsidRPr="003E4497">
        <w:rPr>
          <w:rFonts w:ascii="Times New Roman" w:hAnsi="Times New Roman" w:cs="Times New Roman"/>
        </w:rPr>
        <w:t xml:space="preserve"> </w:t>
      </w:r>
      <w:r w:rsidRPr="003E4497">
        <w:rPr>
          <w:rFonts w:ascii="Times New Roman" w:hAnsi="Times New Roman" w:cs="Times New Roman"/>
          <w:lang w:val="en-US"/>
        </w:rPr>
        <w:t>URL</w:t>
      </w:r>
      <w:r w:rsidRPr="003E4497">
        <w:rPr>
          <w:rFonts w:ascii="Times New Roman" w:hAnsi="Times New Roman" w:cs="Times New Roman"/>
        </w:rPr>
        <w:t>:</w:t>
      </w:r>
      <w:r w:rsidRPr="00180101">
        <w:rPr>
          <w:rFonts w:ascii="Times New Roman" w:hAnsi="Times New Roman" w:cs="Times New Roman"/>
        </w:rPr>
        <w:t xml:space="preserve"> </w:t>
      </w:r>
      <w:r w:rsidRPr="003E4497">
        <w:rPr>
          <w:rFonts w:ascii="Times New Roman" w:hAnsi="Times New Roman" w:cs="Times New Roman"/>
        </w:rPr>
        <w:t xml:space="preserve">https://www.kommersant.ru/doc/1284205 (дата обращения: </w:t>
      </w:r>
      <w:r w:rsidR="00F8721D">
        <w:rPr>
          <w:rFonts w:ascii="Times New Roman" w:hAnsi="Times New Roman" w:cs="Times New Roman"/>
        </w:rPr>
        <w:t>05</w:t>
      </w:r>
      <w:r w:rsidRPr="003E4497">
        <w:rPr>
          <w:rFonts w:ascii="Times New Roman" w:hAnsi="Times New Roman" w:cs="Times New Roman"/>
        </w:rPr>
        <w:t>.0</w:t>
      </w:r>
      <w:r w:rsidR="00F8721D">
        <w:rPr>
          <w:rFonts w:ascii="Times New Roman" w:hAnsi="Times New Roman" w:cs="Times New Roman"/>
        </w:rPr>
        <w:t>5</w:t>
      </w:r>
      <w:r w:rsidRPr="003E4497">
        <w:rPr>
          <w:rFonts w:ascii="Times New Roman" w:hAnsi="Times New Roman" w:cs="Times New Roman"/>
        </w:rPr>
        <w:t>.202</w:t>
      </w:r>
      <w:r w:rsidR="00F8721D">
        <w:rPr>
          <w:rFonts w:ascii="Times New Roman" w:hAnsi="Times New Roman" w:cs="Times New Roman"/>
        </w:rPr>
        <w:t>5</w:t>
      </w:r>
      <w:r w:rsidRPr="003E4497">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55D424E"/>
    <w:multiLevelType w:val="hybridMultilevel"/>
    <w:tmpl w:val="FFFFFFFF"/>
    <w:lvl w:ilvl="0" w:tplc="FCFC1A9A">
      <w:start w:val="1"/>
      <w:numFmt w:val="decimal"/>
      <w:lvlText w:val="%1."/>
      <w:lvlJc w:val="left"/>
      <w:pPr>
        <w:ind w:left="1287" w:hanging="360"/>
      </w:pPr>
      <w:rPr>
        <w:rFonts w:ascii="Times New Roman" w:eastAsiaTheme="minorHAnsi" w:hAnsi="Times New Roman" w:cs="Times New Roman"/>
      </w:rPr>
    </w:lvl>
    <w:lvl w:ilvl="1" w:tplc="0D7C93D4">
      <w:start w:val="1"/>
      <w:numFmt w:val="lowerLetter"/>
      <w:lvlText w:val="%2."/>
      <w:lvlJc w:val="left"/>
      <w:pPr>
        <w:ind w:left="2007" w:hanging="360"/>
      </w:pPr>
    </w:lvl>
    <w:lvl w:ilvl="2" w:tplc="C0DADD72">
      <w:start w:val="1"/>
      <w:numFmt w:val="lowerRoman"/>
      <w:lvlText w:val="%3."/>
      <w:lvlJc w:val="right"/>
      <w:pPr>
        <w:ind w:left="2727" w:hanging="180"/>
      </w:pPr>
    </w:lvl>
    <w:lvl w:ilvl="3" w:tplc="FB5A2D7A">
      <w:start w:val="1"/>
      <w:numFmt w:val="decimal"/>
      <w:lvlText w:val="%4."/>
      <w:lvlJc w:val="left"/>
      <w:pPr>
        <w:ind w:left="3447" w:hanging="360"/>
      </w:pPr>
    </w:lvl>
    <w:lvl w:ilvl="4" w:tplc="1B443F08">
      <w:start w:val="1"/>
      <w:numFmt w:val="lowerLetter"/>
      <w:lvlText w:val="%5."/>
      <w:lvlJc w:val="left"/>
      <w:pPr>
        <w:ind w:left="4167" w:hanging="360"/>
      </w:pPr>
    </w:lvl>
    <w:lvl w:ilvl="5" w:tplc="A14EBD14">
      <w:start w:val="1"/>
      <w:numFmt w:val="lowerRoman"/>
      <w:lvlText w:val="%6."/>
      <w:lvlJc w:val="right"/>
      <w:pPr>
        <w:ind w:left="4887" w:hanging="180"/>
      </w:pPr>
    </w:lvl>
    <w:lvl w:ilvl="6" w:tplc="38D8436E">
      <w:start w:val="1"/>
      <w:numFmt w:val="decimal"/>
      <w:lvlText w:val="%7."/>
      <w:lvlJc w:val="left"/>
      <w:pPr>
        <w:ind w:left="5607" w:hanging="360"/>
      </w:pPr>
    </w:lvl>
    <w:lvl w:ilvl="7" w:tplc="3B7AFFA8">
      <w:start w:val="1"/>
      <w:numFmt w:val="lowerLetter"/>
      <w:lvlText w:val="%8."/>
      <w:lvlJc w:val="left"/>
      <w:pPr>
        <w:ind w:left="6327" w:hanging="360"/>
      </w:pPr>
    </w:lvl>
    <w:lvl w:ilvl="8" w:tplc="946C7AF2">
      <w:start w:val="1"/>
      <w:numFmt w:val="lowerRoman"/>
      <w:lvlText w:val="%9."/>
      <w:lvlJc w:val="right"/>
      <w:pPr>
        <w:ind w:left="7047" w:hanging="180"/>
      </w:pPr>
    </w:lvl>
  </w:abstractNum>
  <w:abstractNum w:abstractNumId="2" w15:restartNumberingAfterBreak="0">
    <w:nsid w:val="5AF12C11"/>
    <w:multiLevelType w:val="hybridMultilevel"/>
    <w:tmpl w:val="6B7AAFFA"/>
    <w:lvl w:ilvl="0" w:tplc="A89AB50A">
      <w:start w:val="1"/>
      <w:numFmt w:val="bullet"/>
      <w:lvlText w:val=""/>
      <w:lvlJc w:val="left"/>
      <w:pPr>
        <w:ind w:left="720" w:hanging="360"/>
      </w:pPr>
      <w:rPr>
        <w:rFonts w:ascii="Symbol" w:hAnsi="Symbol" w:hint="default"/>
        <w:color w:val="A30236"/>
        <w:sz w:val="24"/>
        <w:szCs w:val="24"/>
      </w:rPr>
    </w:lvl>
    <w:lvl w:ilvl="1" w:tplc="94D88A9A">
      <w:start w:val="1"/>
      <w:numFmt w:val="bullet"/>
      <w:lvlText w:val="o"/>
      <w:lvlJc w:val="left"/>
      <w:pPr>
        <w:ind w:left="1440" w:hanging="360"/>
      </w:pPr>
      <w:rPr>
        <w:rFonts w:ascii="Courier New" w:hAnsi="Courier New" w:cs="Courier New" w:hint="default"/>
      </w:rPr>
    </w:lvl>
    <w:lvl w:ilvl="2" w:tplc="B15CCB72">
      <w:start w:val="1"/>
      <w:numFmt w:val="bullet"/>
      <w:lvlText w:val=""/>
      <w:lvlJc w:val="left"/>
      <w:pPr>
        <w:ind w:left="2160" w:hanging="360"/>
      </w:pPr>
      <w:rPr>
        <w:rFonts w:ascii="Wingdings" w:hAnsi="Wingdings" w:hint="default"/>
      </w:rPr>
    </w:lvl>
    <w:lvl w:ilvl="3" w:tplc="8F04FB1C">
      <w:start w:val="1"/>
      <w:numFmt w:val="bullet"/>
      <w:lvlText w:val=""/>
      <w:lvlJc w:val="left"/>
      <w:pPr>
        <w:ind w:left="2880" w:hanging="360"/>
      </w:pPr>
      <w:rPr>
        <w:rFonts w:ascii="Symbol" w:hAnsi="Symbol" w:hint="default"/>
      </w:rPr>
    </w:lvl>
    <w:lvl w:ilvl="4" w:tplc="F418DFBA">
      <w:start w:val="1"/>
      <w:numFmt w:val="bullet"/>
      <w:lvlText w:val="o"/>
      <w:lvlJc w:val="left"/>
      <w:pPr>
        <w:ind w:left="3600" w:hanging="360"/>
      </w:pPr>
      <w:rPr>
        <w:rFonts w:ascii="Courier New" w:hAnsi="Courier New" w:cs="Courier New" w:hint="default"/>
      </w:rPr>
    </w:lvl>
    <w:lvl w:ilvl="5" w:tplc="6E0A10D8">
      <w:start w:val="1"/>
      <w:numFmt w:val="bullet"/>
      <w:lvlText w:val=""/>
      <w:lvlJc w:val="left"/>
      <w:pPr>
        <w:ind w:left="4320" w:hanging="360"/>
      </w:pPr>
      <w:rPr>
        <w:rFonts w:ascii="Wingdings" w:hAnsi="Wingdings" w:hint="default"/>
      </w:rPr>
    </w:lvl>
    <w:lvl w:ilvl="6" w:tplc="A8AC6470">
      <w:start w:val="1"/>
      <w:numFmt w:val="bullet"/>
      <w:lvlText w:val=""/>
      <w:lvlJc w:val="left"/>
      <w:pPr>
        <w:ind w:left="5040" w:hanging="360"/>
      </w:pPr>
      <w:rPr>
        <w:rFonts w:ascii="Symbol" w:hAnsi="Symbol" w:hint="default"/>
      </w:rPr>
    </w:lvl>
    <w:lvl w:ilvl="7" w:tplc="7F50AC70">
      <w:start w:val="1"/>
      <w:numFmt w:val="bullet"/>
      <w:lvlText w:val="o"/>
      <w:lvlJc w:val="left"/>
      <w:pPr>
        <w:ind w:left="5760" w:hanging="360"/>
      </w:pPr>
      <w:rPr>
        <w:rFonts w:ascii="Courier New" w:hAnsi="Courier New" w:cs="Courier New" w:hint="default"/>
      </w:rPr>
    </w:lvl>
    <w:lvl w:ilvl="8" w:tplc="F5820D4E">
      <w:start w:val="1"/>
      <w:numFmt w:val="bullet"/>
      <w:lvlText w:val=""/>
      <w:lvlJc w:val="left"/>
      <w:pPr>
        <w:ind w:left="6480" w:hanging="360"/>
      </w:pPr>
      <w:rPr>
        <w:rFonts w:ascii="Wingdings" w:hAnsi="Wingdings" w:hint="default"/>
      </w:rPr>
    </w:lvl>
  </w:abstractNum>
  <w:num w:numId="1" w16cid:durableId="513230283">
    <w:abstractNumId w:val="0"/>
  </w:num>
  <w:num w:numId="2" w16cid:durableId="616180044">
    <w:abstractNumId w:val="2"/>
  </w:num>
  <w:num w:numId="3" w16cid:durableId="10164256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93BEC"/>
    <w:rsid w:val="000B77CD"/>
    <w:rsid w:val="001B5953"/>
    <w:rsid w:val="00287F75"/>
    <w:rsid w:val="002E1784"/>
    <w:rsid w:val="00353244"/>
    <w:rsid w:val="0044325D"/>
    <w:rsid w:val="004A053C"/>
    <w:rsid w:val="00590F6E"/>
    <w:rsid w:val="005A68DA"/>
    <w:rsid w:val="005F5AF9"/>
    <w:rsid w:val="00787640"/>
    <w:rsid w:val="007C5690"/>
    <w:rsid w:val="007D79E0"/>
    <w:rsid w:val="00827E82"/>
    <w:rsid w:val="00854770"/>
    <w:rsid w:val="008C75C1"/>
    <w:rsid w:val="00916BF7"/>
    <w:rsid w:val="00971A5B"/>
    <w:rsid w:val="00AB33D3"/>
    <w:rsid w:val="00AB5E8F"/>
    <w:rsid w:val="00BC155A"/>
    <w:rsid w:val="00D12251"/>
    <w:rsid w:val="00E91F4E"/>
    <w:rsid w:val="00EA1F99"/>
    <w:rsid w:val="00EA4672"/>
    <w:rsid w:val="00F644CD"/>
    <w:rsid w:val="00F872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paragraph" w:styleId="a6">
    <w:name w:val="footnote text"/>
    <w:basedOn w:val="a"/>
    <w:link w:val="a7"/>
    <w:uiPriority w:val="99"/>
    <w:unhideWhenUsed/>
    <w:rsid w:val="000B77CD"/>
    <w:pPr>
      <w:spacing w:after="0" w:line="240" w:lineRule="auto"/>
    </w:pPr>
    <w:rPr>
      <w:sz w:val="20"/>
      <w:szCs w:val="20"/>
    </w:rPr>
  </w:style>
  <w:style w:type="character" w:customStyle="1" w:styleId="a7">
    <w:name w:val="Текст сноски Знак"/>
    <w:basedOn w:val="a0"/>
    <w:link w:val="a6"/>
    <w:uiPriority w:val="99"/>
    <w:rsid w:val="000B77CD"/>
    <w:rPr>
      <w:sz w:val="20"/>
      <w:szCs w:val="20"/>
    </w:rPr>
  </w:style>
  <w:style w:type="paragraph" w:customStyle="1" w:styleId="p1">
    <w:name w:val="p1"/>
    <w:basedOn w:val="a"/>
    <w:rsid w:val="000B77CD"/>
    <w:pPr>
      <w:spacing w:after="0" w:line="240" w:lineRule="auto"/>
    </w:pPr>
    <w:rPr>
      <w:rFonts w:ascii=".SF UI" w:eastAsiaTheme="minorEastAsia" w:hAnsi=".SF UI" w:cs="Times New Roman"/>
      <w:sz w:val="18"/>
      <w:szCs w:val="18"/>
      <w:lang w:eastAsia="ru-RU"/>
    </w:rPr>
  </w:style>
  <w:style w:type="character" w:customStyle="1" w:styleId="s1">
    <w:name w:val="s1"/>
    <w:basedOn w:val="a0"/>
    <w:rsid w:val="000B77CD"/>
    <w:rPr>
      <w:rFonts w:ascii=".SFUI-Regular" w:hAnsi=".SFUI-Regular" w:hint="default"/>
      <w:b w:val="0"/>
      <w:bCs w:val="0"/>
      <w:i w:val="0"/>
      <w:iCs w:val="0"/>
      <w:sz w:val="18"/>
      <w:szCs w:val="18"/>
    </w:rPr>
  </w:style>
  <w:style w:type="paragraph" w:styleId="a8">
    <w:name w:val="List Paragraph"/>
    <w:basedOn w:val="a"/>
    <w:link w:val="a9"/>
    <w:uiPriority w:val="34"/>
    <w:qFormat/>
    <w:rsid w:val="005A68DA"/>
    <w:pPr>
      <w:ind w:left="720"/>
      <w:contextualSpacing/>
    </w:pPr>
  </w:style>
  <w:style w:type="character" w:customStyle="1" w:styleId="apple-converted-space">
    <w:name w:val="apple-converted-space"/>
    <w:basedOn w:val="a0"/>
    <w:rsid w:val="005A68DA"/>
  </w:style>
  <w:style w:type="character" w:customStyle="1" w:styleId="a9">
    <w:name w:val="Абзац списка Знак"/>
    <w:basedOn w:val="a0"/>
    <w:link w:val="a8"/>
    <w:uiPriority w:val="34"/>
    <w:rsid w:val="005A68DA"/>
  </w:style>
  <w:style w:type="character" w:customStyle="1" w:styleId="s67">
    <w:name w:val="s67"/>
    <w:basedOn w:val="a0"/>
    <w:rsid w:val="005A68DA"/>
  </w:style>
  <w:style w:type="character" w:styleId="aa">
    <w:name w:val="FollowedHyperlink"/>
    <w:basedOn w:val="a0"/>
    <w:uiPriority w:val="99"/>
    <w:semiHidden/>
    <w:unhideWhenUsed/>
    <w:rsid w:val="005A68DA"/>
    <w:rPr>
      <w:color w:val="954F72" w:themeColor="followedHyperlink"/>
      <w:u w:val="single"/>
    </w:rPr>
  </w:style>
  <w:style w:type="table" w:styleId="ab">
    <w:name w:val="Table Grid"/>
    <w:basedOn w:val="a1"/>
    <w:uiPriority w:val="59"/>
    <w:rsid w:val="004A053C"/>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10">
    <w:name w:val="A1"/>
    <w:rsid w:val="004A053C"/>
    <w:rPr>
      <w:i/>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3477</Words>
  <Characters>19820</Characters>
  <Application>Microsoft Office Word</Application>
  <DocSecurity>0</DocSecurity>
  <Lines>165</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Игорева Александра Геннадьевна</cp:lastModifiedBy>
  <cp:revision>2</cp:revision>
  <dcterms:created xsi:type="dcterms:W3CDTF">2025-05-15T11:47:00Z</dcterms:created>
  <dcterms:modified xsi:type="dcterms:W3CDTF">2025-05-15T11:47:00Z</dcterms:modified>
</cp:coreProperties>
</file>