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4F3BC5" w14:textId="32A7E07B" w:rsidR="00D65032" w:rsidRDefault="00D65032" w:rsidP="00D65032">
      <w:pPr>
        <w:spacing w:after="0" w:line="240" w:lineRule="auto"/>
        <w:ind w:firstLine="709"/>
        <w:rPr>
          <w:rFonts w:ascii="Times New Roman" w:hAnsi="Times New Roman" w:cs="Times New Roman"/>
          <w:b/>
          <w:bCs/>
          <w:caps/>
          <w:lang w:val="ru-RU"/>
        </w:rPr>
      </w:pPr>
      <w:r>
        <w:rPr>
          <w:rFonts w:ascii="Times New Roman" w:hAnsi="Times New Roman" w:cs="Times New Roman"/>
          <w:b/>
          <w:bCs/>
          <w:caps/>
          <w:lang w:val="ru-RU"/>
        </w:rPr>
        <w:t>УДК 339</w:t>
      </w:r>
    </w:p>
    <w:p w14:paraId="6BFBE0C9" w14:textId="7D4772CC" w:rsidR="00D65032" w:rsidRPr="00D65032" w:rsidRDefault="00D65032" w:rsidP="00D65032">
      <w:pPr>
        <w:spacing w:after="0" w:line="240" w:lineRule="auto"/>
        <w:ind w:firstLine="709"/>
        <w:jc w:val="right"/>
        <w:rPr>
          <w:rFonts w:ascii="Times New Roman" w:hAnsi="Times New Roman" w:cs="Times New Roman"/>
          <w:b/>
          <w:bCs/>
          <w:lang w:val="ru-RU"/>
        </w:rPr>
      </w:pPr>
      <w:r w:rsidRPr="00D65032">
        <w:rPr>
          <w:rFonts w:ascii="Times New Roman" w:hAnsi="Times New Roman" w:cs="Times New Roman"/>
          <w:b/>
          <w:bCs/>
          <w:lang w:val="ru-RU"/>
        </w:rPr>
        <w:t>Ващило А.А.</w:t>
      </w:r>
    </w:p>
    <w:p w14:paraId="670C4020" w14:textId="3F08025B" w:rsidR="00E828A0" w:rsidRDefault="00E828A0" w:rsidP="00F12F38">
      <w:pPr>
        <w:spacing w:after="0" w:line="240" w:lineRule="auto"/>
        <w:ind w:firstLine="709"/>
        <w:jc w:val="center"/>
        <w:rPr>
          <w:rFonts w:ascii="Times New Roman" w:hAnsi="Times New Roman" w:cs="Times New Roman"/>
          <w:b/>
          <w:bCs/>
          <w:caps/>
          <w:lang w:val="ru-RU"/>
        </w:rPr>
      </w:pPr>
      <w:r w:rsidRPr="00F12F38">
        <w:rPr>
          <w:rFonts w:ascii="Times New Roman" w:hAnsi="Times New Roman" w:cs="Times New Roman"/>
          <w:b/>
          <w:bCs/>
          <w:caps/>
          <w:lang w:val="ru-RU"/>
        </w:rPr>
        <w:t>Развитие транспортных коридоров на территории Республики Беларусь в условиях санкций</w:t>
      </w:r>
    </w:p>
    <w:p w14:paraId="193AB913" w14:textId="77777777" w:rsidR="00D65032" w:rsidRPr="00F12F38" w:rsidRDefault="00D65032" w:rsidP="00F12F38">
      <w:pPr>
        <w:spacing w:after="0" w:line="240" w:lineRule="auto"/>
        <w:ind w:firstLine="709"/>
        <w:jc w:val="center"/>
        <w:rPr>
          <w:rFonts w:ascii="Times New Roman" w:hAnsi="Times New Roman" w:cs="Times New Roman"/>
          <w:b/>
          <w:bCs/>
          <w:caps/>
          <w:lang w:val="ru-RU"/>
        </w:rPr>
      </w:pPr>
    </w:p>
    <w:p w14:paraId="5C04E95C" w14:textId="77777777"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Аннотация</w:t>
      </w:r>
    </w:p>
    <w:p w14:paraId="4379512D" w14:textId="5BAFCE30"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 xml:space="preserve">В статье рассматриваются особенности функционирования и перспективы развития транспортных коридоров на территории Республики Беларусь в условиях международных экономических санкций. Проанализированы текущее состояние транспортной инфраструктуры Беларуси, влияние санкционного режима на логистические потоки и грузоперевозки, а также предложены стратегические направления трансформации транспортно-логистической системы страны. </w:t>
      </w:r>
    </w:p>
    <w:p w14:paraId="202C14A0" w14:textId="1D254FF4" w:rsidR="00E828A0"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b/>
          <w:bCs/>
          <w:lang w:val="ru-RU"/>
        </w:rPr>
        <w:t>Ключевые слова</w:t>
      </w:r>
      <w:r w:rsidRPr="005942AF">
        <w:rPr>
          <w:rFonts w:ascii="Times New Roman" w:hAnsi="Times New Roman" w:cs="Times New Roman"/>
          <w:lang w:val="ru-RU"/>
        </w:rPr>
        <w:t>: транспортные коридоры, логистика, Республика Беларусь, экономические санкции, транспортная инфраструктура, международные перевозки</w:t>
      </w:r>
      <w:r w:rsidR="00C430FA">
        <w:rPr>
          <w:rFonts w:ascii="Times New Roman" w:hAnsi="Times New Roman" w:cs="Times New Roman"/>
          <w:lang w:val="ru-RU"/>
        </w:rPr>
        <w:t>.</w:t>
      </w:r>
    </w:p>
    <w:p w14:paraId="05C45771" w14:textId="77777777" w:rsidR="00D0778F" w:rsidRPr="005942AF" w:rsidRDefault="00D0778F" w:rsidP="005942AF">
      <w:pPr>
        <w:spacing w:after="0" w:line="240" w:lineRule="auto"/>
        <w:ind w:firstLine="709"/>
        <w:jc w:val="both"/>
        <w:rPr>
          <w:rFonts w:ascii="Times New Roman" w:hAnsi="Times New Roman" w:cs="Times New Roman"/>
          <w:lang w:val="ru-RU"/>
        </w:rPr>
      </w:pPr>
    </w:p>
    <w:p w14:paraId="561FF978" w14:textId="77777777" w:rsidR="00E828A0" w:rsidRPr="005942AF" w:rsidRDefault="00E828A0" w:rsidP="001071E9">
      <w:pPr>
        <w:spacing w:after="0" w:line="240" w:lineRule="auto"/>
        <w:ind w:firstLine="709"/>
        <w:jc w:val="center"/>
        <w:rPr>
          <w:rFonts w:ascii="Times New Roman" w:hAnsi="Times New Roman" w:cs="Times New Roman"/>
          <w:b/>
          <w:bCs/>
          <w:lang w:val="ru-RU"/>
        </w:rPr>
      </w:pPr>
      <w:r w:rsidRPr="005942AF">
        <w:rPr>
          <w:rFonts w:ascii="Times New Roman" w:hAnsi="Times New Roman" w:cs="Times New Roman"/>
          <w:b/>
          <w:bCs/>
          <w:lang w:val="ru-RU"/>
        </w:rPr>
        <w:t>Введение</w:t>
      </w:r>
    </w:p>
    <w:p w14:paraId="23B2450A"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Республика Беларусь, расположенная на пересечении важнейших евразийских транспортных артерий, традиционно играла роль ключевого транзитного государства между Европейским Союзом, Российской Федерацией и странами Азии. Геостратегическое положение Беларуси обусловило формирование на её территории разветвленной сети транспортных коридоров, обеспечивающих значительный объем грузовых и пассажирских перевозок.</w:t>
      </w:r>
    </w:p>
    <w:p w14:paraId="090F5F50"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Однако введение международных экономических санкций против Беларуси в 2020-2022 годах, включая секторальные ограничения в области транспорта и логистики, существенно изменило условия функционирования транспортного комплекса страны. Санкционный режим создал беспрецедентные вызовы для транспортной системы Беларуси, потребовав критического переосмысления устоявшихся логистических маршрутов и поиска альтернативных транспортных решений.</w:t>
      </w:r>
    </w:p>
    <w:p w14:paraId="2DC828E6"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Актуальность темы исследования определяется необходимостью научного анализа изменившихся условий функционирования транспортных коридоров Беларуси и обоснования стратегических направлений их адаптации к новым геоэкономическим реалиям. Цель исследования состоит в разработке научно обоснованных рекомендаций по развитию транспортных коридоров Республики Беларусь в условиях санкционных ограничений.</w:t>
      </w:r>
    </w:p>
    <w:p w14:paraId="72D5D92B" w14:textId="77777777"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Методология исследования</w:t>
      </w:r>
    </w:p>
    <w:p w14:paraId="10F929C1"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Методологическую основу исследования составляют системный подход к анализу транспортно-логистических процессов, статистические методы обработки данных о грузопотоках и пассажиропотоках, методы экономико-географического анализа транспортных сетей, а также методы стратегического планирования развития транспортной инфраструктуры.</w:t>
      </w:r>
    </w:p>
    <w:p w14:paraId="41C39094"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Информационной базой исследования послужили статистические данные Национального статистического комитета Республики Беларусь, материалы Министерства транспорта и коммуникаций Республики Беларусь, данные международных транспортных организаций, научные публикации по проблематике развития транспортных коридоров в условиях экономических ограничений.</w:t>
      </w:r>
    </w:p>
    <w:p w14:paraId="1CE650F1" w14:textId="6518D16A"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Структура и характеристика основных транспортных коридоров</w:t>
      </w:r>
    </w:p>
    <w:p w14:paraId="4ABBEAFE" w14:textId="77777777" w:rsidR="00E828A0" w:rsidRPr="005942AF" w:rsidRDefault="00E828A0" w:rsidP="005942AF">
      <w:pPr>
        <w:spacing w:after="0" w:line="240" w:lineRule="auto"/>
        <w:ind w:firstLine="709"/>
        <w:jc w:val="both"/>
        <w:rPr>
          <w:rFonts w:ascii="Times New Roman" w:hAnsi="Times New Roman" w:cs="Times New Roman"/>
        </w:rPr>
      </w:pPr>
      <w:r w:rsidRPr="005942AF">
        <w:rPr>
          <w:rFonts w:ascii="Times New Roman" w:hAnsi="Times New Roman" w:cs="Times New Roman"/>
          <w:lang w:val="ru-RU"/>
        </w:rPr>
        <w:t xml:space="preserve">Транспортная система Республики Беларусь интегрирована в европейскую и евразийскую транспортные сети через систему международных транспортных коридоров, проходящих по её территории. </w:t>
      </w:r>
      <w:r w:rsidRPr="005942AF">
        <w:rPr>
          <w:rFonts w:ascii="Times New Roman" w:hAnsi="Times New Roman" w:cs="Times New Roman"/>
        </w:rPr>
        <w:t>К основным транспортным коридорам относятся:</w:t>
      </w:r>
    </w:p>
    <w:p w14:paraId="2632EA04" w14:textId="77777777" w:rsidR="00E828A0" w:rsidRPr="00397036" w:rsidRDefault="00E828A0" w:rsidP="005942AF">
      <w:pPr>
        <w:numPr>
          <w:ilvl w:val="0"/>
          <w:numId w:val="1"/>
        </w:numPr>
        <w:spacing w:after="0" w:line="240" w:lineRule="auto"/>
        <w:ind w:left="0" w:firstLine="709"/>
        <w:jc w:val="both"/>
        <w:rPr>
          <w:rFonts w:ascii="Times New Roman" w:hAnsi="Times New Roman" w:cs="Times New Roman"/>
        </w:rPr>
      </w:pPr>
      <w:r w:rsidRPr="00397036">
        <w:rPr>
          <w:rFonts w:ascii="Times New Roman" w:hAnsi="Times New Roman" w:cs="Times New Roman"/>
          <w:lang w:val="ru-RU"/>
        </w:rPr>
        <w:t xml:space="preserve">Панъевропейский транспортный коридор </w:t>
      </w:r>
      <w:r w:rsidRPr="00397036">
        <w:rPr>
          <w:rFonts w:ascii="Times New Roman" w:hAnsi="Times New Roman" w:cs="Times New Roman"/>
        </w:rPr>
        <w:t>II</w:t>
      </w:r>
      <w:r w:rsidRPr="00397036">
        <w:rPr>
          <w:rFonts w:ascii="Times New Roman" w:hAnsi="Times New Roman" w:cs="Times New Roman"/>
          <w:lang w:val="ru-RU"/>
        </w:rPr>
        <w:t xml:space="preserve"> (Берлин – Варшава – Минск – Москва – Нижний Новгород), включающий автомобильную магистраль М1/Е30 и железнодорожную линию </w:t>
      </w:r>
      <w:r w:rsidRPr="00397036">
        <w:rPr>
          <w:rFonts w:ascii="Times New Roman" w:hAnsi="Times New Roman" w:cs="Times New Roman"/>
        </w:rPr>
        <w:t>Брест – Минск – Орша.</w:t>
      </w:r>
    </w:p>
    <w:p w14:paraId="0A4869D5" w14:textId="77777777" w:rsidR="00E828A0" w:rsidRPr="00397036" w:rsidRDefault="00E828A0" w:rsidP="005942AF">
      <w:pPr>
        <w:numPr>
          <w:ilvl w:val="0"/>
          <w:numId w:val="1"/>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lastRenderedPageBreak/>
        <w:t xml:space="preserve">Панъевропейский транспортный коридор </w:t>
      </w:r>
      <w:r w:rsidRPr="00397036">
        <w:rPr>
          <w:rFonts w:ascii="Times New Roman" w:hAnsi="Times New Roman" w:cs="Times New Roman"/>
        </w:rPr>
        <w:t>IX</w:t>
      </w:r>
      <w:r w:rsidRPr="00397036">
        <w:rPr>
          <w:rFonts w:ascii="Times New Roman" w:hAnsi="Times New Roman" w:cs="Times New Roman"/>
          <w:lang w:val="ru-RU"/>
        </w:rPr>
        <w:t xml:space="preserve"> (Хельсинки – Санкт-Петербург – Витебск – Гомель – Киев – Кишинев – Бухарест – Пловдив – Александруполис) с ответвлением </w:t>
      </w:r>
      <w:r w:rsidRPr="00397036">
        <w:rPr>
          <w:rFonts w:ascii="Times New Roman" w:hAnsi="Times New Roman" w:cs="Times New Roman"/>
        </w:rPr>
        <w:t>IXB</w:t>
      </w:r>
      <w:r w:rsidRPr="00397036">
        <w:rPr>
          <w:rFonts w:ascii="Times New Roman" w:hAnsi="Times New Roman" w:cs="Times New Roman"/>
          <w:lang w:val="ru-RU"/>
        </w:rPr>
        <w:t xml:space="preserve"> (Гомель – Минск – Вильнюс – Клайпеда/Калининград).</w:t>
      </w:r>
    </w:p>
    <w:p w14:paraId="1710C3B5" w14:textId="58411F58" w:rsidR="00E828A0" w:rsidRPr="00397036" w:rsidRDefault="00E828A0" w:rsidP="005942AF">
      <w:pPr>
        <w:numPr>
          <w:ilvl w:val="0"/>
          <w:numId w:val="1"/>
        </w:numPr>
        <w:spacing w:after="0" w:line="240" w:lineRule="auto"/>
        <w:ind w:left="0" w:firstLine="709"/>
        <w:jc w:val="both"/>
        <w:rPr>
          <w:rFonts w:ascii="Times New Roman" w:hAnsi="Times New Roman" w:cs="Times New Roman"/>
        </w:rPr>
      </w:pPr>
      <w:r w:rsidRPr="00397036">
        <w:rPr>
          <w:rFonts w:ascii="Times New Roman" w:hAnsi="Times New Roman" w:cs="Times New Roman"/>
          <w:lang w:val="ru-RU"/>
        </w:rPr>
        <w:t xml:space="preserve">Коридор </w:t>
      </w:r>
      <w:r w:rsidR="004E32EB">
        <w:rPr>
          <w:rFonts w:ascii="Times New Roman" w:hAnsi="Times New Roman" w:cs="Times New Roman"/>
          <w:lang w:val="ru-RU"/>
        </w:rPr>
        <w:t>«</w:t>
      </w:r>
      <w:r w:rsidRPr="00397036">
        <w:rPr>
          <w:rFonts w:ascii="Times New Roman" w:hAnsi="Times New Roman" w:cs="Times New Roman"/>
          <w:lang w:val="ru-RU"/>
        </w:rPr>
        <w:t>Север-Юг</w:t>
      </w:r>
      <w:r w:rsidR="004E32EB">
        <w:rPr>
          <w:rFonts w:ascii="Times New Roman" w:hAnsi="Times New Roman" w:cs="Times New Roman"/>
          <w:lang w:val="ru-RU"/>
        </w:rPr>
        <w:t>»</w:t>
      </w:r>
      <w:r w:rsidRPr="00397036">
        <w:rPr>
          <w:rFonts w:ascii="Times New Roman" w:hAnsi="Times New Roman" w:cs="Times New Roman"/>
          <w:lang w:val="ru-RU"/>
        </w:rPr>
        <w:t xml:space="preserve">, соединяющий порты Балтийского моря с черноморскими портами через территорию </w:t>
      </w:r>
      <w:r w:rsidRPr="00397036">
        <w:rPr>
          <w:rFonts w:ascii="Times New Roman" w:hAnsi="Times New Roman" w:cs="Times New Roman"/>
        </w:rPr>
        <w:t>Беларуси.</w:t>
      </w:r>
    </w:p>
    <w:p w14:paraId="7930BA7C" w14:textId="5DE26268" w:rsidR="00E828A0" w:rsidRPr="005942AF" w:rsidRDefault="00E828A0" w:rsidP="005942AF">
      <w:pPr>
        <w:numPr>
          <w:ilvl w:val="0"/>
          <w:numId w:val="1"/>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Евразийские сухопутные мосты, включая</w:t>
      </w:r>
      <w:r w:rsidRPr="005942AF">
        <w:rPr>
          <w:rFonts w:ascii="Times New Roman" w:hAnsi="Times New Roman" w:cs="Times New Roman"/>
          <w:lang w:val="ru-RU"/>
        </w:rPr>
        <w:t xml:space="preserve"> маршруты в рамках инициативы </w:t>
      </w:r>
      <w:r w:rsidR="001071E9">
        <w:rPr>
          <w:rFonts w:ascii="Times New Roman" w:hAnsi="Times New Roman" w:cs="Times New Roman"/>
          <w:lang w:val="ru-RU"/>
        </w:rPr>
        <w:t>«</w:t>
      </w:r>
      <w:r w:rsidRPr="005942AF">
        <w:rPr>
          <w:rFonts w:ascii="Times New Roman" w:hAnsi="Times New Roman" w:cs="Times New Roman"/>
          <w:lang w:val="ru-RU"/>
        </w:rPr>
        <w:t>Один пояс – один путь</w:t>
      </w:r>
      <w:r w:rsidR="001071E9">
        <w:rPr>
          <w:rFonts w:ascii="Times New Roman" w:hAnsi="Times New Roman" w:cs="Times New Roman"/>
          <w:lang w:val="ru-RU"/>
        </w:rPr>
        <w:t>»</w:t>
      </w:r>
      <w:r w:rsidRPr="005942AF">
        <w:rPr>
          <w:rFonts w:ascii="Times New Roman" w:hAnsi="Times New Roman" w:cs="Times New Roman"/>
          <w:lang w:val="ru-RU"/>
        </w:rPr>
        <w:t>.</w:t>
      </w:r>
    </w:p>
    <w:p w14:paraId="5D6F2F0A" w14:textId="2496836E"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До введения санкций транспортные коридоры Беларуси обеспечивали значительный объем транзитных перевозок между ЕС, ЕАЭС и странами Азии</w:t>
      </w:r>
      <w:r w:rsidR="00827A13">
        <w:rPr>
          <w:rFonts w:ascii="Times New Roman" w:hAnsi="Times New Roman" w:cs="Times New Roman"/>
          <w:lang w:val="ru-RU"/>
        </w:rPr>
        <w:t xml:space="preserve"> </w:t>
      </w:r>
      <w:r w:rsidR="004D45C8" w:rsidRPr="004D45C8">
        <w:rPr>
          <w:rFonts w:ascii="Times New Roman" w:hAnsi="Times New Roman" w:cs="Times New Roman"/>
          <w:lang w:val="ru-RU"/>
        </w:rPr>
        <w:t xml:space="preserve">[1, </w:t>
      </w:r>
      <w:r w:rsidR="004D45C8">
        <w:rPr>
          <w:rFonts w:ascii="Times New Roman" w:hAnsi="Times New Roman" w:cs="Times New Roman"/>
        </w:rPr>
        <w:t>c</w:t>
      </w:r>
      <w:r w:rsidR="004D45C8" w:rsidRPr="004D45C8">
        <w:rPr>
          <w:rFonts w:ascii="Times New Roman" w:hAnsi="Times New Roman" w:cs="Times New Roman"/>
          <w:lang w:val="ru-RU"/>
        </w:rPr>
        <w:t>.14</w:t>
      </w:r>
      <w:r w:rsidR="004D45C8" w:rsidRPr="009645C7">
        <w:rPr>
          <w:rFonts w:ascii="Times New Roman" w:hAnsi="Times New Roman" w:cs="Times New Roman"/>
          <w:lang w:val="ru-RU"/>
        </w:rPr>
        <w:t>9</w:t>
      </w:r>
      <w:r w:rsidR="004D45C8" w:rsidRPr="004D45C8">
        <w:rPr>
          <w:rFonts w:ascii="Times New Roman" w:hAnsi="Times New Roman" w:cs="Times New Roman"/>
          <w:lang w:val="ru-RU"/>
        </w:rPr>
        <w:t>]</w:t>
      </w:r>
      <w:r w:rsidRPr="005942AF">
        <w:rPr>
          <w:rFonts w:ascii="Times New Roman" w:hAnsi="Times New Roman" w:cs="Times New Roman"/>
          <w:lang w:val="ru-RU"/>
        </w:rPr>
        <w:t>.</w:t>
      </w:r>
    </w:p>
    <w:p w14:paraId="0D6C868D" w14:textId="11598BF7"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Влияние санкций на функционирование транспортных коридоров</w:t>
      </w:r>
    </w:p>
    <w:p w14:paraId="177282A0"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Введение секторальных санкций оказало многоаспектное влияние на функционирование транспортных коридоров Беларуси:</w:t>
      </w:r>
    </w:p>
    <w:p w14:paraId="1F09FED5" w14:textId="77777777" w:rsidR="00E828A0" w:rsidRPr="00397036" w:rsidRDefault="00E828A0" w:rsidP="005942AF">
      <w:pPr>
        <w:numPr>
          <w:ilvl w:val="0"/>
          <w:numId w:val="2"/>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Ограничение доступа к европейским портам и терминалам. Запрет на заход белорусских автоперевозчиков на территорию ЕС (с февраля 2022 года) привел к необходимости перегрузки товаров на границе, что увеличило логистические издержки и время доставки грузов.</w:t>
      </w:r>
    </w:p>
    <w:p w14:paraId="5D81E886" w14:textId="77777777" w:rsidR="00E828A0" w:rsidRPr="00397036" w:rsidRDefault="00E828A0" w:rsidP="005942AF">
      <w:pPr>
        <w:numPr>
          <w:ilvl w:val="0"/>
          <w:numId w:val="2"/>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Перенаправление грузопотоков. Произошло значительное сокращение объемов перевозок по направлению Запад-Восток через территорию Беларуси и переориентация грузопотоков на альтернативные маршруты в обход республики.</w:t>
      </w:r>
    </w:p>
    <w:p w14:paraId="5BC250E4" w14:textId="77777777" w:rsidR="00E828A0" w:rsidRPr="00397036" w:rsidRDefault="00E828A0" w:rsidP="005942AF">
      <w:pPr>
        <w:numPr>
          <w:ilvl w:val="0"/>
          <w:numId w:val="2"/>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Изменение структуры транзита. В структуре транзитных перевозок снизилась доля высокодоходных грузов (машины, оборудование, потребительские товары) и возросла доля сырьевых товаров.</w:t>
      </w:r>
    </w:p>
    <w:p w14:paraId="48A63077" w14:textId="77777777" w:rsidR="00E828A0" w:rsidRPr="00397036" w:rsidRDefault="00E828A0" w:rsidP="005942AF">
      <w:pPr>
        <w:numPr>
          <w:ilvl w:val="0"/>
          <w:numId w:val="2"/>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Технологические ограничения. Санкции в отношении поставок запчастей и технологий для транспортного сектора затруднили модернизацию подвижного состава и инфраструктуры транспортных коридоров.</w:t>
      </w:r>
    </w:p>
    <w:p w14:paraId="2A9E25D1" w14:textId="4FA0CC59"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Это привело к сокращению валютных поступлений от транзита и оказало негативное влияние на экономику транспортного сектора республики.</w:t>
      </w:r>
    </w:p>
    <w:p w14:paraId="101D7B93" w14:textId="60942009"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Стратегические направления развития транспортных коридоров в условиях санкций</w:t>
      </w:r>
    </w:p>
    <w:p w14:paraId="561A762A" w14:textId="4E7481B1"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Переориентация на восточное направление</w:t>
      </w:r>
    </w:p>
    <w:p w14:paraId="50341933" w14:textId="77777777" w:rsidR="00E828A0" w:rsidRPr="00397036"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В условиях санкционных ограничений со стороны западных стран стратегическим приоритетом для Беларуси становится переориентация транспортных коридоров на восточное направление:</w:t>
      </w:r>
    </w:p>
    <w:p w14:paraId="79B7A199" w14:textId="5E5471B5" w:rsidR="00E828A0" w:rsidRPr="00397036" w:rsidRDefault="00E828A0" w:rsidP="005942AF">
      <w:pPr>
        <w:numPr>
          <w:ilvl w:val="0"/>
          <w:numId w:val="3"/>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 xml:space="preserve">Интеграция в транспортные маршруты инициативы </w:t>
      </w:r>
      <w:r w:rsidR="005942AF" w:rsidRPr="00397036">
        <w:rPr>
          <w:rFonts w:ascii="Times New Roman" w:hAnsi="Times New Roman" w:cs="Times New Roman"/>
          <w:lang w:val="ru-RU"/>
        </w:rPr>
        <w:t>«</w:t>
      </w:r>
      <w:r w:rsidRPr="00397036">
        <w:rPr>
          <w:rFonts w:ascii="Times New Roman" w:hAnsi="Times New Roman" w:cs="Times New Roman"/>
          <w:lang w:val="ru-RU"/>
        </w:rPr>
        <w:t>Один пояс – один путь</w:t>
      </w:r>
      <w:r w:rsidR="005942AF" w:rsidRPr="00397036">
        <w:rPr>
          <w:rFonts w:ascii="Times New Roman" w:hAnsi="Times New Roman" w:cs="Times New Roman"/>
          <w:lang w:val="ru-RU"/>
        </w:rPr>
        <w:t>»</w:t>
      </w:r>
      <w:r w:rsidRPr="00397036">
        <w:rPr>
          <w:rFonts w:ascii="Times New Roman" w:hAnsi="Times New Roman" w:cs="Times New Roman"/>
          <w:lang w:val="ru-RU"/>
        </w:rPr>
        <w:t xml:space="preserve">. Беларусь активизирует участие в китайской инициативе, развивая инфраструктуру индустриального парка </w:t>
      </w:r>
      <w:r w:rsidR="005942AF" w:rsidRPr="00397036">
        <w:rPr>
          <w:rFonts w:ascii="Times New Roman" w:hAnsi="Times New Roman" w:cs="Times New Roman"/>
          <w:lang w:val="ru-RU"/>
        </w:rPr>
        <w:t>«</w:t>
      </w:r>
      <w:r w:rsidRPr="00397036">
        <w:rPr>
          <w:rFonts w:ascii="Times New Roman" w:hAnsi="Times New Roman" w:cs="Times New Roman"/>
          <w:lang w:val="ru-RU"/>
        </w:rPr>
        <w:t>Великий камень</w:t>
      </w:r>
      <w:r w:rsidR="005942AF" w:rsidRPr="00397036">
        <w:rPr>
          <w:rFonts w:ascii="Times New Roman" w:hAnsi="Times New Roman" w:cs="Times New Roman"/>
          <w:lang w:val="ru-RU"/>
        </w:rPr>
        <w:t>»</w:t>
      </w:r>
      <w:r w:rsidRPr="00397036">
        <w:rPr>
          <w:rFonts w:ascii="Times New Roman" w:hAnsi="Times New Roman" w:cs="Times New Roman"/>
          <w:lang w:val="ru-RU"/>
        </w:rPr>
        <w:t xml:space="preserve"> как ключевого логистического хаба на Евразийском континенте.</w:t>
      </w:r>
    </w:p>
    <w:p w14:paraId="14BF7640" w14:textId="77777777" w:rsidR="00E828A0" w:rsidRPr="00397036" w:rsidRDefault="00E828A0" w:rsidP="005942AF">
      <w:pPr>
        <w:numPr>
          <w:ilvl w:val="0"/>
          <w:numId w:val="3"/>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Развитие транспортных коридоров в рамках ЕАЭС. Углубление транспортной интеграции со странами ЕАЭС позволяет Беларуси компенсировать ограничения на западном направлении и эффективнее использовать транзитный потенциал на евразийском пространстве.</w:t>
      </w:r>
    </w:p>
    <w:p w14:paraId="10283EE8" w14:textId="77777777" w:rsidR="00E828A0" w:rsidRPr="00397036" w:rsidRDefault="00E828A0" w:rsidP="005942AF">
      <w:pPr>
        <w:numPr>
          <w:ilvl w:val="0"/>
          <w:numId w:val="3"/>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Формирование новых маршрутов в направлении стран Центральной Азии. Беларусь развивает транспортные коридоры, связывающие республику с Казахстаном, Узбекистаном, Туркменистаном, что открывает доступ к растущим рынкам региона и создает альтернативные маршруты для транзита в Китай.</w:t>
      </w:r>
    </w:p>
    <w:p w14:paraId="730212F5" w14:textId="3580D705"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Диверсификация логистических маршрутов</w:t>
      </w:r>
    </w:p>
    <w:p w14:paraId="319E488D"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Важным направлением адаптации транспортных коридоров к санкционным условиям является диверсификация логистических маршрутов:</w:t>
      </w:r>
    </w:p>
    <w:p w14:paraId="20521354" w14:textId="77777777" w:rsidR="00E828A0" w:rsidRPr="00397036" w:rsidRDefault="00E828A0" w:rsidP="005942AF">
      <w:pPr>
        <w:numPr>
          <w:ilvl w:val="0"/>
          <w:numId w:val="4"/>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Развитие северного направления через порты Российской Федерации. Беларусь наращивает объемы перевалки грузов через порты Санкт-Петербурга, Усть-Луги, Мурманска, формируя устойчивые логистические цепочки в обход портов стран Балтии.</w:t>
      </w:r>
    </w:p>
    <w:p w14:paraId="07BC49A6" w14:textId="77777777" w:rsidR="00E828A0" w:rsidRPr="00397036" w:rsidRDefault="00E828A0" w:rsidP="005942AF">
      <w:pPr>
        <w:numPr>
          <w:ilvl w:val="0"/>
          <w:numId w:val="4"/>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lastRenderedPageBreak/>
        <w:t>Южное направление через порты Черного моря. Беларусь развивает сотрудничество с портами России (Новороссийск), а также портами стран, не присоединившихся к санкциям.</w:t>
      </w:r>
    </w:p>
    <w:p w14:paraId="5D620765" w14:textId="77777777" w:rsidR="00E828A0" w:rsidRPr="00397036" w:rsidRDefault="00E828A0" w:rsidP="005942AF">
      <w:pPr>
        <w:numPr>
          <w:ilvl w:val="0"/>
          <w:numId w:val="4"/>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Формирование мультимодальных транспортно-логистических цепочек. В условиях санкций особую важность приобретает комбинирование различных видов транспорта (железнодорожный, автомобильный, водный) для обеспечения бесперебойной доставки грузов по альтернативным маршрутам.</w:t>
      </w:r>
    </w:p>
    <w:p w14:paraId="14C2A056" w14:textId="770D5CE4"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Технологическая модернизация транспортных коридоров</w:t>
      </w:r>
    </w:p>
    <w:p w14:paraId="098DB346"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Преодоление санкционных ограничений требует ускоренной технологической модернизации транспортных коридоров Беларуси:</w:t>
      </w:r>
    </w:p>
    <w:p w14:paraId="1C234878" w14:textId="77777777" w:rsidR="00E828A0" w:rsidRPr="00397036" w:rsidRDefault="00E828A0" w:rsidP="005942AF">
      <w:pPr>
        <w:numPr>
          <w:ilvl w:val="0"/>
          <w:numId w:val="5"/>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Локализация производства критически важных компонентов транспортной инфраструктуры. Развитие собственного производства и импортозамещение ключевых технологических решений для транспортного сектора.</w:t>
      </w:r>
    </w:p>
    <w:p w14:paraId="109FD460" w14:textId="77777777" w:rsidR="00E828A0" w:rsidRPr="00397036" w:rsidRDefault="00E828A0" w:rsidP="005942AF">
      <w:pPr>
        <w:numPr>
          <w:ilvl w:val="0"/>
          <w:numId w:val="5"/>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Цифровизация транспортных коридоров. Внедрение интеллектуальных транспортных систем, электронного документооборота, технологий отслеживания грузов в реальном времени повышает эффективность транспортных коридоров даже в условиях ограничений.</w:t>
      </w:r>
    </w:p>
    <w:p w14:paraId="5EA323DD" w14:textId="77777777" w:rsidR="00E828A0" w:rsidRPr="00397036" w:rsidRDefault="00E828A0" w:rsidP="005942AF">
      <w:pPr>
        <w:numPr>
          <w:ilvl w:val="0"/>
          <w:numId w:val="5"/>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Развитие новых транспортно-логистических центров. Формирование современных логистических хабов на стыке различных видов транспорта повышает гибкость транспортной системы и её адаптивность к изменяющимся условиям.</w:t>
      </w:r>
    </w:p>
    <w:p w14:paraId="33A3CFF2" w14:textId="5062E5B3"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Совершенствование нормативно-правовой базы</w:t>
      </w:r>
    </w:p>
    <w:p w14:paraId="2E6D37A7"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Адаптация транспортных коридоров к санкционным условиям требует совершенствования нормативно-правовой базы:</w:t>
      </w:r>
    </w:p>
    <w:p w14:paraId="2EFCD91C" w14:textId="77777777" w:rsidR="00E828A0" w:rsidRPr="00397036" w:rsidRDefault="00E828A0" w:rsidP="005942AF">
      <w:pPr>
        <w:numPr>
          <w:ilvl w:val="0"/>
          <w:numId w:val="6"/>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Гармонизация транспортного законодательства в рамках ЕАЭС. Унификация требований к перевозчикам, документообороту, техническим стандартам снижает барьеры для транзита в восточном направлении.</w:t>
      </w:r>
    </w:p>
    <w:p w14:paraId="3521E00A" w14:textId="77777777" w:rsidR="00E828A0" w:rsidRPr="00397036" w:rsidRDefault="00E828A0" w:rsidP="005942AF">
      <w:pPr>
        <w:numPr>
          <w:ilvl w:val="0"/>
          <w:numId w:val="6"/>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Разработка специальных правовых режимов для транзитных перевозок. Введение упрощенных процедур таможенного оформления, налоговых льгот для транзитных операторов повышает привлекательность белорусских транспортных коридоров.</w:t>
      </w:r>
    </w:p>
    <w:p w14:paraId="6F9CA371" w14:textId="77777777" w:rsidR="00E828A0" w:rsidRPr="00397036" w:rsidRDefault="00E828A0" w:rsidP="005942AF">
      <w:pPr>
        <w:numPr>
          <w:ilvl w:val="0"/>
          <w:numId w:val="6"/>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Совершенствование механизмов государственно-частного партнерства. Привлечение частных инвестиций в развитие транспортной инфраструктуры позволяет компенсировать ограниченность бюджетных ресурсов в условиях санкций.</w:t>
      </w:r>
    </w:p>
    <w:p w14:paraId="67370EA6" w14:textId="54F6C247"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 xml:space="preserve">Перспективные проекты развития транспортных коридоров </w:t>
      </w:r>
      <w:r w:rsidR="00FC5F84">
        <w:rPr>
          <w:rFonts w:ascii="Times New Roman" w:hAnsi="Times New Roman" w:cs="Times New Roman"/>
          <w:b/>
          <w:bCs/>
          <w:lang w:val="ru-RU"/>
        </w:rPr>
        <w:t xml:space="preserve">Республики </w:t>
      </w:r>
      <w:r w:rsidRPr="005942AF">
        <w:rPr>
          <w:rFonts w:ascii="Times New Roman" w:hAnsi="Times New Roman" w:cs="Times New Roman"/>
          <w:b/>
          <w:bCs/>
          <w:lang w:val="ru-RU"/>
        </w:rPr>
        <w:t>Беларус</w:t>
      </w:r>
      <w:r w:rsidR="00FC5F84">
        <w:rPr>
          <w:rFonts w:ascii="Times New Roman" w:hAnsi="Times New Roman" w:cs="Times New Roman"/>
          <w:b/>
          <w:bCs/>
          <w:lang w:val="ru-RU"/>
        </w:rPr>
        <w:t>ь</w:t>
      </w:r>
    </w:p>
    <w:p w14:paraId="4639E606" w14:textId="0CA73544"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Развитие водного транспорта</w:t>
      </w:r>
    </w:p>
    <w:p w14:paraId="363A475A"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В условиях ограничений для наземных видов транспорта возрастает значение развития внутреннего водного транспорта Беларуси:</w:t>
      </w:r>
    </w:p>
    <w:p w14:paraId="74D012FF" w14:textId="77777777" w:rsidR="00E828A0" w:rsidRPr="00397036" w:rsidRDefault="00E828A0" w:rsidP="005942AF">
      <w:pPr>
        <w:numPr>
          <w:ilvl w:val="0"/>
          <w:numId w:val="7"/>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Реконструкция Днепро-Бугского канала. Модернизация водного пути, соединяющего бассейны Черного и Балтийского морей, позволит создать альтернативный транспортный коридор с выходом к портам Черного моря.</w:t>
      </w:r>
    </w:p>
    <w:p w14:paraId="6D75AF87" w14:textId="77777777" w:rsidR="00E828A0" w:rsidRPr="00397036" w:rsidRDefault="00E828A0" w:rsidP="005942AF">
      <w:pPr>
        <w:numPr>
          <w:ilvl w:val="0"/>
          <w:numId w:val="7"/>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Развитие речных портов. Модернизация портовой инфраструктуры в Бресте, Пинске, Мозыре, Гомеле создает условия для наращивания объемов речных перевозок.</w:t>
      </w:r>
    </w:p>
    <w:p w14:paraId="56DBC7A7" w14:textId="77777777" w:rsidR="00E828A0" w:rsidRPr="00397036" w:rsidRDefault="00E828A0" w:rsidP="005942AF">
      <w:pPr>
        <w:numPr>
          <w:ilvl w:val="0"/>
          <w:numId w:val="7"/>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Интеграция в международные водные маршруты. Повышение судоходного класса внутренних водных путей Беларуси до международных стандартов расширяет возможности для транзита по водным маршрутам.</w:t>
      </w:r>
    </w:p>
    <w:p w14:paraId="48872404" w14:textId="77649A1F"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Развитие железнодорожной инфраструктуры</w:t>
      </w:r>
    </w:p>
    <w:p w14:paraId="037D78D6"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Железнодорожный транспорт остается наиболее устойчивым к санкционным ограничениям, что определяет приоритетность его развития:</w:t>
      </w:r>
    </w:p>
    <w:p w14:paraId="7F9152E0" w14:textId="77777777" w:rsidR="00E828A0" w:rsidRPr="00397036" w:rsidRDefault="00E828A0" w:rsidP="005942AF">
      <w:pPr>
        <w:numPr>
          <w:ilvl w:val="0"/>
          <w:numId w:val="8"/>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Электрификация основных железнодорожных магистралей. Завершение электрификации участков, входящих в международные транспортные коридоры, повышает пропускную способность и снижает себестоимость перевозок.</w:t>
      </w:r>
    </w:p>
    <w:p w14:paraId="052550DE" w14:textId="6E1F7DC4" w:rsidR="00E828A0" w:rsidRPr="00397036" w:rsidRDefault="00E828A0" w:rsidP="005942AF">
      <w:pPr>
        <w:numPr>
          <w:ilvl w:val="0"/>
          <w:numId w:val="8"/>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lastRenderedPageBreak/>
        <w:t>Модернизация пограничных железнодорожных переходов. Развитие инфраструктуры на границе с Россией, Польшей, Литвой, включая создание перегрузочных терминалов для перехода между разными стандартами колеи.</w:t>
      </w:r>
    </w:p>
    <w:p w14:paraId="039C00EF" w14:textId="77777777" w:rsidR="00E828A0" w:rsidRPr="00397036" w:rsidRDefault="00E828A0" w:rsidP="005942AF">
      <w:pPr>
        <w:numPr>
          <w:ilvl w:val="0"/>
          <w:numId w:val="8"/>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Развитие скоростного железнодорожного сообщения. Реализация проектов по повышению скорости движения поездов до 160-200 км/ч на основных направлениях повышает конкурентоспособность белорусских транспортных коридоров.</w:t>
      </w:r>
    </w:p>
    <w:p w14:paraId="12DC91B7" w14:textId="79D73BB5"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Модернизация автодорожной инфраструктуры</w:t>
      </w:r>
    </w:p>
    <w:p w14:paraId="32CED87F"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Несмотря на санкционные ограничения, развитие автодорожной инфраструктуры остается важным направлением:</w:t>
      </w:r>
    </w:p>
    <w:p w14:paraId="445450C2" w14:textId="77777777" w:rsidR="00E828A0" w:rsidRPr="00397036" w:rsidRDefault="00E828A0" w:rsidP="005942AF">
      <w:pPr>
        <w:numPr>
          <w:ilvl w:val="0"/>
          <w:numId w:val="9"/>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Реконструкция ключевых автомагистралей. Модернизация автомобильных дорог, входящих в транзитные коридоры, с повышением их категории и улучшением технических характеристик.</w:t>
      </w:r>
    </w:p>
    <w:p w14:paraId="71AB0D66" w14:textId="77777777" w:rsidR="00E828A0" w:rsidRPr="00397036" w:rsidRDefault="00E828A0" w:rsidP="005942AF">
      <w:pPr>
        <w:numPr>
          <w:ilvl w:val="0"/>
          <w:numId w:val="9"/>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Развитие придорожной инфраструктуры. Создание современных комплексов придорожного сервиса, отвечающих международным стандартам, с акцентом на обслуживание перевозчиков из стран, не присоединившихся к санкциям.</w:t>
      </w:r>
    </w:p>
    <w:p w14:paraId="4A2DE39C" w14:textId="77777777" w:rsidR="00E828A0" w:rsidRPr="00397036" w:rsidRDefault="00E828A0" w:rsidP="005942AF">
      <w:pPr>
        <w:numPr>
          <w:ilvl w:val="0"/>
          <w:numId w:val="9"/>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Внедрение интеллектуальных транспортных систем. Оснащение автомобильных коридоров системами мониторинга и управления движением повышает безопасность и эффективность автомобильных перевозок.</w:t>
      </w:r>
    </w:p>
    <w:p w14:paraId="5D81C4B1" w14:textId="0F42A506" w:rsidR="00E828A0" w:rsidRPr="005942AF" w:rsidRDefault="00E828A0" w:rsidP="005942AF">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Экономические эффекты от развития транспортных коридоров в новых условиях</w:t>
      </w:r>
    </w:p>
    <w:p w14:paraId="46DD87BD" w14:textId="68BD6386" w:rsidR="00E828A0" w:rsidRPr="002A2554" w:rsidRDefault="00E828A0" w:rsidP="002A2554">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Макроэкономические эффекты</w:t>
      </w:r>
      <w:r w:rsidR="002A2554">
        <w:rPr>
          <w:rFonts w:ascii="Times New Roman" w:hAnsi="Times New Roman" w:cs="Times New Roman"/>
          <w:b/>
          <w:bCs/>
          <w:lang w:val="ru-RU"/>
        </w:rPr>
        <w:t xml:space="preserve">. </w:t>
      </w:r>
      <w:r w:rsidRPr="005942AF">
        <w:rPr>
          <w:rFonts w:ascii="Times New Roman" w:hAnsi="Times New Roman" w:cs="Times New Roman"/>
          <w:lang w:val="ru-RU"/>
        </w:rPr>
        <w:t>Адаптация транспортных коридоров к санкционным условиям способна обеспечить значимые макроэкономические эффекты:</w:t>
      </w:r>
    </w:p>
    <w:p w14:paraId="3BAD3F11" w14:textId="77777777" w:rsidR="00E828A0" w:rsidRPr="00397036" w:rsidRDefault="00E828A0" w:rsidP="005942AF">
      <w:pPr>
        <w:numPr>
          <w:ilvl w:val="0"/>
          <w:numId w:val="10"/>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Стабилизация валютных поступлений от транзита. Переориентация грузопотоков и освоение новых транзитных маршрутов позволит частично компенсировать потери от снижения объемов транзита на западном направлении.</w:t>
      </w:r>
    </w:p>
    <w:p w14:paraId="00594E1D" w14:textId="670573F1" w:rsidR="00E828A0" w:rsidRPr="00397036" w:rsidRDefault="00E828A0" w:rsidP="005942AF">
      <w:pPr>
        <w:numPr>
          <w:ilvl w:val="0"/>
          <w:numId w:val="10"/>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Поддержание занятости в транспортно-логистическом секторе. Развитие альтернативных транспортных коридоров обеспечит сохранение рабочих мест в транспортной отрасли, на которую приходится около 6% ВВП Беларуси</w:t>
      </w:r>
      <w:r w:rsidR="00754B8D">
        <w:rPr>
          <w:rFonts w:ascii="Times New Roman" w:hAnsi="Times New Roman" w:cs="Times New Roman"/>
          <w:lang w:val="ru-RU"/>
        </w:rPr>
        <w:t xml:space="preserve"> </w:t>
      </w:r>
      <w:r w:rsidR="00754B8D" w:rsidRPr="00754B8D">
        <w:rPr>
          <w:rFonts w:ascii="Times New Roman" w:hAnsi="Times New Roman" w:cs="Times New Roman"/>
          <w:lang w:val="ru-RU"/>
        </w:rPr>
        <w:t>[</w:t>
      </w:r>
      <w:r w:rsidR="00754B8D" w:rsidRPr="00A93772">
        <w:rPr>
          <w:rFonts w:ascii="Times New Roman" w:hAnsi="Times New Roman" w:cs="Times New Roman"/>
          <w:lang w:val="ru-RU"/>
        </w:rPr>
        <w:t>2</w:t>
      </w:r>
      <w:r w:rsidR="00276CCA">
        <w:rPr>
          <w:rFonts w:ascii="Times New Roman" w:hAnsi="Times New Roman" w:cs="Times New Roman"/>
          <w:lang w:val="ru-RU"/>
        </w:rPr>
        <w:t>, с.9</w:t>
      </w:r>
      <w:r w:rsidR="00754B8D" w:rsidRPr="00754B8D">
        <w:rPr>
          <w:rFonts w:ascii="Times New Roman" w:hAnsi="Times New Roman" w:cs="Times New Roman"/>
          <w:lang w:val="ru-RU"/>
        </w:rPr>
        <w:t>]</w:t>
      </w:r>
      <w:r w:rsidRPr="00397036">
        <w:rPr>
          <w:rFonts w:ascii="Times New Roman" w:hAnsi="Times New Roman" w:cs="Times New Roman"/>
          <w:lang w:val="ru-RU"/>
        </w:rPr>
        <w:t>.</w:t>
      </w:r>
    </w:p>
    <w:p w14:paraId="7D166754" w14:textId="77777777" w:rsidR="00E828A0" w:rsidRPr="00397036" w:rsidRDefault="00E828A0" w:rsidP="005942AF">
      <w:pPr>
        <w:numPr>
          <w:ilvl w:val="0"/>
          <w:numId w:val="10"/>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Мультипликативные эффекты для смежных отраслей. Инвестиции в транспортную инфраструктуру стимулируют развитие строительной индустрии, производства транспортного оборудования, информационных технологий.</w:t>
      </w:r>
    </w:p>
    <w:p w14:paraId="578824ED" w14:textId="2CA86C4E" w:rsidR="00E828A0" w:rsidRPr="002A2554" w:rsidRDefault="00E828A0" w:rsidP="002A2554">
      <w:pPr>
        <w:spacing w:after="0" w:line="240" w:lineRule="auto"/>
        <w:ind w:firstLine="709"/>
        <w:jc w:val="both"/>
        <w:rPr>
          <w:rFonts w:ascii="Times New Roman" w:hAnsi="Times New Roman" w:cs="Times New Roman"/>
          <w:b/>
          <w:bCs/>
          <w:lang w:val="ru-RU"/>
        </w:rPr>
      </w:pPr>
      <w:r w:rsidRPr="005942AF">
        <w:rPr>
          <w:rFonts w:ascii="Times New Roman" w:hAnsi="Times New Roman" w:cs="Times New Roman"/>
          <w:b/>
          <w:bCs/>
          <w:lang w:val="ru-RU"/>
        </w:rPr>
        <w:t>Социальные эффекты</w:t>
      </w:r>
      <w:r w:rsidR="002A2554">
        <w:rPr>
          <w:rFonts w:ascii="Times New Roman" w:hAnsi="Times New Roman" w:cs="Times New Roman"/>
          <w:b/>
          <w:bCs/>
          <w:lang w:val="ru-RU"/>
        </w:rPr>
        <w:t xml:space="preserve">. </w:t>
      </w:r>
      <w:r w:rsidRPr="005942AF">
        <w:rPr>
          <w:rFonts w:ascii="Times New Roman" w:hAnsi="Times New Roman" w:cs="Times New Roman"/>
          <w:lang w:val="ru-RU"/>
        </w:rPr>
        <w:t>Трансформация транспортных коридоров влияет на социальное развитие регионов Беларуси:</w:t>
      </w:r>
    </w:p>
    <w:p w14:paraId="1CFD8319" w14:textId="77777777" w:rsidR="00E828A0" w:rsidRPr="00397036" w:rsidRDefault="00E828A0" w:rsidP="005942AF">
      <w:pPr>
        <w:numPr>
          <w:ilvl w:val="0"/>
          <w:numId w:val="11"/>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Снижение территориальных диспропорций. Развитие альтернативных транспортных маршрутов активизирует экономическую деятельность в восточных и юго-восточных регионах республики, традиционно менее развитых по сравнению с западными.</w:t>
      </w:r>
    </w:p>
    <w:p w14:paraId="449B183E" w14:textId="77777777" w:rsidR="00E828A0" w:rsidRPr="00397036" w:rsidRDefault="00E828A0" w:rsidP="005942AF">
      <w:pPr>
        <w:numPr>
          <w:ilvl w:val="0"/>
          <w:numId w:val="11"/>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Формирование новых центров экономического роста. Вокруг модернизируемых транспортных узлов и логистических центров формируются кластеры предприятий, обеспечивающие развитие местных экономик.</w:t>
      </w:r>
    </w:p>
    <w:p w14:paraId="0CFDEB47" w14:textId="77777777" w:rsidR="00E828A0" w:rsidRPr="00397036" w:rsidRDefault="00E828A0" w:rsidP="005942AF">
      <w:pPr>
        <w:numPr>
          <w:ilvl w:val="0"/>
          <w:numId w:val="11"/>
        </w:numPr>
        <w:spacing w:after="0" w:line="240" w:lineRule="auto"/>
        <w:ind w:left="0" w:firstLine="709"/>
        <w:jc w:val="both"/>
        <w:rPr>
          <w:rFonts w:ascii="Times New Roman" w:hAnsi="Times New Roman" w:cs="Times New Roman"/>
          <w:lang w:val="ru-RU"/>
        </w:rPr>
      </w:pPr>
      <w:r w:rsidRPr="00397036">
        <w:rPr>
          <w:rFonts w:ascii="Times New Roman" w:hAnsi="Times New Roman" w:cs="Times New Roman"/>
          <w:lang w:val="ru-RU"/>
        </w:rPr>
        <w:t>Повышение мобильности населения. Развитие пассажирского сообщения по новым маршрутам расширяет возможности для трудовой и образовательной мобильности граждан.</w:t>
      </w:r>
    </w:p>
    <w:p w14:paraId="0437B3BA" w14:textId="77777777" w:rsidR="00E828A0" w:rsidRPr="005942AF" w:rsidRDefault="00E828A0" w:rsidP="00173385">
      <w:pPr>
        <w:spacing w:after="0" w:line="240" w:lineRule="auto"/>
        <w:ind w:firstLine="709"/>
        <w:jc w:val="center"/>
        <w:rPr>
          <w:rFonts w:ascii="Times New Roman" w:hAnsi="Times New Roman" w:cs="Times New Roman"/>
          <w:b/>
          <w:bCs/>
          <w:lang w:val="ru-RU"/>
        </w:rPr>
      </w:pPr>
      <w:r w:rsidRPr="005942AF">
        <w:rPr>
          <w:rFonts w:ascii="Times New Roman" w:hAnsi="Times New Roman" w:cs="Times New Roman"/>
          <w:b/>
          <w:bCs/>
          <w:lang w:val="ru-RU"/>
        </w:rPr>
        <w:t>Заключение</w:t>
      </w:r>
    </w:p>
    <w:p w14:paraId="67F68B22" w14:textId="77777777" w:rsidR="00E828A0" w:rsidRPr="005942AF" w:rsidRDefault="00E828A0" w:rsidP="005942AF">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Проведенное исследование позволяет сделать вывод о том, что санкционные ограничения существенно изменили условия функционирования транспортных коридоров Республики Беларусь, создав как серьезные вызовы, так и новые возможности для развития транспортно-логистического сектора страны.</w:t>
      </w:r>
    </w:p>
    <w:p w14:paraId="0B031376" w14:textId="7B88121F" w:rsidR="00E828A0" w:rsidRPr="005942AF" w:rsidRDefault="00E828A0" w:rsidP="00A73BF0">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Приоритетными направлениями адаптации транспортных коридоров Беларуси к санкционным условиям являются:</w:t>
      </w:r>
      <w:r w:rsidR="00A73BF0">
        <w:rPr>
          <w:rFonts w:ascii="Times New Roman" w:hAnsi="Times New Roman" w:cs="Times New Roman"/>
          <w:lang w:val="ru-RU"/>
        </w:rPr>
        <w:t xml:space="preserve"> </w:t>
      </w:r>
      <w:r w:rsidRPr="005942AF">
        <w:rPr>
          <w:rFonts w:ascii="Times New Roman" w:hAnsi="Times New Roman" w:cs="Times New Roman"/>
          <w:lang w:val="ru-RU"/>
        </w:rPr>
        <w:t>переориентация на восточное направление и интеграция в евразийские транспортные маршруты;</w:t>
      </w:r>
      <w:r w:rsidR="00A73BF0">
        <w:rPr>
          <w:rFonts w:ascii="Times New Roman" w:hAnsi="Times New Roman" w:cs="Times New Roman"/>
          <w:lang w:val="ru-RU"/>
        </w:rPr>
        <w:t xml:space="preserve"> </w:t>
      </w:r>
      <w:r w:rsidRPr="005942AF">
        <w:rPr>
          <w:rFonts w:ascii="Times New Roman" w:hAnsi="Times New Roman" w:cs="Times New Roman"/>
          <w:lang w:val="ru-RU"/>
        </w:rPr>
        <w:t>диверсификация логистических цепочек с акцентом на развитие мультимодальных перевозок;</w:t>
      </w:r>
      <w:r w:rsidR="00A73BF0">
        <w:rPr>
          <w:rFonts w:ascii="Times New Roman" w:hAnsi="Times New Roman" w:cs="Times New Roman"/>
          <w:lang w:val="ru-RU"/>
        </w:rPr>
        <w:t xml:space="preserve"> </w:t>
      </w:r>
      <w:r w:rsidRPr="005942AF">
        <w:rPr>
          <w:rFonts w:ascii="Times New Roman" w:hAnsi="Times New Roman" w:cs="Times New Roman"/>
          <w:lang w:val="ru-RU"/>
        </w:rPr>
        <w:t xml:space="preserve">технологическая модернизация транспортной </w:t>
      </w:r>
      <w:r w:rsidRPr="005942AF">
        <w:rPr>
          <w:rFonts w:ascii="Times New Roman" w:hAnsi="Times New Roman" w:cs="Times New Roman"/>
          <w:lang w:val="ru-RU"/>
        </w:rPr>
        <w:lastRenderedPageBreak/>
        <w:t>инфраструктуры с элементами импортозамещения;</w:t>
      </w:r>
      <w:r w:rsidR="00A73BF0">
        <w:rPr>
          <w:rFonts w:ascii="Times New Roman" w:hAnsi="Times New Roman" w:cs="Times New Roman"/>
          <w:lang w:val="ru-RU"/>
        </w:rPr>
        <w:t xml:space="preserve"> </w:t>
      </w:r>
      <w:r w:rsidRPr="005942AF">
        <w:rPr>
          <w:rFonts w:ascii="Times New Roman" w:hAnsi="Times New Roman" w:cs="Times New Roman"/>
          <w:lang w:val="ru-RU"/>
        </w:rPr>
        <w:t>совершенствование нормативно-правовой базы транспортного сектора.</w:t>
      </w:r>
    </w:p>
    <w:p w14:paraId="4855B4DE" w14:textId="169B1A49" w:rsidR="00EB3E44" w:rsidRDefault="00E828A0" w:rsidP="009917C8">
      <w:pPr>
        <w:spacing w:after="0" w:line="240" w:lineRule="auto"/>
        <w:ind w:firstLine="709"/>
        <w:jc w:val="both"/>
        <w:rPr>
          <w:rFonts w:ascii="Times New Roman" w:hAnsi="Times New Roman" w:cs="Times New Roman"/>
          <w:lang w:val="ru-RU"/>
        </w:rPr>
      </w:pPr>
      <w:r w:rsidRPr="005942AF">
        <w:rPr>
          <w:rFonts w:ascii="Times New Roman" w:hAnsi="Times New Roman" w:cs="Times New Roman"/>
          <w:lang w:val="ru-RU"/>
        </w:rPr>
        <w:t>Реализация предложенных мер позволит минимизировать негативное влияние санкций на транспортный сектор Беларуси, сохранить его роль как значимого источника валютных поступлений и драйвера экономического развития страны. В долгосрочной перспективе адаптация транспортных коридоров к новым геоэкономическим реалиям создаст предпосылки для усиления транзитного потенциала Беларуси как важного звена в системе международных транспортных коридоров Евразии.</w:t>
      </w:r>
    </w:p>
    <w:p w14:paraId="331AC935" w14:textId="2A2F3A81" w:rsidR="00EB3E44" w:rsidRDefault="00EB3E44" w:rsidP="00EB3E44">
      <w:pPr>
        <w:spacing w:after="0" w:line="240" w:lineRule="auto"/>
        <w:ind w:firstLine="709"/>
        <w:jc w:val="center"/>
        <w:rPr>
          <w:rFonts w:ascii="Times New Roman" w:hAnsi="Times New Roman" w:cs="Times New Roman"/>
          <w:b/>
          <w:bCs/>
          <w:lang w:val="ru-RU"/>
        </w:rPr>
      </w:pPr>
      <w:r w:rsidRPr="00EB3E44">
        <w:rPr>
          <w:rFonts w:ascii="Times New Roman" w:hAnsi="Times New Roman" w:cs="Times New Roman"/>
          <w:b/>
          <w:bCs/>
        </w:rPr>
        <w:t>Библиографический список</w:t>
      </w:r>
    </w:p>
    <w:p w14:paraId="030848F7" w14:textId="2C8E12FA" w:rsidR="000E32E8" w:rsidRPr="00A93772" w:rsidRDefault="00565B02" w:rsidP="00A93772">
      <w:pPr>
        <w:pStyle w:val="a7"/>
        <w:numPr>
          <w:ilvl w:val="0"/>
          <w:numId w:val="14"/>
        </w:numPr>
        <w:spacing w:after="0" w:line="240" w:lineRule="auto"/>
        <w:ind w:left="0" w:firstLine="709"/>
        <w:jc w:val="both"/>
        <w:rPr>
          <w:rFonts w:ascii="Times New Roman" w:hAnsi="Times New Roman" w:cs="Times New Roman"/>
          <w:lang w:val="ru-RU"/>
        </w:rPr>
      </w:pPr>
      <w:r w:rsidRPr="00A93772">
        <w:rPr>
          <w:rFonts w:ascii="Times New Roman" w:hAnsi="Times New Roman" w:cs="Times New Roman"/>
          <w:lang w:val="ru-RU"/>
        </w:rPr>
        <w:t xml:space="preserve">Ващило, А. А. Риски и угрозыобеспечения экономической безопасности в сфере транспортно-логистических услуг / А. А. Ващило // Вестник Института экономики НАН Беларуси : Сборник научных статей. Том Выпуск 6. – Минск: Республиканское унитарное предприятие </w:t>
      </w:r>
      <w:r w:rsidRPr="00A93772">
        <w:rPr>
          <w:rFonts w:ascii="Times New Roman" w:hAnsi="Times New Roman" w:cs="Times New Roman"/>
          <w:lang w:val="ru-RU"/>
        </w:rPr>
        <w:t>«</w:t>
      </w:r>
      <w:r w:rsidRPr="00A93772">
        <w:rPr>
          <w:rFonts w:ascii="Times New Roman" w:hAnsi="Times New Roman" w:cs="Times New Roman"/>
          <w:lang w:val="ru-RU"/>
        </w:rPr>
        <w:t xml:space="preserve">Издательский дом </w:t>
      </w:r>
      <w:r w:rsidRPr="00A93772">
        <w:rPr>
          <w:rFonts w:ascii="Times New Roman" w:hAnsi="Times New Roman" w:cs="Times New Roman"/>
          <w:lang w:val="ru-RU"/>
        </w:rPr>
        <w:t>«</w:t>
      </w:r>
      <w:r w:rsidRPr="00A93772">
        <w:rPr>
          <w:rFonts w:ascii="Times New Roman" w:hAnsi="Times New Roman" w:cs="Times New Roman"/>
          <w:lang w:val="ru-RU"/>
        </w:rPr>
        <w:t>Белорусская наука</w:t>
      </w:r>
      <w:r w:rsidRPr="00A93772">
        <w:rPr>
          <w:rFonts w:ascii="Times New Roman" w:hAnsi="Times New Roman" w:cs="Times New Roman"/>
          <w:lang w:val="ru-RU"/>
        </w:rPr>
        <w:t>»</w:t>
      </w:r>
      <w:r w:rsidRPr="00A93772">
        <w:rPr>
          <w:rFonts w:ascii="Times New Roman" w:hAnsi="Times New Roman" w:cs="Times New Roman"/>
          <w:lang w:val="ru-RU"/>
        </w:rPr>
        <w:t>, 2023. – С. 148-156.</w:t>
      </w:r>
    </w:p>
    <w:p w14:paraId="7F96117D" w14:textId="77777777" w:rsidR="00A93772" w:rsidRPr="00A93772" w:rsidRDefault="00A93772" w:rsidP="00A93772">
      <w:pPr>
        <w:pStyle w:val="a7"/>
        <w:numPr>
          <w:ilvl w:val="0"/>
          <w:numId w:val="14"/>
        </w:numPr>
        <w:tabs>
          <w:tab w:val="left" w:pos="1470"/>
        </w:tabs>
        <w:spacing w:after="0" w:line="240" w:lineRule="auto"/>
        <w:ind w:left="0" w:firstLine="709"/>
        <w:jc w:val="both"/>
        <w:rPr>
          <w:rFonts w:ascii="Times New Roman" w:hAnsi="Times New Roman" w:cs="Times New Roman"/>
          <w:lang w:val="ru-RU"/>
        </w:rPr>
      </w:pPr>
      <w:r w:rsidRPr="00A93772">
        <w:rPr>
          <w:rFonts w:ascii="Times New Roman" w:hAnsi="Times New Roman" w:cs="Times New Roman"/>
          <w:lang w:val="ru-RU"/>
        </w:rPr>
        <w:t>Транспортно-логистический потенциал Беларуси в рамках инициативы «Пояс и путь»: риски и перспективы реализации / О. С. Булко, Е. А. Милашевич, Ю. П. Якубук [и др.]. – Минск: «Беларуская навука», 2022. – 317 с.</w:t>
      </w:r>
    </w:p>
    <w:p w14:paraId="19DE245E" w14:textId="77777777" w:rsidR="00565B02" w:rsidRPr="00565B02" w:rsidRDefault="00565B02" w:rsidP="00A93772">
      <w:pPr>
        <w:spacing w:after="0" w:line="240" w:lineRule="auto"/>
        <w:jc w:val="both"/>
        <w:rPr>
          <w:rFonts w:ascii="Times New Roman" w:hAnsi="Times New Roman" w:cs="Times New Roman"/>
          <w:lang w:val="ru-RU"/>
        </w:rPr>
      </w:pPr>
    </w:p>
    <w:p w14:paraId="1538B772" w14:textId="5FF24FD1" w:rsidR="000E32E8" w:rsidRDefault="000E32E8" w:rsidP="00EB3E44">
      <w:pPr>
        <w:spacing w:after="0" w:line="240" w:lineRule="auto"/>
        <w:ind w:firstLine="709"/>
        <w:jc w:val="center"/>
        <w:rPr>
          <w:rFonts w:ascii="Times New Roman" w:hAnsi="Times New Roman" w:cs="Times New Roman"/>
          <w:b/>
          <w:bCs/>
          <w:lang w:val="ru-RU"/>
        </w:rPr>
      </w:pPr>
      <w:r w:rsidRPr="000E32E8">
        <w:rPr>
          <w:rFonts w:ascii="Times New Roman" w:hAnsi="Times New Roman" w:cs="Times New Roman"/>
          <w:b/>
          <w:bCs/>
        </w:rPr>
        <w:t>Информация об авторе</w:t>
      </w:r>
    </w:p>
    <w:p w14:paraId="3269456B" w14:textId="5EC8FE86" w:rsidR="000E32E8" w:rsidRPr="000E32E8" w:rsidRDefault="000E32E8" w:rsidP="000E32E8">
      <w:pPr>
        <w:spacing w:after="0" w:line="240" w:lineRule="auto"/>
        <w:ind w:firstLine="709"/>
        <w:jc w:val="both"/>
        <w:rPr>
          <w:rFonts w:ascii="Times New Roman" w:hAnsi="Times New Roman" w:cs="Times New Roman"/>
          <w:lang w:val="ru-RU"/>
        </w:rPr>
      </w:pPr>
      <w:r w:rsidRPr="000E32E8">
        <w:rPr>
          <w:rFonts w:ascii="Times New Roman" w:hAnsi="Times New Roman" w:cs="Times New Roman"/>
          <w:lang w:val="ru-RU"/>
        </w:rPr>
        <w:t>Ващило</w:t>
      </w:r>
      <w:r>
        <w:rPr>
          <w:rFonts w:ascii="Times New Roman" w:hAnsi="Times New Roman" w:cs="Times New Roman"/>
          <w:lang w:val="ru-RU"/>
        </w:rPr>
        <w:t xml:space="preserve"> Анна Александровна (Республика Беларусь, г. Минск), старший преподаватель, Институт бизнеса Белорусского государственного университета, </w:t>
      </w:r>
      <w:r w:rsidRPr="000E32E8">
        <w:rPr>
          <w:rFonts w:ascii="Times New Roman" w:hAnsi="Times New Roman" w:cs="Times New Roman"/>
        </w:rPr>
        <w:t>vashchylahanna</w:t>
      </w:r>
      <w:r w:rsidRPr="000E32E8">
        <w:rPr>
          <w:rFonts w:ascii="Times New Roman" w:hAnsi="Times New Roman" w:cs="Times New Roman"/>
          <w:lang w:val="ru-RU"/>
        </w:rPr>
        <w:t>@</w:t>
      </w:r>
      <w:r w:rsidRPr="000E32E8">
        <w:rPr>
          <w:rFonts w:ascii="Times New Roman" w:hAnsi="Times New Roman" w:cs="Times New Roman"/>
        </w:rPr>
        <w:t>gmail</w:t>
      </w:r>
      <w:r w:rsidRPr="000E32E8">
        <w:rPr>
          <w:rFonts w:ascii="Times New Roman" w:hAnsi="Times New Roman" w:cs="Times New Roman"/>
          <w:lang w:val="ru-RU"/>
        </w:rPr>
        <w:t>.</w:t>
      </w:r>
      <w:r w:rsidRPr="000E32E8">
        <w:rPr>
          <w:rFonts w:ascii="Times New Roman" w:hAnsi="Times New Roman" w:cs="Times New Roman"/>
        </w:rPr>
        <w:t>com</w:t>
      </w:r>
    </w:p>
    <w:p w14:paraId="572940D8" w14:textId="77777777" w:rsidR="000E32E8" w:rsidRDefault="000E32E8" w:rsidP="000E32E8">
      <w:pPr>
        <w:spacing w:after="0" w:line="240" w:lineRule="auto"/>
        <w:ind w:firstLine="709"/>
        <w:jc w:val="both"/>
        <w:rPr>
          <w:rFonts w:ascii="Times New Roman" w:hAnsi="Times New Roman" w:cs="Times New Roman"/>
        </w:rPr>
      </w:pPr>
    </w:p>
    <w:p w14:paraId="53DB4758" w14:textId="10548473" w:rsidR="002C665F" w:rsidRDefault="002C665F" w:rsidP="002C665F">
      <w:pPr>
        <w:spacing w:after="0" w:line="240" w:lineRule="auto"/>
        <w:ind w:firstLine="709"/>
        <w:jc w:val="right"/>
        <w:rPr>
          <w:rFonts w:ascii="Times New Roman" w:hAnsi="Times New Roman" w:cs="Times New Roman"/>
          <w:b/>
          <w:bCs/>
        </w:rPr>
      </w:pPr>
      <w:r w:rsidRPr="002C665F">
        <w:rPr>
          <w:rFonts w:ascii="Times New Roman" w:hAnsi="Times New Roman" w:cs="Times New Roman"/>
          <w:b/>
          <w:bCs/>
        </w:rPr>
        <w:t>Vashchyla Hanna</w:t>
      </w:r>
    </w:p>
    <w:p w14:paraId="195450E4" w14:textId="77777777" w:rsidR="002C665F" w:rsidRPr="002C665F" w:rsidRDefault="002C665F" w:rsidP="002C665F">
      <w:pPr>
        <w:spacing w:after="0" w:line="240" w:lineRule="auto"/>
        <w:ind w:firstLine="709"/>
        <w:jc w:val="right"/>
        <w:rPr>
          <w:rFonts w:ascii="Times New Roman" w:hAnsi="Times New Roman" w:cs="Times New Roman"/>
          <w:b/>
          <w:bCs/>
        </w:rPr>
      </w:pPr>
    </w:p>
    <w:p w14:paraId="5D89AAFE" w14:textId="77777777" w:rsidR="0019563F" w:rsidRPr="0019563F" w:rsidRDefault="0019563F" w:rsidP="0019563F">
      <w:pPr>
        <w:spacing w:after="0" w:line="240" w:lineRule="auto"/>
        <w:ind w:firstLine="709"/>
        <w:jc w:val="center"/>
        <w:rPr>
          <w:rFonts w:ascii="Times New Roman" w:hAnsi="Times New Roman" w:cs="Times New Roman"/>
          <w:b/>
          <w:bCs/>
        </w:rPr>
      </w:pPr>
      <w:r w:rsidRPr="0019563F">
        <w:rPr>
          <w:rFonts w:ascii="Times New Roman" w:hAnsi="Times New Roman" w:cs="Times New Roman"/>
          <w:b/>
          <w:bCs/>
        </w:rPr>
        <w:t>DEVELOPMENT OF TRANSPORT CORRIDORS IN THE TERRITORY OF THE REPUBLIC OF BELARUS UNDER SANCTIONS</w:t>
      </w:r>
    </w:p>
    <w:p w14:paraId="0571B675" w14:textId="77777777" w:rsidR="0019563F" w:rsidRPr="0019563F" w:rsidRDefault="0019563F" w:rsidP="0019563F">
      <w:pPr>
        <w:spacing w:after="0" w:line="240" w:lineRule="auto"/>
        <w:ind w:firstLine="709"/>
        <w:jc w:val="both"/>
        <w:rPr>
          <w:rFonts w:ascii="Times New Roman" w:hAnsi="Times New Roman" w:cs="Times New Roman"/>
        </w:rPr>
      </w:pPr>
    </w:p>
    <w:p w14:paraId="74BE2D8D" w14:textId="6197B67C" w:rsidR="0019563F" w:rsidRPr="0019563F" w:rsidRDefault="0019563F" w:rsidP="0019563F">
      <w:pPr>
        <w:spacing w:after="0" w:line="240" w:lineRule="auto"/>
        <w:ind w:firstLine="709"/>
        <w:jc w:val="both"/>
        <w:rPr>
          <w:rFonts w:ascii="Times New Roman" w:hAnsi="Times New Roman" w:cs="Times New Roman"/>
        </w:rPr>
      </w:pPr>
      <w:r w:rsidRPr="0019563F">
        <w:rPr>
          <w:rFonts w:ascii="Times New Roman" w:hAnsi="Times New Roman" w:cs="Times New Roman"/>
          <w:b/>
          <w:bCs/>
        </w:rPr>
        <w:t>Summary</w:t>
      </w:r>
      <w:r w:rsidRPr="0019563F">
        <w:rPr>
          <w:rFonts w:ascii="Times New Roman" w:hAnsi="Times New Roman" w:cs="Times New Roman"/>
          <w:b/>
          <w:bCs/>
        </w:rPr>
        <w:t>.</w:t>
      </w:r>
      <w:r w:rsidRPr="0019563F">
        <w:rPr>
          <w:rFonts w:ascii="Times New Roman" w:hAnsi="Times New Roman" w:cs="Times New Roman"/>
        </w:rPr>
        <w:t xml:space="preserve"> </w:t>
      </w:r>
      <w:r w:rsidRPr="0019563F">
        <w:rPr>
          <w:rFonts w:ascii="Times New Roman" w:hAnsi="Times New Roman" w:cs="Times New Roman"/>
        </w:rPr>
        <w:t>The article examines the features of the functioning and prospects for the development of transport corridors in the territory of the Republic of Belarus in the context of international economic sanctions. The current state of the transport infrastructure of Belarus, the impact of the sanctions regime on logistics flows and cargo transportation were analyzed, and strategic directions for the transformation of the country's transport and logistics system were proposed.</w:t>
      </w:r>
    </w:p>
    <w:p w14:paraId="14798846" w14:textId="3EE67C39" w:rsidR="00BC11A2" w:rsidRDefault="0019563F" w:rsidP="0019563F">
      <w:pPr>
        <w:spacing w:after="0" w:line="240" w:lineRule="auto"/>
        <w:ind w:firstLine="709"/>
        <w:jc w:val="both"/>
        <w:rPr>
          <w:rFonts w:ascii="Times New Roman" w:hAnsi="Times New Roman" w:cs="Times New Roman"/>
          <w:lang w:val="ru-RU"/>
        </w:rPr>
      </w:pPr>
      <w:r w:rsidRPr="0019563F">
        <w:rPr>
          <w:rFonts w:ascii="Times New Roman" w:hAnsi="Times New Roman" w:cs="Times New Roman"/>
          <w:b/>
          <w:bCs/>
        </w:rPr>
        <w:t>Key words:</w:t>
      </w:r>
      <w:r w:rsidRPr="0019563F">
        <w:rPr>
          <w:rFonts w:ascii="Times New Roman" w:hAnsi="Times New Roman" w:cs="Times New Roman"/>
        </w:rPr>
        <w:t xml:space="preserve"> transport corridors, logistics, Republic of Belarus, economic sanctions, transport infrastructure, international transportation.</w:t>
      </w:r>
    </w:p>
    <w:p w14:paraId="314473B7" w14:textId="77777777" w:rsidR="00B146CF" w:rsidRDefault="00B146CF" w:rsidP="0019563F">
      <w:pPr>
        <w:spacing w:after="0" w:line="240" w:lineRule="auto"/>
        <w:ind w:firstLine="709"/>
        <w:jc w:val="both"/>
        <w:rPr>
          <w:rFonts w:ascii="Times New Roman" w:hAnsi="Times New Roman" w:cs="Times New Roman"/>
          <w:lang w:val="ru-RU"/>
        </w:rPr>
      </w:pPr>
    </w:p>
    <w:p w14:paraId="04DC77FE" w14:textId="77777777" w:rsidR="00B146CF" w:rsidRPr="00B146CF" w:rsidRDefault="00B146CF" w:rsidP="00B146CF">
      <w:pPr>
        <w:spacing w:after="0" w:line="240" w:lineRule="auto"/>
        <w:ind w:firstLine="709"/>
        <w:jc w:val="center"/>
        <w:rPr>
          <w:rFonts w:ascii="Times New Roman" w:hAnsi="Times New Roman" w:cs="Times New Roman"/>
          <w:b/>
          <w:bCs/>
        </w:rPr>
      </w:pPr>
      <w:r w:rsidRPr="00B146CF">
        <w:rPr>
          <w:rFonts w:ascii="Times New Roman" w:hAnsi="Times New Roman" w:cs="Times New Roman"/>
          <w:b/>
          <w:bCs/>
        </w:rPr>
        <w:t>Author Information</w:t>
      </w:r>
    </w:p>
    <w:p w14:paraId="731DCA00" w14:textId="21E0E86C" w:rsidR="00B146CF" w:rsidRPr="00276CCA" w:rsidRDefault="00B146CF" w:rsidP="00B146CF">
      <w:pPr>
        <w:spacing w:after="0" w:line="240" w:lineRule="auto"/>
        <w:ind w:firstLine="709"/>
        <w:jc w:val="both"/>
        <w:rPr>
          <w:rFonts w:ascii="Times New Roman" w:hAnsi="Times New Roman" w:cs="Times New Roman"/>
        </w:rPr>
      </w:pPr>
      <w:r w:rsidRPr="00B146CF">
        <w:rPr>
          <w:rFonts w:ascii="Times New Roman" w:hAnsi="Times New Roman" w:cs="Times New Roman"/>
        </w:rPr>
        <w:t>Vashch</w:t>
      </w:r>
      <w:r>
        <w:rPr>
          <w:rFonts w:ascii="Times New Roman" w:hAnsi="Times New Roman" w:cs="Times New Roman"/>
        </w:rPr>
        <w:t>yla Hanna</w:t>
      </w:r>
      <w:r w:rsidRPr="00B146CF">
        <w:rPr>
          <w:rFonts w:ascii="Times New Roman" w:hAnsi="Times New Roman" w:cs="Times New Roman"/>
        </w:rPr>
        <w:t xml:space="preserve"> (</w:t>
      </w:r>
      <w:r>
        <w:rPr>
          <w:rFonts w:ascii="Times New Roman" w:hAnsi="Times New Roman" w:cs="Times New Roman"/>
        </w:rPr>
        <w:t xml:space="preserve">the </w:t>
      </w:r>
      <w:r w:rsidRPr="00B146CF">
        <w:rPr>
          <w:rFonts w:ascii="Times New Roman" w:hAnsi="Times New Roman" w:cs="Times New Roman"/>
        </w:rPr>
        <w:t xml:space="preserve">Republic of Belarus, Minsk), senior lecturer, </w:t>
      </w:r>
      <w:r>
        <w:rPr>
          <w:rFonts w:ascii="Times New Roman" w:hAnsi="Times New Roman" w:cs="Times New Roman"/>
        </w:rPr>
        <w:t xml:space="preserve">School </w:t>
      </w:r>
      <w:r w:rsidRPr="00B146CF">
        <w:rPr>
          <w:rFonts w:ascii="Times New Roman" w:hAnsi="Times New Roman" w:cs="Times New Roman"/>
        </w:rPr>
        <w:t>of Business</w:t>
      </w:r>
      <w:r>
        <w:rPr>
          <w:rFonts w:ascii="Times New Roman" w:hAnsi="Times New Roman" w:cs="Times New Roman"/>
        </w:rPr>
        <w:t xml:space="preserve"> of</w:t>
      </w:r>
      <w:r w:rsidRPr="00B146CF">
        <w:rPr>
          <w:rFonts w:ascii="Times New Roman" w:hAnsi="Times New Roman" w:cs="Times New Roman"/>
        </w:rPr>
        <w:t xml:space="preserve"> Belarusian State University, </w:t>
      </w:r>
      <w:r w:rsidR="00276CCA" w:rsidRPr="00276CCA">
        <w:rPr>
          <w:rFonts w:ascii="Times New Roman" w:hAnsi="Times New Roman" w:cs="Times New Roman"/>
        </w:rPr>
        <w:t>vashchylahanna@gmail.com</w:t>
      </w:r>
    </w:p>
    <w:p w14:paraId="7C2D1567" w14:textId="77777777" w:rsidR="00276CCA" w:rsidRPr="00276CCA" w:rsidRDefault="00276CCA" w:rsidP="00B146CF">
      <w:pPr>
        <w:spacing w:after="0" w:line="240" w:lineRule="auto"/>
        <w:ind w:firstLine="709"/>
        <w:jc w:val="both"/>
        <w:rPr>
          <w:rFonts w:ascii="Times New Roman" w:hAnsi="Times New Roman" w:cs="Times New Roman"/>
        </w:rPr>
      </w:pPr>
    </w:p>
    <w:p w14:paraId="4935948F" w14:textId="77777777" w:rsidR="00276CCA" w:rsidRPr="00276CCA" w:rsidRDefault="00276CCA" w:rsidP="00276CCA">
      <w:pPr>
        <w:spacing w:after="0" w:line="240" w:lineRule="auto"/>
        <w:ind w:firstLine="709"/>
        <w:jc w:val="center"/>
        <w:rPr>
          <w:rFonts w:ascii="Times New Roman" w:hAnsi="Times New Roman" w:cs="Times New Roman"/>
          <w:b/>
          <w:bCs/>
        </w:rPr>
      </w:pPr>
      <w:r w:rsidRPr="00276CCA">
        <w:rPr>
          <w:rFonts w:ascii="Times New Roman" w:hAnsi="Times New Roman" w:cs="Times New Roman"/>
          <w:b/>
          <w:bCs/>
        </w:rPr>
        <w:t>Bibliographic list</w:t>
      </w:r>
    </w:p>
    <w:p w14:paraId="279113CF" w14:textId="7528D2E4" w:rsidR="00276CCA" w:rsidRPr="00276CCA" w:rsidRDefault="00276CCA" w:rsidP="00276CCA">
      <w:pPr>
        <w:spacing w:after="0" w:line="240" w:lineRule="auto"/>
        <w:ind w:firstLine="709"/>
        <w:jc w:val="both"/>
        <w:rPr>
          <w:rFonts w:ascii="Times New Roman" w:hAnsi="Times New Roman" w:cs="Times New Roman"/>
        </w:rPr>
      </w:pPr>
      <w:r w:rsidRPr="00276CCA">
        <w:rPr>
          <w:rFonts w:ascii="Times New Roman" w:hAnsi="Times New Roman" w:cs="Times New Roman"/>
        </w:rPr>
        <w:t>1. Vashch</w:t>
      </w:r>
      <w:r>
        <w:rPr>
          <w:rFonts w:ascii="Times New Roman" w:hAnsi="Times New Roman" w:cs="Times New Roman"/>
        </w:rPr>
        <w:t>yla</w:t>
      </w:r>
      <w:r w:rsidRPr="00276CCA">
        <w:rPr>
          <w:rFonts w:ascii="Times New Roman" w:hAnsi="Times New Roman" w:cs="Times New Roman"/>
        </w:rPr>
        <w:t xml:space="preserve">, </w:t>
      </w:r>
      <w:r>
        <w:rPr>
          <w:rFonts w:ascii="Times New Roman" w:hAnsi="Times New Roman" w:cs="Times New Roman"/>
        </w:rPr>
        <w:t>H</w:t>
      </w:r>
      <w:r w:rsidRPr="00276CCA">
        <w:rPr>
          <w:rFonts w:ascii="Times New Roman" w:hAnsi="Times New Roman" w:cs="Times New Roman"/>
        </w:rPr>
        <w:t>. A. Risks and threats to economic security in the field of transport and logistics services</w:t>
      </w:r>
      <w:r w:rsidR="0085723E">
        <w:rPr>
          <w:rFonts w:ascii="Times New Roman" w:hAnsi="Times New Roman" w:cs="Times New Roman"/>
        </w:rPr>
        <w:t xml:space="preserve"> </w:t>
      </w:r>
      <w:r w:rsidRPr="00276CCA">
        <w:rPr>
          <w:rFonts w:ascii="Times New Roman" w:hAnsi="Times New Roman" w:cs="Times New Roman"/>
        </w:rPr>
        <w:t>/</w:t>
      </w:r>
      <w:r w:rsidR="0085723E">
        <w:rPr>
          <w:rFonts w:ascii="Times New Roman" w:hAnsi="Times New Roman" w:cs="Times New Roman"/>
        </w:rPr>
        <w:t xml:space="preserve"> H</w:t>
      </w:r>
      <w:r w:rsidRPr="00276CCA">
        <w:rPr>
          <w:rFonts w:ascii="Times New Roman" w:hAnsi="Times New Roman" w:cs="Times New Roman"/>
        </w:rPr>
        <w:t>. A. Vashch</w:t>
      </w:r>
      <w:r w:rsidR="0085723E">
        <w:rPr>
          <w:rFonts w:ascii="Times New Roman" w:hAnsi="Times New Roman" w:cs="Times New Roman"/>
        </w:rPr>
        <w:t xml:space="preserve">yla </w:t>
      </w:r>
      <w:r w:rsidR="0085723E" w:rsidRPr="0085723E">
        <w:rPr>
          <w:rFonts w:ascii="Times New Roman" w:hAnsi="Times New Roman" w:cs="Times New Roman"/>
        </w:rPr>
        <w:t xml:space="preserve">// </w:t>
      </w:r>
      <w:r w:rsidRPr="00276CCA">
        <w:rPr>
          <w:rFonts w:ascii="Times New Roman" w:hAnsi="Times New Roman" w:cs="Times New Roman"/>
        </w:rPr>
        <w:t xml:space="preserve">Bulletin of the Institute of Economics of the National Academy of Sciences of Belarus: Collection of scientific articles. Volume Issue 6. </w:t>
      </w:r>
      <w:r w:rsidR="00DD1D9C">
        <w:rPr>
          <w:rFonts w:ascii="Times New Roman" w:hAnsi="Times New Roman" w:cs="Times New Roman"/>
        </w:rPr>
        <w:t>–</w:t>
      </w:r>
      <w:r w:rsidRPr="00276CCA">
        <w:rPr>
          <w:rFonts w:ascii="Times New Roman" w:hAnsi="Times New Roman" w:cs="Times New Roman"/>
        </w:rPr>
        <w:t xml:space="preserve"> Minsk: Republican Unitary Enterprise </w:t>
      </w:r>
      <w:r w:rsidR="00C80022" w:rsidRPr="00C80022">
        <w:rPr>
          <w:rFonts w:ascii="Times New Roman" w:hAnsi="Times New Roman" w:cs="Times New Roman"/>
        </w:rPr>
        <w:t>«</w:t>
      </w:r>
      <w:r w:rsidRPr="00276CCA">
        <w:rPr>
          <w:rFonts w:ascii="Times New Roman" w:hAnsi="Times New Roman" w:cs="Times New Roman"/>
        </w:rPr>
        <w:t xml:space="preserve">Publishing House </w:t>
      </w:r>
      <w:r w:rsidR="00C80022" w:rsidRPr="00C80022">
        <w:rPr>
          <w:rFonts w:ascii="Times New Roman" w:hAnsi="Times New Roman" w:cs="Times New Roman"/>
        </w:rPr>
        <w:t>«</w:t>
      </w:r>
      <w:r w:rsidRPr="00276CCA">
        <w:rPr>
          <w:rFonts w:ascii="Times New Roman" w:hAnsi="Times New Roman" w:cs="Times New Roman"/>
        </w:rPr>
        <w:t>Belarusian Science</w:t>
      </w:r>
      <w:r w:rsidR="00C80022" w:rsidRPr="00C80022">
        <w:rPr>
          <w:rFonts w:ascii="Times New Roman" w:hAnsi="Times New Roman" w:cs="Times New Roman"/>
        </w:rPr>
        <w:t>»</w:t>
      </w:r>
      <w:r w:rsidRPr="00276CCA">
        <w:rPr>
          <w:rFonts w:ascii="Times New Roman" w:hAnsi="Times New Roman" w:cs="Times New Roman"/>
        </w:rPr>
        <w:t xml:space="preserve">, 2023. </w:t>
      </w:r>
      <w:r w:rsidR="0033112E">
        <w:rPr>
          <w:rFonts w:ascii="Times New Roman" w:hAnsi="Times New Roman" w:cs="Times New Roman"/>
        </w:rPr>
        <w:t>–</w:t>
      </w:r>
      <w:r w:rsidRPr="00276CCA">
        <w:rPr>
          <w:rFonts w:ascii="Times New Roman" w:hAnsi="Times New Roman" w:cs="Times New Roman"/>
        </w:rPr>
        <w:t xml:space="preserve"> </w:t>
      </w:r>
      <w:r w:rsidR="00C80022">
        <w:rPr>
          <w:rFonts w:ascii="Times New Roman" w:hAnsi="Times New Roman" w:cs="Times New Roman"/>
        </w:rPr>
        <w:t>P</w:t>
      </w:r>
      <w:r w:rsidRPr="00276CCA">
        <w:rPr>
          <w:rFonts w:ascii="Times New Roman" w:hAnsi="Times New Roman" w:cs="Times New Roman"/>
        </w:rPr>
        <w:t>. 148-156.</w:t>
      </w:r>
    </w:p>
    <w:p w14:paraId="189FE63B" w14:textId="7C7DCA13" w:rsidR="00276CCA" w:rsidRPr="00276CCA" w:rsidRDefault="00276CCA" w:rsidP="00276CCA">
      <w:pPr>
        <w:spacing w:after="0" w:line="240" w:lineRule="auto"/>
        <w:ind w:firstLine="709"/>
        <w:jc w:val="both"/>
        <w:rPr>
          <w:rFonts w:ascii="Times New Roman" w:hAnsi="Times New Roman" w:cs="Times New Roman"/>
        </w:rPr>
      </w:pPr>
      <w:r w:rsidRPr="00276CCA">
        <w:rPr>
          <w:rFonts w:ascii="Times New Roman" w:hAnsi="Times New Roman" w:cs="Times New Roman"/>
        </w:rPr>
        <w:t xml:space="preserve">2. Transport and logistics potential of Belarus within the framework of the Belt and Road Initiative: risks and prospects for implementation/O.S. Bulko, E. A. Milashevich, Yu. P. Yakubuk [and others]. - Minsk: </w:t>
      </w:r>
      <w:r w:rsidRPr="00276CCA">
        <w:rPr>
          <w:rFonts w:ascii="Times New Roman" w:hAnsi="Times New Roman" w:cs="Times New Roman"/>
        </w:rPr>
        <w:t>«</w:t>
      </w:r>
      <w:r w:rsidRPr="00276CCA">
        <w:rPr>
          <w:rFonts w:ascii="Times New Roman" w:hAnsi="Times New Roman" w:cs="Times New Roman"/>
        </w:rPr>
        <w:t>Belarusian Navuk</w:t>
      </w:r>
      <w:r w:rsidRPr="00276CCA">
        <w:rPr>
          <w:rFonts w:ascii="Times New Roman" w:hAnsi="Times New Roman" w:cs="Times New Roman"/>
        </w:rPr>
        <w:t>»,</w:t>
      </w:r>
      <w:r w:rsidRPr="00276CCA">
        <w:rPr>
          <w:rFonts w:ascii="Times New Roman" w:hAnsi="Times New Roman" w:cs="Times New Roman"/>
        </w:rPr>
        <w:t xml:space="preserve"> 2022. </w:t>
      </w:r>
      <w:r w:rsidR="0033112E">
        <w:rPr>
          <w:rFonts w:ascii="Times New Roman" w:hAnsi="Times New Roman" w:cs="Times New Roman"/>
        </w:rPr>
        <w:t>–</w:t>
      </w:r>
      <w:r w:rsidRPr="00276CCA">
        <w:rPr>
          <w:rFonts w:ascii="Times New Roman" w:hAnsi="Times New Roman" w:cs="Times New Roman"/>
        </w:rPr>
        <w:t xml:space="preserve"> 317 p.</w:t>
      </w:r>
    </w:p>
    <w:sectPr w:rsidR="00276CCA" w:rsidRPr="00276CCA" w:rsidSect="005942AF">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75DA9"/>
    <w:multiLevelType w:val="multilevel"/>
    <w:tmpl w:val="BB400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3D0DC9"/>
    <w:multiLevelType w:val="multilevel"/>
    <w:tmpl w:val="3A8213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782456"/>
    <w:multiLevelType w:val="hybridMultilevel"/>
    <w:tmpl w:val="FE2438FE"/>
    <w:lvl w:ilvl="0" w:tplc="DD6038F6">
      <w:start w:val="1"/>
      <w:numFmt w:val="decimal"/>
      <w:lvlText w:val="%1."/>
      <w:lvlJc w:val="left"/>
      <w:pPr>
        <w:ind w:left="1068" w:hanging="360"/>
      </w:pPr>
      <w:rPr>
        <w:rFonts w:hint="default"/>
        <w:b w:val="0"/>
        <w:bCs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1E9610EB"/>
    <w:multiLevelType w:val="multilevel"/>
    <w:tmpl w:val="8F9CC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5D14FA1"/>
    <w:multiLevelType w:val="multilevel"/>
    <w:tmpl w:val="24F4F1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5D85A75"/>
    <w:multiLevelType w:val="multilevel"/>
    <w:tmpl w:val="2C8E8A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0B947E1"/>
    <w:multiLevelType w:val="multilevel"/>
    <w:tmpl w:val="9EFCDA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E7A64BD"/>
    <w:multiLevelType w:val="multilevel"/>
    <w:tmpl w:val="F992F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A996CC1"/>
    <w:multiLevelType w:val="hybridMultilevel"/>
    <w:tmpl w:val="CD806304"/>
    <w:lvl w:ilvl="0" w:tplc="473C4A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AFC3654"/>
    <w:multiLevelType w:val="multilevel"/>
    <w:tmpl w:val="01B61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E0417C0"/>
    <w:multiLevelType w:val="multilevel"/>
    <w:tmpl w:val="C0925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037F1A"/>
    <w:multiLevelType w:val="multilevel"/>
    <w:tmpl w:val="9ED49F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0943FBE"/>
    <w:multiLevelType w:val="multilevel"/>
    <w:tmpl w:val="2FAE6E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4732C91"/>
    <w:multiLevelType w:val="multilevel"/>
    <w:tmpl w:val="056A2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A4B7162"/>
    <w:multiLevelType w:val="multilevel"/>
    <w:tmpl w:val="26B8A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27640679">
    <w:abstractNumId w:val="6"/>
  </w:num>
  <w:num w:numId="2" w16cid:durableId="372458816">
    <w:abstractNumId w:val="5"/>
  </w:num>
  <w:num w:numId="3" w16cid:durableId="936209305">
    <w:abstractNumId w:val="13"/>
  </w:num>
  <w:num w:numId="4" w16cid:durableId="1771319484">
    <w:abstractNumId w:val="3"/>
  </w:num>
  <w:num w:numId="5" w16cid:durableId="56247423">
    <w:abstractNumId w:val="9"/>
  </w:num>
  <w:num w:numId="6" w16cid:durableId="1411803942">
    <w:abstractNumId w:val="0"/>
  </w:num>
  <w:num w:numId="7" w16cid:durableId="1646466071">
    <w:abstractNumId w:val="7"/>
  </w:num>
  <w:num w:numId="8" w16cid:durableId="115418593">
    <w:abstractNumId w:val="12"/>
  </w:num>
  <w:num w:numId="9" w16cid:durableId="1134055542">
    <w:abstractNumId w:val="11"/>
  </w:num>
  <w:num w:numId="10" w16cid:durableId="484325912">
    <w:abstractNumId w:val="1"/>
  </w:num>
  <w:num w:numId="11" w16cid:durableId="795411661">
    <w:abstractNumId w:val="14"/>
  </w:num>
  <w:num w:numId="12" w16cid:durableId="1265572146">
    <w:abstractNumId w:val="10"/>
  </w:num>
  <w:num w:numId="13" w16cid:durableId="301428449">
    <w:abstractNumId w:val="4"/>
  </w:num>
  <w:num w:numId="14" w16cid:durableId="1525291680">
    <w:abstractNumId w:val="8"/>
  </w:num>
  <w:num w:numId="15" w16cid:durableId="136159268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8A0"/>
    <w:rsid w:val="000E32E8"/>
    <w:rsid w:val="001071E9"/>
    <w:rsid w:val="00173385"/>
    <w:rsid w:val="00185D6C"/>
    <w:rsid w:val="0019563F"/>
    <w:rsid w:val="00276CCA"/>
    <w:rsid w:val="002A2554"/>
    <w:rsid w:val="002C665F"/>
    <w:rsid w:val="0033112E"/>
    <w:rsid w:val="00376ED9"/>
    <w:rsid w:val="00397036"/>
    <w:rsid w:val="004D45C8"/>
    <w:rsid w:val="004E32EB"/>
    <w:rsid w:val="00517C09"/>
    <w:rsid w:val="00565B02"/>
    <w:rsid w:val="005942AF"/>
    <w:rsid w:val="00754B8D"/>
    <w:rsid w:val="00827A13"/>
    <w:rsid w:val="0085723E"/>
    <w:rsid w:val="00936312"/>
    <w:rsid w:val="009645C7"/>
    <w:rsid w:val="009917C8"/>
    <w:rsid w:val="00A73BF0"/>
    <w:rsid w:val="00A93772"/>
    <w:rsid w:val="00AE36A7"/>
    <w:rsid w:val="00B04B9F"/>
    <w:rsid w:val="00B146CF"/>
    <w:rsid w:val="00BC11A2"/>
    <w:rsid w:val="00C430FA"/>
    <w:rsid w:val="00C80022"/>
    <w:rsid w:val="00D0778F"/>
    <w:rsid w:val="00D65032"/>
    <w:rsid w:val="00D72FD6"/>
    <w:rsid w:val="00DC4A4F"/>
    <w:rsid w:val="00DD1D9C"/>
    <w:rsid w:val="00E828A0"/>
    <w:rsid w:val="00EB3E44"/>
    <w:rsid w:val="00F12F38"/>
    <w:rsid w:val="00F14253"/>
    <w:rsid w:val="00F33C3E"/>
    <w:rsid w:val="00FC5F84"/>
    <w:rsid w:val="00FF12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4B830"/>
  <w15:chartTrackingRefBased/>
  <w15:docId w15:val="{1740E2B5-7E0D-4806-B5DA-ABA339912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E828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828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828A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828A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828A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828A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828A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828A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828A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28A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E828A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828A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828A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828A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828A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828A0"/>
    <w:rPr>
      <w:rFonts w:eastAsiaTheme="majorEastAsia" w:cstheme="majorBidi"/>
      <w:color w:val="595959" w:themeColor="text1" w:themeTint="A6"/>
    </w:rPr>
  </w:style>
  <w:style w:type="character" w:customStyle="1" w:styleId="80">
    <w:name w:val="Заголовок 8 Знак"/>
    <w:basedOn w:val="a0"/>
    <w:link w:val="8"/>
    <w:uiPriority w:val="9"/>
    <w:semiHidden/>
    <w:rsid w:val="00E828A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828A0"/>
    <w:rPr>
      <w:rFonts w:eastAsiaTheme="majorEastAsia" w:cstheme="majorBidi"/>
      <w:color w:val="272727" w:themeColor="text1" w:themeTint="D8"/>
    </w:rPr>
  </w:style>
  <w:style w:type="paragraph" w:styleId="a3">
    <w:name w:val="Title"/>
    <w:basedOn w:val="a"/>
    <w:next w:val="a"/>
    <w:link w:val="a4"/>
    <w:uiPriority w:val="10"/>
    <w:qFormat/>
    <w:rsid w:val="00E828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828A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828A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828A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828A0"/>
    <w:pPr>
      <w:spacing w:before="160"/>
      <w:jc w:val="center"/>
    </w:pPr>
    <w:rPr>
      <w:i/>
      <w:iCs/>
      <w:color w:val="404040" w:themeColor="text1" w:themeTint="BF"/>
    </w:rPr>
  </w:style>
  <w:style w:type="character" w:customStyle="1" w:styleId="22">
    <w:name w:val="Цитата 2 Знак"/>
    <w:basedOn w:val="a0"/>
    <w:link w:val="21"/>
    <w:uiPriority w:val="29"/>
    <w:rsid w:val="00E828A0"/>
    <w:rPr>
      <w:i/>
      <w:iCs/>
      <w:color w:val="404040" w:themeColor="text1" w:themeTint="BF"/>
    </w:rPr>
  </w:style>
  <w:style w:type="paragraph" w:styleId="a7">
    <w:name w:val="List Paragraph"/>
    <w:basedOn w:val="a"/>
    <w:uiPriority w:val="34"/>
    <w:qFormat/>
    <w:rsid w:val="00E828A0"/>
    <w:pPr>
      <w:ind w:left="720"/>
      <w:contextualSpacing/>
    </w:pPr>
  </w:style>
  <w:style w:type="character" w:styleId="a8">
    <w:name w:val="Intense Emphasis"/>
    <w:basedOn w:val="a0"/>
    <w:uiPriority w:val="21"/>
    <w:qFormat/>
    <w:rsid w:val="00E828A0"/>
    <w:rPr>
      <w:i/>
      <w:iCs/>
      <w:color w:val="0F4761" w:themeColor="accent1" w:themeShade="BF"/>
    </w:rPr>
  </w:style>
  <w:style w:type="paragraph" w:styleId="a9">
    <w:name w:val="Intense Quote"/>
    <w:basedOn w:val="a"/>
    <w:next w:val="a"/>
    <w:link w:val="aa"/>
    <w:uiPriority w:val="30"/>
    <w:qFormat/>
    <w:rsid w:val="00E828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E828A0"/>
    <w:rPr>
      <w:i/>
      <w:iCs/>
      <w:color w:val="0F4761" w:themeColor="accent1" w:themeShade="BF"/>
    </w:rPr>
  </w:style>
  <w:style w:type="character" w:styleId="ab">
    <w:name w:val="Intense Reference"/>
    <w:basedOn w:val="a0"/>
    <w:uiPriority w:val="32"/>
    <w:qFormat/>
    <w:rsid w:val="00E828A0"/>
    <w:rPr>
      <w:b/>
      <w:bCs/>
      <w:smallCaps/>
      <w:color w:val="0F4761" w:themeColor="accent1" w:themeShade="BF"/>
      <w:spacing w:val="5"/>
    </w:rPr>
  </w:style>
  <w:style w:type="character" w:styleId="ac">
    <w:name w:val="Hyperlink"/>
    <w:basedOn w:val="a0"/>
    <w:uiPriority w:val="99"/>
    <w:unhideWhenUsed/>
    <w:rsid w:val="000E32E8"/>
    <w:rPr>
      <w:color w:val="467886" w:themeColor="hyperlink"/>
      <w:u w:val="single"/>
    </w:rPr>
  </w:style>
  <w:style w:type="character" w:styleId="ad">
    <w:name w:val="Unresolved Mention"/>
    <w:basedOn w:val="a0"/>
    <w:uiPriority w:val="99"/>
    <w:semiHidden/>
    <w:unhideWhenUsed/>
    <w:rsid w:val="000E32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463476">
      <w:bodyDiv w:val="1"/>
      <w:marLeft w:val="0"/>
      <w:marRight w:val="0"/>
      <w:marTop w:val="0"/>
      <w:marBottom w:val="0"/>
      <w:divBdr>
        <w:top w:val="none" w:sz="0" w:space="0" w:color="auto"/>
        <w:left w:val="none" w:sz="0" w:space="0" w:color="auto"/>
        <w:bottom w:val="none" w:sz="0" w:space="0" w:color="auto"/>
        <w:right w:val="none" w:sz="0" w:space="0" w:color="auto"/>
      </w:divBdr>
    </w:div>
    <w:div w:id="274213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65</TotalTime>
  <Pages>5</Pages>
  <Words>2324</Words>
  <Characters>13248</Characters>
  <Application>Microsoft Office Word</Application>
  <DocSecurity>0</DocSecurity>
  <Lines>110</Lines>
  <Paragraphs>31</Paragraphs>
  <ScaleCrop>false</ScaleCrop>
  <Company/>
  <LinksUpToDate>false</LinksUpToDate>
  <CharactersWithSpaces>15541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Dzmitry Marushka</dc:creator>
  <cp:keywords/>
  <dc:description/>
  <cp:lastModifiedBy>Анна Ващило</cp:lastModifiedBy>
  <cp:revision>82</cp:revision>
  <dcterms:created xsi:type="dcterms:W3CDTF">2025-05-15T09:36:00Z</dcterms:created>
  <dcterms:modified xsi:type="dcterms:W3CDTF">2025-05-15T10:43:00Z</dcterms:modified>
</cp:coreProperties>
</file>