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2759" w:rsidRPr="000C3410" w:rsidRDefault="007B2759" w:rsidP="007B2759">
      <w:pPr>
        <w:spacing w:after="0" w:line="240" w:lineRule="auto"/>
        <w:ind w:firstLine="709"/>
        <w:rPr>
          <w:rFonts w:ascii="Times New Roman" w:hAnsi="Times New Roman" w:cs="Times New Roman"/>
          <w:b/>
          <w:color w:val="000000" w:themeColor="text1"/>
          <w:sz w:val="24"/>
          <w:szCs w:val="24"/>
        </w:rPr>
      </w:pPr>
      <w:r w:rsidRPr="000C3410">
        <w:rPr>
          <w:rFonts w:ascii="Times New Roman" w:hAnsi="Times New Roman" w:cs="Times New Roman"/>
          <w:b/>
          <w:color w:val="000000" w:themeColor="text1"/>
          <w:sz w:val="24"/>
          <w:szCs w:val="24"/>
        </w:rPr>
        <w:t>УДК</w:t>
      </w:r>
      <w:r w:rsidR="00276505">
        <w:rPr>
          <w:rFonts w:ascii="Times New Roman" w:hAnsi="Times New Roman" w:cs="Times New Roman"/>
          <w:b/>
          <w:color w:val="000000" w:themeColor="text1"/>
          <w:sz w:val="24"/>
          <w:szCs w:val="24"/>
        </w:rPr>
        <w:t xml:space="preserve"> 338.1</w:t>
      </w:r>
      <w:r w:rsidRPr="000C3410">
        <w:rPr>
          <w:rFonts w:ascii="Times New Roman" w:hAnsi="Times New Roman" w:cs="Times New Roman"/>
          <w:b/>
          <w:color w:val="000000" w:themeColor="text1"/>
          <w:sz w:val="24"/>
          <w:szCs w:val="24"/>
        </w:rPr>
        <w:t>/ББК 65.44</w:t>
      </w:r>
    </w:p>
    <w:p w:rsidR="00276505" w:rsidRDefault="00276505" w:rsidP="007B2759">
      <w:pPr>
        <w:spacing w:after="0" w:line="240" w:lineRule="auto"/>
        <w:ind w:firstLine="709"/>
        <w:jc w:val="right"/>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Перелайко А.Д.</w:t>
      </w:r>
    </w:p>
    <w:p w:rsidR="007B2759" w:rsidRPr="000C3410" w:rsidRDefault="00276505" w:rsidP="007B2759">
      <w:pPr>
        <w:spacing w:after="0" w:line="240" w:lineRule="auto"/>
        <w:ind w:firstLine="709"/>
        <w:jc w:val="right"/>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Ковалевич К.Н.</w:t>
      </w:r>
    </w:p>
    <w:p w:rsidR="007B2759" w:rsidRPr="000C3410" w:rsidRDefault="00FF6608" w:rsidP="007B2759">
      <w:pPr>
        <w:spacing w:after="0" w:line="240" w:lineRule="auto"/>
        <w:ind w:firstLine="709"/>
        <w:jc w:val="right"/>
        <w:rPr>
          <w:rFonts w:ascii="Times New Roman" w:eastAsia="Calibri" w:hAnsi="Times New Roman" w:cs="Times New Roman"/>
          <w:b/>
          <w:color w:val="000000" w:themeColor="text1"/>
          <w:sz w:val="24"/>
          <w:szCs w:val="24"/>
        </w:rPr>
      </w:pPr>
      <w:r>
        <w:rPr>
          <w:rFonts w:ascii="Times New Roman" w:hAnsi="Times New Roman" w:cs="Times New Roman"/>
          <w:b/>
          <w:color w:val="000000" w:themeColor="text1"/>
          <w:sz w:val="24"/>
          <w:szCs w:val="24"/>
        </w:rPr>
        <w:t xml:space="preserve">Научный руководитель – </w:t>
      </w:r>
      <w:r w:rsidR="007B2759" w:rsidRPr="000C3410">
        <w:rPr>
          <w:rFonts w:ascii="Times New Roman" w:hAnsi="Times New Roman" w:cs="Times New Roman"/>
          <w:b/>
          <w:color w:val="000000" w:themeColor="text1"/>
          <w:sz w:val="24"/>
          <w:szCs w:val="24"/>
        </w:rPr>
        <w:t>Шевченко О. В.</w:t>
      </w:r>
      <w:r w:rsidR="007B2759" w:rsidRPr="000C3410">
        <w:rPr>
          <w:rFonts w:ascii="Times New Roman" w:eastAsia="Calibri" w:hAnsi="Times New Roman" w:cs="Times New Roman"/>
          <w:b/>
          <w:color w:val="000000" w:themeColor="text1"/>
          <w:sz w:val="24"/>
          <w:szCs w:val="24"/>
        </w:rPr>
        <w:t xml:space="preserve"> </w:t>
      </w:r>
    </w:p>
    <w:p w:rsidR="007B2759" w:rsidRPr="000C3410" w:rsidRDefault="007B2759" w:rsidP="007B2759">
      <w:pPr>
        <w:spacing w:after="0" w:line="240" w:lineRule="auto"/>
        <w:ind w:firstLine="709"/>
        <w:jc w:val="both"/>
        <w:rPr>
          <w:rFonts w:ascii="Times New Roman" w:hAnsi="Times New Roman" w:cs="Times New Roman"/>
          <w:b/>
          <w:color w:val="000000" w:themeColor="text1"/>
          <w:sz w:val="24"/>
          <w:szCs w:val="24"/>
        </w:rPr>
      </w:pPr>
    </w:p>
    <w:p w:rsidR="00276505" w:rsidRDefault="00276505" w:rsidP="00AA460A">
      <w:pPr>
        <w:spacing w:after="0" w:line="240" w:lineRule="auto"/>
        <w:jc w:val="center"/>
        <w:rPr>
          <w:rFonts w:ascii="Times New Roman" w:hAnsi="Times New Roman" w:cs="Times New Roman"/>
          <w:b/>
          <w:caps/>
          <w:color w:val="000000" w:themeColor="text1"/>
          <w:sz w:val="24"/>
          <w:szCs w:val="24"/>
          <w:lang w:val="be-BY"/>
        </w:rPr>
      </w:pPr>
      <w:r w:rsidRPr="00276505">
        <w:rPr>
          <w:rFonts w:ascii="Times New Roman" w:hAnsi="Times New Roman" w:cs="Times New Roman"/>
          <w:b/>
          <w:caps/>
          <w:color w:val="000000" w:themeColor="text1"/>
          <w:sz w:val="24"/>
          <w:szCs w:val="24"/>
          <w:lang w:val="be-BY"/>
        </w:rPr>
        <w:t>Практические аспекты использования интернет-ресурсов в целях управления маркетингом организации</w:t>
      </w:r>
    </w:p>
    <w:p w:rsidR="00276505" w:rsidRDefault="00276505" w:rsidP="007B2759">
      <w:pPr>
        <w:spacing w:after="0" w:line="240" w:lineRule="auto"/>
        <w:ind w:firstLine="709"/>
        <w:jc w:val="both"/>
        <w:rPr>
          <w:rFonts w:ascii="Times New Roman" w:hAnsi="Times New Roman" w:cs="Times New Roman"/>
          <w:b/>
          <w:caps/>
          <w:color w:val="000000" w:themeColor="text1"/>
          <w:sz w:val="24"/>
          <w:szCs w:val="24"/>
          <w:lang w:val="be-BY"/>
        </w:rPr>
      </w:pPr>
    </w:p>
    <w:p w:rsidR="007B2759" w:rsidRPr="00AA460A" w:rsidRDefault="007B2759" w:rsidP="007B2759">
      <w:pPr>
        <w:spacing w:after="0" w:line="240" w:lineRule="auto"/>
        <w:ind w:firstLine="709"/>
        <w:jc w:val="both"/>
        <w:rPr>
          <w:rFonts w:ascii="Times New Roman" w:eastAsia="Times New Roman" w:hAnsi="Times New Roman" w:cs="Times New Roman"/>
          <w:b/>
          <w:color w:val="000000" w:themeColor="text1"/>
          <w:sz w:val="24"/>
          <w:szCs w:val="24"/>
        </w:rPr>
      </w:pPr>
      <w:r w:rsidRPr="00AA460A">
        <w:rPr>
          <w:rFonts w:ascii="Times New Roman" w:eastAsia="Times New Roman" w:hAnsi="Times New Roman" w:cs="Times New Roman"/>
          <w:b/>
          <w:color w:val="000000" w:themeColor="text1"/>
          <w:sz w:val="24"/>
          <w:szCs w:val="24"/>
        </w:rPr>
        <w:t>Аннотация статьи на русском языке</w:t>
      </w:r>
    </w:p>
    <w:p w:rsidR="00276505" w:rsidRPr="00AA460A" w:rsidRDefault="007B2759" w:rsidP="0096209F">
      <w:pPr>
        <w:spacing w:after="0" w:line="240" w:lineRule="auto"/>
        <w:ind w:firstLine="709"/>
        <w:jc w:val="both"/>
        <w:rPr>
          <w:rFonts w:ascii="Times New Roman" w:eastAsia="Times New Roman" w:hAnsi="Times New Roman" w:cs="Times New Roman"/>
          <w:color w:val="000000" w:themeColor="text1"/>
          <w:sz w:val="24"/>
          <w:szCs w:val="24"/>
        </w:rPr>
      </w:pPr>
      <w:r w:rsidRPr="00AA460A">
        <w:rPr>
          <w:rFonts w:ascii="Times New Roman" w:eastAsia="Times New Roman" w:hAnsi="Times New Roman" w:cs="Times New Roman"/>
          <w:color w:val="000000" w:themeColor="text1"/>
          <w:sz w:val="24"/>
          <w:szCs w:val="24"/>
        </w:rPr>
        <w:t xml:space="preserve">В данной статье исследованы теоретико-методологические аспекты формирования и реализации маркетинговой стратегии организации в условиях цифровой трансформации системы экономических отношений. </w:t>
      </w:r>
      <w:r w:rsidR="00276505" w:rsidRPr="00AA460A">
        <w:rPr>
          <w:rFonts w:ascii="Times New Roman" w:eastAsia="Times New Roman" w:hAnsi="Times New Roman" w:cs="Times New Roman"/>
          <w:color w:val="000000" w:themeColor="text1"/>
          <w:sz w:val="24"/>
          <w:szCs w:val="24"/>
        </w:rPr>
        <w:t>Выделены стратегические приоритеты применения инструментов маркетинга для анализа потребностей и предпочтений клиентов с целью определения системы условий достижения устойчивого</w:t>
      </w:r>
      <w:r w:rsidR="0096209F" w:rsidRPr="00AA460A">
        <w:rPr>
          <w:rFonts w:ascii="Times New Roman" w:eastAsia="Times New Roman" w:hAnsi="Times New Roman" w:cs="Times New Roman"/>
          <w:color w:val="000000" w:themeColor="text1"/>
          <w:sz w:val="24"/>
          <w:szCs w:val="24"/>
        </w:rPr>
        <w:t xml:space="preserve"> конкурентного</w:t>
      </w:r>
      <w:r w:rsidR="00276505" w:rsidRPr="00AA460A">
        <w:rPr>
          <w:rFonts w:ascii="Times New Roman" w:eastAsia="Times New Roman" w:hAnsi="Times New Roman" w:cs="Times New Roman"/>
          <w:color w:val="000000" w:themeColor="text1"/>
          <w:sz w:val="24"/>
          <w:szCs w:val="24"/>
        </w:rPr>
        <w:t xml:space="preserve"> преимущества </w:t>
      </w:r>
      <w:r w:rsidR="0096209F" w:rsidRPr="00AA460A">
        <w:rPr>
          <w:rFonts w:ascii="Times New Roman" w:eastAsia="Times New Roman" w:hAnsi="Times New Roman" w:cs="Times New Roman"/>
          <w:color w:val="000000" w:themeColor="text1"/>
          <w:sz w:val="24"/>
          <w:szCs w:val="24"/>
        </w:rPr>
        <w:t>организации в условиях гибкой конкурентной среды.</w:t>
      </w:r>
    </w:p>
    <w:p w:rsidR="007B2759" w:rsidRPr="00AA460A" w:rsidRDefault="007B2759" w:rsidP="007B2759">
      <w:pPr>
        <w:spacing w:after="0" w:line="240" w:lineRule="auto"/>
        <w:ind w:firstLine="709"/>
        <w:jc w:val="both"/>
        <w:rPr>
          <w:rFonts w:ascii="Times New Roman" w:eastAsia="Times New Roman" w:hAnsi="Times New Roman" w:cs="Times New Roman"/>
          <w:color w:val="000000" w:themeColor="text1"/>
          <w:sz w:val="24"/>
          <w:szCs w:val="24"/>
        </w:rPr>
      </w:pPr>
      <w:r w:rsidRPr="00AA460A">
        <w:rPr>
          <w:rFonts w:ascii="Times New Roman" w:eastAsia="Times New Roman" w:hAnsi="Times New Roman" w:cs="Times New Roman"/>
          <w:b/>
          <w:color w:val="000000" w:themeColor="text1"/>
          <w:sz w:val="24"/>
          <w:szCs w:val="24"/>
        </w:rPr>
        <w:t>Ключевые слова на русском языке:</w:t>
      </w:r>
      <w:r w:rsidRPr="00AA460A">
        <w:rPr>
          <w:rFonts w:ascii="Times New Roman" w:hAnsi="Times New Roman" w:cs="Times New Roman"/>
          <w:color w:val="000000" w:themeColor="text1"/>
          <w:sz w:val="24"/>
          <w:szCs w:val="24"/>
          <w:lang w:val="be-BY"/>
        </w:rPr>
        <w:t xml:space="preserve"> </w:t>
      </w:r>
      <w:r w:rsidR="0096209F" w:rsidRPr="00AA460A">
        <w:rPr>
          <w:rFonts w:ascii="Times New Roman" w:hAnsi="Times New Roman" w:cs="Times New Roman"/>
          <w:color w:val="000000" w:themeColor="text1"/>
          <w:sz w:val="24"/>
          <w:szCs w:val="24"/>
          <w:lang w:val="be-BY"/>
        </w:rPr>
        <w:t>стратегия</w:t>
      </w:r>
      <w:r w:rsidRPr="00AA460A">
        <w:rPr>
          <w:rFonts w:ascii="Times New Roman" w:hAnsi="Times New Roman" w:cs="Times New Roman"/>
          <w:color w:val="000000" w:themeColor="text1"/>
          <w:sz w:val="24"/>
          <w:szCs w:val="24"/>
          <w:lang w:val="be-BY"/>
        </w:rPr>
        <w:t>,</w:t>
      </w:r>
      <w:r w:rsidR="0096209F" w:rsidRPr="00AA460A">
        <w:rPr>
          <w:rFonts w:ascii="Times New Roman" w:hAnsi="Times New Roman" w:cs="Times New Roman"/>
          <w:color w:val="000000" w:themeColor="text1"/>
          <w:sz w:val="24"/>
          <w:szCs w:val="24"/>
          <w:lang w:val="be-BY"/>
        </w:rPr>
        <w:t xml:space="preserve"> управление маркетингом</w:t>
      </w:r>
      <w:r w:rsidRPr="00AA460A">
        <w:rPr>
          <w:rFonts w:ascii="Times New Roman" w:hAnsi="Times New Roman" w:cs="Times New Roman"/>
          <w:color w:val="000000" w:themeColor="text1"/>
          <w:sz w:val="24"/>
          <w:szCs w:val="24"/>
        </w:rPr>
        <w:t xml:space="preserve">, факторы активизации инновационной деятельности, </w:t>
      </w:r>
      <w:r w:rsidR="0096209F" w:rsidRPr="00AA460A">
        <w:rPr>
          <w:rFonts w:ascii="Times New Roman" w:hAnsi="Times New Roman" w:cs="Times New Roman"/>
          <w:color w:val="000000" w:themeColor="text1"/>
          <w:sz w:val="24"/>
          <w:szCs w:val="24"/>
        </w:rPr>
        <w:t>Интернет-ресурсы</w:t>
      </w:r>
      <w:r w:rsidR="003C4B1F">
        <w:rPr>
          <w:rFonts w:ascii="Times New Roman" w:hAnsi="Times New Roman" w:cs="Times New Roman"/>
          <w:color w:val="000000" w:themeColor="text1"/>
          <w:sz w:val="24"/>
          <w:szCs w:val="24"/>
        </w:rPr>
        <w:t xml:space="preserve">, регион, </w:t>
      </w:r>
      <w:r w:rsidRPr="00AA460A">
        <w:rPr>
          <w:rFonts w:ascii="Times New Roman" w:hAnsi="Times New Roman" w:cs="Times New Roman"/>
          <w:color w:val="000000" w:themeColor="text1"/>
          <w:sz w:val="24"/>
          <w:szCs w:val="24"/>
        </w:rPr>
        <w:t>устойчивое развитие</w:t>
      </w:r>
    </w:p>
    <w:p w:rsidR="007B2759" w:rsidRDefault="007B2759" w:rsidP="00952C0C">
      <w:pPr>
        <w:ind w:firstLine="567"/>
        <w:jc w:val="both"/>
        <w:rPr>
          <w:rFonts w:ascii="Times New Roman" w:hAnsi="Times New Roman" w:cs="Times New Roman"/>
          <w:sz w:val="24"/>
          <w:szCs w:val="24"/>
        </w:rPr>
      </w:pPr>
    </w:p>
    <w:p w:rsidR="00952C0C" w:rsidRDefault="00952C0C" w:rsidP="0096209F">
      <w:pPr>
        <w:spacing w:after="0" w:line="240" w:lineRule="auto"/>
        <w:ind w:firstLine="709"/>
        <w:jc w:val="both"/>
        <w:rPr>
          <w:rFonts w:ascii="Times New Roman" w:hAnsi="Times New Roman" w:cs="Times New Roman"/>
          <w:sz w:val="24"/>
          <w:szCs w:val="24"/>
        </w:rPr>
      </w:pPr>
      <w:r w:rsidRPr="00952C0C">
        <w:rPr>
          <w:rFonts w:ascii="Times New Roman" w:hAnsi="Times New Roman" w:cs="Times New Roman"/>
          <w:sz w:val="24"/>
          <w:szCs w:val="24"/>
        </w:rPr>
        <w:t>Достижение целей маркетинговой деятельности организации зависит от трех ключевых факторов: выбранной маркетинговой стратегии, ее организационной структуры и эффективности</w:t>
      </w:r>
      <w:r w:rsidR="0096209F">
        <w:rPr>
          <w:rFonts w:ascii="Times New Roman" w:hAnsi="Times New Roman" w:cs="Times New Roman"/>
          <w:sz w:val="24"/>
          <w:szCs w:val="24"/>
        </w:rPr>
        <w:t xml:space="preserve"> ее функционирования</w:t>
      </w:r>
      <w:r w:rsidRPr="00952C0C">
        <w:rPr>
          <w:rFonts w:ascii="Times New Roman" w:hAnsi="Times New Roman" w:cs="Times New Roman"/>
          <w:sz w:val="24"/>
          <w:szCs w:val="24"/>
        </w:rPr>
        <w:t>.</w:t>
      </w:r>
    </w:p>
    <w:p w:rsidR="0096209F" w:rsidRDefault="0096209F" w:rsidP="0096209F">
      <w:pPr>
        <w:spacing w:after="0" w:line="240" w:lineRule="auto"/>
        <w:ind w:firstLine="709"/>
        <w:jc w:val="both"/>
        <w:rPr>
          <w:rFonts w:ascii="Times New Roman" w:hAnsi="Times New Roman" w:cs="Times New Roman"/>
          <w:sz w:val="24"/>
          <w:szCs w:val="24"/>
        </w:rPr>
      </w:pPr>
    </w:p>
    <w:p w:rsidR="007B2759" w:rsidRPr="00952C0C" w:rsidRDefault="007B2759" w:rsidP="0096209F">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extent cx="5441814" cy="2841792"/>
            <wp:effectExtent l="0" t="0" r="698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453206" cy="2847741"/>
                    </a:xfrm>
                    <a:prstGeom prst="rect">
                      <a:avLst/>
                    </a:prstGeom>
                    <a:noFill/>
                    <a:ln>
                      <a:noFill/>
                    </a:ln>
                  </pic:spPr>
                </pic:pic>
              </a:graphicData>
            </a:graphic>
          </wp:inline>
        </w:drawing>
      </w:r>
    </w:p>
    <w:p w:rsidR="000A1B80" w:rsidRDefault="007B2759" w:rsidP="00AA460A">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Рисунок 1</w:t>
      </w:r>
      <w:r w:rsidR="00AA460A">
        <w:rPr>
          <w:rFonts w:ascii="Times New Roman" w:hAnsi="Times New Roman" w:cs="Times New Roman"/>
          <w:sz w:val="24"/>
          <w:szCs w:val="24"/>
        </w:rPr>
        <w:t xml:space="preserve">. </w:t>
      </w:r>
      <w:r>
        <w:rPr>
          <w:rFonts w:ascii="Times New Roman" w:hAnsi="Times New Roman" w:cs="Times New Roman"/>
          <w:sz w:val="24"/>
          <w:szCs w:val="24"/>
        </w:rPr>
        <w:t>Управление</w:t>
      </w:r>
      <w:r w:rsidRPr="007B2759">
        <w:rPr>
          <w:rFonts w:ascii="Times New Roman" w:hAnsi="Times New Roman" w:cs="Times New Roman"/>
          <w:sz w:val="24"/>
          <w:szCs w:val="24"/>
        </w:rPr>
        <w:t xml:space="preserve"> производ</w:t>
      </w:r>
      <w:r>
        <w:rPr>
          <w:rFonts w:ascii="Times New Roman" w:hAnsi="Times New Roman" w:cs="Times New Roman"/>
          <w:sz w:val="24"/>
          <w:szCs w:val="24"/>
        </w:rPr>
        <w:t xml:space="preserve">ством и сбытом продукции в системе </w:t>
      </w:r>
    </w:p>
    <w:p w:rsidR="007B2759" w:rsidRDefault="00B007A9" w:rsidP="00AA460A">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«М</w:t>
      </w:r>
      <w:r w:rsidR="007B2759">
        <w:rPr>
          <w:rFonts w:ascii="Times New Roman" w:hAnsi="Times New Roman" w:cs="Times New Roman"/>
          <w:sz w:val="24"/>
          <w:szCs w:val="24"/>
        </w:rPr>
        <w:t>аркетинг-микс</w:t>
      </w:r>
      <w:r>
        <w:rPr>
          <w:rFonts w:ascii="Times New Roman" w:hAnsi="Times New Roman" w:cs="Times New Roman"/>
          <w:sz w:val="24"/>
          <w:szCs w:val="24"/>
        </w:rPr>
        <w:t>»</w:t>
      </w:r>
      <w:r w:rsidR="000A1B80">
        <w:rPr>
          <w:rFonts w:ascii="Times New Roman" w:hAnsi="Times New Roman" w:cs="Times New Roman"/>
          <w:sz w:val="24"/>
          <w:szCs w:val="24"/>
        </w:rPr>
        <w:t xml:space="preserve"> организации</w:t>
      </w:r>
    </w:p>
    <w:p w:rsidR="0096209F" w:rsidRPr="00AA460A" w:rsidRDefault="0096209F" w:rsidP="000A1B80">
      <w:pPr>
        <w:spacing w:after="0" w:line="240" w:lineRule="auto"/>
        <w:jc w:val="both"/>
        <w:rPr>
          <w:rFonts w:ascii="Times New Roman" w:hAnsi="Times New Roman" w:cs="Times New Roman"/>
          <w:sz w:val="20"/>
          <w:szCs w:val="20"/>
        </w:rPr>
      </w:pPr>
      <w:r w:rsidRPr="00AA460A">
        <w:rPr>
          <w:rFonts w:ascii="Times New Roman" w:hAnsi="Times New Roman" w:cs="Times New Roman"/>
          <w:sz w:val="20"/>
          <w:szCs w:val="20"/>
        </w:rPr>
        <w:t>Источник: собственная разработка</w:t>
      </w:r>
    </w:p>
    <w:p w:rsidR="0096209F" w:rsidRDefault="0096209F" w:rsidP="0096209F">
      <w:pPr>
        <w:spacing w:after="0" w:line="240" w:lineRule="auto"/>
        <w:ind w:firstLine="709"/>
        <w:jc w:val="both"/>
        <w:rPr>
          <w:rFonts w:ascii="Times New Roman" w:hAnsi="Times New Roman" w:cs="Times New Roman"/>
          <w:sz w:val="24"/>
          <w:szCs w:val="24"/>
        </w:rPr>
      </w:pPr>
    </w:p>
    <w:p w:rsidR="00952C0C" w:rsidRPr="00952C0C" w:rsidRDefault="00952C0C" w:rsidP="0096209F">
      <w:pPr>
        <w:spacing w:after="0" w:line="240" w:lineRule="auto"/>
        <w:ind w:firstLine="709"/>
        <w:jc w:val="both"/>
        <w:rPr>
          <w:rFonts w:ascii="Times New Roman" w:hAnsi="Times New Roman" w:cs="Times New Roman"/>
          <w:sz w:val="24"/>
          <w:szCs w:val="24"/>
        </w:rPr>
      </w:pPr>
      <w:r w:rsidRPr="00952C0C">
        <w:rPr>
          <w:rFonts w:ascii="Times New Roman" w:hAnsi="Times New Roman" w:cs="Times New Roman"/>
          <w:sz w:val="24"/>
          <w:szCs w:val="24"/>
        </w:rPr>
        <w:t xml:space="preserve">Для успешного управления маркетингом необходимо </w:t>
      </w:r>
      <w:r w:rsidR="00B007A9">
        <w:rPr>
          <w:rFonts w:ascii="Times New Roman" w:hAnsi="Times New Roman" w:cs="Times New Roman"/>
          <w:sz w:val="24"/>
          <w:szCs w:val="24"/>
        </w:rPr>
        <w:t>осуществить разработку маркетинговой стратегии</w:t>
      </w:r>
      <w:r w:rsidRPr="00952C0C">
        <w:rPr>
          <w:rFonts w:ascii="Times New Roman" w:hAnsi="Times New Roman" w:cs="Times New Roman"/>
          <w:sz w:val="24"/>
          <w:szCs w:val="24"/>
        </w:rPr>
        <w:t>, которая будет нацелена на достижение целей компании. Разработка такой стратегии базируется на пяти управленческих подходах, также известных как основные концепции, которые организация использует для эффективной маркетинговой деятельности:</w:t>
      </w:r>
    </w:p>
    <w:p w:rsidR="00952C0C" w:rsidRPr="00952C0C" w:rsidRDefault="00952C0C" w:rsidP="0096209F">
      <w:pPr>
        <w:spacing w:after="0" w:line="240" w:lineRule="auto"/>
        <w:ind w:firstLine="709"/>
        <w:jc w:val="both"/>
        <w:rPr>
          <w:rFonts w:ascii="Times New Roman" w:hAnsi="Times New Roman" w:cs="Times New Roman"/>
          <w:sz w:val="24"/>
          <w:szCs w:val="24"/>
        </w:rPr>
      </w:pPr>
      <w:r w:rsidRPr="00952C0C">
        <w:rPr>
          <w:rFonts w:ascii="Times New Roman" w:hAnsi="Times New Roman" w:cs="Times New Roman"/>
          <w:sz w:val="24"/>
          <w:szCs w:val="24"/>
        </w:rPr>
        <w:t>1. Концепция развития производства основана на идее, что потребитель предпочитает привычные и досту</w:t>
      </w:r>
      <w:r w:rsidR="00AA460A">
        <w:rPr>
          <w:rFonts w:ascii="Times New Roman" w:hAnsi="Times New Roman" w:cs="Times New Roman"/>
          <w:sz w:val="24"/>
          <w:szCs w:val="24"/>
        </w:rPr>
        <w:t>пные товары на рынке</w:t>
      </w:r>
      <w:r w:rsidRPr="00952C0C">
        <w:rPr>
          <w:rFonts w:ascii="Times New Roman" w:hAnsi="Times New Roman" w:cs="Times New Roman"/>
          <w:sz w:val="24"/>
          <w:szCs w:val="24"/>
        </w:rPr>
        <w:t xml:space="preserve">. Концепция развития производства строится на принципе того, что потребитель отдает предпочтение привычным и доступным товарам на рынке. В современном мире, где конкуренция огромна и новые товары </w:t>
      </w:r>
      <w:r w:rsidRPr="00952C0C">
        <w:rPr>
          <w:rFonts w:ascii="Times New Roman" w:hAnsi="Times New Roman" w:cs="Times New Roman"/>
          <w:sz w:val="24"/>
          <w:szCs w:val="24"/>
        </w:rPr>
        <w:lastRenderedPageBreak/>
        <w:t>появляются каждый день, сохранение лояльности потребителей становится сложной задачей для производителей.</w:t>
      </w:r>
    </w:p>
    <w:p w:rsidR="00952C0C" w:rsidRPr="00952C0C" w:rsidRDefault="00B007A9" w:rsidP="0096209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Согласно идее концепция, где </w:t>
      </w:r>
      <w:r w:rsidR="00952C0C" w:rsidRPr="00952C0C">
        <w:rPr>
          <w:rFonts w:ascii="Times New Roman" w:hAnsi="Times New Roman" w:cs="Times New Roman"/>
          <w:sz w:val="24"/>
          <w:szCs w:val="24"/>
        </w:rPr>
        <w:t>потребитель предпочитает привычные товары, эффективна в случаях, когда спрос на продукт превыша</w:t>
      </w:r>
      <w:r w:rsidR="00FF6608">
        <w:rPr>
          <w:rFonts w:ascii="Times New Roman" w:hAnsi="Times New Roman" w:cs="Times New Roman"/>
          <w:sz w:val="24"/>
          <w:szCs w:val="24"/>
        </w:rPr>
        <w:t>ет его предложение на рынке, а также</w:t>
      </w:r>
      <w:r w:rsidR="00952C0C" w:rsidRPr="00952C0C">
        <w:rPr>
          <w:rFonts w:ascii="Times New Roman" w:hAnsi="Times New Roman" w:cs="Times New Roman"/>
          <w:sz w:val="24"/>
          <w:szCs w:val="24"/>
        </w:rPr>
        <w:t xml:space="preserve"> когда стоимость продукта слишком высока и требуется повышение производительнос</w:t>
      </w:r>
      <w:r w:rsidR="00AA460A">
        <w:rPr>
          <w:rFonts w:ascii="Times New Roman" w:hAnsi="Times New Roman" w:cs="Times New Roman"/>
          <w:sz w:val="24"/>
          <w:szCs w:val="24"/>
        </w:rPr>
        <w:t>ти для снижения цены</w:t>
      </w:r>
      <w:r w:rsidR="00952C0C" w:rsidRPr="00952C0C">
        <w:rPr>
          <w:rFonts w:ascii="Times New Roman" w:hAnsi="Times New Roman" w:cs="Times New Roman"/>
          <w:sz w:val="24"/>
          <w:szCs w:val="24"/>
        </w:rPr>
        <w:t>.</w:t>
      </w:r>
      <w:r>
        <w:rPr>
          <w:rFonts w:ascii="Times New Roman" w:hAnsi="Times New Roman" w:cs="Times New Roman"/>
          <w:sz w:val="24"/>
          <w:szCs w:val="24"/>
        </w:rPr>
        <w:t xml:space="preserve"> </w:t>
      </w:r>
      <w:r w:rsidRPr="00B007A9">
        <w:rPr>
          <w:rFonts w:ascii="Times New Roman" w:hAnsi="Times New Roman" w:cs="Times New Roman"/>
          <w:sz w:val="24"/>
          <w:szCs w:val="24"/>
        </w:rPr>
        <w:t>Потребительская «предпочтительность» может меняться в зависимости от различных факторов, таких как мода, кризисы, изменение экономической ситуации, поэтому производители не должны останавливаться на достиг</w:t>
      </w:r>
      <w:r w:rsidR="00FF6608">
        <w:rPr>
          <w:rFonts w:ascii="Times New Roman" w:hAnsi="Times New Roman" w:cs="Times New Roman"/>
          <w:sz w:val="24"/>
          <w:szCs w:val="24"/>
        </w:rPr>
        <w:t>нутом, а постоянно осуществлять мониторинг рын</w:t>
      </w:r>
      <w:r w:rsidRPr="00B007A9">
        <w:rPr>
          <w:rFonts w:ascii="Times New Roman" w:hAnsi="Times New Roman" w:cs="Times New Roman"/>
          <w:sz w:val="24"/>
          <w:szCs w:val="24"/>
        </w:rPr>
        <w:t>к</w:t>
      </w:r>
      <w:r w:rsidR="00FF6608">
        <w:rPr>
          <w:rFonts w:ascii="Times New Roman" w:hAnsi="Times New Roman" w:cs="Times New Roman"/>
          <w:sz w:val="24"/>
          <w:szCs w:val="24"/>
        </w:rPr>
        <w:t>а</w:t>
      </w:r>
      <w:r w:rsidRPr="00B007A9">
        <w:rPr>
          <w:rFonts w:ascii="Times New Roman" w:hAnsi="Times New Roman" w:cs="Times New Roman"/>
          <w:sz w:val="24"/>
          <w:szCs w:val="24"/>
        </w:rPr>
        <w:t xml:space="preserve"> и взаимодействовать с </w:t>
      </w:r>
      <w:r w:rsidR="00C75DD7">
        <w:rPr>
          <w:rFonts w:ascii="Times New Roman" w:hAnsi="Times New Roman" w:cs="Times New Roman"/>
          <w:sz w:val="24"/>
          <w:szCs w:val="24"/>
        </w:rPr>
        <w:t xml:space="preserve">целевой </w:t>
      </w:r>
      <w:r w:rsidRPr="00B007A9">
        <w:rPr>
          <w:rFonts w:ascii="Times New Roman" w:hAnsi="Times New Roman" w:cs="Times New Roman"/>
          <w:sz w:val="24"/>
          <w:szCs w:val="24"/>
        </w:rPr>
        <w:t>аудиторией, чтобы быть в курсе последних тенденций и изменений.</w:t>
      </w:r>
    </w:p>
    <w:p w:rsidR="00952C0C" w:rsidRPr="00952C0C" w:rsidRDefault="00952C0C" w:rsidP="0096209F">
      <w:pPr>
        <w:spacing w:after="0" w:line="240" w:lineRule="auto"/>
        <w:ind w:firstLine="709"/>
        <w:jc w:val="both"/>
        <w:rPr>
          <w:rFonts w:ascii="Times New Roman" w:hAnsi="Times New Roman" w:cs="Times New Roman"/>
          <w:sz w:val="24"/>
          <w:szCs w:val="24"/>
        </w:rPr>
      </w:pPr>
      <w:r w:rsidRPr="00952C0C">
        <w:rPr>
          <w:rFonts w:ascii="Times New Roman" w:hAnsi="Times New Roman" w:cs="Times New Roman"/>
          <w:sz w:val="24"/>
          <w:szCs w:val="24"/>
        </w:rPr>
        <w:t>2. Концепция развития товара</w:t>
      </w:r>
      <w:r w:rsidR="00B007A9">
        <w:rPr>
          <w:rFonts w:ascii="Times New Roman" w:hAnsi="Times New Roman" w:cs="Times New Roman"/>
          <w:sz w:val="24"/>
          <w:szCs w:val="24"/>
        </w:rPr>
        <w:t xml:space="preserve"> (услуги)</w:t>
      </w:r>
      <w:r w:rsidRPr="00952C0C">
        <w:rPr>
          <w:rFonts w:ascii="Times New Roman" w:hAnsi="Times New Roman" w:cs="Times New Roman"/>
          <w:sz w:val="24"/>
          <w:szCs w:val="24"/>
        </w:rPr>
        <w:t xml:space="preserve"> основана на том, что потребитель отдает предпочтение качественному товару с новыми свойствами. Производитель должен непрерывно улучшать характеристики и свойства товара для удовлетворения п</w:t>
      </w:r>
      <w:r w:rsidR="00AA460A">
        <w:rPr>
          <w:rFonts w:ascii="Times New Roman" w:hAnsi="Times New Roman" w:cs="Times New Roman"/>
          <w:sz w:val="24"/>
          <w:szCs w:val="24"/>
        </w:rPr>
        <w:t>отребностей клиентов</w:t>
      </w:r>
      <w:r w:rsidRPr="00952C0C">
        <w:rPr>
          <w:rFonts w:ascii="Times New Roman" w:hAnsi="Times New Roman" w:cs="Times New Roman"/>
          <w:sz w:val="24"/>
          <w:szCs w:val="24"/>
        </w:rPr>
        <w:t>. В условиях конкуренции, где количество предложений на рынке постоянно увеличивается, ключевой фактор успеха для любой компании заключается в способности удовлетворить меняющиеся потребности и ожидания потребителей.</w:t>
      </w:r>
    </w:p>
    <w:p w:rsidR="00952C0C" w:rsidRPr="00952C0C" w:rsidRDefault="00952C0C" w:rsidP="0096209F">
      <w:pPr>
        <w:spacing w:after="0" w:line="240" w:lineRule="auto"/>
        <w:ind w:firstLine="709"/>
        <w:jc w:val="both"/>
        <w:rPr>
          <w:rFonts w:ascii="Times New Roman" w:hAnsi="Times New Roman" w:cs="Times New Roman"/>
          <w:sz w:val="24"/>
          <w:szCs w:val="24"/>
        </w:rPr>
      </w:pPr>
      <w:r w:rsidRPr="00952C0C">
        <w:rPr>
          <w:rFonts w:ascii="Times New Roman" w:hAnsi="Times New Roman" w:cs="Times New Roman"/>
          <w:sz w:val="24"/>
          <w:szCs w:val="24"/>
        </w:rPr>
        <w:t>Качество услуг играет важную роль в привлечении и удержании клиентов. Потребитель всегда стремится обеспечить себя продуктом высокого качества, который будет соответствовать его ожиданиям и требованиям. Качественный товар, который имеет новые и инновационные свойства, открывает для потребителя новые возможности и предлагает улучшенные решения для его запросов. Организация должна постоянно следить за изменениями и тенденциями в сфере своего бизнеса, анализировать потребности и предпочтения потребителей, и искать инновационные способы улучшения своего товара и быть готова адаптироваться к меняющейся конкурентной среде. Всегда существует риск того, что конкуренты также будут разрабатывать и представлять на рынке товар с аналогичными свойствами. Способы адаптации к новым условиям на рынке могут включать в себя модификацию товара, переориентацию маркетинговых стратегий, а также разработку новых инноваций.</w:t>
      </w:r>
    </w:p>
    <w:p w:rsidR="00952C0C" w:rsidRPr="00952C0C" w:rsidRDefault="00952C0C" w:rsidP="0096209F">
      <w:pPr>
        <w:spacing w:after="0" w:line="240" w:lineRule="auto"/>
        <w:ind w:firstLine="709"/>
        <w:jc w:val="both"/>
        <w:rPr>
          <w:rFonts w:ascii="Times New Roman" w:hAnsi="Times New Roman" w:cs="Times New Roman"/>
          <w:sz w:val="24"/>
          <w:szCs w:val="24"/>
        </w:rPr>
      </w:pPr>
      <w:r w:rsidRPr="00952C0C">
        <w:rPr>
          <w:rFonts w:ascii="Times New Roman" w:hAnsi="Times New Roman" w:cs="Times New Roman"/>
          <w:sz w:val="24"/>
          <w:szCs w:val="24"/>
        </w:rPr>
        <w:t>3. Для о</w:t>
      </w:r>
      <w:r w:rsidR="00B007A9">
        <w:rPr>
          <w:rFonts w:ascii="Times New Roman" w:hAnsi="Times New Roman" w:cs="Times New Roman"/>
          <w:sz w:val="24"/>
          <w:szCs w:val="24"/>
        </w:rPr>
        <w:t>беспечения эффективной работы согласно</w:t>
      </w:r>
      <w:r w:rsidRPr="00952C0C">
        <w:rPr>
          <w:rFonts w:ascii="Times New Roman" w:hAnsi="Times New Roman" w:cs="Times New Roman"/>
          <w:sz w:val="24"/>
          <w:szCs w:val="24"/>
        </w:rPr>
        <w:t xml:space="preserve"> концепции повышения коммерческих усилий необходимо активно продвигать товар на рынке и организовывать массовые продажи. Это особенно важно в случае пассивных товаров, которые без активной рекламы и маркетинговых действий могут оставаться незамеченными и непопулярными среди потребителей.</w:t>
      </w:r>
    </w:p>
    <w:p w:rsidR="00952C0C" w:rsidRPr="00952C0C" w:rsidRDefault="00952C0C" w:rsidP="0096209F">
      <w:pPr>
        <w:spacing w:after="0" w:line="240" w:lineRule="auto"/>
        <w:ind w:firstLine="709"/>
        <w:jc w:val="both"/>
        <w:rPr>
          <w:rFonts w:ascii="Times New Roman" w:hAnsi="Times New Roman" w:cs="Times New Roman"/>
          <w:sz w:val="24"/>
          <w:szCs w:val="24"/>
        </w:rPr>
      </w:pPr>
      <w:r w:rsidRPr="00952C0C">
        <w:rPr>
          <w:rFonts w:ascii="Times New Roman" w:hAnsi="Times New Roman" w:cs="Times New Roman"/>
          <w:sz w:val="24"/>
          <w:szCs w:val="24"/>
        </w:rPr>
        <w:t>Важным фактором успешного продвижения товара или услуг является исследование и анализ рынка, а также постоянное обновление маркетинговых стратегий и подходов. Это поможет оставаться конкурентоспособным и находить новые способы продвижения товара, а также привлечения внимания и интереса клиентов.</w:t>
      </w:r>
    </w:p>
    <w:p w:rsidR="00952C0C" w:rsidRPr="00952C0C" w:rsidRDefault="00952C0C" w:rsidP="00135D77">
      <w:pPr>
        <w:spacing w:after="0" w:line="240" w:lineRule="auto"/>
        <w:ind w:firstLine="709"/>
        <w:jc w:val="both"/>
        <w:rPr>
          <w:rFonts w:ascii="Times New Roman" w:hAnsi="Times New Roman" w:cs="Times New Roman"/>
          <w:sz w:val="24"/>
          <w:szCs w:val="24"/>
        </w:rPr>
      </w:pPr>
      <w:r w:rsidRPr="00952C0C">
        <w:rPr>
          <w:rFonts w:ascii="Times New Roman" w:hAnsi="Times New Roman" w:cs="Times New Roman"/>
          <w:sz w:val="24"/>
          <w:szCs w:val="24"/>
        </w:rPr>
        <w:t>Активное продвижение товара на рынке и организация массовых продаж являются неотъемлемыми элементами успешной работы по концепции повышения коммерческих усилий. Только такая стратегия позволит достичь поставленных целей и обеспечить стабильный рост бизнеса.</w:t>
      </w:r>
      <w:r w:rsidR="00135D77">
        <w:rPr>
          <w:rFonts w:ascii="Times New Roman" w:hAnsi="Times New Roman" w:cs="Times New Roman"/>
          <w:sz w:val="24"/>
          <w:szCs w:val="24"/>
        </w:rPr>
        <w:t xml:space="preserve"> Концепция также применима</w:t>
      </w:r>
      <w:r w:rsidRPr="00952C0C">
        <w:rPr>
          <w:rFonts w:ascii="Times New Roman" w:hAnsi="Times New Roman" w:cs="Times New Roman"/>
          <w:sz w:val="24"/>
          <w:szCs w:val="24"/>
        </w:rPr>
        <w:t xml:space="preserve"> в не</w:t>
      </w:r>
      <w:r w:rsidR="00135D77">
        <w:rPr>
          <w:rFonts w:ascii="Times New Roman" w:hAnsi="Times New Roman" w:cs="Times New Roman"/>
          <w:sz w:val="24"/>
          <w:szCs w:val="24"/>
        </w:rPr>
        <w:t>коммерческом секторе и в условиях</w:t>
      </w:r>
      <w:r w:rsidRPr="00952C0C">
        <w:rPr>
          <w:rFonts w:ascii="Times New Roman" w:hAnsi="Times New Roman" w:cs="Times New Roman"/>
          <w:sz w:val="24"/>
          <w:szCs w:val="24"/>
        </w:rPr>
        <w:t xml:space="preserve"> перепроизводства. </w:t>
      </w:r>
    </w:p>
    <w:p w:rsidR="00952C0C" w:rsidRPr="00952C0C" w:rsidRDefault="00952C0C" w:rsidP="0096209F">
      <w:pPr>
        <w:spacing w:after="0" w:line="240" w:lineRule="auto"/>
        <w:ind w:firstLine="709"/>
        <w:jc w:val="both"/>
        <w:rPr>
          <w:rFonts w:ascii="Times New Roman" w:hAnsi="Times New Roman" w:cs="Times New Roman"/>
          <w:sz w:val="24"/>
          <w:szCs w:val="24"/>
        </w:rPr>
      </w:pPr>
      <w:r w:rsidRPr="00952C0C">
        <w:rPr>
          <w:rFonts w:ascii="Times New Roman" w:hAnsi="Times New Roman" w:cs="Times New Roman"/>
          <w:sz w:val="24"/>
          <w:szCs w:val="24"/>
        </w:rPr>
        <w:t>4. Концепция маркетинга заключается в том, что достижение целей организации напрямую зависит от определения потребностей и требований целевых рынков, а также более эффективного, чем у конкурентов, удовлетворения клиентов. Для этого необходимо разработать и реализовать меры, которые позволят производить то, что нужно потребителю, и сочетать удовлетворение его потребностей с получением прибыли.</w:t>
      </w:r>
    </w:p>
    <w:p w:rsidR="00952C0C" w:rsidRPr="00952C0C" w:rsidRDefault="00952C0C" w:rsidP="0096209F">
      <w:pPr>
        <w:spacing w:after="0" w:line="240" w:lineRule="auto"/>
        <w:ind w:firstLine="709"/>
        <w:jc w:val="both"/>
        <w:rPr>
          <w:rFonts w:ascii="Times New Roman" w:hAnsi="Times New Roman" w:cs="Times New Roman"/>
          <w:sz w:val="24"/>
          <w:szCs w:val="24"/>
        </w:rPr>
      </w:pPr>
      <w:r w:rsidRPr="00952C0C">
        <w:rPr>
          <w:rFonts w:ascii="Times New Roman" w:hAnsi="Times New Roman" w:cs="Times New Roman"/>
          <w:sz w:val="24"/>
          <w:szCs w:val="24"/>
        </w:rPr>
        <w:t>5. Концепция социально-этического маркетинга предполагает определение потребностей и интересов целевых групп (целевых рынков), а также предоставление продуктов, которые обеспечивают наивысшую потребительскую ценность по сравнению с конкурентами или способствуют благополучию клиенто</w:t>
      </w:r>
      <w:r w:rsidR="00135D77">
        <w:rPr>
          <w:rFonts w:ascii="Times New Roman" w:hAnsi="Times New Roman" w:cs="Times New Roman"/>
          <w:sz w:val="24"/>
          <w:szCs w:val="24"/>
        </w:rPr>
        <w:t>в и общества в целом</w:t>
      </w:r>
      <w:r w:rsidRPr="00952C0C">
        <w:rPr>
          <w:rFonts w:ascii="Times New Roman" w:hAnsi="Times New Roman" w:cs="Times New Roman"/>
          <w:sz w:val="24"/>
          <w:szCs w:val="24"/>
        </w:rPr>
        <w:t xml:space="preserve">. </w:t>
      </w:r>
    </w:p>
    <w:p w:rsidR="00952C0C" w:rsidRPr="00952C0C" w:rsidRDefault="00952C0C" w:rsidP="0096209F">
      <w:pPr>
        <w:spacing w:after="0" w:line="240" w:lineRule="auto"/>
        <w:ind w:firstLine="709"/>
        <w:jc w:val="both"/>
        <w:rPr>
          <w:rFonts w:ascii="Times New Roman" w:hAnsi="Times New Roman" w:cs="Times New Roman"/>
          <w:sz w:val="24"/>
          <w:szCs w:val="24"/>
        </w:rPr>
      </w:pPr>
      <w:r w:rsidRPr="00952C0C">
        <w:rPr>
          <w:rFonts w:ascii="Times New Roman" w:hAnsi="Times New Roman" w:cs="Times New Roman"/>
          <w:sz w:val="24"/>
          <w:szCs w:val="24"/>
        </w:rPr>
        <w:lastRenderedPageBreak/>
        <w:t>Социально-этический маркетинг – это концепция, которая опирается на анализ и понимание потребностей и интересов целевых групп и</w:t>
      </w:r>
      <w:r w:rsidR="00135D77">
        <w:rPr>
          <w:rFonts w:ascii="Times New Roman" w:hAnsi="Times New Roman" w:cs="Times New Roman"/>
          <w:sz w:val="24"/>
          <w:szCs w:val="24"/>
        </w:rPr>
        <w:t xml:space="preserve">ли рынков. Основная задача </w:t>
      </w:r>
      <w:r w:rsidRPr="00952C0C">
        <w:rPr>
          <w:rFonts w:ascii="Times New Roman" w:hAnsi="Times New Roman" w:cs="Times New Roman"/>
          <w:sz w:val="24"/>
          <w:szCs w:val="24"/>
        </w:rPr>
        <w:t>заключается в предоставлении продуктов и услуг, которые обладают наивысшей потребительской ценностью по сравнению с конкурентами или способствуют благополучию клиентов и общества в целом.</w:t>
      </w:r>
    </w:p>
    <w:p w:rsidR="00952C0C" w:rsidRPr="00952C0C" w:rsidRDefault="00952C0C" w:rsidP="00F418F5">
      <w:pPr>
        <w:spacing w:after="0" w:line="240" w:lineRule="auto"/>
        <w:ind w:firstLine="709"/>
        <w:jc w:val="both"/>
        <w:rPr>
          <w:rFonts w:ascii="Times New Roman" w:hAnsi="Times New Roman" w:cs="Times New Roman"/>
          <w:sz w:val="24"/>
          <w:szCs w:val="24"/>
        </w:rPr>
      </w:pPr>
      <w:r w:rsidRPr="00952C0C">
        <w:rPr>
          <w:rFonts w:ascii="Times New Roman" w:hAnsi="Times New Roman" w:cs="Times New Roman"/>
          <w:sz w:val="24"/>
          <w:szCs w:val="24"/>
        </w:rPr>
        <w:t>Направление и характер целей организации определяются быстрыми темпами научно-технического развития, быстрыми изменениями потребительского спроса, сложностью производства и роста и другими факторами. Одной из главных причин популярности социальных сетей в банковском маркетинге является их способность к быстрому и широкому распространению информации. Благодаря функциям таргетинга, банки могут легко определить и привлечь свою целевую аудиторию, взаимодействуя с ней через персонализированные рекламные кампании и контент. Это не только увеличивает узнаваемость бренда, но и способствует росту доверия среди пользователей.</w:t>
      </w:r>
    </w:p>
    <w:p w:rsidR="00952C0C" w:rsidRPr="00952C0C" w:rsidRDefault="00F418F5" w:rsidP="0096209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Маркетинговая стратегия – это комплексный </w:t>
      </w:r>
      <w:r w:rsidR="00952C0C" w:rsidRPr="00952C0C">
        <w:rPr>
          <w:rFonts w:ascii="Times New Roman" w:hAnsi="Times New Roman" w:cs="Times New Roman"/>
          <w:sz w:val="24"/>
          <w:szCs w:val="24"/>
        </w:rPr>
        <w:t>план, разработанный специально для достижения маркетинговых целей фирмы. Маркетинговая миссия и цели говорят нам о том, куда мы хотим пойти, а маркетинговая стратегия дает нам грандиозн</w:t>
      </w:r>
      <w:r>
        <w:rPr>
          <w:rFonts w:ascii="Times New Roman" w:hAnsi="Times New Roman" w:cs="Times New Roman"/>
          <w:sz w:val="24"/>
          <w:szCs w:val="24"/>
        </w:rPr>
        <w:t>ый план достижения этой цели [1</w:t>
      </w:r>
      <w:r w:rsidR="00952C0C" w:rsidRPr="00952C0C">
        <w:rPr>
          <w:rFonts w:ascii="Times New Roman" w:hAnsi="Times New Roman" w:cs="Times New Roman"/>
          <w:sz w:val="24"/>
          <w:szCs w:val="24"/>
        </w:rPr>
        <w:t>].</w:t>
      </w:r>
    </w:p>
    <w:p w:rsidR="00952C0C" w:rsidRPr="00952C0C" w:rsidRDefault="000A1B80" w:rsidP="0075021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Например, </w:t>
      </w:r>
      <w:r w:rsidR="00750214">
        <w:rPr>
          <w:rFonts w:ascii="Times New Roman" w:hAnsi="Times New Roman" w:cs="Times New Roman"/>
          <w:sz w:val="24"/>
          <w:szCs w:val="24"/>
        </w:rPr>
        <w:t>"</w:t>
      </w:r>
      <w:r w:rsidR="00952C0C" w:rsidRPr="00952C0C">
        <w:rPr>
          <w:rFonts w:ascii="Times New Roman" w:hAnsi="Times New Roman" w:cs="Times New Roman"/>
          <w:sz w:val="24"/>
          <w:szCs w:val="24"/>
        </w:rPr>
        <w:t xml:space="preserve">Сбербанк" </w:t>
      </w:r>
      <w:r w:rsidR="00750214">
        <w:rPr>
          <w:rFonts w:ascii="Times New Roman" w:hAnsi="Times New Roman" w:cs="Times New Roman"/>
          <w:sz w:val="24"/>
          <w:szCs w:val="24"/>
        </w:rPr>
        <w:t xml:space="preserve">(Беларусь) </w:t>
      </w:r>
      <w:r w:rsidR="00952C0C" w:rsidRPr="00952C0C">
        <w:rPr>
          <w:rFonts w:ascii="Times New Roman" w:hAnsi="Times New Roman" w:cs="Times New Roman"/>
          <w:sz w:val="24"/>
          <w:szCs w:val="24"/>
        </w:rPr>
        <w:t xml:space="preserve">активно использует различные цифровые платформы для поддержания связи с текущими и потенциальными клиентами. </w:t>
      </w:r>
      <w:r w:rsidR="00750214">
        <w:rPr>
          <w:rFonts w:ascii="Times New Roman" w:hAnsi="Times New Roman" w:cs="Times New Roman"/>
          <w:sz w:val="24"/>
          <w:szCs w:val="24"/>
        </w:rPr>
        <w:t>Как показано на рисунке 2 и</w:t>
      </w:r>
      <w:r w:rsidR="00952C0C" w:rsidRPr="00952C0C">
        <w:rPr>
          <w:rFonts w:ascii="Times New Roman" w:hAnsi="Times New Roman" w:cs="Times New Roman"/>
          <w:sz w:val="24"/>
          <w:szCs w:val="24"/>
        </w:rPr>
        <w:t xml:space="preserve">нструменты этого взаимодействия включают в себя официальный сайт и активные страницы в социальных сетях, таких как </w:t>
      </w:r>
      <w:proofErr w:type="spellStart"/>
      <w:r w:rsidR="00952C0C" w:rsidRPr="00952C0C">
        <w:rPr>
          <w:rFonts w:ascii="Times New Roman" w:hAnsi="Times New Roman" w:cs="Times New Roman"/>
          <w:sz w:val="24"/>
          <w:szCs w:val="24"/>
        </w:rPr>
        <w:t>Facebook</w:t>
      </w:r>
      <w:proofErr w:type="spellEnd"/>
      <w:r w:rsidR="00952C0C" w:rsidRPr="00952C0C">
        <w:rPr>
          <w:rFonts w:ascii="Times New Roman" w:hAnsi="Times New Roman" w:cs="Times New Roman"/>
          <w:sz w:val="24"/>
          <w:szCs w:val="24"/>
        </w:rPr>
        <w:t xml:space="preserve">, Instagram, ВКонтакте и Одноклассники. ВКонтакте, </w:t>
      </w:r>
      <w:proofErr w:type="spellStart"/>
      <w:r w:rsidR="00952C0C" w:rsidRPr="00952C0C">
        <w:rPr>
          <w:rFonts w:ascii="Times New Roman" w:hAnsi="Times New Roman" w:cs="Times New Roman"/>
          <w:sz w:val="24"/>
          <w:szCs w:val="24"/>
        </w:rPr>
        <w:t>Facebook</w:t>
      </w:r>
      <w:proofErr w:type="spellEnd"/>
      <w:r w:rsidR="00952C0C" w:rsidRPr="00952C0C">
        <w:rPr>
          <w:rFonts w:ascii="Times New Roman" w:hAnsi="Times New Roman" w:cs="Times New Roman"/>
          <w:sz w:val="24"/>
          <w:szCs w:val="24"/>
        </w:rPr>
        <w:t xml:space="preserve"> и Одноклассники синхронизируют свои новостные ленты, обеспечивая единое информационное пространство для пользователей. Контент в этих социальных сетях представлен в виде новостного журнала, где один-два раза в день публикуются ак</w:t>
      </w:r>
      <w:r w:rsidR="00750214">
        <w:rPr>
          <w:rFonts w:ascii="Times New Roman" w:hAnsi="Times New Roman" w:cs="Times New Roman"/>
          <w:sz w:val="24"/>
          <w:szCs w:val="24"/>
        </w:rPr>
        <w:t xml:space="preserve">туальные экономические новости. </w:t>
      </w:r>
      <w:r w:rsidR="00952C0C" w:rsidRPr="00952C0C">
        <w:rPr>
          <w:rFonts w:ascii="Times New Roman" w:hAnsi="Times New Roman" w:cs="Times New Roman"/>
          <w:sz w:val="24"/>
          <w:szCs w:val="24"/>
        </w:rPr>
        <w:t xml:space="preserve">Такой подход позволяет клиентам оставаться в курсе последних экономических событий и получать актуальную информацию о финансовых продуктах и услугах банка. Регулярные обновления помогают привлекать новых клиентов и сохранять интерес существующих, формируя постоянный канал коммуникации и поддержки. Наличие </w:t>
      </w:r>
      <w:proofErr w:type="spellStart"/>
      <w:r w:rsidR="00952C0C" w:rsidRPr="00952C0C">
        <w:rPr>
          <w:rFonts w:ascii="Times New Roman" w:hAnsi="Times New Roman" w:cs="Times New Roman"/>
          <w:sz w:val="24"/>
          <w:szCs w:val="24"/>
        </w:rPr>
        <w:t>мультиплатфор</w:t>
      </w:r>
      <w:r w:rsidR="00750214">
        <w:rPr>
          <w:rFonts w:ascii="Times New Roman" w:hAnsi="Times New Roman" w:cs="Times New Roman"/>
          <w:sz w:val="24"/>
          <w:szCs w:val="24"/>
        </w:rPr>
        <w:t>менной</w:t>
      </w:r>
      <w:proofErr w:type="spellEnd"/>
      <w:r w:rsidR="00750214">
        <w:rPr>
          <w:rFonts w:ascii="Times New Roman" w:hAnsi="Times New Roman" w:cs="Times New Roman"/>
          <w:sz w:val="24"/>
          <w:szCs w:val="24"/>
        </w:rPr>
        <w:t xml:space="preserve"> стратегии позволяет "</w:t>
      </w:r>
      <w:r w:rsidR="00952C0C" w:rsidRPr="00952C0C">
        <w:rPr>
          <w:rFonts w:ascii="Times New Roman" w:hAnsi="Times New Roman" w:cs="Times New Roman"/>
          <w:sz w:val="24"/>
          <w:szCs w:val="24"/>
        </w:rPr>
        <w:t>Сбербанк" охватить различные возрастные и социальные группы, так как каждая социальная сеть имеет свою уникальную аудиторию. Это способствует расширению клиентской базы и усилению бренда банка на рынке финансовых услуг.</w:t>
      </w:r>
    </w:p>
    <w:p w:rsidR="00952C0C" w:rsidRPr="00952C0C" w:rsidRDefault="00952C0C" w:rsidP="0096209F">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14:anchorId="128FE873">
            <wp:extent cx="5395595" cy="2512060"/>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95595" cy="2512060"/>
                    </a:xfrm>
                    <a:prstGeom prst="rect">
                      <a:avLst/>
                    </a:prstGeom>
                    <a:noFill/>
                  </pic:spPr>
                </pic:pic>
              </a:graphicData>
            </a:graphic>
          </wp:inline>
        </w:drawing>
      </w:r>
    </w:p>
    <w:p w:rsidR="00952C0C" w:rsidRPr="00952C0C" w:rsidRDefault="00952C0C" w:rsidP="000A1B80">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Рисунок </w:t>
      </w:r>
      <w:r w:rsidR="00F475A1">
        <w:rPr>
          <w:rFonts w:ascii="Times New Roman" w:hAnsi="Times New Roman" w:cs="Times New Roman"/>
          <w:sz w:val="24"/>
          <w:szCs w:val="24"/>
        </w:rPr>
        <w:t>2</w:t>
      </w:r>
      <w:r w:rsidR="000A1B80">
        <w:rPr>
          <w:rFonts w:ascii="Times New Roman" w:hAnsi="Times New Roman" w:cs="Times New Roman"/>
          <w:sz w:val="24"/>
          <w:szCs w:val="24"/>
        </w:rPr>
        <w:t xml:space="preserve">. </w:t>
      </w:r>
      <w:r w:rsidRPr="00952C0C">
        <w:rPr>
          <w:rFonts w:ascii="Times New Roman" w:hAnsi="Times New Roman" w:cs="Times New Roman"/>
          <w:sz w:val="24"/>
          <w:szCs w:val="24"/>
        </w:rPr>
        <w:t xml:space="preserve">Процентное соотношение количества подписчиков и </w:t>
      </w:r>
      <w:proofErr w:type="spellStart"/>
      <w:r w:rsidRPr="00952C0C">
        <w:rPr>
          <w:rFonts w:ascii="Times New Roman" w:hAnsi="Times New Roman" w:cs="Times New Roman"/>
          <w:sz w:val="24"/>
          <w:szCs w:val="24"/>
        </w:rPr>
        <w:t>лайков</w:t>
      </w:r>
      <w:proofErr w:type="spellEnd"/>
      <w:r w:rsidRPr="00952C0C">
        <w:rPr>
          <w:rFonts w:ascii="Times New Roman" w:hAnsi="Times New Roman" w:cs="Times New Roman"/>
          <w:sz w:val="24"/>
          <w:szCs w:val="24"/>
        </w:rPr>
        <w:t xml:space="preserve"> в социальных сетях Сбербанка</w:t>
      </w:r>
    </w:p>
    <w:p w:rsidR="00952C0C" w:rsidRPr="000A1B80" w:rsidRDefault="00952C0C" w:rsidP="000A1B80">
      <w:pPr>
        <w:spacing w:after="0" w:line="240" w:lineRule="auto"/>
        <w:jc w:val="both"/>
        <w:rPr>
          <w:rFonts w:ascii="Times New Roman" w:hAnsi="Times New Roman" w:cs="Times New Roman"/>
          <w:sz w:val="20"/>
          <w:szCs w:val="20"/>
        </w:rPr>
      </w:pPr>
      <w:r w:rsidRPr="000A1B80">
        <w:rPr>
          <w:rFonts w:ascii="Times New Roman" w:hAnsi="Times New Roman" w:cs="Times New Roman"/>
          <w:sz w:val="20"/>
          <w:szCs w:val="20"/>
        </w:rPr>
        <w:t xml:space="preserve">Источник: </w:t>
      </w:r>
      <w:r w:rsidR="000A1B80" w:rsidRPr="000A1B80">
        <w:rPr>
          <w:rFonts w:ascii="Times New Roman" w:hAnsi="Times New Roman" w:cs="Times New Roman"/>
          <w:sz w:val="20"/>
          <w:szCs w:val="20"/>
        </w:rPr>
        <w:t>собственная</w:t>
      </w:r>
      <w:r w:rsidRPr="000A1B80">
        <w:rPr>
          <w:rFonts w:ascii="Times New Roman" w:hAnsi="Times New Roman" w:cs="Times New Roman"/>
          <w:sz w:val="20"/>
          <w:szCs w:val="20"/>
        </w:rPr>
        <w:t xml:space="preserve"> разработка </w:t>
      </w:r>
      <w:r w:rsidR="0096209F" w:rsidRPr="000A1B80">
        <w:rPr>
          <w:rFonts w:ascii="Times New Roman" w:hAnsi="Times New Roman" w:cs="Times New Roman"/>
          <w:sz w:val="20"/>
          <w:szCs w:val="20"/>
        </w:rPr>
        <w:t xml:space="preserve">на основе данных </w:t>
      </w:r>
      <w:r w:rsidR="005B016C">
        <w:rPr>
          <w:rFonts w:ascii="Times New Roman" w:hAnsi="Times New Roman" w:cs="Times New Roman"/>
          <w:sz w:val="20"/>
          <w:szCs w:val="20"/>
        </w:rPr>
        <w:t>[</w:t>
      </w:r>
      <w:proofErr w:type="gramStart"/>
      <w:r w:rsidR="005B016C">
        <w:rPr>
          <w:rFonts w:ascii="Times New Roman" w:hAnsi="Times New Roman" w:cs="Times New Roman"/>
          <w:sz w:val="20"/>
          <w:szCs w:val="20"/>
        </w:rPr>
        <w:t>2</w:t>
      </w:r>
      <w:r w:rsidR="0096209F" w:rsidRPr="000A1B80">
        <w:rPr>
          <w:rFonts w:ascii="Times New Roman" w:hAnsi="Times New Roman" w:cs="Times New Roman"/>
          <w:sz w:val="20"/>
          <w:szCs w:val="20"/>
        </w:rPr>
        <w:t>]…</w:t>
      </w:r>
      <w:proofErr w:type="gramEnd"/>
      <w:r w:rsidR="0096209F" w:rsidRPr="000A1B80">
        <w:rPr>
          <w:rFonts w:ascii="Times New Roman" w:hAnsi="Times New Roman" w:cs="Times New Roman"/>
          <w:sz w:val="20"/>
          <w:szCs w:val="20"/>
        </w:rPr>
        <w:t>[</w:t>
      </w:r>
      <w:r w:rsidRPr="000A1B80">
        <w:rPr>
          <w:rFonts w:ascii="Times New Roman" w:hAnsi="Times New Roman" w:cs="Times New Roman"/>
          <w:sz w:val="20"/>
          <w:szCs w:val="20"/>
        </w:rPr>
        <w:t>6]</w:t>
      </w:r>
    </w:p>
    <w:p w:rsidR="00952C0C" w:rsidRPr="000A1B80" w:rsidRDefault="00952C0C" w:rsidP="0096209F">
      <w:pPr>
        <w:spacing w:after="0" w:line="240" w:lineRule="auto"/>
        <w:ind w:firstLine="709"/>
        <w:jc w:val="both"/>
        <w:rPr>
          <w:rFonts w:ascii="Times New Roman" w:hAnsi="Times New Roman" w:cs="Times New Roman"/>
          <w:sz w:val="20"/>
          <w:szCs w:val="20"/>
        </w:rPr>
      </w:pPr>
    </w:p>
    <w:p w:rsidR="006F1988" w:rsidRDefault="00952C0C" w:rsidP="00750214">
      <w:pPr>
        <w:spacing w:after="0" w:line="240" w:lineRule="auto"/>
        <w:ind w:firstLine="709"/>
        <w:jc w:val="both"/>
        <w:rPr>
          <w:rFonts w:ascii="Times New Roman" w:hAnsi="Times New Roman" w:cs="Times New Roman"/>
          <w:sz w:val="24"/>
          <w:szCs w:val="24"/>
        </w:rPr>
      </w:pPr>
      <w:r w:rsidRPr="00952C0C">
        <w:rPr>
          <w:rFonts w:ascii="Times New Roman" w:hAnsi="Times New Roman" w:cs="Times New Roman"/>
          <w:sz w:val="24"/>
          <w:szCs w:val="24"/>
        </w:rPr>
        <w:t xml:space="preserve">В подавляющем большинстве случаев менее 1% подписчиков активно взаимодействуют с публикациями в сообществах, оценивая их. Это очень низкий </w:t>
      </w:r>
      <w:r w:rsidRPr="00952C0C">
        <w:rPr>
          <w:rFonts w:ascii="Times New Roman" w:hAnsi="Times New Roman" w:cs="Times New Roman"/>
          <w:sz w:val="24"/>
          <w:szCs w:val="24"/>
        </w:rPr>
        <w:lastRenderedPageBreak/>
        <w:t xml:space="preserve">показатель для платформы, которая позиционирует себя как активно функционирующая медиа-площадка. </w:t>
      </w:r>
      <w:r w:rsidR="00750214" w:rsidRPr="00750214">
        <w:rPr>
          <w:rFonts w:ascii="Times New Roman" w:hAnsi="Times New Roman" w:cs="Times New Roman"/>
          <w:sz w:val="24"/>
          <w:szCs w:val="24"/>
        </w:rPr>
        <w:t>Привлечение молодой аудитории в банки идет в основном не через официальные соц</w:t>
      </w:r>
      <w:r w:rsidR="006F1988">
        <w:rPr>
          <w:rFonts w:ascii="Times New Roman" w:hAnsi="Times New Roman" w:cs="Times New Roman"/>
          <w:sz w:val="24"/>
          <w:szCs w:val="24"/>
        </w:rPr>
        <w:t xml:space="preserve">иальные </w:t>
      </w:r>
      <w:r w:rsidR="00750214" w:rsidRPr="00750214">
        <w:rPr>
          <w:rFonts w:ascii="Times New Roman" w:hAnsi="Times New Roman" w:cs="Times New Roman"/>
          <w:sz w:val="24"/>
          <w:szCs w:val="24"/>
        </w:rPr>
        <w:t>сети компании, а через, так называемый, живой пиар от амбассадоров и лиц бренда. Самый популярный м</w:t>
      </w:r>
      <w:r w:rsidR="006F1988">
        <w:rPr>
          <w:rFonts w:ascii="Times New Roman" w:hAnsi="Times New Roman" w:cs="Times New Roman"/>
          <w:sz w:val="24"/>
          <w:szCs w:val="24"/>
        </w:rPr>
        <w:t xml:space="preserve">аркетинговый инструмент банка – </w:t>
      </w:r>
      <w:r w:rsidR="00750214" w:rsidRPr="00750214">
        <w:rPr>
          <w:rFonts w:ascii="Times New Roman" w:hAnsi="Times New Roman" w:cs="Times New Roman"/>
          <w:sz w:val="24"/>
          <w:szCs w:val="24"/>
        </w:rPr>
        <w:t xml:space="preserve">продакт-плейсмент в видеороликах блогеров на YouTube и </w:t>
      </w:r>
      <w:r w:rsidR="006F1988">
        <w:rPr>
          <w:rFonts w:ascii="Times New Roman" w:hAnsi="Times New Roman" w:cs="Times New Roman"/>
          <w:sz w:val="24"/>
          <w:szCs w:val="24"/>
        </w:rPr>
        <w:t xml:space="preserve">с 2019 года </w:t>
      </w:r>
      <w:r w:rsidR="00750214" w:rsidRPr="00750214">
        <w:rPr>
          <w:rFonts w:ascii="Times New Roman" w:hAnsi="Times New Roman" w:cs="Times New Roman"/>
          <w:sz w:val="24"/>
          <w:szCs w:val="24"/>
        </w:rPr>
        <w:t>в TikTok.</w:t>
      </w:r>
      <w:r w:rsidR="006F1988">
        <w:rPr>
          <w:rFonts w:ascii="Times New Roman" w:hAnsi="Times New Roman" w:cs="Times New Roman"/>
          <w:sz w:val="24"/>
          <w:szCs w:val="24"/>
        </w:rPr>
        <w:t xml:space="preserve"> </w:t>
      </w:r>
    </w:p>
    <w:p w:rsidR="00952C0C" w:rsidRDefault="006F1988" w:rsidP="0075021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д</w:t>
      </w:r>
      <w:r w:rsidR="00952C0C" w:rsidRPr="00952C0C">
        <w:rPr>
          <w:rFonts w:ascii="Times New Roman" w:hAnsi="Times New Roman" w:cs="Times New Roman"/>
          <w:sz w:val="24"/>
          <w:szCs w:val="24"/>
        </w:rPr>
        <w:t>ля улучшения вовлеченности подписчиков необходи</w:t>
      </w:r>
      <w:r>
        <w:rPr>
          <w:rFonts w:ascii="Times New Roman" w:hAnsi="Times New Roman" w:cs="Times New Roman"/>
          <w:sz w:val="24"/>
          <w:szCs w:val="24"/>
        </w:rPr>
        <w:t>мо применять различные маркетинговые инструменты для формирования стратегии</w:t>
      </w:r>
      <w:r w:rsidR="00952C0C" w:rsidRPr="00952C0C">
        <w:rPr>
          <w:rFonts w:ascii="Times New Roman" w:hAnsi="Times New Roman" w:cs="Times New Roman"/>
          <w:sz w:val="24"/>
          <w:szCs w:val="24"/>
        </w:rPr>
        <w:t>. Например, создание контента, который вызывает эмоции, вопросы или потребность в высказывании мнения, может значительно повысить активность аудитории. Регулярное проведение опросов, конкурсов и прямых трансляций также способствует повышению вовлеченности. Важно учитывать предпочтения и интересы целевой аудитории, адаптируя к</w:t>
      </w:r>
      <w:r>
        <w:rPr>
          <w:rFonts w:ascii="Times New Roman" w:hAnsi="Times New Roman" w:cs="Times New Roman"/>
          <w:sz w:val="24"/>
          <w:szCs w:val="24"/>
        </w:rPr>
        <w:t>онтент под</w:t>
      </w:r>
      <w:r w:rsidR="00750214">
        <w:rPr>
          <w:rFonts w:ascii="Times New Roman" w:hAnsi="Times New Roman" w:cs="Times New Roman"/>
          <w:sz w:val="24"/>
          <w:szCs w:val="24"/>
        </w:rPr>
        <w:t xml:space="preserve"> нужды и ожидания</w:t>
      </w:r>
      <w:r>
        <w:rPr>
          <w:rFonts w:ascii="Times New Roman" w:hAnsi="Times New Roman" w:cs="Times New Roman"/>
          <w:sz w:val="24"/>
          <w:szCs w:val="24"/>
        </w:rPr>
        <w:t xml:space="preserve"> клиентов</w:t>
      </w:r>
      <w:r w:rsidR="00750214">
        <w:rPr>
          <w:rFonts w:ascii="Times New Roman" w:hAnsi="Times New Roman" w:cs="Times New Roman"/>
          <w:sz w:val="24"/>
          <w:szCs w:val="24"/>
        </w:rPr>
        <w:t xml:space="preserve">, также важно рассматривать </w:t>
      </w:r>
      <w:r w:rsidR="00952C0C" w:rsidRPr="00952C0C">
        <w:rPr>
          <w:rFonts w:ascii="Times New Roman" w:hAnsi="Times New Roman" w:cs="Times New Roman"/>
          <w:sz w:val="24"/>
          <w:szCs w:val="24"/>
        </w:rPr>
        <w:t>социальные сети как площадку для построения имиджа и узнаваемости бренда, а не только как средство непосредственного вз</w:t>
      </w:r>
      <w:r>
        <w:rPr>
          <w:rFonts w:ascii="Times New Roman" w:hAnsi="Times New Roman" w:cs="Times New Roman"/>
          <w:sz w:val="24"/>
          <w:szCs w:val="24"/>
        </w:rPr>
        <w:t>аимодействия с пользователями, поэтому, н</w:t>
      </w:r>
      <w:r w:rsidR="00952C0C" w:rsidRPr="00952C0C">
        <w:rPr>
          <w:rFonts w:ascii="Times New Roman" w:hAnsi="Times New Roman" w:cs="Times New Roman"/>
          <w:sz w:val="24"/>
          <w:szCs w:val="24"/>
        </w:rPr>
        <w:t>есмотря на разницу в количестве подписчиков и просмотров, присутствие на подобных платформах остаётся ключевым элементом в общей маркетинговой стратегии компании.</w:t>
      </w:r>
    </w:p>
    <w:p w:rsidR="00952C0C" w:rsidRPr="00952C0C" w:rsidRDefault="00952C0C" w:rsidP="0096209F">
      <w:pPr>
        <w:spacing w:after="0" w:line="240" w:lineRule="auto"/>
        <w:ind w:firstLine="709"/>
        <w:jc w:val="both"/>
        <w:rPr>
          <w:rFonts w:ascii="Times New Roman" w:hAnsi="Times New Roman" w:cs="Times New Roman"/>
          <w:sz w:val="24"/>
          <w:szCs w:val="24"/>
        </w:rPr>
      </w:pPr>
    </w:p>
    <w:p w:rsidR="0096209F" w:rsidRDefault="0096209F" w:rsidP="000A1B80">
      <w:pPr>
        <w:pStyle w:val="3"/>
        <w:spacing w:line="274" w:lineRule="exact"/>
        <w:ind w:left="0"/>
        <w:jc w:val="center"/>
        <w:rPr>
          <w:rFonts w:ascii="Times New Roman" w:hAnsi="Times New Roman"/>
        </w:rPr>
      </w:pPr>
      <w:bookmarkStart w:id="0" w:name="_Hlk100615067"/>
      <w:r>
        <w:rPr>
          <w:rFonts w:ascii="Times New Roman" w:hAnsi="Times New Roman"/>
        </w:rPr>
        <w:t>Библиографический</w:t>
      </w:r>
      <w:r>
        <w:rPr>
          <w:rFonts w:ascii="Times New Roman" w:hAnsi="Times New Roman"/>
          <w:spacing w:val="-7"/>
        </w:rPr>
        <w:t xml:space="preserve"> </w:t>
      </w:r>
      <w:r>
        <w:rPr>
          <w:rFonts w:ascii="Times New Roman" w:hAnsi="Times New Roman"/>
        </w:rPr>
        <w:t>список</w:t>
      </w:r>
      <w:r w:rsidR="000A1B80">
        <w:rPr>
          <w:rFonts w:ascii="Times New Roman" w:hAnsi="Times New Roman"/>
        </w:rPr>
        <w:t xml:space="preserve"> на русском языке</w:t>
      </w:r>
    </w:p>
    <w:bookmarkEnd w:id="0"/>
    <w:p w:rsidR="0096209F" w:rsidRDefault="00135D77" w:rsidP="00FF6608">
      <w:pPr>
        <w:pStyle w:val="a3"/>
        <w:numPr>
          <w:ilvl w:val="0"/>
          <w:numId w:val="3"/>
        </w:numPr>
        <w:spacing w:after="0" w:line="240" w:lineRule="auto"/>
        <w:ind w:left="0" w:firstLine="709"/>
        <w:jc w:val="both"/>
        <w:rPr>
          <w:rFonts w:ascii="Times New Roman" w:hAnsi="Times New Roman" w:cs="Times New Roman"/>
          <w:color w:val="000000" w:themeColor="text1"/>
          <w:sz w:val="24"/>
          <w:szCs w:val="24"/>
          <w:lang w:val="be-BY"/>
        </w:rPr>
      </w:pPr>
      <w:r w:rsidRPr="00135D77">
        <w:rPr>
          <w:rFonts w:ascii="Times New Roman" w:hAnsi="Times New Roman" w:cs="Times New Roman"/>
          <w:color w:val="000000" w:themeColor="text1"/>
          <w:sz w:val="24"/>
          <w:szCs w:val="24"/>
          <w:lang w:val="be-BY"/>
        </w:rPr>
        <w:t>О комплексе маркетинга и его элементах. – URL: powerbranding.ru/osnovymarketinga (дата обращения: 25.04.2025).</w:t>
      </w:r>
    </w:p>
    <w:p w:rsidR="00135D77" w:rsidRPr="00135D77" w:rsidRDefault="00135D77" w:rsidP="00FF6608">
      <w:pPr>
        <w:pStyle w:val="a3"/>
        <w:numPr>
          <w:ilvl w:val="0"/>
          <w:numId w:val="3"/>
        </w:numPr>
        <w:spacing w:after="0" w:line="240" w:lineRule="auto"/>
        <w:ind w:left="0" w:firstLine="709"/>
        <w:jc w:val="both"/>
        <w:rPr>
          <w:rFonts w:ascii="Times New Roman" w:hAnsi="Times New Roman" w:cs="Times New Roman"/>
          <w:color w:val="000000" w:themeColor="text1"/>
          <w:sz w:val="24"/>
          <w:szCs w:val="24"/>
          <w:lang w:val="be-BY"/>
        </w:rPr>
      </w:pPr>
      <w:r w:rsidRPr="00135D77">
        <w:rPr>
          <w:rFonts w:ascii="Times New Roman" w:hAnsi="Times New Roman" w:cs="Times New Roman"/>
          <w:color w:val="000000" w:themeColor="text1"/>
          <w:sz w:val="24"/>
          <w:szCs w:val="24"/>
          <w:lang w:val="be-BY"/>
        </w:rPr>
        <w:t>Примечание к годовой индивидуальной бухгалтерской (финансовой) отчетности ОАО «Сбер Банк» за 2023 год. – URL:  https://www.sber-bank.by/page/financial-statem</w:t>
      </w:r>
      <w:r w:rsidR="00A416DD">
        <w:rPr>
          <w:rFonts w:ascii="Times New Roman" w:hAnsi="Times New Roman" w:cs="Times New Roman"/>
          <w:color w:val="000000" w:themeColor="text1"/>
          <w:sz w:val="24"/>
          <w:szCs w:val="24"/>
          <w:lang w:val="be-BY"/>
        </w:rPr>
        <w:t>ents (дата обращения: 25</w:t>
      </w:r>
      <w:r>
        <w:rPr>
          <w:rFonts w:ascii="Times New Roman" w:hAnsi="Times New Roman" w:cs="Times New Roman"/>
          <w:color w:val="000000" w:themeColor="text1"/>
          <w:sz w:val="24"/>
          <w:szCs w:val="24"/>
          <w:lang w:val="be-BY"/>
        </w:rPr>
        <w:t>.04.2025</w:t>
      </w:r>
      <w:r w:rsidRPr="00135D77">
        <w:rPr>
          <w:rFonts w:ascii="Times New Roman" w:hAnsi="Times New Roman" w:cs="Times New Roman"/>
          <w:color w:val="000000" w:themeColor="text1"/>
          <w:sz w:val="24"/>
          <w:szCs w:val="24"/>
          <w:lang w:val="be-BY"/>
        </w:rPr>
        <w:t>).</w:t>
      </w:r>
    </w:p>
    <w:p w:rsidR="00135D77" w:rsidRPr="00135D77" w:rsidRDefault="00135D77" w:rsidP="00FF6608">
      <w:pPr>
        <w:pStyle w:val="a3"/>
        <w:numPr>
          <w:ilvl w:val="0"/>
          <w:numId w:val="3"/>
        </w:numPr>
        <w:spacing w:after="0" w:line="240" w:lineRule="auto"/>
        <w:ind w:left="0" w:firstLine="709"/>
        <w:jc w:val="both"/>
        <w:rPr>
          <w:rFonts w:ascii="Times New Roman" w:hAnsi="Times New Roman" w:cs="Times New Roman"/>
          <w:color w:val="000000" w:themeColor="text1"/>
          <w:sz w:val="24"/>
          <w:szCs w:val="24"/>
          <w:lang w:val="be-BY"/>
        </w:rPr>
      </w:pPr>
      <w:r w:rsidRPr="00135D77">
        <w:rPr>
          <w:rFonts w:ascii="Times New Roman" w:hAnsi="Times New Roman" w:cs="Times New Roman"/>
          <w:color w:val="000000" w:themeColor="text1"/>
          <w:sz w:val="24"/>
          <w:szCs w:val="24"/>
          <w:lang w:val="be-BY"/>
        </w:rPr>
        <w:t>Отчёт ESG 2022 Сбербанк – URL: https://cloud.mail.ru/stock/9YgywNg58mqpLYfrM6uH</w:t>
      </w:r>
      <w:r w:rsidR="00A416DD">
        <w:rPr>
          <w:rFonts w:ascii="Times New Roman" w:hAnsi="Times New Roman" w:cs="Times New Roman"/>
          <w:color w:val="000000" w:themeColor="text1"/>
          <w:sz w:val="24"/>
          <w:szCs w:val="24"/>
          <w:lang w:val="be-BY"/>
        </w:rPr>
        <w:t>TtVN (дата обращения: 2</w:t>
      </w:r>
      <w:r w:rsidR="00FF6608">
        <w:rPr>
          <w:rFonts w:ascii="Times New Roman" w:hAnsi="Times New Roman" w:cs="Times New Roman"/>
          <w:color w:val="000000" w:themeColor="text1"/>
          <w:sz w:val="24"/>
          <w:szCs w:val="24"/>
          <w:lang w:val="be-BY"/>
        </w:rPr>
        <w:t>5.04.2025</w:t>
      </w:r>
      <w:r w:rsidRPr="00135D77">
        <w:rPr>
          <w:rFonts w:ascii="Times New Roman" w:hAnsi="Times New Roman" w:cs="Times New Roman"/>
          <w:color w:val="000000" w:themeColor="text1"/>
          <w:sz w:val="24"/>
          <w:szCs w:val="24"/>
          <w:lang w:val="be-BY"/>
        </w:rPr>
        <w:t>).</w:t>
      </w:r>
    </w:p>
    <w:p w:rsidR="00135D77" w:rsidRPr="00135D77" w:rsidRDefault="00135D77" w:rsidP="00FF6608">
      <w:pPr>
        <w:pStyle w:val="a3"/>
        <w:numPr>
          <w:ilvl w:val="0"/>
          <w:numId w:val="3"/>
        </w:numPr>
        <w:spacing w:after="0" w:line="240" w:lineRule="auto"/>
        <w:ind w:left="0" w:firstLine="709"/>
        <w:jc w:val="both"/>
        <w:rPr>
          <w:rFonts w:ascii="Times New Roman" w:hAnsi="Times New Roman" w:cs="Times New Roman"/>
          <w:color w:val="000000" w:themeColor="text1"/>
          <w:sz w:val="24"/>
          <w:szCs w:val="24"/>
          <w:lang w:val="be-BY"/>
        </w:rPr>
      </w:pPr>
      <w:r w:rsidRPr="00135D77">
        <w:rPr>
          <w:rFonts w:ascii="Times New Roman" w:hAnsi="Times New Roman" w:cs="Times New Roman"/>
          <w:color w:val="000000" w:themeColor="text1"/>
          <w:sz w:val="24"/>
          <w:szCs w:val="24"/>
          <w:lang w:val="be-BY"/>
        </w:rPr>
        <w:t xml:space="preserve"> Официальная страница СберБанка в «Facebook» // Facebook. — 2022. — URL: https://www.facebook.com/sberbankby/?locale=r</w:t>
      </w:r>
      <w:r w:rsidR="00A416DD">
        <w:rPr>
          <w:rFonts w:ascii="Times New Roman" w:hAnsi="Times New Roman" w:cs="Times New Roman"/>
          <w:color w:val="000000" w:themeColor="text1"/>
          <w:sz w:val="24"/>
          <w:szCs w:val="24"/>
          <w:lang w:val="be-BY"/>
        </w:rPr>
        <w:t>u_RU (дата обращения: 2</w:t>
      </w:r>
      <w:r>
        <w:rPr>
          <w:rFonts w:ascii="Times New Roman" w:hAnsi="Times New Roman" w:cs="Times New Roman"/>
          <w:color w:val="000000" w:themeColor="text1"/>
          <w:sz w:val="24"/>
          <w:szCs w:val="24"/>
          <w:lang w:val="be-BY"/>
        </w:rPr>
        <w:t>5.04.2025</w:t>
      </w:r>
      <w:r w:rsidRPr="00135D77">
        <w:rPr>
          <w:rFonts w:ascii="Times New Roman" w:hAnsi="Times New Roman" w:cs="Times New Roman"/>
          <w:color w:val="000000" w:themeColor="text1"/>
          <w:sz w:val="24"/>
          <w:szCs w:val="24"/>
          <w:lang w:val="be-BY"/>
        </w:rPr>
        <w:t>).</w:t>
      </w:r>
    </w:p>
    <w:p w:rsidR="00135D77" w:rsidRPr="00135D77" w:rsidRDefault="00135D77" w:rsidP="00FF6608">
      <w:pPr>
        <w:pStyle w:val="a3"/>
        <w:numPr>
          <w:ilvl w:val="0"/>
          <w:numId w:val="3"/>
        </w:numPr>
        <w:spacing w:after="0" w:line="240" w:lineRule="auto"/>
        <w:ind w:left="0" w:firstLine="709"/>
        <w:jc w:val="both"/>
        <w:rPr>
          <w:rFonts w:ascii="Times New Roman" w:hAnsi="Times New Roman" w:cs="Times New Roman"/>
          <w:color w:val="000000" w:themeColor="text1"/>
          <w:sz w:val="24"/>
          <w:szCs w:val="24"/>
          <w:lang w:val="be-BY"/>
        </w:rPr>
      </w:pPr>
      <w:r w:rsidRPr="00135D77">
        <w:rPr>
          <w:rFonts w:ascii="Times New Roman" w:hAnsi="Times New Roman" w:cs="Times New Roman"/>
          <w:color w:val="000000" w:themeColor="text1"/>
          <w:sz w:val="24"/>
          <w:szCs w:val="24"/>
          <w:lang w:val="be-BY"/>
        </w:rPr>
        <w:t xml:space="preserve"> Официальная страница СберБанка в «Instagram» // Instagram. — 2022. — URL: https://www.instagram.com/sberbankby/ (</w:t>
      </w:r>
      <w:r w:rsidR="00A416DD">
        <w:rPr>
          <w:rFonts w:ascii="Times New Roman" w:hAnsi="Times New Roman" w:cs="Times New Roman"/>
          <w:color w:val="000000" w:themeColor="text1"/>
          <w:sz w:val="24"/>
          <w:szCs w:val="24"/>
          <w:lang w:val="be-BY"/>
        </w:rPr>
        <w:t>дата обращения: 2</w:t>
      </w:r>
      <w:r w:rsidR="00FF6608">
        <w:rPr>
          <w:rFonts w:ascii="Times New Roman" w:hAnsi="Times New Roman" w:cs="Times New Roman"/>
          <w:color w:val="000000" w:themeColor="text1"/>
          <w:sz w:val="24"/>
          <w:szCs w:val="24"/>
          <w:lang w:val="be-BY"/>
        </w:rPr>
        <w:t>5.04.2025</w:t>
      </w:r>
      <w:r w:rsidRPr="00135D77">
        <w:rPr>
          <w:rFonts w:ascii="Times New Roman" w:hAnsi="Times New Roman" w:cs="Times New Roman"/>
          <w:color w:val="000000" w:themeColor="text1"/>
          <w:sz w:val="24"/>
          <w:szCs w:val="24"/>
          <w:lang w:val="be-BY"/>
        </w:rPr>
        <w:t>).</w:t>
      </w:r>
    </w:p>
    <w:p w:rsidR="00135D77" w:rsidRDefault="00135D77" w:rsidP="00FF6608">
      <w:pPr>
        <w:pStyle w:val="a3"/>
        <w:numPr>
          <w:ilvl w:val="0"/>
          <w:numId w:val="3"/>
        </w:numPr>
        <w:spacing w:after="0" w:line="240" w:lineRule="auto"/>
        <w:ind w:left="0" w:firstLine="709"/>
        <w:jc w:val="both"/>
        <w:rPr>
          <w:rFonts w:ascii="Times New Roman" w:hAnsi="Times New Roman" w:cs="Times New Roman"/>
          <w:color w:val="000000" w:themeColor="text1"/>
          <w:sz w:val="24"/>
          <w:szCs w:val="24"/>
          <w:lang w:val="be-BY"/>
        </w:rPr>
      </w:pPr>
      <w:r w:rsidRPr="00135D77">
        <w:rPr>
          <w:rFonts w:ascii="Times New Roman" w:hAnsi="Times New Roman" w:cs="Times New Roman"/>
          <w:color w:val="000000" w:themeColor="text1"/>
          <w:sz w:val="24"/>
          <w:szCs w:val="24"/>
          <w:lang w:val="be-BY"/>
        </w:rPr>
        <w:t>Официальная страница СберБанка в «Twitter» // Twitter. — 2022. — URL: https://</w:t>
      </w:r>
      <w:bookmarkStart w:id="1" w:name="_GoBack"/>
      <w:bookmarkEnd w:id="1"/>
      <w:r w:rsidRPr="00135D77">
        <w:rPr>
          <w:rFonts w:ascii="Times New Roman" w:hAnsi="Times New Roman" w:cs="Times New Roman"/>
          <w:color w:val="000000" w:themeColor="text1"/>
          <w:sz w:val="24"/>
          <w:szCs w:val="24"/>
          <w:lang w:val="be-BY"/>
        </w:rPr>
        <w:t>twitter.com/sberba</w:t>
      </w:r>
      <w:r w:rsidR="00A416DD">
        <w:rPr>
          <w:rFonts w:ascii="Times New Roman" w:hAnsi="Times New Roman" w:cs="Times New Roman"/>
          <w:color w:val="000000" w:themeColor="text1"/>
          <w:sz w:val="24"/>
          <w:szCs w:val="24"/>
          <w:lang w:val="be-BY"/>
        </w:rPr>
        <w:t>nkby (дата обращения: 2</w:t>
      </w:r>
      <w:r>
        <w:rPr>
          <w:rFonts w:ascii="Times New Roman" w:hAnsi="Times New Roman" w:cs="Times New Roman"/>
          <w:color w:val="000000" w:themeColor="text1"/>
          <w:sz w:val="24"/>
          <w:szCs w:val="24"/>
          <w:lang w:val="be-BY"/>
        </w:rPr>
        <w:t>5.04.2025</w:t>
      </w:r>
      <w:r w:rsidRPr="00135D77">
        <w:rPr>
          <w:rFonts w:ascii="Times New Roman" w:hAnsi="Times New Roman" w:cs="Times New Roman"/>
          <w:color w:val="000000" w:themeColor="text1"/>
          <w:sz w:val="24"/>
          <w:szCs w:val="24"/>
          <w:lang w:val="be-BY"/>
        </w:rPr>
        <w:t>).</w:t>
      </w:r>
    </w:p>
    <w:p w:rsidR="00135D77" w:rsidRPr="000C3410" w:rsidRDefault="00135D77" w:rsidP="00FF6608">
      <w:pPr>
        <w:pStyle w:val="a3"/>
        <w:spacing w:after="0" w:line="240" w:lineRule="auto"/>
        <w:ind w:left="1069"/>
        <w:jc w:val="both"/>
        <w:rPr>
          <w:rFonts w:ascii="Times New Roman" w:hAnsi="Times New Roman" w:cs="Times New Roman"/>
          <w:color w:val="000000" w:themeColor="text1"/>
          <w:sz w:val="24"/>
          <w:szCs w:val="24"/>
          <w:lang w:val="be-BY"/>
        </w:rPr>
      </w:pPr>
    </w:p>
    <w:p w:rsidR="0096209F" w:rsidRPr="000C3410" w:rsidRDefault="0096209F" w:rsidP="0096209F">
      <w:pPr>
        <w:spacing w:after="0" w:line="240" w:lineRule="auto"/>
        <w:ind w:firstLine="709"/>
        <w:jc w:val="center"/>
        <w:rPr>
          <w:rFonts w:ascii="Times New Roman" w:hAnsi="Times New Roman" w:cs="Times New Roman"/>
          <w:b/>
          <w:color w:val="000000" w:themeColor="text1"/>
          <w:sz w:val="24"/>
          <w:szCs w:val="24"/>
        </w:rPr>
      </w:pPr>
      <w:r w:rsidRPr="000C3410">
        <w:rPr>
          <w:rFonts w:ascii="Times New Roman" w:hAnsi="Times New Roman" w:cs="Times New Roman"/>
          <w:b/>
          <w:color w:val="000000" w:themeColor="text1"/>
          <w:sz w:val="24"/>
          <w:szCs w:val="24"/>
        </w:rPr>
        <w:t>Информ</w:t>
      </w:r>
      <w:r>
        <w:rPr>
          <w:rFonts w:ascii="Times New Roman" w:hAnsi="Times New Roman" w:cs="Times New Roman"/>
          <w:b/>
          <w:color w:val="000000" w:themeColor="text1"/>
          <w:sz w:val="24"/>
          <w:szCs w:val="24"/>
        </w:rPr>
        <w:t>ация об авторах</w:t>
      </w:r>
      <w:r w:rsidR="000A1B80">
        <w:rPr>
          <w:rFonts w:ascii="Times New Roman" w:hAnsi="Times New Roman" w:cs="Times New Roman"/>
          <w:b/>
          <w:color w:val="000000" w:themeColor="text1"/>
          <w:sz w:val="24"/>
          <w:szCs w:val="24"/>
        </w:rPr>
        <w:t xml:space="preserve"> на русском языке</w:t>
      </w:r>
    </w:p>
    <w:p w:rsidR="00C80D50" w:rsidRDefault="006F1988" w:rsidP="006F1988">
      <w:pPr>
        <w:spacing w:after="0" w:line="240" w:lineRule="auto"/>
        <w:ind w:firstLine="709"/>
        <w:jc w:val="both"/>
        <w:rPr>
          <w:rFonts w:ascii="Times New Roman" w:hAnsi="Times New Roman" w:cs="Times New Roman"/>
          <w:color w:val="000000" w:themeColor="text1"/>
          <w:sz w:val="24"/>
          <w:szCs w:val="24"/>
        </w:rPr>
      </w:pPr>
      <w:r w:rsidRPr="006F1988">
        <w:rPr>
          <w:rFonts w:ascii="Times New Roman" w:hAnsi="Times New Roman" w:cs="Times New Roman"/>
          <w:color w:val="000000" w:themeColor="text1"/>
          <w:sz w:val="24"/>
          <w:szCs w:val="24"/>
        </w:rPr>
        <w:t>Перелайко Алена Дмитриевна</w:t>
      </w:r>
      <w:r w:rsidR="00C80D50">
        <w:rPr>
          <w:rFonts w:ascii="Times New Roman" w:hAnsi="Times New Roman" w:cs="Times New Roman"/>
          <w:color w:val="000000" w:themeColor="text1"/>
          <w:sz w:val="24"/>
          <w:szCs w:val="24"/>
        </w:rPr>
        <w:t xml:space="preserve"> (</w:t>
      </w:r>
      <w:r w:rsidR="00C80D50" w:rsidRPr="00C80D50">
        <w:rPr>
          <w:rFonts w:ascii="Times New Roman" w:hAnsi="Times New Roman" w:cs="Times New Roman"/>
          <w:color w:val="000000" w:themeColor="text1"/>
          <w:sz w:val="24"/>
          <w:szCs w:val="24"/>
        </w:rPr>
        <w:t xml:space="preserve">Гродно, Беларусь) – студент </w:t>
      </w:r>
      <w:r w:rsidR="00C80D50">
        <w:rPr>
          <w:rFonts w:ascii="Times New Roman" w:hAnsi="Times New Roman" w:cs="Times New Roman"/>
          <w:color w:val="000000" w:themeColor="text1"/>
          <w:sz w:val="24"/>
          <w:szCs w:val="24"/>
        </w:rPr>
        <w:t>3</w:t>
      </w:r>
      <w:r w:rsidR="00C80D50" w:rsidRPr="00C80D50">
        <w:rPr>
          <w:rFonts w:ascii="Times New Roman" w:hAnsi="Times New Roman" w:cs="Times New Roman"/>
          <w:color w:val="000000" w:themeColor="text1"/>
          <w:sz w:val="24"/>
          <w:szCs w:val="24"/>
        </w:rPr>
        <w:t xml:space="preserve"> курса УО «Гродненский государственный университет имени Янки Купалы» (230000 Республика Беларусь, г. Гродно, ул. Ожешко, 22, www.grsu.by)</w:t>
      </w:r>
    </w:p>
    <w:p w:rsidR="006F1988" w:rsidRPr="006F1988" w:rsidRDefault="006F1988" w:rsidP="006F1988">
      <w:pPr>
        <w:spacing w:after="0" w:line="240" w:lineRule="auto"/>
        <w:ind w:firstLine="709"/>
        <w:jc w:val="both"/>
        <w:rPr>
          <w:rFonts w:ascii="Times New Roman" w:hAnsi="Times New Roman" w:cs="Times New Roman"/>
          <w:color w:val="000000" w:themeColor="text1"/>
          <w:sz w:val="24"/>
          <w:szCs w:val="24"/>
        </w:rPr>
      </w:pPr>
      <w:r w:rsidRPr="006F1988">
        <w:rPr>
          <w:rFonts w:ascii="Times New Roman" w:hAnsi="Times New Roman" w:cs="Times New Roman"/>
          <w:color w:val="000000" w:themeColor="text1"/>
          <w:sz w:val="24"/>
          <w:szCs w:val="24"/>
        </w:rPr>
        <w:t>Ковалевич Константин Никитич</w:t>
      </w:r>
      <w:r w:rsidR="00C80D50">
        <w:rPr>
          <w:rFonts w:ascii="Times New Roman" w:hAnsi="Times New Roman" w:cs="Times New Roman"/>
          <w:color w:val="000000" w:themeColor="text1"/>
          <w:sz w:val="24"/>
          <w:szCs w:val="24"/>
        </w:rPr>
        <w:t xml:space="preserve"> (</w:t>
      </w:r>
      <w:r w:rsidR="00C80D50" w:rsidRPr="00C80D50">
        <w:rPr>
          <w:rFonts w:ascii="Times New Roman" w:hAnsi="Times New Roman" w:cs="Times New Roman"/>
          <w:color w:val="000000" w:themeColor="text1"/>
          <w:sz w:val="24"/>
          <w:szCs w:val="24"/>
        </w:rPr>
        <w:t>Гродно, Беларусь) – студент 4 курса УО «Гродненский государственный университет имени Янки Купалы» (230000 Республика Беларусь, г. Гродно, ул. Ожешко, 22, www.grsu.by)</w:t>
      </w:r>
    </w:p>
    <w:p w:rsidR="0096209F" w:rsidRPr="000C3410" w:rsidRDefault="00C80D50" w:rsidP="0096209F">
      <w:pPr>
        <w:spacing w:after="0" w:line="240" w:lineRule="auto"/>
        <w:ind w:firstLine="709"/>
        <w:jc w:val="both"/>
        <w:rPr>
          <w:rFonts w:ascii="Times New Roman" w:hAnsi="Times New Roman" w:cs="Times New Roman"/>
          <w:color w:val="000000" w:themeColor="text1"/>
          <w:sz w:val="24"/>
          <w:szCs w:val="24"/>
          <w:lang w:val="en-US"/>
        </w:rPr>
      </w:pPr>
      <w:r w:rsidRPr="00C80D50">
        <w:rPr>
          <w:rFonts w:ascii="Times New Roman" w:hAnsi="Times New Roman" w:cs="Times New Roman"/>
          <w:color w:val="000000" w:themeColor="text1"/>
          <w:sz w:val="24"/>
          <w:szCs w:val="24"/>
        </w:rPr>
        <w:t>Научный руководитель – Шевченко Оксана Викторовна, старший преподаватель УО «Гродненский государственный университет имени Янки Купалы» (230000 Республика Беларусь, г. Гродно, ул. Ожешко</w:t>
      </w:r>
      <w:r w:rsidRPr="00E24A1C">
        <w:rPr>
          <w:rFonts w:ascii="Times New Roman" w:hAnsi="Times New Roman" w:cs="Times New Roman"/>
          <w:color w:val="000000" w:themeColor="text1"/>
          <w:sz w:val="24"/>
          <w:szCs w:val="24"/>
          <w:lang w:val="en-US"/>
        </w:rPr>
        <w:t>, 22, www.grsu.by)</w:t>
      </w:r>
    </w:p>
    <w:p w:rsidR="00C80D50" w:rsidRDefault="00C80D50" w:rsidP="0096209F">
      <w:pPr>
        <w:spacing w:after="0" w:line="240" w:lineRule="auto"/>
        <w:ind w:firstLine="709"/>
        <w:jc w:val="both"/>
        <w:rPr>
          <w:rFonts w:ascii="Times New Roman" w:hAnsi="Times New Roman" w:cs="Times New Roman"/>
          <w:b/>
          <w:caps/>
          <w:color w:val="000000" w:themeColor="text1"/>
          <w:sz w:val="24"/>
          <w:szCs w:val="24"/>
          <w:lang w:val="en-US"/>
        </w:rPr>
      </w:pPr>
    </w:p>
    <w:p w:rsidR="0096209F" w:rsidRPr="000C3410" w:rsidRDefault="00C80D50" w:rsidP="00C80D50">
      <w:pPr>
        <w:spacing w:after="0" w:line="240" w:lineRule="auto"/>
        <w:jc w:val="both"/>
        <w:rPr>
          <w:rFonts w:ascii="Times New Roman" w:hAnsi="Times New Roman" w:cs="Times New Roman"/>
          <w:b/>
          <w:caps/>
          <w:color w:val="000000" w:themeColor="text1"/>
          <w:sz w:val="24"/>
          <w:szCs w:val="24"/>
          <w:lang w:val="en-US"/>
        </w:rPr>
      </w:pPr>
      <w:r w:rsidRPr="00C80D50">
        <w:rPr>
          <w:rFonts w:ascii="Times New Roman" w:hAnsi="Times New Roman" w:cs="Times New Roman"/>
          <w:b/>
          <w:caps/>
          <w:color w:val="000000" w:themeColor="text1"/>
          <w:sz w:val="24"/>
          <w:szCs w:val="24"/>
          <w:lang w:val="en-US"/>
        </w:rPr>
        <w:t>PRACTICAL ASPECTS OF USING INTERNET RESOURCES</w:t>
      </w:r>
      <w:r w:rsidR="003C4B1F">
        <w:rPr>
          <w:rFonts w:ascii="Times New Roman" w:hAnsi="Times New Roman" w:cs="Times New Roman"/>
          <w:b/>
          <w:caps/>
          <w:color w:val="000000" w:themeColor="text1"/>
          <w:sz w:val="24"/>
          <w:szCs w:val="24"/>
          <w:lang w:val="en-US"/>
        </w:rPr>
        <w:t xml:space="preserve"> FOR MARKETING MANAGEMENT OF </w:t>
      </w:r>
      <w:r w:rsidRPr="00C80D50">
        <w:rPr>
          <w:rFonts w:ascii="Times New Roman" w:hAnsi="Times New Roman" w:cs="Times New Roman"/>
          <w:b/>
          <w:caps/>
          <w:color w:val="000000" w:themeColor="text1"/>
          <w:sz w:val="24"/>
          <w:szCs w:val="24"/>
          <w:lang w:val="en-US"/>
        </w:rPr>
        <w:t>ORGANIZATION</w:t>
      </w:r>
    </w:p>
    <w:p w:rsidR="0096209F" w:rsidRPr="000C3410" w:rsidRDefault="0096209F" w:rsidP="0096209F">
      <w:pPr>
        <w:spacing w:after="0" w:line="240" w:lineRule="auto"/>
        <w:ind w:firstLine="709"/>
        <w:jc w:val="both"/>
        <w:rPr>
          <w:rFonts w:ascii="Times New Roman" w:hAnsi="Times New Roman" w:cs="Times New Roman"/>
          <w:color w:val="000000" w:themeColor="text1"/>
          <w:sz w:val="24"/>
          <w:szCs w:val="24"/>
          <w:lang w:val="en-US"/>
        </w:rPr>
      </w:pPr>
    </w:p>
    <w:p w:rsidR="0096209F" w:rsidRPr="000C3410" w:rsidRDefault="0096209F" w:rsidP="0096209F">
      <w:pPr>
        <w:spacing w:after="0" w:line="240" w:lineRule="auto"/>
        <w:ind w:firstLine="709"/>
        <w:jc w:val="both"/>
        <w:rPr>
          <w:rFonts w:ascii="Times New Roman" w:eastAsia="Calibri" w:hAnsi="Times New Roman" w:cs="Times New Roman"/>
          <w:b/>
          <w:color w:val="000000" w:themeColor="text1"/>
          <w:sz w:val="24"/>
          <w:szCs w:val="24"/>
          <w:lang w:val="en-US"/>
        </w:rPr>
      </w:pPr>
      <w:r w:rsidRPr="000C3410">
        <w:rPr>
          <w:rFonts w:ascii="Times New Roman" w:eastAsia="Calibri" w:hAnsi="Times New Roman" w:cs="Times New Roman"/>
          <w:b/>
          <w:color w:val="000000" w:themeColor="text1"/>
          <w:sz w:val="24"/>
          <w:szCs w:val="24"/>
          <w:lang w:val="en-US"/>
        </w:rPr>
        <w:t>Аннотация статьи на английском языке</w:t>
      </w:r>
    </w:p>
    <w:p w:rsidR="006F1988" w:rsidRPr="006F1988" w:rsidRDefault="0096209F" w:rsidP="006F1988">
      <w:pPr>
        <w:spacing w:after="0" w:line="240" w:lineRule="auto"/>
        <w:ind w:firstLine="709"/>
        <w:jc w:val="both"/>
        <w:rPr>
          <w:rFonts w:ascii="Times New Roman" w:hAnsi="Times New Roman" w:cs="Times New Roman"/>
          <w:color w:val="000000" w:themeColor="text1"/>
          <w:sz w:val="24"/>
          <w:szCs w:val="24"/>
          <w:lang w:val="en-US"/>
        </w:rPr>
      </w:pPr>
      <w:r w:rsidRPr="000A1B80">
        <w:rPr>
          <w:rFonts w:ascii="Times New Roman" w:hAnsi="Times New Roman" w:cs="Times New Roman"/>
          <w:color w:val="000000" w:themeColor="text1"/>
          <w:sz w:val="24"/>
          <w:szCs w:val="24"/>
          <w:lang w:val="en-US"/>
        </w:rPr>
        <w:t xml:space="preserve">The purpose of this work is to the </w:t>
      </w:r>
      <w:r w:rsidR="006F1988" w:rsidRPr="006F1988">
        <w:rPr>
          <w:rFonts w:ascii="Times New Roman" w:hAnsi="Times New Roman" w:cs="Times New Roman"/>
          <w:color w:val="000000" w:themeColor="text1"/>
          <w:sz w:val="24"/>
          <w:szCs w:val="24"/>
          <w:lang w:val="en-US"/>
        </w:rPr>
        <w:t xml:space="preserve">theoretical and methodological aspects of formation and implementation of marketing strategy of the organization in the conditions of digital transformation of the system of economic relations. The strategic priorities of application of tools marketing for the analysis of needs and preferences of customers in order to determine system of </w:t>
      </w:r>
      <w:r w:rsidR="006F1988" w:rsidRPr="006F1988">
        <w:rPr>
          <w:rFonts w:ascii="Times New Roman" w:hAnsi="Times New Roman" w:cs="Times New Roman"/>
          <w:color w:val="000000" w:themeColor="text1"/>
          <w:sz w:val="24"/>
          <w:szCs w:val="24"/>
          <w:lang w:val="en-US"/>
        </w:rPr>
        <w:lastRenderedPageBreak/>
        <w:t>conditions for achieving sustainable competitive advantage of the organization in conditions of flexible competitive environment are highlighted.</w:t>
      </w:r>
    </w:p>
    <w:p w:rsidR="0096209F" w:rsidRPr="000A1B80" w:rsidRDefault="0096209F" w:rsidP="0096209F">
      <w:pPr>
        <w:spacing w:after="0" w:line="240" w:lineRule="auto"/>
        <w:jc w:val="both"/>
        <w:rPr>
          <w:rFonts w:ascii="Times New Roman" w:hAnsi="Times New Roman" w:cs="Times New Roman"/>
          <w:b/>
          <w:color w:val="000000" w:themeColor="text1"/>
          <w:sz w:val="24"/>
          <w:szCs w:val="24"/>
          <w:lang w:val="en-US"/>
        </w:rPr>
      </w:pPr>
      <w:r w:rsidRPr="000A1B80">
        <w:rPr>
          <w:rFonts w:ascii="Times New Roman" w:hAnsi="Times New Roman" w:cs="Times New Roman"/>
          <w:b/>
          <w:color w:val="000000" w:themeColor="text1"/>
          <w:sz w:val="24"/>
          <w:szCs w:val="24"/>
          <w:lang w:val="en-US"/>
        </w:rPr>
        <w:t xml:space="preserve">Ключевые слова на английском языке </w:t>
      </w:r>
    </w:p>
    <w:p w:rsidR="000A1B80" w:rsidRDefault="006F1988" w:rsidP="006F1988">
      <w:pPr>
        <w:spacing w:after="0" w:line="240" w:lineRule="auto"/>
        <w:ind w:firstLine="709"/>
        <w:jc w:val="both"/>
        <w:rPr>
          <w:rFonts w:ascii="Times New Roman" w:hAnsi="Times New Roman" w:cs="Times New Roman"/>
          <w:color w:val="000000" w:themeColor="text1"/>
          <w:sz w:val="24"/>
          <w:szCs w:val="24"/>
          <w:lang w:val="en-US"/>
        </w:rPr>
      </w:pPr>
      <w:r w:rsidRPr="006F1988">
        <w:rPr>
          <w:rFonts w:ascii="Times New Roman" w:hAnsi="Times New Roman" w:cs="Times New Roman"/>
          <w:color w:val="000000" w:themeColor="text1"/>
          <w:sz w:val="24"/>
          <w:szCs w:val="24"/>
          <w:lang w:val="en-US"/>
        </w:rPr>
        <w:t xml:space="preserve">strategy, marketing management, factors of innovation activity </w:t>
      </w:r>
      <w:r>
        <w:rPr>
          <w:rFonts w:ascii="Times New Roman" w:hAnsi="Times New Roman" w:cs="Times New Roman"/>
          <w:color w:val="000000" w:themeColor="text1"/>
          <w:sz w:val="24"/>
          <w:szCs w:val="24"/>
          <w:lang w:val="en-US"/>
        </w:rPr>
        <w:t>activation, Internet resources,</w:t>
      </w:r>
      <w:r w:rsidRPr="006F1988">
        <w:rPr>
          <w:rFonts w:ascii="Times New Roman" w:hAnsi="Times New Roman" w:cs="Times New Roman"/>
          <w:color w:val="000000" w:themeColor="text1"/>
          <w:sz w:val="24"/>
          <w:szCs w:val="24"/>
          <w:lang w:val="en-US"/>
        </w:rPr>
        <w:t xml:space="preserve"> </w:t>
      </w:r>
      <w:r w:rsidR="003C4B1F">
        <w:rPr>
          <w:rFonts w:ascii="Times New Roman" w:hAnsi="Times New Roman" w:cs="Times New Roman"/>
          <w:color w:val="000000" w:themeColor="text1"/>
          <w:sz w:val="24"/>
          <w:szCs w:val="24"/>
          <w:lang w:val="en-US"/>
        </w:rPr>
        <w:t xml:space="preserve">region, </w:t>
      </w:r>
      <w:r w:rsidRPr="006F1988">
        <w:rPr>
          <w:rFonts w:ascii="Times New Roman" w:hAnsi="Times New Roman" w:cs="Times New Roman"/>
          <w:color w:val="000000" w:themeColor="text1"/>
          <w:sz w:val="24"/>
          <w:szCs w:val="24"/>
          <w:lang w:val="en-US"/>
        </w:rPr>
        <w:t>sustainable development</w:t>
      </w:r>
    </w:p>
    <w:p w:rsidR="00A416DD" w:rsidRPr="006F1988" w:rsidRDefault="00A416DD" w:rsidP="006F1988">
      <w:pPr>
        <w:spacing w:after="0" w:line="240" w:lineRule="auto"/>
        <w:ind w:firstLine="709"/>
        <w:jc w:val="both"/>
        <w:rPr>
          <w:rFonts w:ascii="Times New Roman" w:hAnsi="Times New Roman" w:cs="Times New Roman"/>
          <w:color w:val="000000" w:themeColor="text1"/>
          <w:sz w:val="24"/>
          <w:szCs w:val="24"/>
          <w:lang w:val="en-US"/>
        </w:rPr>
      </w:pPr>
    </w:p>
    <w:p w:rsidR="0096209F" w:rsidRPr="003C4B1F" w:rsidRDefault="000A1B80" w:rsidP="0096209F">
      <w:pPr>
        <w:pStyle w:val="3"/>
        <w:spacing w:line="274" w:lineRule="exact"/>
        <w:ind w:left="99" w:right="94"/>
        <w:jc w:val="center"/>
        <w:rPr>
          <w:rFonts w:ascii="Times New Roman" w:hAnsi="Times New Roman" w:cs="Times New Roman"/>
          <w:lang w:val="en-US"/>
        </w:rPr>
      </w:pPr>
      <w:r w:rsidRPr="00135D77">
        <w:rPr>
          <w:rFonts w:ascii="Times New Roman" w:hAnsi="Times New Roman" w:cs="Times New Roman"/>
        </w:rPr>
        <w:t>Библиографический</w:t>
      </w:r>
      <w:r w:rsidRPr="003C4B1F">
        <w:rPr>
          <w:rFonts w:ascii="Times New Roman" w:hAnsi="Times New Roman" w:cs="Times New Roman"/>
          <w:lang w:val="en-US"/>
        </w:rPr>
        <w:t xml:space="preserve"> </w:t>
      </w:r>
      <w:r w:rsidRPr="00135D77">
        <w:rPr>
          <w:rFonts w:ascii="Times New Roman" w:hAnsi="Times New Roman" w:cs="Times New Roman"/>
        </w:rPr>
        <w:t>список</w:t>
      </w:r>
      <w:r w:rsidRPr="003C4B1F">
        <w:rPr>
          <w:rFonts w:ascii="Times New Roman" w:hAnsi="Times New Roman" w:cs="Times New Roman"/>
          <w:lang w:val="en-US"/>
        </w:rPr>
        <w:t xml:space="preserve"> </w:t>
      </w:r>
      <w:r w:rsidRPr="00135D77">
        <w:rPr>
          <w:rFonts w:ascii="Times New Roman" w:hAnsi="Times New Roman" w:cs="Times New Roman"/>
        </w:rPr>
        <w:t>на</w:t>
      </w:r>
      <w:r w:rsidRPr="003C4B1F">
        <w:rPr>
          <w:rFonts w:ascii="Times New Roman" w:hAnsi="Times New Roman" w:cs="Times New Roman"/>
          <w:lang w:val="en-US"/>
        </w:rPr>
        <w:t xml:space="preserve"> </w:t>
      </w:r>
      <w:r w:rsidRPr="00135D77">
        <w:rPr>
          <w:rFonts w:ascii="Times New Roman" w:hAnsi="Times New Roman" w:cs="Times New Roman"/>
        </w:rPr>
        <w:t>английском</w:t>
      </w:r>
      <w:r w:rsidRPr="003C4B1F">
        <w:rPr>
          <w:rFonts w:ascii="Times New Roman" w:hAnsi="Times New Roman" w:cs="Times New Roman"/>
          <w:lang w:val="en-US"/>
        </w:rPr>
        <w:t xml:space="preserve"> </w:t>
      </w:r>
      <w:r w:rsidRPr="00135D77">
        <w:rPr>
          <w:rFonts w:ascii="Times New Roman" w:hAnsi="Times New Roman" w:cs="Times New Roman"/>
        </w:rPr>
        <w:t>языке</w:t>
      </w:r>
    </w:p>
    <w:p w:rsidR="00C80D50" w:rsidRPr="00C80D50" w:rsidRDefault="00C80D50" w:rsidP="00C80D50">
      <w:pPr>
        <w:pStyle w:val="3"/>
        <w:spacing w:line="274" w:lineRule="exact"/>
        <w:ind w:left="0" w:right="94" w:firstLine="709"/>
        <w:jc w:val="both"/>
        <w:rPr>
          <w:rFonts w:ascii="Times New Roman" w:hAnsi="Times New Roman" w:cs="Times New Roman"/>
          <w:b w:val="0"/>
          <w:lang w:val="en-US"/>
        </w:rPr>
      </w:pPr>
      <w:r w:rsidRPr="00C80D50">
        <w:rPr>
          <w:rFonts w:ascii="Times New Roman" w:hAnsi="Times New Roman" w:cs="Times New Roman"/>
          <w:b w:val="0"/>
          <w:lang w:val="en-US"/>
        </w:rPr>
        <w:t>1. About marketing complex and its elements. - URL: powerbranding.ru/</w:t>
      </w:r>
      <w:proofErr w:type="spellStart"/>
      <w:r w:rsidRPr="00C80D50">
        <w:rPr>
          <w:rFonts w:ascii="Times New Roman" w:hAnsi="Times New Roman" w:cs="Times New Roman"/>
          <w:b w:val="0"/>
          <w:lang w:val="en-US"/>
        </w:rPr>
        <w:t>osnovymarketinga</w:t>
      </w:r>
      <w:proofErr w:type="spellEnd"/>
      <w:r w:rsidRPr="00C80D50">
        <w:rPr>
          <w:rFonts w:ascii="Times New Roman" w:hAnsi="Times New Roman" w:cs="Times New Roman"/>
          <w:b w:val="0"/>
          <w:lang w:val="en-US"/>
        </w:rPr>
        <w:t xml:space="preserve"> (date of reference: 25.04.2025).</w:t>
      </w:r>
    </w:p>
    <w:p w:rsidR="00C80D50" w:rsidRPr="00C80D50" w:rsidRDefault="00C80D50" w:rsidP="00C80D50">
      <w:pPr>
        <w:pStyle w:val="3"/>
        <w:spacing w:line="274" w:lineRule="exact"/>
        <w:ind w:left="0" w:right="94" w:firstLine="709"/>
        <w:jc w:val="both"/>
        <w:rPr>
          <w:rFonts w:ascii="Times New Roman" w:hAnsi="Times New Roman" w:cs="Times New Roman"/>
          <w:b w:val="0"/>
          <w:lang w:val="en-US"/>
        </w:rPr>
      </w:pPr>
      <w:r w:rsidRPr="00C80D50">
        <w:rPr>
          <w:rFonts w:ascii="Times New Roman" w:hAnsi="Times New Roman" w:cs="Times New Roman"/>
          <w:b w:val="0"/>
          <w:lang w:val="en-US"/>
        </w:rPr>
        <w:t>2.</w:t>
      </w:r>
      <w:r w:rsidRPr="00C80D50">
        <w:rPr>
          <w:rFonts w:ascii="Times New Roman" w:hAnsi="Times New Roman" w:cs="Times New Roman"/>
          <w:b w:val="0"/>
          <w:lang w:val="en-US"/>
        </w:rPr>
        <w:tab/>
        <w:t xml:space="preserve">Note to the annual individual accounting (financial) statements of </w:t>
      </w:r>
      <w:proofErr w:type="spellStart"/>
      <w:r w:rsidRPr="00C80D50">
        <w:rPr>
          <w:rFonts w:ascii="Times New Roman" w:hAnsi="Times New Roman" w:cs="Times New Roman"/>
          <w:b w:val="0"/>
          <w:lang w:val="en-US"/>
        </w:rPr>
        <w:t>Sber</w:t>
      </w:r>
      <w:proofErr w:type="spellEnd"/>
      <w:r w:rsidRPr="00C80D50">
        <w:rPr>
          <w:rFonts w:ascii="Times New Roman" w:hAnsi="Times New Roman" w:cs="Times New Roman"/>
          <w:b w:val="0"/>
          <w:lang w:val="en-US"/>
        </w:rPr>
        <w:t xml:space="preserve"> Bank OJSC for 2023. - URL: https://www.sber-bank.by/page/finan</w:t>
      </w:r>
      <w:r w:rsidR="00A416DD">
        <w:rPr>
          <w:rFonts w:ascii="Times New Roman" w:hAnsi="Times New Roman" w:cs="Times New Roman"/>
          <w:b w:val="0"/>
          <w:lang w:val="en-US"/>
        </w:rPr>
        <w:t>cial-statements (access date: 25</w:t>
      </w:r>
      <w:r w:rsidRPr="00C80D50">
        <w:rPr>
          <w:rFonts w:ascii="Times New Roman" w:hAnsi="Times New Roman" w:cs="Times New Roman"/>
          <w:b w:val="0"/>
          <w:lang w:val="en-US"/>
        </w:rPr>
        <w:t>.04.2025).</w:t>
      </w:r>
    </w:p>
    <w:p w:rsidR="00C80D50" w:rsidRPr="00C80D50" w:rsidRDefault="00E24A1C" w:rsidP="00C80D50">
      <w:pPr>
        <w:pStyle w:val="3"/>
        <w:spacing w:line="274" w:lineRule="exact"/>
        <w:ind w:left="0" w:right="94" w:firstLine="709"/>
        <w:jc w:val="both"/>
        <w:rPr>
          <w:rFonts w:ascii="Times New Roman" w:hAnsi="Times New Roman" w:cs="Times New Roman"/>
          <w:b w:val="0"/>
          <w:lang w:val="en-US"/>
        </w:rPr>
      </w:pPr>
      <w:r>
        <w:rPr>
          <w:rFonts w:ascii="Times New Roman" w:hAnsi="Times New Roman" w:cs="Times New Roman"/>
          <w:b w:val="0"/>
          <w:lang w:val="en-US"/>
        </w:rPr>
        <w:t>3.</w:t>
      </w:r>
      <w:r w:rsidR="00C80D50" w:rsidRPr="00C80D50">
        <w:rPr>
          <w:rFonts w:ascii="Times New Roman" w:hAnsi="Times New Roman" w:cs="Times New Roman"/>
          <w:b w:val="0"/>
          <w:lang w:val="en-US"/>
        </w:rPr>
        <w:t xml:space="preserve"> ESG Report 2022 </w:t>
      </w:r>
      <w:proofErr w:type="spellStart"/>
      <w:r w:rsidR="00C80D50" w:rsidRPr="00C80D50">
        <w:rPr>
          <w:rFonts w:ascii="Times New Roman" w:hAnsi="Times New Roman" w:cs="Times New Roman"/>
          <w:b w:val="0"/>
          <w:lang w:val="en-US"/>
        </w:rPr>
        <w:t>Sberbank</w:t>
      </w:r>
      <w:proofErr w:type="spellEnd"/>
      <w:r w:rsidR="00C80D50" w:rsidRPr="00C80D50">
        <w:rPr>
          <w:rFonts w:ascii="Times New Roman" w:hAnsi="Times New Roman" w:cs="Times New Roman"/>
          <w:b w:val="0"/>
          <w:lang w:val="en-US"/>
        </w:rPr>
        <w:t xml:space="preserve"> - URL: https://cloud.mail.ru/stock/9YgywNg58mq</w:t>
      </w:r>
      <w:r w:rsidR="00A416DD">
        <w:rPr>
          <w:rFonts w:ascii="Times New Roman" w:hAnsi="Times New Roman" w:cs="Times New Roman"/>
          <w:b w:val="0"/>
          <w:lang w:val="en-US"/>
        </w:rPr>
        <w:t>pLYfrM6uHTtVN (date of access: 2</w:t>
      </w:r>
      <w:r w:rsidR="00C80D50" w:rsidRPr="00C80D50">
        <w:rPr>
          <w:rFonts w:ascii="Times New Roman" w:hAnsi="Times New Roman" w:cs="Times New Roman"/>
          <w:b w:val="0"/>
          <w:lang w:val="en-US"/>
        </w:rPr>
        <w:t>5.04.2025).</w:t>
      </w:r>
    </w:p>
    <w:p w:rsidR="00C80D50" w:rsidRPr="00C80D50" w:rsidRDefault="00E24A1C" w:rsidP="00C80D50">
      <w:pPr>
        <w:pStyle w:val="3"/>
        <w:spacing w:line="274" w:lineRule="exact"/>
        <w:ind w:left="0" w:right="94" w:firstLine="709"/>
        <w:jc w:val="both"/>
        <w:rPr>
          <w:rFonts w:ascii="Times New Roman" w:hAnsi="Times New Roman" w:cs="Times New Roman"/>
          <w:b w:val="0"/>
          <w:lang w:val="en-US"/>
        </w:rPr>
      </w:pPr>
      <w:r>
        <w:rPr>
          <w:rFonts w:ascii="Times New Roman" w:hAnsi="Times New Roman" w:cs="Times New Roman"/>
          <w:b w:val="0"/>
          <w:lang w:val="en-US"/>
        </w:rPr>
        <w:t>4.</w:t>
      </w:r>
      <w:r>
        <w:rPr>
          <w:rFonts w:ascii="Times New Roman" w:hAnsi="Times New Roman" w:cs="Times New Roman"/>
          <w:b w:val="0"/>
          <w:lang w:val="en-US"/>
        </w:rPr>
        <w:tab/>
      </w:r>
      <w:r w:rsidR="00C80D50" w:rsidRPr="00C80D50">
        <w:rPr>
          <w:rFonts w:ascii="Times New Roman" w:hAnsi="Times New Roman" w:cs="Times New Roman"/>
          <w:b w:val="0"/>
          <w:lang w:val="en-US"/>
        </w:rPr>
        <w:t xml:space="preserve"> </w:t>
      </w:r>
      <w:proofErr w:type="spellStart"/>
      <w:r w:rsidR="00C80D50" w:rsidRPr="00C80D50">
        <w:rPr>
          <w:rFonts w:ascii="Times New Roman" w:hAnsi="Times New Roman" w:cs="Times New Roman"/>
          <w:b w:val="0"/>
          <w:lang w:val="en-US"/>
        </w:rPr>
        <w:t>SberBank's</w:t>
      </w:r>
      <w:proofErr w:type="spellEnd"/>
      <w:r w:rsidR="00C80D50" w:rsidRPr="00C80D50">
        <w:rPr>
          <w:rFonts w:ascii="Times New Roman" w:hAnsi="Times New Roman" w:cs="Times New Roman"/>
          <w:b w:val="0"/>
          <w:lang w:val="en-US"/>
        </w:rPr>
        <w:t xml:space="preserve"> official Facebook page // Facebook. - 2022. - URL: https://www.facebook.com/sberbankby/?lo</w:t>
      </w:r>
      <w:r w:rsidR="00A416DD">
        <w:rPr>
          <w:rFonts w:ascii="Times New Roman" w:hAnsi="Times New Roman" w:cs="Times New Roman"/>
          <w:b w:val="0"/>
          <w:lang w:val="en-US"/>
        </w:rPr>
        <w:t>cale=ru_RU (date of reference: 2</w:t>
      </w:r>
      <w:r w:rsidR="00C80D50" w:rsidRPr="00C80D50">
        <w:rPr>
          <w:rFonts w:ascii="Times New Roman" w:hAnsi="Times New Roman" w:cs="Times New Roman"/>
          <w:b w:val="0"/>
          <w:lang w:val="en-US"/>
        </w:rPr>
        <w:t>5.04.2025).</w:t>
      </w:r>
    </w:p>
    <w:p w:rsidR="00C80D50" w:rsidRPr="00C80D50" w:rsidRDefault="00E24A1C" w:rsidP="00C80D50">
      <w:pPr>
        <w:pStyle w:val="3"/>
        <w:spacing w:line="274" w:lineRule="exact"/>
        <w:ind w:left="0" w:right="94" w:firstLine="709"/>
        <w:jc w:val="both"/>
        <w:rPr>
          <w:rFonts w:ascii="Times New Roman" w:hAnsi="Times New Roman" w:cs="Times New Roman"/>
          <w:b w:val="0"/>
          <w:lang w:val="en-US"/>
        </w:rPr>
      </w:pPr>
      <w:r>
        <w:rPr>
          <w:rFonts w:ascii="Times New Roman" w:hAnsi="Times New Roman" w:cs="Times New Roman"/>
          <w:b w:val="0"/>
          <w:lang w:val="en-US"/>
        </w:rPr>
        <w:t>5.</w:t>
      </w:r>
      <w:r>
        <w:rPr>
          <w:rFonts w:ascii="Times New Roman" w:hAnsi="Times New Roman" w:cs="Times New Roman"/>
          <w:b w:val="0"/>
          <w:lang w:val="en-US"/>
        </w:rPr>
        <w:tab/>
      </w:r>
      <w:r w:rsidR="00C80D50" w:rsidRPr="00C80D50">
        <w:rPr>
          <w:rFonts w:ascii="Times New Roman" w:hAnsi="Times New Roman" w:cs="Times New Roman"/>
          <w:b w:val="0"/>
          <w:lang w:val="en-US"/>
        </w:rPr>
        <w:t xml:space="preserve"> </w:t>
      </w:r>
      <w:proofErr w:type="spellStart"/>
      <w:r w:rsidR="00C80D50" w:rsidRPr="00C80D50">
        <w:rPr>
          <w:rFonts w:ascii="Times New Roman" w:hAnsi="Times New Roman" w:cs="Times New Roman"/>
          <w:b w:val="0"/>
          <w:lang w:val="en-US"/>
        </w:rPr>
        <w:t>SberBank's</w:t>
      </w:r>
      <w:proofErr w:type="spellEnd"/>
      <w:r w:rsidR="00C80D50" w:rsidRPr="00C80D50">
        <w:rPr>
          <w:rFonts w:ascii="Times New Roman" w:hAnsi="Times New Roman" w:cs="Times New Roman"/>
          <w:b w:val="0"/>
          <w:lang w:val="en-US"/>
        </w:rPr>
        <w:t xml:space="preserve"> official page in Instagram // Instagram. - 2022. - URL: https://www.instagram</w:t>
      </w:r>
      <w:r w:rsidR="00A416DD">
        <w:rPr>
          <w:rFonts w:ascii="Times New Roman" w:hAnsi="Times New Roman" w:cs="Times New Roman"/>
          <w:b w:val="0"/>
          <w:lang w:val="en-US"/>
        </w:rPr>
        <w:t>.com/sberbankby/ (access date: 2</w:t>
      </w:r>
      <w:r w:rsidR="00C80D50" w:rsidRPr="00C80D50">
        <w:rPr>
          <w:rFonts w:ascii="Times New Roman" w:hAnsi="Times New Roman" w:cs="Times New Roman"/>
          <w:b w:val="0"/>
          <w:lang w:val="en-US"/>
        </w:rPr>
        <w:t>5.04.2025).</w:t>
      </w:r>
    </w:p>
    <w:p w:rsidR="00C80D50" w:rsidRDefault="00E24A1C" w:rsidP="00C80D50">
      <w:pPr>
        <w:pStyle w:val="3"/>
        <w:spacing w:line="274" w:lineRule="exact"/>
        <w:ind w:left="0" w:right="94" w:firstLine="709"/>
        <w:jc w:val="both"/>
        <w:rPr>
          <w:rFonts w:ascii="Times New Roman" w:hAnsi="Times New Roman" w:cs="Times New Roman"/>
          <w:b w:val="0"/>
          <w:lang w:val="en-US"/>
        </w:rPr>
      </w:pPr>
      <w:r>
        <w:rPr>
          <w:rFonts w:ascii="Times New Roman" w:hAnsi="Times New Roman" w:cs="Times New Roman"/>
          <w:b w:val="0"/>
          <w:lang w:val="en-US"/>
        </w:rPr>
        <w:t>6.</w:t>
      </w:r>
      <w:r>
        <w:rPr>
          <w:rFonts w:ascii="Times New Roman" w:hAnsi="Times New Roman" w:cs="Times New Roman"/>
          <w:b w:val="0"/>
          <w:lang w:val="en-US"/>
        </w:rPr>
        <w:tab/>
      </w:r>
      <w:proofErr w:type="spellStart"/>
      <w:r w:rsidR="00C80D50" w:rsidRPr="00C80D50">
        <w:rPr>
          <w:rFonts w:ascii="Times New Roman" w:hAnsi="Times New Roman" w:cs="Times New Roman"/>
          <w:b w:val="0"/>
          <w:lang w:val="en-US"/>
        </w:rPr>
        <w:t>SberBank's</w:t>
      </w:r>
      <w:proofErr w:type="spellEnd"/>
      <w:r w:rsidR="00C80D50" w:rsidRPr="00C80D50">
        <w:rPr>
          <w:rFonts w:ascii="Times New Roman" w:hAnsi="Times New Roman" w:cs="Times New Roman"/>
          <w:b w:val="0"/>
          <w:lang w:val="en-US"/>
        </w:rPr>
        <w:t xml:space="preserve"> official page in Twitter // Twitte</w:t>
      </w:r>
      <w:r>
        <w:rPr>
          <w:rFonts w:ascii="Times New Roman" w:hAnsi="Times New Roman" w:cs="Times New Roman"/>
          <w:b w:val="0"/>
          <w:lang w:val="en-US"/>
        </w:rPr>
        <w:t>r. - 2022. - URL: https://x</w:t>
      </w:r>
      <w:r w:rsidR="00A416DD">
        <w:rPr>
          <w:rFonts w:ascii="Times New Roman" w:hAnsi="Times New Roman" w:cs="Times New Roman"/>
          <w:b w:val="0"/>
          <w:lang w:val="en-US"/>
        </w:rPr>
        <w:t>.com/sberbankby (access date: 2</w:t>
      </w:r>
      <w:r w:rsidR="00C80D50" w:rsidRPr="00C80D50">
        <w:rPr>
          <w:rFonts w:ascii="Times New Roman" w:hAnsi="Times New Roman" w:cs="Times New Roman"/>
          <w:b w:val="0"/>
          <w:lang w:val="en-US"/>
        </w:rPr>
        <w:t>5.04.2025).</w:t>
      </w:r>
    </w:p>
    <w:p w:rsidR="00A416DD" w:rsidRPr="00C80D50" w:rsidRDefault="00A416DD" w:rsidP="00C80D50">
      <w:pPr>
        <w:pStyle w:val="3"/>
        <w:spacing w:line="274" w:lineRule="exact"/>
        <w:ind w:left="0" w:right="94" w:firstLine="709"/>
        <w:jc w:val="both"/>
        <w:rPr>
          <w:rFonts w:ascii="Times New Roman" w:hAnsi="Times New Roman" w:cs="Times New Roman"/>
          <w:b w:val="0"/>
          <w:lang w:val="en-US"/>
        </w:rPr>
      </w:pPr>
    </w:p>
    <w:p w:rsidR="000A1B80" w:rsidRPr="000A1B80" w:rsidRDefault="000A1B80" w:rsidP="000A1B80">
      <w:pPr>
        <w:spacing w:after="0" w:line="240" w:lineRule="auto"/>
        <w:ind w:firstLine="709"/>
        <w:jc w:val="center"/>
        <w:rPr>
          <w:rFonts w:ascii="Times New Roman" w:eastAsia="Georgia" w:hAnsi="Times New Roman" w:cs="Times New Roman"/>
          <w:b/>
          <w:bCs/>
          <w:sz w:val="24"/>
          <w:szCs w:val="24"/>
        </w:rPr>
      </w:pPr>
      <w:r>
        <w:rPr>
          <w:rFonts w:ascii="Times New Roman" w:eastAsia="Georgia" w:hAnsi="Times New Roman" w:cs="Times New Roman"/>
          <w:b/>
          <w:bCs/>
          <w:sz w:val="24"/>
          <w:szCs w:val="24"/>
        </w:rPr>
        <w:t>Информация об авторах</w:t>
      </w:r>
      <w:r w:rsidRPr="000A1B80">
        <w:rPr>
          <w:rFonts w:ascii="Times New Roman" w:eastAsia="Georgia" w:hAnsi="Times New Roman" w:cs="Times New Roman"/>
          <w:b/>
          <w:bCs/>
          <w:sz w:val="24"/>
          <w:szCs w:val="24"/>
        </w:rPr>
        <w:t xml:space="preserve"> на английском языке</w:t>
      </w:r>
    </w:p>
    <w:p w:rsidR="00C80D50" w:rsidRDefault="00C80D50" w:rsidP="00C80D50">
      <w:pPr>
        <w:spacing w:after="0" w:line="240" w:lineRule="auto"/>
        <w:ind w:firstLine="709"/>
        <w:jc w:val="both"/>
        <w:rPr>
          <w:rFonts w:ascii="Times New Roman" w:hAnsi="Times New Roman" w:cs="Times New Roman"/>
          <w:color w:val="000000" w:themeColor="text1"/>
          <w:sz w:val="24"/>
          <w:szCs w:val="24"/>
          <w:lang w:val="en-US"/>
        </w:rPr>
      </w:pPr>
      <w:r w:rsidRPr="00C80D50">
        <w:rPr>
          <w:rFonts w:ascii="Times New Roman" w:hAnsi="Times New Roman" w:cs="Times New Roman"/>
          <w:color w:val="000000" w:themeColor="text1"/>
          <w:sz w:val="24"/>
          <w:szCs w:val="24"/>
          <w:lang w:val="en-US"/>
        </w:rPr>
        <w:t>Alena Dmitrievn</w:t>
      </w:r>
      <w:r>
        <w:rPr>
          <w:rFonts w:ascii="Times New Roman" w:hAnsi="Times New Roman" w:cs="Times New Roman"/>
          <w:color w:val="000000" w:themeColor="text1"/>
          <w:sz w:val="24"/>
          <w:szCs w:val="24"/>
          <w:lang w:val="en-US"/>
        </w:rPr>
        <w:t xml:space="preserve">a Perelayko (Grodno, Belarus) </w:t>
      </w:r>
      <w:r w:rsidRPr="00C80D50">
        <w:rPr>
          <w:rFonts w:ascii="Times New Roman" w:hAnsi="Times New Roman" w:cs="Times New Roman"/>
          <w:color w:val="000000" w:themeColor="text1"/>
          <w:sz w:val="24"/>
          <w:szCs w:val="24"/>
          <w:lang w:val="en-US"/>
        </w:rPr>
        <w:t>– bachelor of the Yanka Kupala State University of Grodno (230000 Republic of Belarus, Grodno, Ozheshko St., 22, www.grsu.by)</w:t>
      </w:r>
    </w:p>
    <w:p w:rsidR="00C80D50" w:rsidRDefault="00C80D50" w:rsidP="00C80D50">
      <w:pPr>
        <w:spacing w:after="0" w:line="240" w:lineRule="auto"/>
        <w:ind w:firstLine="709"/>
        <w:jc w:val="both"/>
        <w:rPr>
          <w:rFonts w:ascii="Times New Roman" w:hAnsi="Times New Roman" w:cs="Times New Roman"/>
          <w:color w:val="000000" w:themeColor="text1"/>
          <w:sz w:val="24"/>
          <w:szCs w:val="24"/>
          <w:lang w:val="en-US"/>
        </w:rPr>
      </w:pPr>
      <w:r w:rsidRPr="00C80D50">
        <w:rPr>
          <w:rFonts w:ascii="Times New Roman" w:hAnsi="Times New Roman" w:cs="Times New Roman"/>
          <w:color w:val="000000" w:themeColor="text1"/>
          <w:sz w:val="24"/>
          <w:szCs w:val="24"/>
          <w:lang w:val="en-US"/>
        </w:rPr>
        <w:t>Konstantin Nikitich</w:t>
      </w:r>
      <w:r>
        <w:rPr>
          <w:rFonts w:ascii="Times New Roman" w:hAnsi="Times New Roman" w:cs="Times New Roman"/>
          <w:color w:val="000000" w:themeColor="text1"/>
          <w:sz w:val="24"/>
          <w:szCs w:val="24"/>
          <w:lang w:val="en-US"/>
        </w:rPr>
        <w:t xml:space="preserve"> Kovalevich (Grodno, Belarus) </w:t>
      </w:r>
      <w:r w:rsidRPr="00C80D50">
        <w:rPr>
          <w:rFonts w:ascii="Times New Roman" w:hAnsi="Times New Roman" w:cs="Times New Roman"/>
          <w:color w:val="000000" w:themeColor="text1"/>
          <w:sz w:val="24"/>
          <w:szCs w:val="24"/>
          <w:lang w:val="en-US"/>
        </w:rPr>
        <w:t>– bachelor of the Yanka Kupala State University of Grodno (230000 Republic of Belarus, Grodno, Ozheshko St., 22, www.grsu.by)</w:t>
      </w:r>
    </w:p>
    <w:p w:rsidR="00C80D50" w:rsidRPr="00C80D50" w:rsidRDefault="00C80D50" w:rsidP="00C80D50">
      <w:pPr>
        <w:spacing w:after="0" w:line="240" w:lineRule="auto"/>
        <w:ind w:firstLine="709"/>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Scientific ad</w:t>
      </w:r>
      <w:r w:rsidRPr="00C80D50">
        <w:rPr>
          <w:rFonts w:ascii="Times New Roman" w:hAnsi="Times New Roman" w:cs="Times New Roman"/>
          <w:color w:val="000000" w:themeColor="text1"/>
          <w:sz w:val="24"/>
          <w:szCs w:val="24"/>
          <w:lang w:val="en-US"/>
        </w:rPr>
        <w:t xml:space="preserve">visor </w:t>
      </w:r>
      <w:r>
        <w:rPr>
          <w:rFonts w:ascii="Times New Roman" w:hAnsi="Times New Roman" w:cs="Times New Roman"/>
          <w:color w:val="000000" w:themeColor="text1"/>
          <w:sz w:val="24"/>
          <w:szCs w:val="24"/>
          <w:lang w:val="en-US"/>
        </w:rPr>
        <w:t xml:space="preserve">– </w:t>
      </w:r>
      <w:r w:rsidRPr="00C80D50">
        <w:rPr>
          <w:rFonts w:ascii="Times New Roman" w:hAnsi="Times New Roman" w:cs="Times New Roman"/>
          <w:color w:val="000000" w:themeColor="text1"/>
          <w:sz w:val="24"/>
          <w:szCs w:val="24"/>
          <w:lang w:val="en-US"/>
        </w:rPr>
        <w:t xml:space="preserve">Oksana </w:t>
      </w:r>
      <w:r>
        <w:rPr>
          <w:rFonts w:ascii="Times New Roman" w:hAnsi="Times New Roman" w:cs="Times New Roman"/>
          <w:color w:val="000000" w:themeColor="text1"/>
          <w:sz w:val="24"/>
          <w:szCs w:val="24"/>
          <w:lang w:val="en-US"/>
        </w:rPr>
        <w:t xml:space="preserve">Viktorovna </w:t>
      </w:r>
      <w:r w:rsidRPr="00C80D50">
        <w:rPr>
          <w:rFonts w:ascii="Times New Roman" w:hAnsi="Times New Roman" w:cs="Times New Roman"/>
          <w:color w:val="000000" w:themeColor="text1"/>
          <w:sz w:val="24"/>
          <w:szCs w:val="24"/>
          <w:lang w:val="en-US"/>
        </w:rPr>
        <w:t>S</w:t>
      </w:r>
      <w:r>
        <w:rPr>
          <w:rFonts w:ascii="Times New Roman" w:hAnsi="Times New Roman" w:cs="Times New Roman"/>
          <w:color w:val="000000" w:themeColor="text1"/>
          <w:sz w:val="24"/>
          <w:szCs w:val="24"/>
          <w:lang w:val="en-US"/>
        </w:rPr>
        <w:t xml:space="preserve">hevchenko, </w:t>
      </w:r>
      <w:r w:rsidRPr="00C80D50">
        <w:rPr>
          <w:rFonts w:ascii="Times New Roman" w:hAnsi="Times New Roman" w:cs="Times New Roman"/>
          <w:color w:val="000000" w:themeColor="text1"/>
          <w:sz w:val="24"/>
          <w:szCs w:val="24"/>
          <w:lang w:val="en-US"/>
        </w:rPr>
        <w:t>Senior Lecturer, Yanka Kupala State University of Grodno (230000 Republic of Belarus, Grodno, Ozheshko St., 22, www.grsu.by)</w:t>
      </w:r>
    </w:p>
    <w:p w:rsidR="00C80D50" w:rsidRPr="00C80D50" w:rsidRDefault="00C80D50" w:rsidP="00C80D50">
      <w:pPr>
        <w:spacing w:after="0" w:line="240" w:lineRule="auto"/>
        <w:ind w:firstLine="709"/>
        <w:jc w:val="both"/>
        <w:rPr>
          <w:rFonts w:ascii="Times New Roman" w:hAnsi="Times New Roman" w:cs="Times New Roman"/>
          <w:color w:val="000000" w:themeColor="text1"/>
          <w:sz w:val="24"/>
          <w:szCs w:val="24"/>
          <w:lang w:val="en-US"/>
        </w:rPr>
      </w:pPr>
    </w:p>
    <w:sectPr w:rsidR="00C80D50" w:rsidRPr="00C80D5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587784"/>
    <w:multiLevelType w:val="hybridMultilevel"/>
    <w:tmpl w:val="46BE685A"/>
    <w:lvl w:ilvl="0" w:tplc="3E04B3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5FAB661F"/>
    <w:multiLevelType w:val="hybridMultilevel"/>
    <w:tmpl w:val="B97C3F86"/>
    <w:lvl w:ilvl="0" w:tplc="7D8A89C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69E70BA5"/>
    <w:multiLevelType w:val="hybridMultilevel"/>
    <w:tmpl w:val="E604DC72"/>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C0C"/>
    <w:rsid w:val="000A1B80"/>
    <w:rsid w:val="00135D77"/>
    <w:rsid w:val="00276505"/>
    <w:rsid w:val="0032340E"/>
    <w:rsid w:val="003C4B1F"/>
    <w:rsid w:val="005B016C"/>
    <w:rsid w:val="006F1988"/>
    <w:rsid w:val="00750214"/>
    <w:rsid w:val="007B2759"/>
    <w:rsid w:val="00952C0C"/>
    <w:rsid w:val="0096209F"/>
    <w:rsid w:val="00A416DD"/>
    <w:rsid w:val="00AA460A"/>
    <w:rsid w:val="00B007A9"/>
    <w:rsid w:val="00B068EB"/>
    <w:rsid w:val="00C75DD7"/>
    <w:rsid w:val="00C80D50"/>
    <w:rsid w:val="00E24A1C"/>
    <w:rsid w:val="00F418F5"/>
    <w:rsid w:val="00F475A1"/>
    <w:rsid w:val="00FF66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8AC337"/>
  <w15:chartTrackingRefBased/>
  <w15:docId w15:val="{E1AC900B-A4E1-48CB-86A2-3735B63F6C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link w:val="30"/>
    <w:uiPriority w:val="9"/>
    <w:unhideWhenUsed/>
    <w:qFormat/>
    <w:rsid w:val="0096209F"/>
    <w:pPr>
      <w:widowControl w:val="0"/>
      <w:autoSpaceDE w:val="0"/>
      <w:autoSpaceDN w:val="0"/>
      <w:spacing w:after="0" w:line="240" w:lineRule="auto"/>
      <w:ind w:left="120"/>
      <w:outlineLvl w:val="2"/>
    </w:pPr>
    <w:rPr>
      <w:rFonts w:ascii="Georgia" w:eastAsia="Georgia" w:hAnsi="Georgia" w:cs="Georgia"/>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96209F"/>
    <w:rPr>
      <w:rFonts w:ascii="Georgia" w:eastAsia="Georgia" w:hAnsi="Georgia" w:cs="Georgia"/>
      <w:b/>
      <w:bCs/>
      <w:sz w:val="24"/>
      <w:szCs w:val="24"/>
    </w:rPr>
  </w:style>
  <w:style w:type="paragraph" w:styleId="a3">
    <w:name w:val="List Paragraph"/>
    <w:basedOn w:val="a"/>
    <w:uiPriority w:val="34"/>
    <w:qFormat/>
    <w:rsid w:val="0096209F"/>
    <w:pPr>
      <w:ind w:left="720"/>
      <w:contextualSpacing/>
    </w:pPr>
  </w:style>
  <w:style w:type="character" w:styleId="a4">
    <w:name w:val="Hyperlink"/>
    <w:basedOn w:val="a0"/>
    <w:uiPriority w:val="99"/>
    <w:unhideWhenUsed/>
    <w:rsid w:val="006F198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129</TotalTime>
  <Pages>5</Pages>
  <Words>1982</Words>
  <Characters>11304</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8</cp:revision>
  <dcterms:created xsi:type="dcterms:W3CDTF">2025-05-14T18:39:00Z</dcterms:created>
  <dcterms:modified xsi:type="dcterms:W3CDTF">2025-05-14T21:26:00Z</dcterms:modified>
</cp:coreProperties>
</file>