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255170" w14:textId="4D78562C" w:rsidR="00495A5F" w:rsidRPr="002E1784" w:rsidRDefault="00495A5F" w:rsidP="00244CF5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2A5EE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2A5EEA" w:rsidRPr="002A5EEA">
        <w:rPr>
          <w:rFonts w:ascii="Times New Roman" w:eastAsia="Times New Roman" w:hAnsi="Times New Roman" w:cs="Times New Roman"/>
          <w:b/>
          <w:sz w:val="24"/>
          <w:lang w:eastAsia="ru-RU"/>
        </w:rPr>
        <w:t>338.242</w:t>
      </w:r>
    </w:p>
    <w:p w14:paraId="0914C60C" w14:textId="640AD96E" w:rsidR="00E6711D" w:rsidRDefault="00A35E8E" w:rsidP="00244CF5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Маслова</w:t>
      </w:r>
      <w:r w:rsidR="00E6711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A5EEA">
        <w:rPr>
          <w:rFonts w:ascii="Times New Roman" w:hAnsi="Times New Roman"/>
          <w:b/>
          <w:bCs/>
          <w:sz w:val="24"/>
          <w:szCs w:val="24"/>
        </w:rPr>
        <w:t>В.</w:t>
      </w:r>
      <w:r w:rsidR="00E56891">
        <w:rPr>
          <w:rFonts w:ascii="Times New Roman" w:hAnsi="Times New Roman"/>
          <w:b/>
          <w:bCs/>
          <w:sz w:val="24"/>
          <w:szCs w:val="24"/>
        </w:rPr>
        <w:t>Е.</w:t>
      </w:r>
    </w:p>
    <w:p w14:paraId="611D04AD" w14:textId="56BBFA36" w:rsidR="00E6711D" w:rsidRPr="002310C9" w:rsidRDefault="002310C9" w:rsidP="00244CF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310C9">
        <w:rPr>
          <w:rFonts w:ascii="Times New Roman" w:hAnsi="Times New Roman"/>
          <w:b/>
          <w:bCs/>
          <w:sz w:val="24"/>
          <w:szCs w:val="24"/>
        </w:rPr>
        <w:t>МАЛОЕ ПРЕДПРИНИМАТЕЛЬСТВО КАК ОСНОВА УСТОЙЧИВОГО РАЗВИТИЯ ТЕРРИТОРИЙ: НОВЫЕ ПОДХОДЫ И ВЫЗОВЫ</w:t>
      </w:r>
    </w:p>
    <w:p w14:paraId="147379CA" w14:textId="77777777" w:rsidR="002310C9" w:rsidRPr="002310C9" w:rsidRDefault="002310C9" w:rsidP="00244CF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7F1A6DD" w14:textId="02207479" w:rsidR="002310C9" w:rsidRDefault="004E3AA8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>
        <w:rPr>
          <w:rFonts w:ascii="Times New Roman" w:hAnsi="Times New Roman"/>
          <w:sz w:val="24"/>
          <w:szCs w:val="24"/>
        </w:rPr>
        <w:t xml:space="preserve">: </w:t>
      </w:r>
      <w:r w:rsidR="003C6EB5" w:rsidRPr="003C6EB5">
        <w:rPr>
          <w:rFonts w:ascii="Times New Roman" w:hAnsi="Times New Roman"/>
          <w:sz w:val="24"/>
          <w:szCs w:val="24"/>
        </w:rPr>
        <w:t xml:space="preserve">Малое предпринимательство играет ключевую роль в обеспечении устойчивого развития территорий, способствуя занятости, инновациям и экономической активности. В статье анализируются современные подходы к поддержке малого бизнеса, включая </w:t>
      </w:r>
      <w:proofErr w:type="spellStart"/>
      <w:r w:rsidR="003C6EB5" w:rsidRPr="003C6EB5">
        <w:rPr>
          <w:rFonts w:ascii="Times New Roman" w:hAnsi="Times New Roman"/>
          <w:sz w:val="24"/>
          <w:szCs w:val="24"/>
        </w:rPr>
        <w:t>цифровизацию</w:t>
      </w:r>
      <w:proofErr w:type="spellEnd"/>
      <w:r w:rsidR="003C6EB5" w:rsidRPr="003C6EB5">
        <w:rPr>
          <w:rFonts w:ascii="Times New Roman" w:hAnsi="Times New Roman"/>
          <w:sz w:val="24"/>
          <w:szCs w:val="24"/>
        </w:rPr>
        <w:t>, развитие экосистем и соц</w:t>
      </w:r>
      <w:r w:rsidR="003C6EB5">
        <w:rPr>
          <w:rFonts w:ascii="Times New Roman" w:hAnsi="Times New Roman"/>
          <w:sz w:val="24"/>
          <w:szCs w:val="24"/>
        </w:rPr>
        <w:t>иального предпринимательства. Особое внимание уделено выявлению</w:t>
      </w:r>
      <w:r w:rsidR="003C6EB5" w:rsidRPr="003C6EB5">
        <w:rPr>
          <w:rFonts w:ascii="Times New Roman" w:hAnsi="Times New Roman"/>
          <w:sz w:val="24"/>
          <w:szCs w:val="24"/>
        </w:rPr>
        <w:t xml:space="preserve"> </w:t>
      </w:r>
      <w:r w:rsidR="003C6EB5">
        <w:rPr>
          <w:rFonts w:ascii="Times New Roman" w:hAnsi="Times New Roman"/>
          <w:sz w:val="24"/>
          <w:szCs w:val="24"/>
        </w:rPr>
        <w:t>основных барьеров и вызовов</w:t>
      </w:r>
      <w:r w:rsidR="003C6EB5" w:rsidRPr="003C6EB5">
        <w:rPr>
          <w:rFonts w:ascii="Times New Roman" w:hAnsi="Times New Roman"/>
          <w:sz w:val="24"/>
          <w:szCs w:val="24"/>
        </w:rPr>
        <w:t xml:space="preserve"> на региональном уровне.</w:t>
      </w:r>
    </w:p>
    <w:p w14:paraId="145AF3C1" w14:textId="5FECBD2C" w:rsidR="007D6E6B" w:rsidRDefault="00E6711D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Ключевые слова:</w:t>
      </w:r>
      <w:r w:rsidR="007D6E6B" w:rsidRPr="007D6E6B">
        <w:rPr>
          <w:rFonts w:ascii="Times New Roman" w:hAnsi="Times New Roman"/>
          <w:sz w:val="24"/>
          <w:szCs w:val="24"/>
        </w:rPr>
        <w:t xml:space="preserve"> </w:t>
      </w:r>
      <w:r w:rsidR="003C6EB5" w:rsidRPr="003C6EB5">
        <w:rPr>
          <w:rFonts w:ascii="Times New Roman" w:hAnsi="Times New Roman"/>
          <w:sz w:val="24"/>
          <w:szCs w:val="24"/>
        </w:rPr>
        <w:t xml:space="preserve">малое предпринимательство, устойчивое развитие, региональная экономика, </w:t>
      </w:r>
      <w:proofErr w:type="spellStart"/>
      <w:r w:rsidR="003C6EB5" w:rsidRPr="003C6EB5">
        <w:rPr>
          <w:rFonts w:ascii="Times New Roman" w:hAnsi="Times New Roman"/>
          <w:sz w:val="24"/>
          <w:szCs w:val="24"/>
        </w:rPr>
        <w:t>цифровизация</w:t>
      </w:r>
      <w:proofErr w:type="spellEnd"/>
      <w:r w:rsidR="003C6EB5" w:rsidRPr="003C6EB5">
        <w:rPr>
          <w:rFonts w:ascii="Times New Roman" w:hAnsi="Times New Roman"/>
          <w:sz w:val="24"/>
          <w:szCs w:val="24"/>
        </w:rPr>
        <w:t>, поддержка бизнеса, экономический рост.</w:t>
      </w:r>
    </w:p>
    <w:p w14:paraId="182233ED" w14:textId="77777777" w:rsidR="002310C9" w:rsidRPr="002310C9" w:rsidRDefault="002310C9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1750030" w14:textId="77777777" w:rsidR="006B61E4" w:rsidRPr="006B61E4" w:rsidRDefault="006B61E4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1E4">
        <w:rPr>
          <w:rFonts w:ascii="Times New Roman" w:hAnsi="Times New Roman" w:cs="Times New Roman"/>
          <w:sz w:val="24"/>
          <w:szCs w:val="24"/>
        </w:rPr>
        <w:t>В современных условиях структурно-технологической трансформации российской экономики особую актуальность приобретает поиск новых механизмов устойчивого социально-экономического развития территорий. Малое предпринимательство занимает в этой системе ключевое место, выступая важнейшим источником экономической активности, занятости населения, инновационного развития и формирования налоговой базы на региональном уровне.</w:t>
      </w:r>
    </w:p>
    <w:p w14:paraId="40950AC1" w14:textId="4B6788C6" w:rsidR="006B61E4" w:rsidRPr="006B61E4" w:rsidRDefault="006B61E4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1E4">
        <w:rPr>
          <w:rFonts w:ascii="Times New Roman" w:hAnsi="Times New Roman" w:cs="Times New Roman"/>
          <w:sz w:val="24"/>
          <w:szCs w:val="24"/>
        </w:rPr>
        <w:t xml:space="preserve">Развитие малого бизнеса способствует преодолению </w:t>
      </w:r>
      <w:proofErr w:type="spellStart"/>
      <w:r w:rsidRPr="006B61E4">
        <w:rPr>
          <w:rFonts w:ascii="Times New Roman" w:hAnsi="Times New Roman" w:cs="Times New Roman"/>
          <w:sz w:val="24"/>
          <w:szCs w:val="24"/>
        </w:rPr>
        <w:t>моноотраслевой</w:t>
      </w:r>
      <w:proofErr w:type="spellEnd"/>
      <w:r w:rsidRPr="006B61E4">
        <w:rPr>
          <w:rFonts w:ascii="Times New Roman" w:hAnsi="Times New Roman" w:cs="Times New Roman"/>
          <w:sz w:val="24"/>
          <w:szCs w:val="24"/>
        </w:rPr>
        <w:t xml:space="preserve"> зависимости территорий, диверсификации экономики и усилению социальной стабильности. В условиях нестабильности внешней среды, </w:t>
      </w:r>
      <w:proofErr w:type="spellStart"/>
      <w:r w:rsidRPr="006B61E4">
        <w:rPr>
          <w:rFonts w:ascii="Times New Roman" w:hAnsi="Times New Roman" w:cs="Times New Roman"/>
          <w:sz w:val="24"/>
          <w:szCs w:val="24"/>
        </w:rPr>
        <w:t>санкционного</w:t>
      </w:r>
      <w:proofErr w:type="spellEnd"/>
      <w:r w:rsidRPr="006B61E4">
        <w:rPr>
          <w:rFonts w:ascii="Times New Roman" w:hAnsi="Times New Roman" w:cs="Times New Roman"/>
          <w:sz w:val="24"/>
          <w:szCs w:val="24"/>
        </w:rPr>
        <w:t xml:space="preserve"> давления и внутреннего спроса, усиливается значение гибких и адаптивных форм предпринимательской деятельности, в том числе на уровне м</w:t>
      </w:r>
      <w:r>
        <w:rPr>
          <w:rFonts w:ascii="Times New Roman" w:hAnsi="Times New Roman" w:cs="Times New Roman"/>
          <w:sz w:val="24"/>
          <w:szCs w:val="24"/>
        </w:rPr>
        <w:t>алых и средних предприятий</w:t>
      </w:r>
      <w:r w:rsidRPr="006B61E4">
        <w:rPr>
          <w:rFonts w:ascii="Times New Roman" w:hAnsi="Times New Roman" w:cs="Times New Roman"/>
          <w:sz w:val="24"/>
          <w:szCs w:val="24"/>
        </w:rPr>
        <w:t>.</w:t>
      </w:r>
    </w:p>
    <w:p w14:paraId="29059E9F" w14:textId="34CD741F" w:rsidR="006B61E4" w:rsidRPr="006B61E4" w:rsidRDefault="006B61E4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61E4">
        <w:rPr>
          <w:rFonts w:ascii="Times New Roman" w:hAnsi="Times New Roman" w:cs="Times New Roman"/>
          <w:sz w:val="24"/>
          <w:szCs w:val="24"/>
        </w:rPr>
        <w:t>Тем не менее, несмотря на осознание значимости малого бизнеса, его потенциал в регионах</w:t>
      </w:r>
      <w:r>
        <w:rPr>
          <w:rFonts w:ascii="Times New Roman" w:hAnsi="Times New Roman" w:cs="Times New Roman"/>
          <w:sz w:val="24"/>
          <w:szCs w:val="24"/>
        </w:rPr>
        <w:t xml:space="preserve"> часто остаётся недооценённым. Малые и средние предприятия</w:t>
      </w:r>
      <w:r w:rsidRPr="006B61E4">
        <w:rPr>
          <w:rFonts w:ascii="Times New Roman" w:hAnsi="Times New Roman" w:cs="Times New Roman"/>
          <w:sz w:val="24"/>
          <w:szCs w:val="24"/>
        </w:rPr>
        <w:t xml:space="preserve"> сталкиваются с рядом вызовов: ограниченным доступом к финансированию, дефицитом кадров, слаборазвитой инфраструктурой поддержки, а также нормативными барьерами. Это требует актуализации и модернизации существующих подходов государственной и региональной политики в сфере поддержки малого п</w:t>
      </w:r>
      <w:r>
        <w:rPr>
          <w:rFonts w:ascii="Times New Roman" w:hAnsi="Times New Roman" w:cs="Times New Roman"/>
          <w:sz w:val="24"/>
          <w:szCs w:val="24"/>
        </w:rPr>
        <w:t>редпринимательства</w:t>
      </w:r>
      <w:r w:rsidR="004E3AA8">
        <w:rPr>
          <w:rStyle w:val="af2"/>
          <w:rFonts w:ascii="Times New Roman" w:hAnsi="Times New Roman" w:cs="Times New Roman"/>
          <w:sz w:val="24"/>
          <w:szCs w:val="24"/>
        </w:rPr>
        <w:footnoteReference w:id="1"/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B9B2DB5" w14:textId="42B5991C" w:rsidR="00D4693C" w:rsidRPr="00DD4165" w:rsidRDefault="000C2732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D4165">
        <w:rPr>
          <w:rFonts w:ascii="Times New Roman" w:hAnsi="Times New Roman" w:cs="Times New Roman"/>
          <w:sz w:val="24"/>
          <w:szCs w:val="24"/>
        </w:rPr>
        <w:t>Понятие устойчивого развития прочно закрепилось в научной и политико-экономической пов</w:t>
      </w:r>
      <w:r w:rsidR="00DD4165" w:rsidRPr="00DD4165">
        <w:rPr>
          <w:rFonts w:ascii="Times New Roman" w:hAnsi="Times New Roman" w:cs="Times New Roman"/>
          <w:sz w:val="24"/>
          <w:szCs w:val="24"/>
        </w:rPr>
        <w:t>естке с конца XX века. Дж. Сакс писал, что «</w:t>
      </w:r>
      <w:r w:rsidRPr="00DD4165">
        <w:rPr>
          <w:rFonts w:ascii="Times New Roman" w:hAnsi="Times New Roman" w:cs="Times New Roman"/>
          <w:sz w:val="24"/>
          <w:szCs w:val="24"/>
        </w:rPr>
        <w:t xml:space="preserve">устойчивое развитие </w:t>
      </w:r>
      <w:r w:rsidR="004E3AA8" w:rsidRP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>–</w:t>
      </w:r>
      <w:r w:rsid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D4165">
        <w:rPr>
          <w:rFonts w:ascii="Times New Roman" w:hAnsi="Times New Roman" w:cs="Times New Roman"/>
          <w:sz w:val="24"/>
          <w:szCs w:val="24"/>
        </w:rPr>
        <w:t>это развитие, удовлетворяющее потребности настоящего, не ставя под угрозу способности будущих поколений удовлетворя</w:t>
      </w:r>
      <w:r w:rsidR="00DD4165" w:rsidRPr="00DD4165">
        <w:rPr>
          <w:rFonts w:ascii="Times New Roman" w:hAnsi="Times New Roman" w:cs="Times New Roman"/>
          <w:sz w:val="24"/>
          <w:szCs w:val="24"/>
        </w:rPr>
        <w:t>ть свои собственные потребности»</w:t>
      </w:r>
      <w:r w:rsidR="004E3AA8">
        <w:rPr>
          <w:rFonts w:ascii="Times New Roman" w:hAnsi="Times New Roman" w:cs="Times New Roman"/>
          <w:sz w:val="24"/>
          <w:szCs w:val="24"/>
        </w:rPr>
        <w:t xml:space="preserve"> </w:t>
      </w:r>
      <w:r w:rsidR="004E3AA8" w:rsidRPr="00DD4165">
        <w:rPr>
          <w:rFonts w:ascii="Times New Roman" w:hAnsi="Times New Roman" w:cs="Times New Roman"/>
          <w:sz w:val="24"/>
          <w:szCs w:val="24"/>
        </w:rPr>
        <w:t>[</w:t>
      </w:r>
      <w:r w:rsidR="004E3AA8">
        <w:rPr>
          <w:rFonts w:ascii="Times New Roman" w:hAnsi="Times New Roman" w:cs="Times New Roman"/>
          <w:sz w:val="24"/>
          <w:szCs w:val="24"/>
        </w:rPr>
        <w:t>1</w:t>
      </w:r>
      <w:r w:rsidR="004E3AA8">
        <w:rPr>
          <w:rFonts w:ascii="Times New Roman" w:hAnsi="Times New Roman" w:cs="Times New Roman"/>
          <w:sz w:val="24"/>
          <w:szCs w:val="24"/>
        </w:rPr>
        <w:t>, с. 54</w:t>
      </w:r>
      <w:r w:rsidR="004E3AA8">
        <w:rPr>
          <w:rFonts w:ascii="Times New Roman" w:hAnsi="Times New Roman" w:cs="Times New Roman"/>
          <w:sz w:val="24"/>
          <w:szCs w:val="24"/>
        </w:rPr>
        <w:t>]</w:t>
      </w:r>
      <w:r w:rsidR="00DD4165" w:rsidRPr="00DD4165">
        <w:rPr>
          <w:rFonts w:ascii="Times New Roman" w:hAnsi="Times New Roman" w:cs="Times New Roman"/>
          <w:sz w:val="24"/>
          <w:szCs w:val="24"/>
        </w:rPr>
        <w:t>.</w:t>
      </w:r>
      <w:r w:rsidRPr="00DD4165">
        <w:rPr>
          <w:rFonts w:ascii="Times New Roman" w:hAnsi="Times New Roman" w:cs="Times New Roman"/>
          <w:sz w:val="24"/>
          <w:szCs w:val="24"/>
        </w:rPr>
        <w:t xml:space="preserve"> В современном понимании устойчивость включает три взаимосвязанных компонента: экономический рост, социальную стабильност</w:t>
      </w:r>
      <w:r w:rsidR="004E3AA8">
        <w:rPr>
          <w:rFonts w:ascii="Times New Roman" w:hAnsi="Times New Roman" w:cs="Times New Roman"/>
          <w:sz w:val="24"/>
          <w:szCs w:val="24"/>
        </w:rPr>
        <w:t>ь и экологическую безопасность.</w:t>
      </w:r>
    </w:p>
    <w:p w14:paraId="0223C25B" w14:textId="0CC113D7" w:rsidR="00AF01DB" w:rsidRPr="00C452FE" w:rsidRDefault="004359CA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52FE">
        <w:rPr>
          <w:rFonts w:ascii="Times New Roman" w:hAnsi="Times New Roman" w:cs="Times New Roman"/>
          <w:sz w:val="24"/>
          <w:szCs w:val="24"/>
        </w:rPr>
        <w:t>В этой триаде малое предпринимательство занимает ключевое положение, выступая важным инструментом экономической и социальной устойчивости. Малые предприятия способствуют созданию рабочих мест, стимулируют конкуренцию, усиливают диверсификацию экономи</w:t>
      </w:r>
      <w:r w:rsidR="00C452FE" w:rsidRPr="00C452FE">
        <w:rPr>
          <w:rFonts w:ascii="Times New Roman" w:hAnsi="Times New Roman" w:cs="Times New Roman"/>
          <w:sz w:val="24"/>
          <w:szCs w:val="24"/>
        </w:rPr>
        <w:t xml:space="preserve">ки и формируют локальные рынки. </w:t>
      </w:r>
      <w:r w:rsidRPr="00C452FE">
        <w:rPr>
          <w:rFonts w:ascii="Times New Roman" w:hAnsi="Times New Roman" w:cs="Times New Roman"/>
          <w:sz w:val="24"/>
          <w:szCs w:val="24"/>
        </w:rPr>
        <w:t>Более того, они часто быстрее и гибче реагируют на изменения в потребностях населения и экономической конъюнктуре.</w:t>
      </w:r>
    </w:p>
    <w:p w14:paraId="763C6F1E" w14:textId="50A99C9D" w:rsidR="00A07F6F" w:rsidRDefault="00C452FE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7F6F">
        <w:rPr>
          <w:rFonts w:ascii="Times New Roman" w:hAnsi="Times New Roman" w:cs="Times New Roman"/>
          <w:sz w:val="24"/>
          <w:szCs w:val="24"/>
        </w:rPr>
        <w:t>По данны</w:t>
      </w:r>
      <w:r w:rsidR="00A07F6F">
        <w:rPr>
          <w:rFonts w:ascii="Times New Roman" w:hAnsi="Times New Roman" w:cs="Times New Roman"/>
          <w:sz w:val="24"/>
          <w:szCs w:val="24"/>
        </w:rPr>
        <w:t>м Росстата, по состоянию на 2024</w:t>
      </w:r>
      <w:r w:rsidRPr="00A07F6F">
        <w:rPr>
          <w:rFonts w:ascii="Times New Roman" w:hAnsi="Times New Roman" w:cs="Times New Roman"/>
          <w:sz w:val="24"/>
          <w:szCs w:val="24"/>
        </w:rPr>
        <w:t xml:space="preserve"> год в России зарегистрировано свыше </w:t>
      </w:r>
      <w:r w:rsidRPr="00A07F6F">
        <w:rPr>
          <w:rFonts w:ascii="Times New Roman" w:hAnsi="Times New Roman" w:cs="Times New Roman"/>
          <w:bCs/>
          <w:sz w:val="24"/>
          <w:szCs w:val="24"/>
        </w:rPr>
        <w:t>5,7 млн субъектов малого и среднего предпринимательства (МСП)</w:t>
      </w:r>
      <w:r w:rsidRPr="00A07F6F">
        <w:rPr>
          <w:rFonts w:ascii="Times New Roman" w:hAnsi="Times New Roman" w:cs="Times New Roman"/>
          <w:sz w:val="24"/>
          <w:szCs w:val="24"/>
        </w:rPr>
        <w:t xml:space="preserve">, из которых более 90% составляют именно </w:t>
      </w:r>
      <w:r w:rsidRPr="00A07F6F">
        <w:rPr>
          <w:rFonts w:ascii="Times New Roman" w:hAnsi="Times New Roman" w:cs="Times New Roman"/>
          <w:bCs/>
          <w:sz w:val="24"/>
          <w:szCs w:val="24"/>
        </w:rPr>
        <w:t>малые предприятия и индивидуальные предприниматели</w:t>
      </w:r>
      <w:r w:rsidRPr="00A07F6F">
        <w:rPr>
          <w:rFonts w:ascii="Times New Roman" w:hAnsi="Times New Roman" w:cs="Times New Roman"/>
          <w:sz w:val="24"/>
          <w:szCs w:val="24"/>
        </w:rPr>
        <w:t xml:space="preserve">. В экономике страны на долю малого бизнеса приходится около </w:t>
      </w:r>
      <w:r w:rsidRPr="00A07F6F">
        <w:rPr>
          <w:rFonts w:ascii="Times New Roman" w:hAnsi="Times New Roman" w:cs="Times New Roman"/>
          <w:bCs/>
          <w:sz w:val="24"/>
          <w:szCs w:val="24"/>
        </w:rPr>
        <w:t>22% ВВП</w:t>
      </w:r>
      <w:r w:rsidRPr="00A07F6F">
        <w:rPr>
          <w:rFonts w:ascii="Times New Roman" w:hAnsi="Times New Roman" w:cs="Times New Roman"/>
          <w:sz w:val="24"/>
          <w:szCs w:val="24"/>
        </w:rPr>
        <w:t xml:space="preserve"> и </w:t>
      </w:r>
      <w:r w:rsidRPr="00A07F6F">
        <w:rPr>
          <w:rFonts w:ascii="Times New Roman" w:hAnsi="Times New Roman" w:cs="Times New Roman"/>
          <w:bCs/>
          <w:sz w:val="24"/>
          <w:szCs w:val="24"/>
        </w:rPr>
        <w:t>почти 25% занятых</w:t>
      </w:r>
      <w:r w:rsidRPr="00A07F6F">
        <w:rPr>
          <w:rFonts w:ascii="Times New Roman" w:hAnsi="Times New Roman" w:cs="Times New Roman"/>
          <w:sz w:val="24"/>
          <w:szCs w:val="24"/>
        </w:rPr>
        <w:t xml:space="preserve"> в несельскохозяйственном секторе, что существен</w:t>
      </w:r>
      <w:r w:rsidR="004E3AA8">
        <w:rPr>
          <w:rFonts w:ascii="Times New Roman" w:hAnsi="Times New Roman" w:cs="Times New Roman"/>
          <w:sz w:val="24"/>
          <w:szCs w:val="24"/>
        </w:rPr>
        <w:t>но ниже, чем в развитых странах</w:t>
      </w:r>
      <w:r w:rsidR="004E3AA8">
        <w:rPr>
          <w:rStyle w:val="af2"/>
          <w:rFonts w:ascii="Times New Roman" w:hAnsi="Times New Roman" w:cs="Times New Roman"/>
          <w:sz w:val="24"/>
          <w:szCs w:val="24"/>
        </w:rPr>
        <w:footnoteReference w:id="2"/>
      </w:r>
      <w:r w:rsidR="004E3AA8">
        <w:rPr>
          <w:rFonts w:ascii="Times New Roman" w:hAnsi="Times New Roman" w:cs="Times New Roman"/>
          <w:sz w:val="24"/>
          <w:szCs w:val="24"/>
        </w:rPr>
        <w:t>.</w:t>
      </w:r>
    </w:p>
    <w:p w14:paraId="3F871EA1" w14:textId="2BBC362B" w:rsidR="00A07F6F" w:rsidRDefault="00C452FE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07F6F">
        <w:rPr>
          <w:rFonts w:ascii="Times New Roman" w:hAnsi="Times New Roman" w:cs="Times New Roman"/>
          <w:sz w:val="24"/>
          <w:szCs w:val="24"/>
        </w:rPr>
        <w:t xml:space="preserve">В региональном разрезе наблюдаются значительные различия. Так, в Центральном и Северо-Западном федеральных округах плотность малого бизнеса значительно выше, чем на </w:t>
      </w:r>
      <w:r w:rsidRPr="00A07F6F">
        <w:rPr>
          <w:rFonts w:ascii="Times New Roman" w:hAnsi="Times New Roman" w:cs="Times New Roman"/>
          <w:sz w:val="24"/>
          <w:szCs w:val="24"/>
        </w:rPr>
        <w:lastRenderedPageBreak/>
        <w:t xml:space="preserve">Дальнем Востоке и в </w:t>
      </w:r>
      <w:proofErr w:type="gramStart"/>
      <w:r w:rsidRPr="00A07F6F">
        <w:rPr>
          <w:rFonts w:ascii="Times New Roman" w:hAnsi="Times New Roman" w:cs="Times New Roman"/>
          <w:sz w:val="24"/>
          <w:szCs w:val="24"/>
        </w:rPr>
        <w:t>Северо-Кавказском</w:t>
      </w:r>
      <w:proofErr w:type="gramEnd"/>
      <w:r w:rsidRPr="00A07F6F">
        <w:rPr>
          <w:rFonts w:ascii="Times New Roman" w:hAnsi="Times New Roman" w:cs="Times New Roman"/>
          <w:sz w:val="24"/>
          <w:szCs w:val="24"/>
        </w:rPr>
        <w:t xml:space="preserve"> регионе. Это обусловлено как различиями в инфраструктуре, так и в доступе к рынкам, кредитным рес</w:t>
      </w:r>
      <w:r w:rsidR="00A07F6F" w:rsidRPr="00A07F6F">
        <w:rPr>
          <w:rFonts w:ascii="Times New Roman" w:hAnsi="Times New Roman" w:cs="Times New Roman"/>
          <w:sz w:val="24"/>
          <w:szCs w:val="24"/>
        </w:rPr>
        <w:t>урсам и человеческому капиталу</w:t>
      </w:r>
      <w:r w:rsidRPr="00A07F6F">
        <w:rPr>
          <w:rFonts w:ascii="Times New Roman" w:hAnsi="Times New Roman" w:cs="Times New Roman"/>
          <w:sz w:val="24"/>
          <w:szCs w:val="24"/>
        </w:rPr>
        <w:t>.</w:t>
      </w:r>
      <w:r w:rsidR="00A07F6F">
        <w:rPr>
          <w:rFonts w:ascii="Times New Roman" w:hAnsi="Times New Roman" w:cs="Times New Roman"/>
          <w:sz w:val="24"/>
          <w:szCs w:val="24"/>
        </w:rPr>
        <w:t xml:space="preserve"> </w:t>
      </w:r>
      <w:r w:rsidR="00A07F6F" w:rsidRPr="00A07F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современное состояние малого предпринимательства в России характеризуется </w:t>
      </w:r>
      <w:r w:rsidR="00A07F6F" w:rsidRPr="00A07F6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высокой степенью недоиспользованного потенциала</w:t>
      </w:r>
      <w:r w:rsidR="00A07F6F" w:rsidRPr="00A07F6F">
        <w:rPr>
          <w:rFonts w:ascii="Times New Roman" w:eastAsia="Times New Roman" w:hAnsi="Times New Roman" w:cs="Times New Roman"/>
          <w:sz w:val="24"/>
          <w:szCs w:val="24"/>
          <w:lang w:eastAsia="ru-RU"/>
        </w:rPr>
        <w:t>, особенно в аспектах устойчивого развития и интеграции в глобальные процессы.</w:t>
      </w:r>
    </w:p>
    <w:p w14:paraId="6E76EA5B" w14:textId="048ED5C5" w:rsidR="00A07F6F" w:rsidRPr="00AB3A7B" w:rsidRDefault="00A07F6F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последние годы поддержка малого предпринимательства в России и за рубежом приобретает новые формы, отвечающие вызовам цифровой трансформации, глобализации и устойчивого развития. Стандартизированные меры поддержки </w:t>
      </w:r>
      <w:r w:rsidR="004E3AA8" w:rsidRP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>–</w:t>
      </w:r>
      <w:r w:rsid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такие как субсидии, налоговые льготы и государственные закупки </w:t>
      </w:r>
      <w:r w:rsidR="004E3AA8" w:rsidRP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>–</w:t>
      </w:r>
      <w:r w:rsidR="004E3AA8">
        <w:rPr>
          <w:rStyle w:val="docdata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остаются важными, однако растущую значимость приобретают </w:t>
      </w:r>
      <w:r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инновационные и институциональные подходы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0F825E8" w14:textId="7975B63F" w:rsidR="00AB3A7B" w:rsidRDefault="00AB3A7B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Широкое распространение получает </w:t>
      </w:r>
      <w:proofErr w:type="spellStart"/>
      <w:r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цифровизация</w:t>
      </w:r>
      <w:proofErr w:type="spellEnd"/>
      <w:r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бизнес-процессов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. Государственные платформы, такие как «Мой бизнес», предоставляют малым предприятиям доступ к онлайн-сервисам по регистрации, налогообложению, обучению и консультированию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Цифровая трансформация помогает бизнесу выходить на </w:t>
      </w:r>
      <w:proofErr w:type="spellStart"/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маркетплейсы</w:t>
      </w:r>
      <w:proofErr w:type="spellEnd"/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, использовать CRM-системы, аналитические ин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струменты и технологии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big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d</w:t>
      </w:r>
      <w:r w:rsidR="004E3AA8">
        <w:rPr>
          <w:rFonts w:ascii="Times New Roman" w:eastAsia="Times New Roman" w:hAnsi="Times New Roman" w:cs="Times New Roman"/>
          <w:sz w:val="24"/>
          <w:szCs w:val="24"/>
          <w:lang w:eastAsia="ru-RU"/>
        </w:rPr>
        <w:t>ata</w:t>
      </w:r>
      <w:proofErr w:type="spellEnd"/>
      <w:r w:rsidR="004E3AA8">
        <w:rPr>
          <w:rStyle w:val="af2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3"/>
      </w:r>
      <w:r w:rsidR="004E3AA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78651CE" w14:textId="357B0B59" w:rsidR="00AB3A7B" w:rsidRDefault="001240F5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Д.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Д. Миронова отмечает, что с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ростом значения устойчивого развития появляется новый подход 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3A7B"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вовлечение малого бизнеса в реализацию ESG-стратегий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(экологические, социальные и управленческие аспекты). Ма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лые компании начинают внедрять «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зеленые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технологии, переходят на </w:t>
      </w:r>
      <w:proofErr w:type="spellStart"/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экологичную</w:t>
      </w:r>
      <w:proofErr w:type="spellEnd"/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упаковку, реализуют локальные социальные проекты. Это не только отвечает требованиям общества, но и повышает инвестиционну</w:t>
      </w:r>
      <w:r w:rsidR="008E0D5C">
        <w:rPr>
          <w:rFonts w:ascii="Times New Roman" w:eastAsia="Times New Roman" w:hAnsi="Times New Roman" w:cs="Times New Roman"/>
          <w:sz w:val="24"/>
          <w:szCs w:val="24"/>
          <w:lang w:eastAsia="ru-RU"/>
        </w:rPr>
        <w:t>ю привлекательность предприятий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4E3AA8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. 583</w:t>
      </w:r>
      <w:r w:rsidR="00AB3A7B"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41D3BC7B" w14:textId="771BEC6C" w:rsidR="00AB3A7B" w:rsidRPr="00AB3A7B" w:rsidRDefault="00AB3A7B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для большинства субъектов МСП участие в ESG-инициативах ограничено из-за нехватки ресурсов и знаний, что требует от государства создания обучающих программ, субсидий на экологическую модернизацию и упрощения отчетности.</w:t>
      </w:r>
      <w:r w:rsid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новые подходы к поддержке малого предпринимательства включают </w:t>
      </w:r>
      <w:proofErr w:type="spellStart"/>
      <w:r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цифровизацию</w:t>
      </w:r>
      <w:proofErr w:type="spellEnd"/>
      <w:r w:rsidRPr="00AB3A7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институциональное развитие и экологическую переориентацию</w:t>
      </w:r>
      <w:r w:rsidRPr="00AB3A7B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соответствует глобальным трендам устойчивого развития.</w:t>
      </w:r>
    </w:p>
    <w:p w14:paraId="0E072C11" w14:textId="77777777" w:rsidR="00C90417" w:rsidRPr="00C90417" w:rsidRDefault="00C90417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Несмотря на положительные сдвиги в развитии малого бизнеса, он сталкивается с рядом </w:t>
      </w:r>
      <w:r w:rsidRPr="00C9041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структурных и институциональных барьеров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препятствующих его полноценному участию в устойчивом развитии территорий.</w:t>
      </w:r>
    </w:p>
    <w:p w14:paraId="086D861C" w14:textId="4E02A82D" w:rsidR="00C90417" w:rsidRDefault="00C90417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Одной из ключевых проблем </w:t>
      </w:r>
      <w:r w:rsidR="001240F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мнению </w:t>
      </w:r>
      <w:r w:rsidR="00A07360">
        <w:rPr>
          <w:rFonts w:ascii="Times New Roman" w:eastAsia="Times New Roman" w:hAnsi="Times New Roman" w:cs="Times New Roman"/>
          <w:sz w:val="24"/>
          <w:szCs w:val="24"/>
          <w:lang w:eastAsia="ru-RU"/>
        </w:rPr>
        <w:t>Т.В. Андрияновой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остается регуляторная нагрузка. Частые изменения в налоговом и правовом поле, усложнение отчетности и контрольных процедур создают риски для стабильности предпринимательства. Малый бизнес часто страдает от непредсказуемости административной сре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ды и недостатка правовой защиты.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Кроме того, предприниматели отмечают сложности с доступом к государственным закупкам и тендерам, где условия часто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«заточены» под крупные компании 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4E3AA8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с. </w:t>
      </w:r>
      <w:r w:rsidR="00A07360">
        <w:rPr>
          <w:rFonts w:ascii="Times New Roman" w:eastAsia="Times New Roman" w:hAnsi="Times New Roman" w:cs="Times New Roman"/>
          <w:sz w:val="24"/>
          <w:szCs w:val="24"/>
          <w:lang w:eastAsia="ru-RU"/>
        </w:rPr>
        <w:t>63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A7A7738" w14:textId="52F20F8B" w:rsidR="00C90417" w:rsidRPr="00C90417" w:rsidRDefault="00C90417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большинства малых предприятий особенно остро стоит вопрос доступа к финансированию. Банки предъявляют высокие требования к обеспечению, кредитная история часто отсутствует или нестабильна, а процентные ставки по кредитам для малого</w:t>
      </w:r>
      <w:r w:rsidR="008E0D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бизнеса выше, чем для крупного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</w:t>
      </w:r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алый бизнес в России в меньшей степени охвачен венчурным финансированием и </w:t>
      </w:r>
      <w:proofErr w:type="spellStart"/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грантовыми</w:t>
      </w:r>
      <w:proofErr w:type="spellEnd"/>
      <w:r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программами, что ограничивает возможности инновационного развития.</w:t>
      </w:r>
    </w:p>
    <w:p w14:paraId="0E70E15D" w14:textId="2668D42C" w:rsidR="00C90417" w:rsidRPr="00C90417" w:rsidRDefault="001240F5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А.</w:t>
      </w:r>
      <w:r w:rsidR="00C90417"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А. Шпилева указывает, что пандемия COVID-19, геополитическая напряженность и разрывы логистических цепочек стали дополнительными испытаниями для малого бизнеса. Многие компании были вынуждены свернуть или кардинально изменить деятельность, что подчеркивает уязвимость сектора к внешним шокам и важность создания устойчивых механизмов поддержки [</w:t>
      </w:r>
      <w:r w:rsidR="004E3AA8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C90417" w:rsidRPr="00C90417">
        <w:rPr>
          <w:rFonts w:ascii="Times New Roman" w:eastAsia="Times New Roman" w:hAnsi="Times New Roman" w:cs="Times New Roman"/>
          <w:sz w:val="24"/>
          <w:szCs w:val="24"/>
          <w:lang w:eastAsia="ru-RU"/>
        </w:rPr>
        <w:t>, с. 302].</w:t>
      </w:r>
    </w:p>
    <w:p w14:paraId="2182CBCD" w14:textId="77777777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B4F2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Преодоление барьеров</w:t>
      </w:r>
      <w:r w:rsidR="00C90417" w:rsidRPr="004B4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 через реализацию целенаправленных стратегий, ориентированных на развитие малого предпринимательства как фактора устойчивого роста территорий. </w:t>
      </w:r>
      <w:r w:rsidRPr="004B4F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Особое значение приобретает </w:t>
      </w:r>
      <w:r w:rsidRPr="004B4F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стимулирование предпринимательской активности </w:t>
      </w:r>
      <w:r w:rsidRPr="004B4F2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в малых городах и сельской местности</w:t>
      </w:r>
      <w:r w:rsidRPr="004B4F26">
        <w:rPr>
          <w:rFonts w:ascii="Times New Roman" w:eastAsia="Times New Roman" w:hAnsi="Times New Roman" w:cs="Times New Roman"/>
          <w:sz w:val="24"/>
          <w:szCs w:val="24"/>
          <w:lang w:eastAsia="ru-RU"/>
        </w:rPr>
        <w:t>, где малый бизнес зачастую является единственным источником занятости и экономического роста. Программы поддержки здесь должны учитывать территориальные особенности: ограниченность инфраструктуры, низкую плотность населения, слабый доступ к логистическим каналам.</w:t>
      </w:r>
    </w:p>
    <w:p w14:paraId="3D7BD7F1" w14:textId="6FEC9B0B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>В этой связи перспективным направлением становится развитие локальных бизнес-экосистем, включающих фермерские кооперативы, ремесленные центры, туризм, аграрный малый бизнес, а также платформенные решения для цифров</w:t>
      </w:r>
      <w:r w:rsidR="001240F5">
        <w:rPr>
          <w:rFonts w:ascii="Times New Roman" w:hAnsi="Times New Roman" w:cs="Times New Roman"/>
          <w:sz w:val="24"/>
          <w:szCs w:val="24"/>
        </w:rPr>
        <w:t>ой кооперации. Исследователи М.С. Петухова и А.</w:t>
      </w:r>
      <w:r w:rsidRPr="004B4F26">
        <w:rPr>
          <w:rFonts w:ascii="Times New Roman" w:hAnsi="Times New Roman" w:cs="Times New Roman"/>
          <w:sz w:val="24"/>
          <w:szCs w:val="24"/>
        </w:rPr>
        <w:t>В. Кокорин отмечают, что примером успешной практики может служить программа «</w:t>
      </w:r>
      <w:proofErr w:type="spellStart"/>
      <w:r w:rsidRPr="004B4F26">
        <w:rPr>
          <w:rFonts w:ascii="Times New Roman" w:hAnsi="Times New Roman" w:cs="Times New Roman"/>
          <w:sz w:val="24"/>
          <w:szCs w:val="24"/>
        </w:rPr>
        <w:t>Агростартап</w:t>
      </w:r>
      <w:proofErr w:type="spellEnd"/>
      <w:r w:rsidRPr="004B4F26">
        <w:rPr>
          <w:rFonts w:ascii="Times New Roman" w:hAnsi="Times New Roman" w:cs="Times New Roman"/>
          <w:sz w:val="24"/>
          <w:szCs w:val="24"/>
        </w:rPr>
        <w:t xml:space="preserve">» в России, которая предоставляет </w:t>
      </w:r>
      <w:proofErr w:type="spellStart"/>
      <w:r w:rsidRPr="004B4F26">
        <w:rPr>
          <w:rFonts w:ascii="Times New Roman" w:hAnsi="Times New Roman" w:cs="Times New Roman"/>
          <w:sz w:val="24"/>
          <w:szCs w:val="24"/>
        </w:rPr>
        <w:t>грантовую</w:t>
      </w:r>
      <w:proofErr w:type="spellEnd"/>
      <w:r w:rsidRPr="004B4F26">
        <w:rPr>
          <w:rFonts w:ascii="Times New Roman" w:hAnsi="Times New Roman" w:cs="Times New Roman"/>
          <w:sz w:val="24"/>
          <w:szCs w:val="24"/>
        </w:rPr>
        <w:t xml:space="preserve"> поддержку малым сельскохозяйственным предприятиям, создающим устойчивые цепочки производства и сбыта в аграрных регионах [</w:t>
      </w:r>
      <w:r w:rsidR="004E3AA8">
        <w:rPr>
          <w:rFonts w:ascii="Times New Roman" w:hAnsi="Times New Roman" w:cs="Times New Roman"/>
          <w:sz w:val="24"/>
          <w:szCs w:val="24"/>
        </w:rPr>
        <w:t>5</w:t>
      </w:r>
      <w:r w:rsidRPr="004B4F26">
        <w:rPr>
          <w:rFonts w:ascii="Times New Roman" w:hAnsi="Times New Roman" w:cs="Times New Roman"/>
          <w:sz w:val="24"/>
          <w:szCs w:val="24"/>
        </w:rPr>
        <w:t>, с. 121].</w:t>
      </w:r>
    </w:p>
    <w:p w14:paraId="2B717330" w14:textId="77777777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 xml:space="preserve">Таким образом, перспективные стратегии устойчивого развития через малое предпринимательство предполагают региональную адаптацию мер поддержки, расширение социальной </w:t>
      </w:r>
      <w:proofErr w:type="spellStart"/>
      <w:r w:rsidRPr="004B4F26">
        <w:rPr>
          <w:rFonts w:ascii="Times New Roman" w:hAnsi="Times New Roman" w:cs="Times New Roman"/>
          <w:sz w:val="24"/>
          <w:szCs w:val="24"/>
        </w:rPr>
        <w:t>инклюзивности</w:t>
      </w:r>
      <w:proofErr w:type="spellEnd"/>
      <w:r w:rsidRPr="004B4F26">
        <w:rPr>
          <w:rFonts w:ascii="Times New Roman" w:hAnsi="Times New Roman" w:cs="Times New Roman"/>
          <w:sz w:val="24"/>
          <w:szCs w:val="24"/>
        </w:rPr>
        <w:t xml:space="preserve"> бизнеса и цифровую трансформацию инфраструктуры, что позволит сделать малый бизнес системным элементом устойчивого территориального развития.</w:t>
      </w:r>
    </w:p>
    <w:p w14:paraId="74C8A4CF" w14:textId="77777777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>Малое предпринимательство представляет собой важнейший элемент социально-экономической системы, способный не только формировать занятость и экономический рост, но и обеспечивать устойчивость территориального развития. Проведенный анализ показал, что в современных условиях значение малого бизнеса значительно выходит за рамки традиционных экономических функций, приобретая черты активного агента социальной ответственности, инновационного развития и экологической трансформации.</w:t>
      </w:r>
    </w:p>
    <w:p w14:paraId="3C7B401E" w14:textId="77777777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>Несмотря на накопленный потенциал, малое предпринимательство в России сталкивается с рядом системных ограничений: высокой регуляторной нагрузкой, ограниченным доступом к финансированию, нехваткой кадровых и цифровых ресурсов. Эти вызовы обостряются под влиянием внешних кризисов, что требует устойчивых, адаптивных и комплексных механизмов поддержки.</w:t>
      </w:r>
    </w:p>
    <w:p w14:paraId="0BC8BAC7" w14:textId="0643BF64" w:rsidR="004B4F26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>Перспективные направления развития включают в себя: стимулирование предпринимательской активности в малых и сельских территориях</w:t>
      </w:r>
      <w:r w:rsidR="00A07360">
        <w:rPr>
          <w:rFonts w:ascii="Times New Roman" w:hAnsi="Times New Roman" w:cs="Times New Roman"/>
          <w:sz w:val="24"/>
          <w:szCs w:val="24"/>
        </w:rPr>
        <w:t xml:space="preserve">, расширение участия молодежи </w:t>
      </w:r>
      <w:r w:rsidRPr="004B4F26">
        <w:rPr>
          <w:rFonts w:ascii="Times New Roman" w:hAnsi="Times New Roman" w:cs="Times New Roman"/>
          <w:sz w:val="24"/>
          <w:szCs w:val="24"/>
        </w:rPr>
        <w:t>в предпринимательстве, цифровую и институциональную трансформацию инфраструктуры поддержки. Особое внимание должно быть уделено интеграции малого бизнеса в реализацию целей устойчивого развития (ЦУР), в частности через вовлечение в ESG-повестку и развитие «зеленых» бизнес-моделей.</w:t>
      </w:r>
    </w:p>
    <w:p w14:paraId="2836FBA3" w14:textId="7C4A8E34" w:rsidR="00C90417" w:rsidRPr="004B4F26" w:rsidRDefault="004B4F26" w:rsidP="00244C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B4F26">
        <w:rPr>
          <w:rFonts w:ascii="Times New Roman" w:hAnsi="Times New Roman" w:cs="Times New Roman"/>
          <w:sz w:val="24"/>
          <w:szCs w:val="24"/>
        </w:rPr>
        <w:t xml:space="preserve">Таким образом, малое предпринимательство может и должно стать стратегическим ресурсом устойчивого развития российских территорий, способным обеспечить сбалансированный рост экономики, социальную </w:t>
      </w:r>
      <w:proofErr w:type="spellStart"/>
      <w:r w:rsidRPr="004B4F26">
        <w:rPr>
          <w:rFonts w:ascii="Times New Roman" w:hAnsi="Times New Roman" w:cs="Times New Roman"/>
          <w:sz w:val="24"/>
          <w:szCs w:val="24"/>
        </w:rPr>
        <w:t>инклюзивность</w:t>
      </w:r>
      <w:proofErr w:type="spellEnd"/>
      <w:r w:rsidRPr="004B4F26">
        <w:rPr>
          <w:rFonts w:ascii="Times New Roman" w:hAnsi="Times New Roman" w:cs="Times New Roman"/>
          <w:sz w:val="24"/>
          <w:szCs w:val="24"/>
        </w:rPr>
        <w:t xml:space="preserve"> и экологическую ответственность на уровне локальных сообществ.</w:t>
      </w:r>
    </w:p>
    <w:p w14:paraId="7CD19D32" w14:textId="77777777" w:rsidR="00EF4E7D" w:rsidRDefault="00EF4E7D" w:rsidP="00244CF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141FEFD" w14:textId="1BE0094D" w:rsidR="00EF4E7D" w:rsidRDefault="00EF4E7D" w:rsidP="00244CF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D05249">
        <w:rPr>
          <w:rFonts w:ascii="Times New Roman" w:hAnsi="Times New Roman"/>
          <w:b/>
          <w:bCs/>
          <w:sz w:val="24"/>
          <w:szCs w:val="24"/>
        </w:rPr>
        <w:t>Литература</w:t>
      </w:r>
    </w:p>
    <w:p w14:paraId="5B454F68" w14:textId="565EAE5C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8E0D5C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E0D5C">
        <w:rPr>
          <w:rFonts w:ascii="Times New Roman" w:hAnsi="Times New Roman" w:cs="Times New Roman"/>
          <w:sz w:val="24"/>
          <w:szCs w:val="24"/>
        </w:rPr>
        <w:t xml:space="preserve">Андриянова Т.В. Формирование основ социального благополучия регионального социума в условиях угроз // Методология предотвращения угроз в XXI веке: Сборник научных трудов. Иркутск.: Иркутский государственный университет, 2022. С. 61-65. </w:t>
      </w:r>
    </w:p>
    <w:p w14:paraId="0D042F36" w14:textId="15CC1982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8E0D5C">
        <w:rPr>
          <w:rFonts w:ascii="Times New Roman" w:hAnsi="Times New Roman" w:cs="Times New Roman"/>
          <w:sz w:val="24"/>
          <w:szCs w:val="24"/>
        </w:rPr>
        <w:t>Миронова Д.Д. Формы государственной поддержки малого и среднего инновационного предпринимательства // Экономика и социум. 2015. № 2-3 (15). С. 583-587.</w:t>
      </w:r>
    </w:p>
    <w:p w14:paraId="7493E9B4" w14:textId="1468F638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8E0D5C">
        <w:rPr>
          <w:rFonts w:ascii="Times New Roman" w:hAnsi="Times New Roman" w:cs="Times New Roman"/>
          <w:sz w:val="24"/>
          <w:szCs w:val="24"/>
        </w:rPr>
        <w:t>Петухова М.С., Кокорин А.В. О</w:t>
      </w:r>
      <w:r w:rsidRPr="008E0D5C">
        <w:rPr>
          <w:rFonts w:ascii="Times New Roman" w:hAnsi="Times New Roman" w:cs="Times New Roman"/>
          <w:color w:val="000000"/>
          <w:sz w:val="24"/>
          <w:szCs w:val="24"/>
        </w:rPr>
        <w:t xml:space="preserve">рганизационно-экономический механизм формирования и функционирования цифровых экосистем в агропромышленном комплексе региона </w:t>
      </w:r>
      <w:r w:rsidRPr="008E0D5C">
        <w:rPr>
          <w:rFonts w:ascii="Times New Roman" w:hAnsi="Times New Roman" w:cs="Times New Roman"/>
          <w:sz w:val="24"/>
          <w:szCs w:val="24"/>
        </w:rPr>
        <w:t xml:space="preserve">// Вестник </w:t>
      </w:r>
      <w:proofErr w:type="spellStart"/>
      <w:r w:rsidRPr="008E0D5C">
        <w:rPr>
          <w:rFonts w:ascii="Times New Roman" w:hAnsi="Times New Roman" w:cs="Times New Roman"/>
          <w:sz w:val="24"/>
          <w:szCs w:val="24"/>
        </w:rPr>
        <w:t>СИБИТа</w:t>
      </w:r>
      <w:proofErr w:type="spellEnd"/>
      <w:r w:rsidRPr="008E0D5C">
        <w:rPr>
          <w:rFonts w:ascii="Times New Roman" w:hAnsi="Times New Roman" w:cs="Times New Roman"/>
          <w:sz w:val="24"/>
          <w:szCs w:val="24"/>
        </w:rPr>
        <w:t>. 2024. № 1. С. 116-122.</w:t>
      </w:r>
    </w:p>
    <w:p w14:paraId="69799C58" w14:textId="00DD74B6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8E0D5C">
        <w:rPr>
          <w:rFonts w:ascii="Times New Roman" w:hAnsi="Times New Roman" w:cs="Times New Roman"/>
          <w:sz w:val="24"/>
          <w:szCs w:val="24"/>
        </w:rPr>
        <w:t xml:space="preserve">Сакс Дж. Д. Конец бедности. Экономические возможности нашего времени / пер. с англ. Н. </w:t>
      </w:r>
      <w:proofErr w:type="spellStart"/>
      <w:r w:rsidRPr="008E0D5C">
        <w:rPr>
          <w:rFonts w:ascii="Times New Roman" w:hAnsi="Times New Roman" w:cs="Times New Roman"/>
          <w:sz w:val="24"/>
          <w:szCs w:val="24"/>
        </w:rPr>
        <w:t>Эдельмана</w:t>
      </w:r>
      <w:proofErr w:type="spellEnd"/>
      <w:r w:rsidRPr="008E0D5C">
        <w:rPr>
          <w:rFonts w:ascii="Times New Roman" w:hAnsi="Times New Roman" w:cs="Times New Roman"/>
          <w:sz w:val="24"/>
          <w:szCs w:val="24"/>
        </w:rPr>
        <w:t xml:space="preserve">. М.: Изд. Института Гайдара, 2011. 424 с. </w:t>
      </w:r>
    </w:p>
    <w:p w14:paraId="796FC2D8" w14:textId="47E38365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8E0D5C">
        <w:rPr>
          <w:rFonts w:ascii="Times New Roman" w:hAnsi="Times New Roman" w:cs="Times New Roman"/>
          <w:sz w:val="24"/>
          <w:szCs w:val="24"/>
        </w:rPr>
        <w:t>Шпилёва</w:t>
      </w:r>
      <w:proofErr w:type="spellEnd"/>
      <w:r w:rsidRPr="008E0D5C">
        <w:rPr>
          <w:rFonts w:ascii="Times New Roman" w:hAnsi="Times New Roman" w:cs="Times New Roman"/>
          <w:sz w:val="24"/>
          <w:szCs w:val="24"/>
        </w:rPr>
        <w:t xml:space="preserve"> А.А. Процессы </w:t>
      </w:r>
      <w:proofErr w:type="spellStart"/>
      <w:r w:rsidRPr="008E0D5C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8E0D5C">
        <w:rPr>
          <w:rFonts w:ascii="Times New Roman" w:hAnsi="Times New Roman" w:cs="Times New Roman"/>
          <w:sz w:val="24"/>
          <w:szCs w:val="24"/>
        </w:rPr>
        <w:t xml:space="preserve"> в компаниях малого и среднего бизнеса в условиях пандемии // Экономика, предпринимательство и право. 2021. Т. 11, № 2. С. 299-312.</w:t>
      </w:r>
    </w:p>
    <w:p w14:paraId="7BFCFDC0" w14:textId="42E4D216" w:rsidR="002310C9" w:rsidRDefault="002310C9" w:rsidP="008E0D5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5C7659" w14:textId="065BFEBA" w:rsidR="002310C9" w:rsidRPr="002A5EEA" w:rsidRDefault="002310C9" w:rsidP="008E0D5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Маслова Виктория Евгеньевна (Россия, г. Курск) – студ</w:t>
      </w:r>
      <w:r w:rsidR="001240F5">
        <w:rPr>
          <w:rFonts w:ascii="Times New Roman" w:hAnsi="Times New Roman" w:cs="Times New Roman"/>
          <w:sz w:val="24"/>
          <w:szCs w:val="24"/>
        </w:rPr>
        <w:t>ентка, Курский Государственный у</w:t>
      </w:r>
      <w:r>
        <w:rPr>
          <w:rFonts w:ascii="Times New Roman" w:hAnsi="Times New Roman" w:cs="Times New Roman"/>
          <w:sz w:val="24"/>
          <w:szCs w:val="24"/>
        </w:rPr>
        <w:t>ниверситет (</w:t>
      </w:r>
      <w:r w:rsidRPr="002310C9">
        <w:rPr>
          <w:rFonts w:ascii="Times New Roman" w:hAnsi="Times New Roman" w:cs="Times New Roman"/>
          <w:sz w:val="24"/>
          <w:szCs w:val="24"/>
        </w:rPr>
        <w:t>Курская область, г. Курск, ул. Радищева</w:t>
      </w:r>
      <w:bookmarkEnd w:id="0"/>
      <w:r w:rsidRPr="002A5EEA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310C9">
        <w:rPr>
          <w:rFonts w:ascii="Times New Roman" w:hAnsi="Times New Roman" w:cs="Times New Roman"/>
          <w:sz w:val="24"/>
          <w:szCs w:val="24"/>
        </w:rPr>
        <w:t>д</w:t>
      </w:r>
      <w:r w:rsidRPr="002A5EEA">
        <w:rPr>
          <w:rFonts w:ascii="Times New Roman" w:hAnsi="Times New Roman" w:cs="Times New Roman"/>
          <w:sz w:val="24"/>
          <w:szCs w:val="24"/>
          <w:lang w:val="en-US"/>
        </w:rPr>
        <w:t xml:space="preserve">.33, </w:t>
      </w:r>
      <w:hyperlink r:id="rId8" w:history="1">
        <w:r w:rsidRPr="002A5E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info@kursksu.ru</w:t>
        </w:r>
      </w:hyperlink>
      <w:r w:rsidRPr="002A5EEA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3C59F64E" w14:textId="732ED6FF" w:rsidR="002310C9" w:rsidRPr="002A5EEA" w:rsidRDefault="002310C9" w:rsidP="002310C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4928DA6" w14:textId="05592368" w:rsidR="002310C9" w:rsidRPr="002310C9" w:rsidRDefault="002310C9" w:rsidP="002310C9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  <w:lang w:val="en-US"/>
        </w:rPr>
        <w:t>Maslova</w:t>
      </w:r>
      <w:proofErr w:type="spellEnd"/>
      <w:r w:rsidRPr="00E56891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A35E8E">
        <w:rPr>
          <w:rFonts w:ascii="Times New Roman" w:hAnsi="Times New Roman"/>
          <w:b/>
          <w:bCs/>
          <w:sz w:val="24"/>
          <w:szCs w:val="24"/>
          <w:lang w:val="en-US"/>
        </w:rPr>
        <w:t>.</w:t>
      </w:r>
      <w:r>
        <w:rPr>
          <w:rFonts w:ascii="Times New Roman" w:hAnsi="Times New Roman"/>
          <w:b/>
          <w:bCs/>
          <w:sz w:val="24"/>
          <w:szCs w:val="24"/>
          <w:lang w:val="en-US"/>
        </w:rPr>
        <w:t>E</w:t>
      </w:r>
      <w:r w:rsidRPr="00A35E8E">
        <w:rPr>
          <w:rFonts w:ascii="Times New Roman" w:hAnsi="Times New Roman"/>
          <w:b/>
          <w:bCs/>
          <w:sz w:val="24"/>
          <w:szCs w:val="24"/>
          <w:lang w:val="en-US"/>
        </w:rPr>
        <w:t>.</w:t>
      </w:r>
    </w:p>
    <w:p w14:paraId="4CDD4C00" w14:textId="6132FB83" w:rsidR="002310C9" w:rsidRDefault="001240F5" w:rsidP="00244CF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 w:rsidRPr="00E76E64">
        <w:rPr>
          <w:rFonts w:ascii="Times New Roman" w:hAnsi="Times New Roman"/>
          <w:b/>
          <w:bCs/>
          <w:sz w:val="24"/>
          <w:szCs w:val="24"/>
          <w:lang w:val="en-US"/>
        </w:rPr>
        <w:t xml:space="preserve">SMALL BUSINESS AS </w:t>
      </w:r>
      <w:proofErr w:type="gramStart"/>
      <w:r w:rsidRPr="00E76E64">
        <w:rPr>
          <w:rFonts w:ascii="Times New Roman" w:hAnsi="Times New Roman"/>
          <w:b/>
          <w:bCs/>
          <w:sz w:val="24"/>
          <w:szCs w:val="24"/>
          <w:lang w:val="en-US"/>
        </w:rPr>
        <w:t>A</w:t>
      </w:r>
      <w:proofErr w:type="gramEnd"/>
      <w:r w:rsidRPr="00E76E64">
        <w:rPr>
          <w:rFonts w:ascii="Times New Roman" w:hAnsi="Times New Roman"/>
          <w:b/>
          <w:bCs/>
          <w:sz w:val="24"/>
          <w:szCs w:val="24"/>
          <w:lang w:val="en-US"/>
        </w:rPr>
        <w:t xml:space="preserve"> BASIS FOR SUSTAINABLE DEVELOPMENT OF TERRITORIES: NEW APPROACHES AND CHALLENGES</w:t>
      </w:r>
    </w:p>
    <w:p w14:paraId="60B98A98" w14:textId="41E15006" w:rsidR="002310C9" w:rsidRDefault="001240F5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240F5">
        <w:rPr>
          <w:rFonts w:ascii="Times New Roman" w:hAnsi="Times New Roman"/>
          <w:b/>
          <w:bCs/>
          <w:sz w:val="24"/>
          <w:szCs w:val="24"/>
          <w:lang w:val="en-US"/>
        </w:rPr>
        <w:t>A</w:t>
      </w:r>
      <w:r w:rsidRPr="001240F5">
        <w:rPr>
          <w:rFonts w:ascii="Times New Roman" w:hAnsi="Times New Roman"/>
          <w:b/>
          <w:bCs/>
          <w:sz w:val="24"/>
          <w:szCs w:val="24"/>
          <w:lang w:val="en-US"/>
        </w:rPr>
        <w:t>bstrac</w:t>
      </w:r>
      <w:r w:rsidRPr="001240F5">
        <w:rPr>
          <w:rFonts w:ascii="Times New Roman" w:hAnsi="Times New Roman"/>
          <w:b/>
          <w:bCs/>
          <w:sz w:val="24"/>
          <w:szCs w:val="24"/>
          <w:lang w:val="en-US"/>
        </w:rPr>
        <w:t>t:</w:t>
      </w:r>
      <w:r w:rsidRPr="001240F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2310C9" w:rsidRPr="00E76E64">
        <w:rPr>
          <w:rFonts w:ascii="Times New Roman" w:hAnsi="Times New Roman"/>
          <w:sz w:val="24"/>
          <w:szCs w:val="24"/>
          <w:lang w:val="en-US"/>
        </w:rPr>
        <w:t>Small business plays a key role in ensuring sustainable development of territories, promoting employment, innovation and economic activity. The article analyzes modern approaches to supporting small business, including digitalization, ecosystem development and social entrepreneur</w:t>
      </w:r>
      <w:r w:rsidR="002310C9">
        <w:rPr>
          <w:rFonts w:ascii="Times New Roman" w:hAnsi="Times New Roman"/>
          <w:sz w:val="24"/>
          <w:szCs w:val="24"/>
          <w:lang w:val="en-US"/>
        </w:rPr>
        <w:t xml:space="preserve">ship. Special attention </w:t>
      </w:r>
      <w:proofErr w:type="gramStart"/>
      <w:r w:rsidR="002310C9" w:rsidRPr="00E76E64">
        <w:rPr>
          <w:rFonts w:ascii="Times New Roman" w:hAnsi="Times New Roman"/>
          <w:sz w:val="24"/>
          <w:szCs w:val="24"/>
          <w:lang w:val="en-US"/>
        </w:rPr>
        <w:t>was paid</w:t>
      </w:r>
      <w:proofErr w:type="gramEnd"/>
      <w:r w:rsidR="002310C9" w:rsidRPr="00E76E64">
        <w:rPr>
          <w:rFonts w:ascii="Times New Roman" w:hAnsi="Times New Roman"/>
          <w:sz w:val="24"/>
          <w:szCs w:val="24"/>
          <w:lang w:val="en-US"/>
        </w:rPr>
        <w:t xml:space="preserve"> to identifying the main barriers and challenges at the regional level.</w:t>
      </w:r>
    </w:p>
    <w:p w14:paraId="66FAF4E9" w14:textId="21605622" w:rsidR="002310C9" w:rsidRDefault="002310C9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>Keywords: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E76E64">
        <w:rPr>
          <w:rFonts w:ascii="Times New Roman" w:hAnsi="Times New Roman"/>
          <w:sz w:val="24"/>
          <w:szCs w:val="24"/>
          <w:lang w:val="en-US"/>
        </w:rPr>
        <w:t>small business, sustainable development, regional economy, digitalization, business support, economic growth.</w:t>
      </w:r>
    </w:p>
    <w:p w14:paraId="07D52508" w14:textId="16FA4CBF" w:rsidR="002310C9" w:rsidRDefault="002310C9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1B5EEEA4" w14:textId="38743196" w:rsidR="002310C9" w:rsidRDefault="002310C9" w:rsidP="00244CF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310C9">
        <w:rPr>
          <w:rFonts w:ascii="Times New Roman" w:hAnsi="Times New Roman"/>
          <w:sz w:val="24"/>
          <w:szCs w:val="24"/>
          <w:lang w:val="en-US"/>
        </w:rPr>
        <w:t>Maslova</w:t>
      </w:r>
      <w:proofErr w:type="spellEnd"/>
      <w:r w:rsidRPr="002310C9">
        <w:rPr>
          <w:rFonts w:ascii="Times New Roman" w:hAnsi="Times New Roman"/>
          <w:sz w:val="24"/>
          <w:szCs w:val="24"/>
          <w:lang w:val="en-US"/>
        </w:rPr>
        <w:t xml:space="preserve"> Victoria </w:t>
      </w:r>
      <w:proofErr w:type="spellStart"/>
      <w:r w:rsidRPr="002310C9">
        <w:rPr>
          <w:rFonts w:ascii="Times New Roman" w:hAnsi="Times New Roman"/>
          <w:sz w:val="24"/>
          <w:szCs w:val="24"/>
          <w:lang w:val="en-US"/>
        </w:rPr>
        <w:t>Evgenievna</w:t>
      </w:r>
      <w:proofErr w:type="spellEnd"/>
      <w:r w:rsidRPr="002310C9">
        <w:rPr>
          <w:rFonts w:ascii="Times New Roman" w:hAnsi="Times New Roman"/>
          <w:sz w:val="24"/>
          <w:szCs w:val="24"/>
          <w:lang w:val="en-US"/>
        </w:rPr>
        <w:t xml:space="preserve"> (Russia, Kursk</w:t>
      </w:r>
      <w:r w:rsidR="001240F5">
        <w:rPr>
          <w:rFonts w:ascii="Times New Roman" w:hAnsi="Times New Roman"/>
          <w:sz w:val="24"/>
          <w:szCs w:val="24"/>
          <w:lang w:val="en-US"/>
        </w:rPr>
        <w:t>) - student, Kursk State u</w:t>
      </w:r>
      <w:r w:rsidRPr="002310C9">
        <w:rPr>
          <w:rFonts w:ascii="Times New Roman" w:hAnsi="Times New Roman"/>
          <w:sz w:val="24"/>
          <w:szCs w:val="24"/>
          <w:lang w:val="en-US"/>
        </w:rPr>
        <w:t xml:space="preserve">niversity (Kursk region, Kursk, </w:t>
      </w:r>
      <w:proofErr w:type="spellStart"/>
      <w:r w:rsidRPr="002310C9">
        <w:rPr>
          <w:rFonts w:ascii="Times New Roman" w:hAnsi="Times New Roman"/>
          <w:sz w:val="24"/>
          <w:szCs w:val="24"/>
          <w:lang w:val="en-US"/>
        </w:rPr>
        <w:t>Radishcheva</w:t>
      </w:r>
      <w:proofErr w:type="spellEnd"/>
      <w:r w:rsidRPr="002310C9">
        <w:rPr>
          <w:rFonts w:ascii="Times New Roman" w:hAnsi="Times New Roman"/>
          <w:sz w:val="24"/>
          <w:szCs w:val="24"/>
          <w:lang w:val="en-US"/>
        </w:rPr>
        <w:t xml:space="preserve"> str., 33, </w:t>
      </w:r>
      <w:hyperlink r:id="rId9" w:history="1">
        <w:r w:rsidR="00BE56C0" w:rsidRPr="004A70A1">
          <w:rPr>
            <w:rStyle w:val="ac"/>
            <w:rFonts w:ascii="Times New Roman" w:hAnsi="Times New Roman"/>
            <w:sz w:val="24"/>
            <w:szCs w:val="24"/>
            <w:lang w:val="en-US"/>
          </w:rPr>
          <w:t>info@kursksu.ru</w:t>
        </w:r>
      </w:hyperlink>
      <w:r w:rsidRPr="002310C9">
        <w:rPr>
          <w:rFonts w:ascii="Times New Roman" w:hAnsi="Times New Roman"/>
          <w:sz w:val="24"/>
          <w:szCs w:val="24"/>
          <w:lang w:val="en-US"/>
        </w:rPr>
        <w:t>).</w:t>
      </w:r>
    </w:p>
    <w:p w14:paraId="1BF7C92A" w14:textId="1C0FDFEA" w:rsidR="00BE56C0" w:rsidRDefault="00BE56C0" w:rsidP="002310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04A91F57" w14:textId="5F736ED8" w:rsidR="008E0D5C" w:rsidRPr="008E0D5C" w:rsidRDefault="00BE56C0" w:rsidP="008E0D5C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BE56C0">
        <w:rPr>
          <w:rFonts w:ascii="Times New Roman" w:hAnsi="Times New Roman"/>
          <w:b/>
          <w:sz w:val="24"/>
          <w:szCs w:val="24"/>
          <w:lang w:val="en-US"/>
        </w:rPr>
        <w:t>Literature</w:t>
      </w:r>
    </w:p>
    <w:p w14:paraId="6723F49D" w14:textId="31932E93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E0D5C">
        <w:rPr>
          <w:rFonts w:ascii="Times New Roman" w:hAnsi="Times New Roman"/>
          <w:sz w:val="24"/>
          <w:szCs w:val="24"/>
          <w:lang w:val="en-US"/>
        </w:rPr>
        <w:t>1.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Andriyanova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T.V. Formati</w:t>
      </w:r>
      <w:r w:rsidRPr="008E0D5C">
        <w:rPr>
          <w:rFonts w:ascii="Times New Roman" w:hAnsi="Times New Roman"/>
          <w:sz w:val="24"/>
          <w:szCs w:val="24"/>
          <w:lang w:val="en-US"/>
        </w:rPr>
        <w:t xml:space="preserve">on of bases of social wellbeing </w:t>
      </w:r>
      <w:r w:rsidRPr="008E0D5C">
        <w:rPr>
          <w:rFonts w:ascii="Times New Roman" w:hAnsi="Times New Roman"/>
          <w:sz w:val="24"/>
          <w:szCs w:val="24"/>
          <w:lang w:val="en-US"/>
        </w:rPr>
        <w:t>of regional society in the conditions of threats // Methodology of threat prevention in the XXI century: Collection of scientific works.</w:t>
      </w:r>
      <w:r w:rsidRPr="008E0D5C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E0D5C">
        <w:rPr>
          <w:rFonts w:ascii="Times New Roman" w:hAnsi="Times New Roman"/>
          <w:sz w:val="24"/>
          <w:szCs w:val="24"/>
          <w:lang w:val="en-US"/>
        </w:rPr>
        <w:t>XXI century: Collection of scientific</w:t>
      </w:r>
      <w:r w:rsidRPr="008E0D5C">
        <w:rPr>
          <w:rFonts w:ascii="Times New Roman" w:hAnsi="Times New Roman"/>
          <w:sz w:val="24"/>
          <w:szCs w:val="24"/>
          <w:lang w:val="en-US"/>
        </w:rPr>
        <w:t xml:space="preserve"> papers. Irkutsk: Irkutsk State</w:t>
      </w:r>
      <w:r w:rsidRPr="008E0D5C">
        <w:rPr>
          <w:rFonts w:ascii="Times New Roman" w:hAnsi="Times New Roman"/>
          <w:sz w:val="24"/>
          <w:szCs w:val="24"/>
        </w:rPr>
        <w:t xml:space="preserve"> </w:t>
      </w:r>
      <w:r w:rsidRPr="008E0D5C">
        <w:rPr>
          <w:rFonts w:ascii="Times New Roman" w:hAnsi="Times New Roman"/>
          <w:sz w:val="24"/>
          <w:szCs w:val="24"/>
          <w:lang w:val="en-US"/>
        </w:rPr>
        <w:t xml:space="preserve">University, 2022. </w:t>
      </w:r>
      <w:r w:rsidRPr="008E0D5C">
        <w:rPr>
          <w:rFonts w:ascii="Times New Roman" w:hAnsi="Times New Roman"/>
          <w:sz w:val="24"/>
          <w:szCs w:val="24"/>
          <w:lang w:val="en-US"/>
        </w:rPr>
        <w:t>pp</w:t>
      </w:r>
      <w:r w:rsidRPr="008E0D5C">
        <w:rPr>
          <w:rFonts w:ascii="Times New Roman" w:hAnsi="Times New Roman"/>
          <w:sz w:val="24"/>
          <w:szCs w:val="24"/>
          <w:lang w:val="en-US"/>
        </w:rPr>
        <w:t>. 61-65.</w:t>
      </w:r>
    </w:p>
    <w:p w14:paraId="696C2B16" w14:textId="46E4DBFB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E0D5C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Mironova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D.D. Forms of state support for small and medium-sized innovative entrepreneurship //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Ekonomika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i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sotsium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>. 2015. № 2-3 (15). pp. 583-587.</w:t>
      </w:r>
    </w:p>
    <w:p w14:paraId="75BDD516" w14:textId="378B8F2B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E0D5C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Petukhova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M.S.,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Kokorin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A.V. Organizational and economic mechanism of formation and functioning of digital ecosystems in the agro-industrial complex of the region //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Vestnik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SIBITa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>. 2024. № 1. pp. 116-122.</w:t>
      </w:r>
    </w:p>
    <w:p w14:paraId="0EA4B4FE" w14:textId="4F28E423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E0D5C">
        <w:rPr>
          <w:rFonts w:ascii="Times New Roman" w:hAnsi="Times New Roman"/>
          <w:sz w:val="24"/>
          <w:szCs w:val="24"/>
          <w:lang w:val="en-US"/>
        </w:rPr>
        <w:t xml:space="preserve">4. Sachs J.D. The End of Poverty. Economic Opportunities of Our Time / translated from English by N. Edelman. Moscow: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Gaidar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Institute, 2011. </w:t>
      </w:r>
      <w:proofErr w:type="gramStart"/>
      <w:r w:rsidRPr="008E0D5C">
        <w:rPr>
          <w:rFonts w:ascii="Times New Roman" w:hAnsi="Times New Roman"/>
          <w:sz w:val="24"/>
          <w:szCs w:val="24"/>
          <w:lang w:val="en-US"/>
        </w:rPr>
        <w:t>424</w:t>
      </w:r>
      <w:proofErr w:type="gramEnd"/>
      <w:r w:rsidRPr="008E0D5C">
        <w:rPr>
          <w:rFonts w:ascii="Times New Roman" w:hAnsi="Times New Roman"/>
          <w:sz w:val="24"/>
          <w:szCs w:val="24"/>
          <w:lang w:val="en-US"/>
        </w:rPr>
        <w:t xml:space="preserve"> p. </w:t>
      </w:r>
    </w:p>
    <w:p w14:paraId="5FC01B76" w14:textId="086B5E67" w:rsidR="008E0D5C" w:rsidRPr="008E0D5C" w:rsidRDefault="008E0D5C" w:rsidP="008E0D5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8E0D5C">
        <w:rPr>
          <w:rFonts w:ascii="Times New Roman" w:hAnsi="Times New Roman"/>
          <w:sz w:val="24"/>
          <w:szCs w:val="24"/>
          <w:lang w:val="en-US"/>
        </w:rPr>
        <w:t xml:space="preserve">5. </w:t>
      </w:r>
      <w:proofErr w:type="spellStart"/>
      <w:r w:rsidRPr="008E0D5C">
        <w:rPr>
          <w:rFonts w:ascii="Times New Roman" w:hAnsi="Times New Roman"/>
          <w:sz w:val="24"/>
          <w:szCs w:val="24"/>
          <w:lang w:val="en-US"/>
        </w:rPr>
        <w:t>Shpilyova</w:t>
      </w:r>
      <w:proofErr w:type="spellEnd"/>
      <w:r w:rsidRPr="008E0D5C">
        <w:rPr>
          <w:rFonts w:ascii="Times New Roman" w:hAnsi="Times New Roman"/>
          <w:sz w:val="24"/>
          <w:szCs w:val="24"/>
          <w:lang w:val="en-US"/>
        </w:rPr>
        <w:t xml:space="preserve"> A.A. Processes of digitalization in small and medium-sized companies in pandemic conditions // Economics, Entrepreneurship and Law. 2021. Т. 11, № 2. pp. 299-312.</w:t>
      </w:r>
    </w:p>
    <w:sectPr w:rsidR="008E0D5C" w:rsidRPr="008E0D5C" w:rsidSect="0001274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F57110" w14:textId="77777777" w:rsidR="003B724B" w:rsidRDefault="003B724B" w:rsidP="004E3AA8">
      <w:pPr>
        <w:spacing w:after="0" w:line="240" w:lineRule="auto"/>
      </w:pPr>
      <w:r>
        <w:separator/>
      </w:r>
    </w:p>
  </w:endnote>
  <w:endnote w:type="continuationSeparator" w:id="0">
    <w:p w14:paraId="12682396" w14:textId="77777777" w:rsidR="003B724B" w:rsidRDefault="003B724B" w:rsidP="004E3A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C0B3FC" w14:textId="77777777" w:rsidR="003B724B" w:rsidRDefault="003B724B" w:rsidP="004E3AA8">
      <w:pPr>
        <w:spacing w:after="0" w:line="240" w:lineRule="auto"/>
      </w:pPr>
      <w:r>
        <w:separator/>
      </w:r>
    </w:p>
  </w:footnote>
  <w:footnote w:type="continuationSeparator" w:id="0">
    <w:p w14:paraId="47AA1465" w14:textId="77777777" w:rsidR="003B724B" w:rsidRDefault="003B724B" w:rsidP="004E3AA8">
      <w:pPr>
        <w:spacing w:after="0" w:line="240" w:lineRule="auto"/>
      </w:pPr>
      <w:r>
        <w:continuationSeparator/>
      </w:r>
    </w:p>
  </w:footnote>
  <w:footnote w:id="1">
    <w:p w14:paraId="21FB0874" w14:textId="79235F9F" w:rsidR="004E3AA8" w:rsidRPr="004E3AA8" w:rsidRDefault="004E3AA8" w:rsidP="004E3AA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f2"/>
        </w:rPr>
        <w:footnoteRef/>
      </w:r>
      <w:r>
        <w:t xml:space="preserve"> </w:t>
      </w:r>
      <w:r w:rsidRPr="004E3AA8">
        <w:rPr>
          <w:rFonts w:ascii="Times New Roman" w:hAnsi="Times New Roman" w:cs="Times New Roman"/>
          <w:sz w:val="20"/>
          <w:szCs w:val="20"/>
        </w:rPr>
        <w:t xml:space="preserve">Корпорация «МСП». О компании [Электронный ресурс]. </w:t>
      </w:r>
      <w:r w:rsidRPr="004E3AA8">
        <w:rPr>
          <w:rStyle w:val="docdata"/>
          <w:rFonts w:ascii="Times New Roman" w:hAnsi="Times New Roman" w:cs="Times New Roman"/>
          <w:color w:val="000000"/>
          <w:sz w:val="20"/>
          <w:szCs w:val="20"/>
        </w:rPr>
        <w:t>–</w:t>
      </w:r>
      <w:r w:rsidRPr="004E3AA8">
        <w:rPr>
          <w:rStyle w:val="docdata"/>
          <w:color w:val="000000"/>
          <w:sz w:val="20"/>
          <w:szCs w:val="20"/>
        </w:rPr>
        <w:t xml:space="preserve"> </w:t>
      </w:r>
      <w:r w:rsidRPr="004E3AA8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4E3AA8">
        <w:rPr>
          <w:rFonts w:ascii="Times New Roman" w:hAnsi="Times New Roman" w:cs="Times New Roman"/>
          <w:sz w:val="20"/>
          <w:szCs w:val="20"/>
        </w:rPr>
        <w:t xml:space="preserve">: </w:t>
      </w:r>
      <w:hyperlink r:id="rId1" w:tgtFrame="_new" w:history="1">
        <w:r w:rsidRPr="004E3AA8">
          <w:rPr>
            <w:rStyle w:val="ac"/>
            <w:rFonts w:ascii="Times New Roman" w:hAnsi="Times New Roman" w:cs="Times New Roman"/>
            <w:sz w:val="20"/>
            <w:szCs w:val="20"/>
          </w:rPr>
          <w:t>https://corpmsp.ru/about/</w:t>
        </w:r>
      </w:hyperlink>
      <w:r w:rsidRPr="004E3AA8">
        <w:rPr>
          <w:sz w:val="20"/>
          <w:szCs w:val="20"/>
        </w:rPr>
        <w:t xml:space="preserve"> </w:t>
      </w:r>
      <w:r w:rsidRPr="004E3AA8">
        <w:rPr>
          <w:rFonts w:ascii="Times New Roman" w:hAnsi="Times New Roman" w:cs="Times New Roman"/>
          <w:sz w:val="20"/>
          <w:szCs w:val="20"/>
        </w:rPr>
        <w:t>(дата обращения: 13.05.2025).</w:t>
      </w:r>
    </w:p>
  </w:footnote>
  <w:footnote w:id="2">
    <w:p w14:paraId="15EA20E2" w14:textId="09123BF6" w:rsidR="004E3AA8" w:rsidRDefault="004E3AA8" w:rsidP="004E3AA8">
      <w:pPr>
        <w:pStyle w:val="af0"/>
        <w:jc w:val="both"/>
      </w:pPr>
      <w:r>
        <w:rPr>
          <w:rStyle w:val="af2"/>
        </w:rPr>
        <w:footnoteRef/>
      </w:r>
      <w:r>
        <w:t xml:space="preserve"> </w:t>
      </w:r>
      <w:r w:rsidRPr="004E3AA8">
        <w:rPr>
          <w:rFonts w:ascii="Times New Roman" w:hAnsi="Times New Roman" w:cs="Times New Roman"/>
        </w:rPr>
        <w:t xml:space="preserve">Федеральная служба государственной статистики. Официальный сайт [Электронный ресурс].  </w:t>
      </w:r>
      <w:r w:rsidRPr="004E3AA8">
        <w:rPr>
          <w:rStyle w:val="docdata"/>
          <w:rFonts w:ascii="Times New Roman" w:hAnsi="Times New Roman" w:cs="Times New Roman"/>
          <w:color w:val="000000"/>
        </w:rPr>
        <w:t>–</w:t>
      </w:r>
      <w:r w:rsidRPr="004E3AA8">
        <w:rPr>
          <w:rStyle w:val="docdata"/>
          <w:color w:val="000000"/>
        </w:rPr>
        <w:t xml:space="preserve"> </w:t>
      </w:r>
      <w:r w:rsidRPr="004E3AA8">
        <w:rPr>
          <w:rFonts w:ascii="Times New Roman" w:hAnsi="Times New Roman" w:cs="Times New Roman"/>
        </w:rPr>
        <w:t xml:space="preserve"> URL: </w:t>
      </w:r>
      <w:hyperlink r:id="rId2" w:tgtFrame="_new" w:history="1">
        <w:r w:rsidRPr="004E3AA8">
          <w:rPr>
            <w:rStyle w:val="ac"/>
            <w:rFonts w:ascii="Times New Roman" w:hAnsi="Times New Roman" w:cs="Times New Roman"/>
          </w:rPr>
          <w:t>https://rosstat.gov.ru/</w:t>
        </w:r>
      </w:hyperlink>
      <w:r w:rsidRPr="004E3AA8">
        <w:rPr>
          <w:rFonts w:ascii="Times New Roman" w:hAnsi="Times New Roman" w:cs="Times New Roman"/>
        </w:rPr>
        <w:t xml:space="preserve"> (дата обращения: 13.05.2025).</w:t>
      </w:r>
    </w:p>
  </w:footnote>
  <w:footnote w:id="3">
    <w:p w14:paraId="33DD8952" w14:textId="39A6D1A2" w:rsidR="004E3AA8" w:rsidRDefault="004E3AA8" w:rsidP="008E0D5C">
      <w:pPr>
        <w:pStyle w:val="af0"/>
        <w:jc w:val="both"/>
      </w:pPr>
      <w:r>
        <w:rPr>
          <w:rStyle w:val="af2"/>
        </w:rPr>
        <w:footnoteRef/>
      </w:r>
      <w:r>
        <w:t xml:space="preserve"> </w:t>
      </w:r>
      <w:r w:rsidRPr="004E3AA8">
        <w:rPr>
          <w:rFonts w:ascii="Times New Roman" w:hAnsi="Times New Roman" w:cs="Times New Roman"/>
        </w:rPr>
        <w:t xml:space="preserve">Единый реестр субъектов малого и среднего предпринимательства. Официальный сайт [Электронный ресурс]. </w:t>
      </w:r>
      <w:r w:rsidRPr="004E3AA8">
        <w:rPr>
          <w:rStyle w:val="docdata"/>
          <w:rFonts w:ascii="Times New Roman" w:hAnsi="Times New Roman" w:cs="Times New Roman"/>
          <w:color w:val="000000"/>
        </w:rPr>
        <w:t>–</w:t>
      </w:r>
      <w:r w:rsidRPr="004E3AA8">
        <w:rPr>
          <w:rStyle w:val="docdata"/>
          <w:color w:val="000000"/>
        </w:rPr>
        <w:t xml:space="preserve"> </w:t>
      </w:r>
      <w:r w:rsidRPr="004E3AA8">
        <w:rPr>
          <w:rFonts w:ascii="Times New Roman" w:hAnsi="Times New Roman" w:cs="Times New Roman"/>
          <w:lang w:val="en-US"/>
        </w:rPr>
        <w:t>URL</w:t>
      </w:r>
      <w:r w:rsidRPr="004E3AA8">
        <w:rPr>
          <w:rFonts w:ascii="Times New Roman" w:hAnsi="Times New Roman" w:cs="Times New Roman"/>
        </w:rPr>
        <w:t xml:space="preserve">: </w:t>
      </w:r>
      <w:hyperlink r:id="rId3" w:tgtFrame="_new" w:history="1">
        <w:r w:rsidRPr="004E3AA8">
          <w:rPr>
            <w:rStyle w:val="ac"/>
            <w:rFonts w:ascii="Times New Roman" w:hAnsi="Times New Roman" w:cs="Times New Roman"/>
          </w:rPr>
          <w:t>https://xn--90aifddrld7a.xn--p1ai/?</w:t>
        </w:r>
        <w:proofErr w:type="spellStart"/>
        <w:r w:rsidRPr="004E3AA8">
          <w:rPr>
            <w:rStyle w:val="ac"/>
            <w:rFonts w:ascii="Times New Roman" w:hAnsi="Times New Roman" w:cs="Times New Roman"/>
          </w:rPr>
          <w:t>erid</w:t>
        </w:r>
        <w:proofErr w:type="spellEnd"/>
        <w:r w:rsidRPr="004E3AA8">
          <w:rPr>
            <w:rStyle w:val="ac"/>
            <w:rFonts w:ascii="Times New Roman" w:hAnsi="Times New Roman" w:cs="Times New Roman"/>
          </w:rPr>
          <w:t>=</w:t>
        </w:r>
        <w:proofErr w:type="spellStart"/>
        <w:r w:rsidRPr="004E3AA8">
          <w:rPr>
            <w:rStyle w:val="ac"/>
            <w:rFonts w:ascii="Times New Roman" w:hAnsi="Times New Roman" w:cs="Times New Roman"/>
          </w:rPr>
          <w:t>LatgCALEY</w:t>
        </w:r>
        <w:proofErr w:type="spellEnd"/>
      </w:hyperlink>
      <w:r w:rsidRPr="004E3AA8">
        <w:rPr>
          <w:rFonts w:ascii="Times New Roman" w:hAnsi="Times New Roman" w:cs="Times New Roman"/>
        </w:rPr>
        <w:t xml:space="preserve"> (дата обращения: 13.05.2025).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F6CA2"/>
    <w:multiLevelType w:val="hybridMultilevel"/>
    <w:tmpl w:val="BB1CB3E2"/>
    <w:lvl w:ilvl="0" w:tplc="F48E9D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6B9237D"/>
    <w:multiLevelType w:val="hybridMultilevel"/>
    <w:tmpl w:val="5DF61AC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20F0FC9"/>
    <w:multiLevelType w:val="hybridMultilevel"/>
    <w:tmpl w:val="F3C4608A"/>
    <w:lvl w:ilvl="0" w:tplc="F48E9D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5DE1E9F"/>
    <w:multiLevelType w:val="hybridMultilevel"/>
    <w:tmpl w:val="61B850C6"/>
    <w:lvl w:ilvl="0" w:tplc="F48E9D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80029CB"/>
    <w:multiLevelType w:val="hybridMultilevel"/>
    <w:tmpl w:val="23527E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00D7D"/>
    <w:multiLevelType w:val="hybridMultilevel"/>
    <w:tmpl w:val="63C4D5F6"/>
    <w:lvl w:ilvl="0" w:tplc="3C0264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55815D9"/>
    <w:multiLevelType w:val="hybridMultilevel"/>
    <w:tmpl w:val="CCB4BE84"/>
    <w:lvl w:ilvl="0" w:tplc="4C3E6130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BC33525"/>
    <w:multiLevelType w:val="hybridMultilevel"/>
    <w:tmpl w:val="876A8A26"/>
    <w:lvl w:ilvl="0" w:tplc="CD98BA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E334519"/>
    <w:multiLevelType w:val="hybridMultilevel"/>
    <w:tmpl w:val="46A0B550"/>
    <w:lvl w:ilvl="0" w:tplc="F48E9D5C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8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742"/>
    <w:rsid w:val="00012742"/>
    <w:rsid w:val="000C2732"/>
    <w:rsid w:val="000D3AE5"/>
    <w:rsid w:val="001240F5"/>
    <w:rsid w:val="001B5316"/>
    <w:rsid w:val="001C314F"/>
    <w:rsid w:val="002310C9"/>
    <w:rsid w:val="00244CF5"/>
    <w:rsid w:val="00252536"/>
    <w:rsid w:val="002A5EEA"/>
    <w:rsid w:val="003B724B"/>
    <w:rsid w:val="003C6EB5"/>
    <w:rsid w:val="004050E7"/>
    <w:rsid w:val="004359CA"/>
    <w:rsid w:val="00493AEB"/>
    <w:rsid w:val="00495A5F"/>
    <w:rsid w:val="004B4F26"/>
    <w:rsid w:val="004E1E2F"/>
    <w:rsid w:val="004E3AA8"/>
    <w:rsid w:val="00574038"/>
    <w:rsid w:val="0058722A"/>
    <w:rsid w:val="005E4961"/>
    <w:rsid w:val="00646AE3"/>
    <w:rsid w:val="006A4749"/>
    <w:rsid w:val="006B61E4"/>
    <w:rsid w:val="006E0C87"/>
    <w:rsid w:val="00735B43"/>
    <w:rsid w:val="007A3BD1"/>
    <w:rsid w:val="007D6E6B"/>
    <w:rsid w:val="007F3C32"/>
    <w:rsid w:val="00821816"/>
    <w:rsid w:val="00884C3D"/>
    <w:rsid w:val="008D5E15"/>
    <w:rsid w:val="008E0D5C"/>
    <w:rsid w:val="008F70FF"/>
    <w:rsid w:val="00940379"/>
    <w:rsid w:val="0096554A"/>
    <w:rsid w:val="009C4422"/>
    <w:rsid w:val="00A07360"/>
    <w:rsid w:val="00A07F6F"/>
    <w:rsid w:val="00A35E8E"/>
    <w:rsid w:val="00AB3A7B"/>
    <w:rsid w:val="00AC4F31"/>
    <w:rsid w:val="00AF01DB"/>
    <w:rsid w:val="00BC7617"/>
    <w:rsid w:val="00BE56C0"/>
    <w:rsid w:val="00C452FE"/>
    <w:rsid w:val="00C75711"/>
    <w:rsid w:val="00C90417"/>
    <w:rsid w:val="00D34214"/>
    <w:rsid w:val="00D4693C"/>
    <w:rsid w:val="00D7409A"/>
    <w:rsid w:val="00DD4165"/>
    <w:rsid w:val="00E22D9C"/>
    <w:rsid w:val="00E56891"/>
    <w:rsid w:val="00E6711D"/>
    <w:rsid w:val="00E76E64"/>
    <w:rsid w:val="00EF4E7D"/>
    <w:rsid w:val="00F96438"/>
    <w:rsid w:val="00F97235"/>
    <w:rsid w:val="00FC4199"/>
    <w:rsid w:val="00FC7F1D"/>
    <w:rsid w:val="00FF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8DF3B"/>
  <w15:chartTrackingRefBased/>
  <w15:docId w15:val="{4BE4B0A5-059B-4536-93DD-989F6CB30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742"/>
  </w:style>
  <w:style w:type="paragraph" w:styleId="1">
    <w:name w:val="heading 1"/>
    <w:basedOn w:val="a"/>
    <w:next w:val="a"/>
    <w:link w:val="10"/>
    <w:uiPriority w:val="9"/>
    <w:qFormat/>
    <w:rsid w:val="000127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127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1274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0127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1274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127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127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27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27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1274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1274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01274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rsid w:val="00012742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12742"/>
    <w:rPr>
      <w:rFonts w:eastAsiaTheme="majorEastAsia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1274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1274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1274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1274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127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0127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127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127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0127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01274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012742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012742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01274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012742"/>
    <w:rPr>
      <w:i/>
      <w:iCs/>
      <w:color w:val="2E74B5" w:themeColor="accent1" w:themeShade="BF"/>
    </w:rPr>
  </w:style>
  <w:style w:type="character" w:styleId="ab">
    <w:name w:val="Intense Reference"/>
    <w:basedOn w:val="a0"/>
    <w:uiPriority w:val="32"/>
    <w:qFormat/>
    <w:rsid w:val="00012742"/>
    <w:rPr>
      <w:b/>
      <w:bCs/>
      <w:smallCaps/>
      <w:color w:val="2E74B5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AC4F31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C4F31"/>
    <w:rPr>
      <w:color w:val="605E5C"/>
      <w:shd w:val="clear" w:color="auto" w:fill="E1DFDD"/>
    </w:rPr>
  </w:style>
  <w:style w:type="paragraph" w:styleId="ad">
    <w:name w:val="Normal (Web)"/>
    <w:basedOn w:val="a"/>
    <w:uiPriority w:val="99"/>
    <w:semiHidden/>
    <w:unhideWhenUsed/>
    <w:rsid w:val="006B61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Strong"/>
    <w:basedOn w:val="a0"/>
    <w:uiPriority w:val="22"/>
    <w:qFormat/>
    <w:rsid w:val="00C452FE"/>
    <w:rPr>
      <w:b/>
      <w:bCs/>
    </w:rPr>
  </w:style>
  <w:style w:type="character" w:styleId="af">
    <w:name w:val="FollowedHyperlink"/>
    <w:basedOn w:val="a0"/>
    <w:uiPriority w:val="99"/>
    <w:semiHidden/>
    <w:unhideWhenUsed/>
    <w:rsid w:val="00BE56C0"/>
    <w:rPr>
      <w:color w:val="954F72" w:themeColor="followedHyperlink"/>
      <w:u w:val="single"/>
    </w:rPr>
  </w:style>
  <w:style w:type="character" w:customStyle="1" w:styleId="docdata">
    <w:name w:val="docdata"/>
    <w:aliases w:val="docy,v5,1313,bqiaagaaeyqcaaagiaiaaaoibaaabzyeaaaaaaaaaaaaaaaaaaaaaaaaaaaaaaaaaaaaaaaaaaaaaaaaaaaaaaaaaaaaaaaaaaaaaaaaaaaaaaaaaaaaaaaaaaaaaaaaaaaaaaaaaaaaaaaaaaaaaaaaaaaaaaaaaaaaaaaaaaaaaaaaaaaaaaaaaaaaaaaaaaaaaaaaaaaaaaaaaaaaaaaaaaaaaaaaaaaaaaaa"/>
    <w:basedOn w:val="a0"/>
    <w:rsid w:val="00BE56C0"/>
  </w:style>
  <w:style w:type="paragraph" w:styleId="af0">
    <w:name w:val="footnote text"/>
    <w:basedOn w:val="a"/>
    <w:link w:val="af1"/>
    <w:uiPriority w:val="99"/>
    <w:semiHidden/>
    <w:unhideWhenUsed/>
    <w:rsid w:val="004E3AA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4E3AA8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4E3AA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9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3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8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3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5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2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0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26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kursksu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nfo@kursksu.ru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xn--90aifddrld7a.xn--p1ai/?erid=LatgCALEY" TargetMode="External"/><Relationship Id="rId2" Type="http://schemas.openxmlformats.org/officeDocument/2006/relationships/hyperlink" Target="https://rosstat.gov.ru/" TargetMode="External"/><Relationship Id="rId1" Type="http://schemas.openxmlformats.org/officeDocument/2006/relationships/hyperlink" Target="https://corpmsp.ru/about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868A10-EF82-479A-A971-A898052CB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1893</Words>
  <Characters>10791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Маслова Виктория</dc:creator>
  <cp:keywords/>
  <dc:description/>
  <cp:lastModifiedBy>Виктория</cp:lastModifiedBy>
  <cp:revision>2</cp:revision>
  <dcterms:created xsi:type="dcterms:W3CDTF">2025-05-14T16:45:00Z</dcterms:created>
  <dcterms:modified xsi:type="dcterms:W3CDTF">2025-05-14T16:45:00Z</dcterms:modified>
</cp:coreProperties>
</file>