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0446" w:rsidRPr="004C0446" w:rsidRDefault="004C0446" w:rsidP="004C0446">
      <w:pPr>
        <w:spacing w:after="0" w:line="240" w:lineRule="auto"/>
        <w:ind w:left="-567" w:right="283"/>
        <w:rPr>
          <w:rFonts w:ascii="Times New Roman" w:hAnsi="Times New Roman" w:cs="Times New Roman"/>
          <w:sz w:val="24"/>
          <w:szCs w:val="24"/>
        </w:rPr>
      </w:pPr>
      <w:r>
        <w:rPr>
          <w:rFonts w:ascii="Times New Roman" w:hAnsi="Times New Roman" w:cs="Times New Roman"/>
          <w:b/>
          <w:sz w:val="24"/>
          <w:szCs w:val="24"/>
        </w:rPr>
        <w:t xml:space="preserve">УДК </w:t>
      </w:r>
      <w:r w:rsidRPr="004C0446">
        <w:rPr>
          <w:rFonts w:ascii="Times New Roman" w:hAnsi="Times New Roman" w:cs="Times New Roman"/>
          <w:sz w:val="24"/>
          <w:szCs w:val="24"/>
        </w:rPr>
        <w:t>338.46</w:t>
      </w:r>
    </w:p>
    <w:p w:rsidR="00AE4433" w:rsidRDefault="00AE4433" w:rsidP="00A71EBE">
      <w:pPr>
        <w:tabs>
          <w:tab w:val="left" w:pos="9072"/>
        </w:tabs>
        <w:spacing w:after="0" w:line="240" w:lineRule="auto"/>
        <w:ind w:left="-567"/>
        <w:jc w:val="right"/>
        <w:rPr>
          <w:rFonts w:ascii="Times New Roman" w:hAnsi="Times New Roman" w:cs="Times New Roman"/>
          <w:b/>
          <w:sz w:val="24"/>
          <w:szCs w:val="24"/>
        </w:rPr>
      </w:pPr>
      <w:r w:rsidRPr="00AE4433">
        <w:rPr>
          <w:rFonts w:ascii="Times New Roman" w:hAnsi="Times New Roman" w:cs="Times New Roman"/>
          <w:b/>
          <w:sz w:val="24"/>
          <w:szCs w:val="24"/>
        </w:rPr>
        <w:t>Жаров В.С.</w:t>
      </w:r>
    </w:p>
    <w:p w:rsidR="00AE4433" w:rsidRDefault="00AE4433" w:rsidP="00A71EBE">
      <w:pPr>
        <w:tabs>
          <w:tab w:val="left" w:pos="9072"/>
        </w:tabs>
        <w:spacing w:line="240" w:lineRule="auto"/>
        <w:ind w:left="-567"/>
        <w:jc w:val="center"/>
        <w:rPr>
          <w:rFonts w:ascii="Times New Roman" w:hAnsi="Times New Roman" w:cs="Times New Roman"/>
          <w:b/>
          <w:sz w:val="24"/>
          <w:szCs w:val="24"/>
        </w:rPr>
      </w:pPr>
      <w:r>
        <w:rPr>
          <w:rFonts w:ascii="Times New Roman" w:hAnsi="Times New Roman" w:cs="Times New Roman"/>
          <w:b/>
          <w:sz w:val="24"/>
          <w:szCs w:val="24"/>
        </w:rPr>
        <w:t>ОЦЕНКА ВЛИЯНИЯ ТЕХНОЛОГИЧЕСКИХ ИННОВАЦИЙ НА УСТОЙЧИВОСТЬ РАЗВИТИЯ ПРОМЫШЛЕННОСТИ РЕГИОНОВ</w:t>
      </w:r>
    </w:p>
    <w:p w:rsidR="00AE4433" w:rsidRDefault="00AE4433" w:rsidP="00A71EBE">
      <w:pPr>
        <w:tabs>
          <w:tab w:val="left" w:pos="9072"/>
        </w:tabs>
        <w:spacing w:after="0" w:line="240" w:lineRule="auto"/>
        <w:ind w:left="-567"/>
        <w:jc w:val="both"/>
        <w:rPr>
          <w:rFonts w:ascii="Times New Roman" w:hAnsi="Times New Roman" w:cs="Times New Roman"/>
          <w:b/>
          <w:sz w:val="24"/>
          <w:szCs w:val="24"/>
        </w:rPr>
      </w:pPr>
      <w:r>
        <w:rPr>
          <w:rFonts w:ascii="Times New Roman" w:hAnsi="Times New Roman" w:cs="Times New Roman"/>
          <w:b/>
          <w:sz w:val="24"/>
          <w:szCs w:val="24"/>
        </w:rPr>
        <w:t>Аннотация.</w:t>
      </w:r>
      <w:r w:rsidR="00EF3EF9">
        <w:rPr>
          <w:rFonts w:ascii="Times New Roman" w:hAnsi="Times New Roman" w:cs="Times New Roman"/>
          <w:b/>
          <w:sz w:val="24"/>
          <w:szCs w:val="24"/>
        </w:rPr>
        <w:t xml:space="preserve"> </w:t>
      </w:r>
      <w:r w:rsidR="00EF3EF9" w:rsidRPr="00EF3EF9">
        <w:rPr>
          <w:rFonts w:ascii="Times New Roman" w:hAnsi="Times New Roman" w:cs="Times New Roman"/>
          <w:sz w:val="24"/>
          <w:szCs w:val="24"/>
        </w:rPr>
        <w:t>Показаны основы методологии</w:t>
      </w:r>
      <w:r w:rsidR="00EF3EF9">
        <w:rPr>
          <w:rFonts w:ascii="Times New Roman" w:hAnsi="Times New Roman" w:cs="Times New Roman"/>
          <w:sz w:val="24"/>
          <w:szCs w:val="24"/>
        </w:rPr>
        <w:t>, позволяющей оценивать влияние технологических инноваций на изменение уровня технологической устойчивости производственных систем.  Ее апробация выполнена на примере сравнительной оценки среднего уровня устойчивости промышленного производства Вологодской и Архангельской областей за период 2012-2022 годов.</w:t>
      </w:r>
    </w:p>
    <w:p w:rsidR="00AE4433" w:rsidRDefault="00AE4433" w:rsidP="00A71EBE">
      <w:pPr>
        <w:tabs>
          <w:tab w:val="left" w:pos="9072"/>
        </w:tabs>
        <w:spacing w:line="240" w:lineRule="auto"/>
        <w:ind w:left="-567"/>
        <w:jc w:val="both"/>
        <w:rPr>
          <w:rFonts w:ascii="Times New Roman" w:hAnsi="Times New Roman" w:cs="Times New Roman"/>
          <w:b/>
          <w:sz w:val="24"/>
          <w:szCs w:val="24"/>
        </w:rPr>
      </w:pPr>
      <w:r>
        <w:rPr>
          <w:rFonts w:ascii="Times New Roman" w:hAnsi="Times New Roman" w:cs="Times New Roman"/>
          <w:b/>
          <w:sz w:val="24"/>
          <w:szCs w:val="24"/>
        </w:rPr>
        <w:t>Ключевые слова:</w:t>
      </w:r>
      <w:r w:rsidR="00D2646A">
        <w:rPr>
          <w:rFonts w:ascii="Times New Roman" w:hAnsi="Times New Roman" w:cs="Times New Roman"/>
          <w:b/>
          <w:sz w:val="24"/>
          <w:szCs w:val="24"/>
        </w:rPr>
        <w:t xml:space="preserve"> </w:t>
      </w:r>
      <w:r w:rsidR="00D2646A" w:rsidRPr="00D2646A">
        <w:rPr>
          <w:rFonts w:ascii="Times New Roman" w:hAnsi="Times New Roman" w:cs="Times New Roman"/>
          <w:sz w:val="24"/>
          <w:szCs w:val="24"/>
        </w:rPr>
        <w:t>методология</w:t>
      </w:r>
      <w:r w:rsidR="00D2646A">
        <w:rPr>
          <w:rFonts w:ascii="Times New Roman" w:hAnsi="Times New Roman" w:cs="Times New Roman"/>
          <w:sz w:val="24"/>
          <w:szCs w:val="24"/>
        </w:rPr>
        <w:t>, технологические инновации, оценка, устойчивость развития</w:t>
      </w:r>
      <w:r w:rsidR="00AC3118">
        <w:rPr>
          <w:rFonts w:ascii="Times New Roman" w:hAnsi="Times New Roman" w:cs="Times New Roman"/>
          <w:sz w:val="24"/>
          <w:szCs w:val="24"/>
        </w:rPr>
        <w:t>, пр</w:t>
      </w:r>
      <w:r w:rsidR="00D2646A">
        <w:rPr>
          <w:rFonts w:ascii="Times New Roman" w:hAnsi="Times New Roman" w:cs="Times New Roman"/>
          <w:sz w:val="24"/>
          <w:szCs w:val="24"/>
        </w:rPr>
        <w:t>омышленность</w:t>
      </w:r>
    </w:p>
    <w:p w:rsidR="00AE4433" w:rsidRDefault="004D6D31"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 xml:space="preserve">В зарубежной литературе есть множество публикаций, отражающих влияние инноваций, в том числе технологических, на развитие экономических систем в различных его аспектах </w:t>
      </w:r>
      <w:r w:rsidRPr="004D6D31">
        <w:rPr>
          <w:rFonts w:ascii="Times New Roman" w:hAnsi="Times New Roman" w:cs="Times New Roman"/>
          <w:sz w:val="24"/>
          <w:szCs w:val="24"/>
        </w:rPr>
        <w:t>[</w:t>
      </w:r>
      <w:r w:rsidR="00FF4AAE">
        <w:rPr>
          <w:rFonts w:ascii="Times New Roman" w:hAnsi="Times New Roman" w:cs="Times New Roman"/>
          <w:sz w:val="24"/>
          <w:szCs w:val="24"/>
        </w:rPr>
        <w:t>4,</w:t>
      </w:r>
      <w:r w:rsidR="00FF4AAE" w:rsidRPr="00FF4AAE">
        <w:rPr>
          <w:rFonts w:ascii="Times New Roman" w:hAnsi="Times New Roman" w:cs="Times New Roman"/>
          <w:sz w:val="24"/>
          <w:szCs w:val="24"/>
        </w:rPr>
        <w:t>6</w:t>
      </w:r>
      <w:r w:rsidR="00FF4AAE">
        <w:rPr>
          <w:rFonts w:ascii="Times New Roman" w:hAnsi="Times New Roman" w:cs="Times New Roman"/>
          <w:sz w:val="24"/>
          <w:szCs w:val="24"/>
        </w:rPr>
        <w:t>,</w:t>
      </w:r>
      <w:r w:rsidR="00FF4AAE" w:rsidRPr="00FF4AAE">
        <w:rPr>
          <w:rFonts w:ascii="Times New Roman" w:hAnsi="Times New Roman" w:cs="Times New Roman"/>
          <w:sz w:val="24"/>
          <w:szCs w:val="24"/>
        </w:rPr>
        <w:t>9</w:t>
      </w:r>
      <w:r w:rsidRPr="004D6D31">
        <w:rPr>
          <w:rFonts w:ascii="Times New Roman" w:hAnsi="Times New Roman" w:cs="Times New Roman"/>
          <w:sz w:val="24"/>
          <w:szCs w:val="24"/>
        </w:rPr>
        <w:t>]</w:t>
      </w:r>
      <w:r>
        <w:rPr>
          <w:rFonts w:ascii="Times New Roman" w:hAnsi="Times New Roman" w:cs="Times New Roman"/>
          <w:sz w:val="24"/>
          <w:szCs w:val="24"/>
        </w:rPr>
        <w:t xml:space="preserve">, однако до сих пор нет единого показателя, который мог бы отражать их влияние на процесс устойчивого развитии </w:t>
      </w:r>
      <w:r w:rsidRPr="004D6D31">
        <w:rPr>
          <w:rFonts w:ascii="Times New Roman" w:hAnsi="Times New Roman" w:cs="Times New Roman"/>
          <w:sz w:val="24"/>
          <w:szCs w:val="24"/>
        </w:rPr>
        <w:t>[</w:t>
      </w:r>
      <w:r w:rsidR="00FF4AAE" w:rsidRPr="00FF4AAE">
        <w:rPr>
          <w:rFonts w:ascii="Times New Roman" w:hAnsi="Times New Roman" w:cs="Times New Roman"/>
          <w:sz w:val="24"/>
          <w:szCs w:val="24"/>
        </w:rPr>
        <w:t>8</w:t>
      </w:r>
      <w:r w:rsidRPr="004D6D31">
        <w:rPr>
          <w:rFonts w:ascii="Times New Roman" w:hAnsi="Times New Roman" w:cs="Times New Roman"/>
          <w:sz w:val="24"/>
          <w:szCs w:val="24"/>
        </w:rPr>
        <w:t>]</w:t>
      </w:r>
      <w:r>
        <w:rPr>
          <w:rFonts w:ascii="Times New Roman" w:hAnsi="Times New Roman" w:cs="Times New Roman"/>
          <w:sz w:val="24"/>
          <w:szCs w:val="24"/>
        </w:rPr>
        <w:t>. Тоже самое относится и к устойчивому развитию промышленных экономических систем.</w:t>
      </w:r>
    </w:p>
    <w:p w:rsidR="004D6D31" w:rsidRDefault="004D6D31"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Современная парадигма устойчивого развития предлагает учитывать как минимум три его аспекта: экономический, экологический и социальный</w:t>
      </w:r>
      <w:r w:rsidR="00C10F58">
        <w:rPr>
          <w:rFonts w:ascii="Times New Roman" w:hAnsi="Times New Roman" w:cs="Times New Roman"/>
          <w:sz w:val="24"/>
          <w:szCs w:val="24"/>
        </w:rPr>
        <w:t xml:space="preserve">. В результате оценка влияния технологических инноваций на устойчивое развитие еще более </w:t>
      </w:r>
      <w:r w:rsidR="007A0532">
        <w:rPr>
          <w:rFonts w:ascii="Times New Roman" w:hAnsi="Times New Roman" w:cs="Times New Roman"/>
          <w:sz w:val="24"/>
          <w:szCs w:val="24"/>
        </w:rPr>
        <w:t>ослож</w:t>
      </w:r>
      <w:r w:rsidR="00C10F58">
        <w:rPr>
          <w:rFonts w:ascii="Times New Roman" w:hAnsi="Times New Roman" w:cs="Times New Roman"/>
          <w:sz w:val="24"/>
          <w:szCs w:val="24"/>
        </w:rPr>
        <w:t>няется. Соответственно  предлагается множество показателей</w:t>
      </w:r>
      <w:r w:rsidR="007A0532">
        <w:rPr>
          <w:rFonts w:ascii="Times New Roman" w:hAnsi="Times New Roman" w:cs="Times New Roman"/>
          <w:sz w:val="24"/>
          <w:szCs w:val="24"/>
        </w:rPr>
        <w:t>, учитывающих отдельные аспекты устойчивости развития</w:t>
      </w:r>
      <w:r w:rsidR="00BA3AA7">
        <w:rPr>
          <w:rFonts w:ascii="Times New Roman" w:hAnsi="Times New Roman" w:cs="Times New Roman"/>
          <w:sz w:val="24"/>
          <w:szCs w:val="24"/>
        </w:rPr>
        <w:t xml:space="preserve"> </w:t>
      </w:r>
      <w:r w:rsidR="00BA3AA7" w:rsidRPr="00BA3AA7">
        <w:rPr>
          <w:rFonts w:ascii="Times New Roman" w:hAnsi="Times New Roman" w:cs="Times New Roman"/>
          <w:sz w:val="24"/>
          <w:szCs w:val="24"/>
        </w:rPr>
        <w:t>[</w:t>
      </w:r>
      <w:r w:rsidR="00FF4AAE">
        <w:rPr>
          <w:rFonts w:ascii="Times New Roman" w:hAnsi="Times New Roman" w:cs="Times New Roman"/>
          <w:sz w:val="24"/>
          <w:szCs w:val="24"/>
        </w:rPr>
        <w:t>5,</w:t>
      </w:r>
      <w:r w:rsidR="00FF4AAE" w:rsidRPr="00FF4AAE">
        <w:rPr>
          <w:rFonts w:ascii="Times New Roman" w:hAnsi="Times New Roman" w:cs="Times New Roman"/>
          <w:sz w:val="24"/>
          <w:szCs w:val="24"/>
        </w:rPr>
        <w:t>7</w:t>
      </w:r>
      <w:r w:rsidR="00BA3AA7" w:rsidRPr="00BA3AA7">
        <w:rPr>
          <w:rFonts w:ascii="Times New Roman" w:hAnsi="Times New Roman" w:cs="Times New Roman"/>
          <w:sz w:val="24"/>
          <w:szCs w:val="24"/>
        </w:rPr>
        <w:t>]</w:t>
      </w:r>
      <w:r w:rsidR="007A0532">
        <w:rPr>
          <w:rFonts w:ascii="Times New Roman" w:hAnsi="Times New Roman" w:cs="Times New Roman"/>
          <w:sz w:val="24"/>
          <w:szCs w:val="24"/>
        </w:rPr>
        <w:t>, однако единого показателя для всех трех аспектов до сих пор не разработано, тем более для оценки влияния технологических инноваций на устойчивое развитие промышленности как основы реального сектора экономики.</w:t>
      </w:r>
    </w:p>
    <w:p w:rsidR="007A0532" w:rsidRDefault="007A0532"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 xml:space="preserve">Нами разработана методология такой оценки </w:t>
      </w:r>
      <w:r w:rsidRPr="007A0532">
        <w:rPr>
          <w:rFonts w:ascii="Times New Roman" w:hAnsi="Times New Roman" w:cs="Times New Roman"/>
          <w:sz w:val="24"/>
          <w:szCs w:val="24"/>
        </w:rPr>
        <w:t>[</w:t>
      </w:r>
      <w:r w:rsidR="00F33336">
        <w:rPr>
          <w:rFonts w:ascii="Times New Roman" w:hAnsi="Times New Roman" w:cs="Times New Roman"/>
          <w:sz w:val="24"/>
          <w:szCs w:val="24"/>
        </w:rPr>
        <w:t>1</w:t>
      </w:r>
      <w:r w:rsidR="00F9067C">
        <w:rPr>
          <w:rFonts w:ascii="Times New Roman" w:hAnsi="Times New Roman" w:cs="Times New Roman"/>
          <w:sz w:val="24"/>
          <w:szCs w:val="24"/>
        </w:rPr>
        <w:t>,2</w:t>
      </w:r>
      <w:r w:rsidR="00DD0D91">
        <w:rPr>
          <w:rFonts w:ascii="Times New Roman" w:hAnsi="Times New Roman" w:cs="Times New Roman"/>
          <w:sz w:val="24"/>
          <w:szCs w:val="24"/>
        </w:rPr>
        <w:t>,3</w:t>
      </w:r>
      <w:r w:rsidRPr="007A0532">
        <w:rPr>
          <w:rFonts w:ascii="Times New Roman" w:hAnsi="Times New Roman" w:cs="Times New Roman"/>
          <w:sz w:val="24"/>
          <w:szCs w:val="24"/>
        </w:rPr>
        <w:t>]</w:t>
      </w:r>
      <w:r>
        <w:rPr>
          <w:rFonts w:ascii="Times New Roman" w:hAnsi="Times New Roman" w:cs="Times New Roman"/>
          <w:sz w:val="24"/>
          <w:szCs w:val="24"/>
        </w:rPr>
        <w:t xml:space="preserve">, в основе которой рассматривается пропорциональная  взаимосвязь значений </w:t>
      </w:r>
      <w:proofErr w:type="spellStart"/>
      <w:r>
        <w:rPr>
          <w:rFonts w:ascii="Times New Roman" w:hAnsi="Times New Roman" w:cs="Times New Roman"/>
          <w:sz w:val="24"/>
          <w:szCs w:val="24"/>
        </w:rPr>
        <w:t>фондоемкости</w:t>
      </w:r>
      <w:proofErr w:type="spellEnd"/>
      <w:r>
        <w:rPr>
          <w:rFonts w:ascii="Times New Roman" w:hAnsi="Times New Roman" w:cs="Times New Roman"/>
          <w:sz w:val="24"/>
          <w:szCs w:val="24"/>
        </w:rPr>
        <w:t xml:space="preserve"> (ФЕ)</w:t>
      </w:r>
      <w:r w:rsidR="00431C65">
        <w:rPr>
          <w:rFonts w:ascii="Times New Roman" w:hAnsi="Times New Roman" w:cs="Times New Roman"/>
          <w:sz w:val="24"/>
          <w:szCs w:val="24"/>
        </w:rPr>
        <w:t xml:space="preserve"> и материалоемкости (МЕ) производства. С одной стороны, количественно ее отражает коэффициент пропорциональности как отношение ФЕ к МЕ либо как </w:t>
      </w:r>
      <w:proofErr w:type="spellStart"/>
      <w:r w:rsidR="00431C65">
        <w:rPr>
          <w:rFonts w:ascii="Times New Roman" w:hAnsi="Times New Roman" w:cs="Times New Roman"/>
          <w:sz w:val="24"/>
          <w:szCs w:val="24"/>
        </w:rPr>
        <w:t>материалоотдачи</w:t>
      </w:r>
      <w:proofErr w:type="spellEnd"/>
      <w:r w:rsidR="00431C65">
        <w:rPr>
          <w:rFonts w:ascii="Times New Roman" w:hAnsi="Times New Roman" w:cs="Times New Roman"/>
          <w:sz w:val="24"/>
          <w:szCs w:val="24"/>
        </w:rPr>
        <w:t xml:space="preserve"> (МО) к фондоо</w:t>
      </w:r>
      <w:r w:rsidR="003E57E8">
        <w:rPr>
          <w:rFonts w:ascii="Times New Roman" w:hAnsi="Times New Roman" w:cs="Times New Roman"/>
          <w:sz w:val="24"/>
          <w:szCs w:val="24"/>
        </w:rPr>
        <w:t>тдаче (ФО). По нашему мнению, его значение</w:t>
      </w:r>
      <w:r w:rsidR="00431C65">
        <w:rPr>
          <w:rFonts w:ascii="Times New Roman" w:hAnsi="Times New Roman" w:cs="Times New Roman"/>
          <w:sz w:val="24"/>
          <w:szCs w:val="24"/>
        </w:rPr>
        <w:t xml:space="preserve"> отражает влияние технологических инноваций, овеществленных в машинах и оборудовании как основы активной части основных фондов промышленных систем</w:t>
      </w:r>
      <w:r w:rsidR="003E57E8">
        <w:rPr>
          <w:rFonts w:ascii="Times New Roman" w:hAnsi="Times New Roman" w:cs="Times New Roman"/>
          <w:sz w:val="24"/>
          <w:szCs w:val="24"/>
        </w:rPr>
        <w:t>, на снижение материалоемкости  производства за счет уменьшения норм расхода материальных и энергетических ресурсов на единицу выпускаемой продукции.</w:t>
      </w:r>
      <w:r w:rsidR="00D27477">
        <w:rPr>
          <w:rFonts w:ascii="Times New Roman" w:hAnsi="Times New Roman" w:cs="Times New Roman"/>
          <w:sz w:val="24"/>
          <w:szCs w:val="24"/>
        </w:rPr>
        <w:t xml:space="preserve"> Соответственно он назван нами коэффициентом уровня технологичности производства (</w:t>
      </w:r>
      <w:proofErr w:type="spellStart"/>
      <w:r w:rsidR="00D27477">
        <w:rPr>
          <w:rFonts w:ascii="Times New Roman" w:hAnsi="Times New Roman" w:cs="Times New Roman"/>
          <w:sz w:val="24"/>
          <w:szCs w:val="24"/>
        </w:rPr>
        <w:t>Кутп</w:t>
      </w:r>
      <w:proofErr w:type="spellEnd"/>
      <w:r w:rsidR="00D27477">
        <w:rPr>
          <w:rFonts w:ascii="Times New Roman" w:hAnsi="Times New Roman" w:cs="Times New Roman"/>
          <w:sz w:val="24"/>
          <w:szCs w:val="24"/>
        </w:rPr>
        <w:t>).</w:t>
      </w:r>
    </w:p>
    <w:p w:rsidR="003E57E8" w:rsidRDefault="003E57E8"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С другой стороны,  по нашему м</w:t>
      </w:r>
      <w:r w:rsidR="006965D3">
        <w:rPr>
          <w:rFonts w:ascii="Times New Roman" w:hAnsi="Times New Roman" w:cs="Times New Roman"/>
          <w:sz w:val="24"/>
          <w:szCs w:val="24"/>
        </w:rPr>
        <w:t>нению показатель М</w:t>
      </w:r>
      <w:r w:rsidR="00B558DB">
        <w:rPr>
          <w:rFonts w:ascii="Times New Roman" w:hAnsi="Times New Roman" w:cs="Times New Roman"/>
          <w:sz w:val="24"/>
          <w:szCs w:val="24"/>
        </w:rPr>
        <w:t>О является ун</w:t>
      </w:r>
      <w:r>
        <w:rPr>
          <w:rFonts w:ascii="Times New Roman" w:hAnsi="Times New Roman" w:cs="Times New Roman"/>
          <w:sz w:val="24"/>
          <w:szCs w:val="24"/>
        </w:rPr>
        <w:t xml:space="preserve">иверсальным показателем, отражающим одновременно все три аспекта устойчивого развития. Во-первых, повышение уровня МО, то есть снижение МЕ, определяет экономическую эффективность использования </w:t>
      </w:r>
      <w:proofErr w:type="spellStart"/>
      <w:r w:rsidR="00B558DB">
        <w:rPr>
          <w:rFonts w:ascii="Times New Roman" w:hAnsi="Times New Roman" w:cs="Times New Roman"/>
          <w:sz w:val="24"/>
          <w:szCs w:val="24"/>
        </w:rPr>
        <w:t>материало</w:t>
      </w:r>
      <w:proofErr w:type="spellEnd"/>
      <w:r w:rsidR="00B558DB">
        <w:rPr>
          <w:rFonts w:ascii="Times New Roman" w:hAnsi="Times New Roman" w:cs="Times New Roman"/>
          <w:sz w:val="24"/>
          <w:szCs w:val="24"/>
        </w:rPr>
        <w:t xml:space="preserve"> и энергосберегающих технологий производства, так как означает определяющее влияние на снижение затрат на производство продукции, в которых материальные затраты (МЗ) в промышленности составляют примерно половину общих затрат.</w:t>
      </w:r>
      <w:r w:rsidR="00491267">
        <w:rPr>
          <w:rFonts w:ascii="Times New Roman" w:hAnsi="Times New Roman" w:cs="Times New Roman"/>
          <w:sz w:val="24"/>
          <w:szCs w:val="24"/>
        </w:rPr>
        <w:t xml:space="preserve"> Во-вторых, снижение норм расхода материальных ресурсов вследствие внедрения в производство технологических инноваций приведет к уменьшению объема отходов, выбрасываемых в окружающую среду, то есть учитывается экологическ</w:t>
      </w:r>
      <w:r w:rsidR="006965D3">
        <w:rPr>
          <w:rFonts w:ascii="Times New Roman" w:hAnsi="Times New Roman" w:cs="Times New Roman"/>
          <w:sz w:val="24"/>
          <w:szCs w:val="24"/>
        </w:rPr>
        <w:t>ий аспект устойчивого развития.</w:t>
      </w:r>
      <w:r w:rsidR="00491267">
        <w:rPr>
          <w:rFonts w:ascii="Times New Roman" w:hAnsi="Times New Roman" w:cs="Times New Roman"/>
          <w:sz w:val="24"/>
          <w:szCs w:val="24"/>
        </w:rPr>
        <w:t xml:space="preserve"> В третьих, использование более прогрессивных технологий и автоматизации производства обеспечат более комфортные условия труда, то есть обеспечивается и социальный аспект устойчивого развития.</w:t>
      </w:r>
    </w:p>
    <w:p w:rsidR="00491267" w:rsidRDefault="00491267"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Однако нами показано, что увеличение ФО не всегда приводит к повышению уровня МО, что отражает матрица возможных направлений технологического развития</w:t>
      </w:r>
      <w:r w:rsidR="00BF7842">
        <w:rPr>
          <w:rFonts w:ascii="Times New Roman" w:hAnsi="Times New Roman" w:cs="Times New Roman"/>
          <w:sz w:val="24"/>
          <w:szCs w:val="24"/>
        </w:rPr>
        <w:t xml:space="preserve"> производственных систем </w:t>
      </w:r>
      <w:r w:rsidR="00F9067C">
        <w:rPr>
          <w:rFonts w:ascii="Times New Roman" w:hAnsi="Times New Roman" w:cs="Times New Roman"/>
          <w:sz w:val="24"/>
          <w:szCs w:val="24"/>
        </w:rPr>
        <w:t>[1</w:t>
      </w:r>
      <w:r w:rsidR="00BF7842" w:rsidRPr="00BF7842">
        <w:rPr>
          <w:rFonts w:ascii="Times New Roman" w:hAnsi="Times New Roman" w:cs="Times New Roman"/>
          <w:sz w:val="24"/>
          <w:szCs w:val="24"/>
        </w:rPr>
        <w:t>]</w:t>
      </w:r>
      <w:r w:rsidR="00BF7842">
        <w:rPr>
          <w:rFonts w:ascii="Times New Roman" w:hAnsi="Times New Roman" w:cs="Times New Roman"/>
          <w:sz w:val="24"/>
          <w:szCs w:val="24"/>
        </w:rPr>
        <w:t xml:space="preserve">. Возможны четыре направления такого развития, причем два из </w:t>
      </w:r>
      <w:r w:rsidR="00F9067C">
        <w:rPr>
          <w:rFonts w:ascii="Times New Roman" w:hAnsi="Times New Roman" w:cs="Times New Roman"/>
          <w:sz w:val="24"/>
          <w:szCs w:val="24"/>
        </w:rPr>
        <w:t>них реализуются</w:t>
      </w:r>
      <w:r w:rsidR="00BF7842">
        <w:rPr>
          <w:rFonts w:ascii="Times New Roman" w:hAnsi="Times New Roman" w:cs="Times New Roman"/>
          <w:sz w:val="24"/>
          <w:szCs w:val="24"/>
        </w:rPr>
        <w:t xml:space="preserve"> в двух вариантах. В результате технологическое развитие производственных систем отображается на графике соответствующего жизненного цикла, включающего шесть стадий </w:t>
      </w:r>
      <w:r w:rsidR="00BF7842" w:rsidRPr="00BF7842">
        <w:rPr>
          <w:rFonts w:ascii="Times New Roman" w:hAnsi="Times New Roman" w:cs="Times New Roman"/>
          <w:sz w:val="24"/>
          <w:szCs w:val="24"/>
        </w:rPr>
        <w:t>[</w:t>
      </w:r>
      <w:r w:rsidR="00F9067C">
        <w:rPr>
          <w:rFonts w:ascii="Times New Roman" w:hAnsi="Times New Roman" w:cs="Times New Roman"/>
          <w:sz w:val="24"/>
          <w:szCs w:val="24"/>
        </w:rPr>
        <w:t>1</w:t>
      </w:r>
      <w:r w:rsidR="00BF7842" w:rsidRPr="00BF7842">
        <w:rPr>
          <w:rFonts w:ascii="Times New Roman" w:hAnsi="Times New Roman" w:cs="Times New Roman"/>
          <w:sz w:val="24"/>
          <w:szCs w:val="24"/>
        </w:rPr>
        <w:t>]</w:t>
      </w:r>
      <w:r w:rsidR="00BF7842">
        <w:rPr>
          <w:rFonts w:ascii="Times New Roman" w:hAnsi="Times New Roman" w:cs="Times New Roman"/>
          <w:sz w:val="24"/>
          <w:szCs w:val="24"/>
        </w:rPr>
        <w:t xml:space="preserve">. При этом первые три стадии отражают повышение уровня </w:t>
      </w:r>
      <w:r w:rsidR="00BF7842">
        <w:rPr>
          <w:rFonts w:ascii="Times New Roman" w:hAnsi="Times New Roman" w:cs="Times New Roman"/>
          <w:sz w:val="24"/>
          <w:szCs w:val="24"/>
        </w:rPr>
        <w:lastRenderedPageBreak/>
        <w:t>МО, а последующие три стадии –</w:t>
      </w:r>
      <w:r w:rsidR="00645F52">
        <w:rPr>
          <w:rFonts w:ascii="Times New Roman" w:hAnsi="Times New Roman" w:cs="Times New Roman"/>
          <w:sz w:val="24"/>
          <w:szCs w:val="24"/>
        </w:rPr>
        <w:t xml:space="preserve"> его снижение. В результате</w:t>
      </w:r>
      <w:r w:rsidR="00BF7842">
        <w:rPr>
          <w:rFonts w:ascii="Times New Roman" w:hAnsi="Times New Roman" w:cs="Times New Roman"/>
          <w:sz w:val="24"/>
          <w:szCs w:val="24"/>
        </w:rPr>
        <w:t xml:space="preserve"> три первых стадии показывают, по нашему мнению, устойчивое технологическое развитие</w:t>
      </w:r>
      <w:r w:rsidR="00C458E0">
        <w:rPr>
          <w:rFonts w:ascii="Times New Roman" w:hAnsi="Times New Roman" w:cs="Times New Roman"/>
          <w:sz w:val="24"/>
          <w:szCs w:val="24"/>
        </w:rPr>
        <w:t>, но характеризуются разным уровнем технологической устойчивости</w:t>
      </w:r>
      <w:r w:rsidR="00DD0D91">
        <w:rPr>
          <w:rFonts w:ascii="Times New Roman" w:hAnsi="Times New Roman" w:cs="Times New Roman"/>
          <w:sz w:val="24"/>
          <w:szCs w:val="24"/>
        </w:rPr>
        <w:t xml:space="preserve"> </w:t>
      </w:r>
      <w:r w:rsidR="00DD0D91" w:rsidRPr="00DD0D91">
        <w:rPr>
          <w:rFonts w:ascii="Times New Roman" w:hAnsi="Times New Roman" w:cs="Times New Roman"/>
          <w:sz w:val="24"/>
          <w:szCs w:val="24"/>
        </w:rPr>
        <w:t>[2]</w:t>
      </w:r>
      <w:r w:rsidR="00C458E0">
        <w:rPr>
          <w:rFonts w:ascii="Times New Roman" w:hAnsi="Times New Roman" w:cs="Times New Roman"/>
          <w:sz w:val="24"/>
          <w:szCs w:val="24"/>
        </w:rPr>
        <w:t>.</w:t>
      </w:r>
      <w:r w:rsidR="00645F52">
        <w:rPr>
          <w:rFonts w:ascii="Times New Roman" w:hAnsi="Times New Roman" w:cs="Times New Roman"/>
          <w:sz w:val="24"/>
          <w:szCs w:val="24"/>
        </w:rPr>
        <w:t xml:space="preserve"> Соответственно три последних стадии определяют неустойчивое технологическое развитие с разным уровнем технологической неустойчивости.</w:t>
      </w:r>
    </w:p>
    <w:p w:rsidR="00645F52" w:rsidRDefault="00645F52"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 xml:space="preserve">Уровни устойчивости либо неустойчивости различаются направленностью изменения значений трех показателей-индикаторов в сторону </w:t>
      </w:r>
      <w:r w:rsidR="001E1687">
        <w:rPr>
          <w:rFonts w:ascii="Times New Roman" w:hAnsi="Times New Roman" w:cs="Times New Roman"/>
          <w:sz w:val="24"/>
          <w:szCs w:val="24"/>
        </w:rPr>
        <w:t>их повышения или снижения. При этом  максимальный уровень технологической устойчивости определяет стадия, на которой значения всех трех индикаторов повышаются, а максимальному уровню неустойчивости соответствует стадия, где эти три индикатора показывают снижение своих значений.</w:t>
      </w:r>
    </w:p>
    <w:p w:rsidR="001E1687" w:rsidRPr="00F9067C" w:rsidRDefault="001E1687"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 xml:space="preserve">В результате  такое различие уровней  позволяет выполнить их </w:t>
      </w:r>
      <w:r w:rsidR="0019580D">
        <w:rPr>
          <w:rFonts w:ascii="Times New Roman" w:hAnsi="Times New Roman" w:cs="Times New Roman"/>
          <w:sz w:val="24"/>
          <w:szCs w:val="24"/>
        </w:rPr>
        <w:t xml:space="preserve">количественную </w:t>
      </w:r>
      <w:r>
        <w:rPr>
          <w:rFonts w:ascii="Times New Roman" w:hAnsi="Times New Roman" w:cs="Times New Roman"/>
          <w:sz w:val="24"/>
          <w:szCs w:val="24"/>
        </w:rPr>
        <w:t>балльную оценку</w:t>
      </w:r>
      <w:r w:rsidR="0019580D">
        <w:rPr>
          <w:rFonts w:ascii="Times New Roman" w:hAnsi="Times New Roman" w:cs="Times New Roman"/>
          <w:sz w:val="24"/>
          <w:szCs w:val="24"/>
        </w:rPr>
        <w:t xml:space="preserve"> с баллами от единицы до шести, хотя возможны и другие варианты формирования баллов, например от нул</w:t>
      </w:r>
      <w:r w:rsidR="00F9067C">
        <w:rPr>
          <w:rFonts w:ascii="Times New Roman" w:hAnsi="Times New Roman" w:cs="Times New Roman"/>
          <w:sz w:val="24"/>
          <w:szCs w:val="24"/>
        </w:rPr>
        <w:t xml:space="preserve">я до пяти </w:t>
      </w:r>
      <w:r w:rsidR="00DD0D91">
        <w:rPr>
          <w:rFonts w:ascii="Times New Roman" w:hAnsi="Times New Roman" w:cs="Times New Roman"/>
          <w:sz w:val="24"/>
          <w:szCs w:val="24"/>
        </w:rPr>
        <w:t>[3</w:t>
      </w:r>
      <w:r w:rsidR="00F9067C" w:rsidRPr="00F9067C">
        <w:rPr>
          <w:rFonts w:ascii="Times New Roman" w:hAnsi="Times New Roman" w:cs="Times New Roman"/>
          <w:sz w:val="24"/>
          <w:szCs w:val="24"/>
        </w:rPr>
        <w:t>].</w:t>
      </w:r>
    </w:p>
    <w:p w:rsidR="0019580D" w:rsidRDefault="0019580D"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Таким образом, во-первых, для каждой производственной системы, в том числе для промышленности регионов с разделением по видам промышленной деятельности, становится возможным  для каждого анализируемого периода времени, например года,   определение количественн</w:t>
      </w:r>
      <w:r w:rsidR="00BA17B9">
        <w:rPr>
          <w:rFonts w:ascii="Times New Roman" w:hAnsi="Times New Roman" w:cs="Times New Roman"/>
          <w:sz w:val="24"/>
          <w:szCs w:val="24"/>
        </w:rPr>
        <w:t>ой оценки уровней технологической устойчивости / неустойчивости. Во-вторых, появляется возможность сравнения таких уровней для  разных систем, но одного типа, например для промышленности регионов – субъектов Российской Федерации. Для этого достаточно лишь рассчитать  среднюю оценку устойчивости / неустойчивости за весь анализируемый период времени либо его часть.</w:t>
      </w:r>
    </w:p>
    <w:p w:rsidR="00182911" w:rsidRDefault="004C0446"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 xml:space="preserve">Рассматриваемая методология  была использована для  оценки влияния технологических инноваций на уровень устойчивости развития промышленности Архангельской и Вологодской областей как северных регионов России, в которых промышленное производство позволяет обеспечивать </w:t>
      </w:r>
      <w:r w:rsidR="00346C12">
        <w:rPr>
          <w:rFonts w:ascii="Times New Roman" w:hAnsi="Times New Roman" w:cs="Times New Roman"/>
          <w:sz w:val="24"/>
          <w:szCs w:val="24"/>
        </w:rPr>
        <w:t xml:space="preserve">преобладающую </w:t>
      </w:r>
      <w:r w:rsidR="003E571B">
        <w:rPr>
          <w:rFonts w:ascii="Times New Roman" w:hAnsi="Times New Roman" w:cs="Times New Roman"/>
          <w:sz w:val="24"/>
          <w:szCs w:val="24"/>
        </w:rPr>
        <w:t xml:space="preserve"> часть ВРП, за одиннадцатилетний период времени (2012-2022 годы). </w:t>
      </w:r>
      <w:r>
        <w:rPr>
          <w:rFonts w:ascii="Times New Roman" w:hAnsi="Times New Roman" w:cs="Times New Roman"/>
          <w:sz w:val="24"/>
          <w:szCs w:val="24"/>
        </w:rPr>
        <w:t xml:space="preserve"> При этом в каждом регионе основу промышленной деятельности</w:t>
      </w:r>
      <w:r w:rsidR="00346C12">
        <w:rPr>
          <w:rFonts w:ascii="Times New Roman" w:hAnsi="Times New Roman" w:cs="Times New Roman"/>
          <w:sz w:val="24"/>
          <w:szCs w:val="24"/>
        </w:rPr>
        <w:t xml:space="preserve"> составляет обрабатывающее производство, поэтому указанная оценка выполнена как по промышленности регионов в целом, так и отдельно по обрабатывающему производству</w:t>
      </w:r>
    </w:p>
    <w:p w:rsidR="004C0446" w:rsidRDefault="00182911"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 xml:space="preserve">Данные, приведенные в табл.1, показывают, во-первых, что за рассматриваемый период времени в каждом регионе наблюдается тенденция роста значений </w:t>
      </w:r>
      <w:proofErr w:type="spellStart"/>
      <w:r>
        <w:rPr>
          <w:rFonts w:ascii="Times New Roman" w:hAnsi="Times New Roman" w:cs="Times New Roman"/>
          <w:sz w:val="24"/>
          <w:szCs w:val="24"/>
        </w:rPr>
        <w:t>Кутп</w:t>
      </w:r>
      <w:proofErr w:type="spellEnd"/>
      <w:r>
        <w:rPr>
          <w:rFonts w:ascii="Times New Roman" w:hAnsi="Times New Roman" w:cs="Times New Roman"/>
          <w:sz w:val="24"/>
          <w:szCs w:val="24"/>
        </w:rPr>
        <w:t>, причем как по промышленности в целом, так и в обрабатывающем производстве. Однако темпы</w:t>
      </w:r>
      <w:r w:rsidR="00AF61DD">
        <w:rPr>
          <w:rFonts w:ascii="Times New Roman" w:hAnsi="Times New Roman" w:cs="Times New Roman"/>
          <w:sz w:val="24"/>
          <w:szCs w:val="24"/>
        </w:rPr>
        <w:t xml:space="preserve"> роста </w:t>
      </w:r>
      <w:proofErr w:type="spellStart"/>
      <w:r w:rsidR="00AF61DD">
        <w:rPr>
          <w:rFonts w:ascii="Times New Roman" w:hAnsi="Times New Roman" w:cs="Times New Roman"/>
          <w:sz w:val="24"/>
          <w:szCs w:val="24"/>
        </w:rPr>
        <w:t>Кутп</w:t>
      </w:r>
      <w:proofErr w:type="spellEnd"/>
      <w:r w:rsidR="00AF61DD">
        <w:rPr>
          <w:rFonts w:ascii="Times New Roman" w:hAnsi="Times New Roman" w:cs="Times New Roman"/>
          <w:sz w:val="24"/>
          <w:szCs w:val="24"/>
        </w:rPr>
        <w:t xml:space="preserve"> в регионах различны, что наглядно отражают </w:t>
      </w:r>
      <w:r w:rsidR="00FF4AAE">
        <w:rPr>
          <w:rFonts w:ascii="Times New Roman" w:hAnsi="Times New Roman" w:cs="Times New Roman"/>
          <w:sz w:val="24"/>
          <w:szCs w:val="24"/>
        </w:rPr>
        <w:t xml:space="preserve"> рис.1</w:t>
      </w:r>
      <w:r w:rsidR="00AF61DD">
        <w:rPr>
          <w:rFonts w:ascii="Times New Roman" w:hAnsi="Times New Roman" w:cs="Times New Roman"/>
          <w:sz w:val="24"/>
          <w:szCs w:val="24"/>
        </w:rPr>
        <w:t>. В Вологодской области эти темпы значительно ниже, чем в Архангельской, но при этом они более сглаженные. В Архангельской области в 2016 и 2019 годах были резкие скачки темпов роста</w:t>
      </w:r>
      <w:r w:rsidR="006066EF">
        <w:rPr>
          <w:rFonts w:ascii="Times New Roman" w:hAnsi="Times New Roman" w:cs="Times New Roman"/>
          <w:sz w:val="24"/>
          <w:szCs w:val="24"/>
        </w:rPr>
        <w:t xml:space="preserve"> значений </w:t>
      </w:r>
      <w:proofErr w:type="spellStart"/>
      <w:r w:rsidR="006066EF">
        <w:rPr>
          <w:rFonts w:ascii="Times New Roman" w:hAnsi="Times New Roman" w:cs="Times New Roman"/>
          <w:sz w:val="24"/>
          <w:szCs w:val="24"/>
        </w:rPr>
        <w:t>Кутп</w:t>
      </w:r>
      <w:proofErr w:type="spellEnd"/>
      <w:r w:rsidR="006066EF">
        <w:rPr>
          <w:rFonts w:ascii="Times New Roman" w:hAnsi="Times New Roman" w:cs="Times New Roman"/>
          <w:sz w:val="24"/>
          <w:szCs w:val="24"/>
        </w:rPr>
        <w:t>.</w:t>
      </w:r>
    </w:p>
    <w:p w:rsidR="006066EF" w:rsidRDefault="006066EF" w:rsidP="00A71EBE">
      <w:pPr>
        <w:tabs>
          <w:tab w:val="left" w:pos="9072"/>
        </w:tabs>
        <w:spacing w:after="0" w:line="24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По всей </w:t>
      </w:r>
      <w:proofErr w:type="gramStart"/>
      <w:r>
        <w:rPr>
          <w:rFonts w:ascii="Times New Roman" w:hAnsi="Times New Roman" w:cs="Times New Roman"/>
          <w:sz w:val="24"/>
          <w:szCs w:val="24"/>
        </w:rPr>
        <w:t>видимости</w:t>
      </w:r>
      <w:proofErr w:type="gramEnd"/>
      <w:r>
        <w:rPr>
          <w:rFonts w:ascii="Times New Roman" w:hAnsi="Times New Roman" w:cs="Times New Roman"/>
          <w:sz w:val="24"/>
          <w:szCs w:val="24"/>
        </w:rPr>
        <w:t xml:space="preserve"> в эти периоды времени в обрабатывающем производстве осуществлялся ввод в эксплуатацию новых машин и оборудования, о чем свидетельствует резкое и существенно увеличение уровня МО.</w:t>
      </w:r>
    </w:p>
    <w:p w:rsidR="00FA46F5" w:rsidRDefault="00480FFF"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Во-вторых, при сравнении уровней устойчивости промышленного развития</w:t>
      </w:r>
      <w:r w:rsidR="007D24D9">
        <w:rPr>
          <w:rFonts w:ascii="Times New Roman" w:hAnsi="Times New Roman" w:cs="Times New Roman"/>
          <w:sz w:val="24"/>
          <w:szCs w:val="24"/>
        </w:rPr>
        <w:t xml:space="preserve"> рассматриваемых регионов (табл.1) показано, что в Архангельской области средняя оценка уровня устойчивости за весь одиннадцатилетний период составляет по промышленности в целом 3,73 балла, а по обрабатывающему производству она немного ниже-3,55 балла. В Вологодской области ситуация хуже, но незначительно: средняя оценка уровня устойчивости за весь период по промышленности</w:t>
      </w:r>
      <w:r w:rsidR="00FA46F5">
        <w:rPr>
          <w:rFonts w:ascii="Times New Roman" w:hAnsi="Times New Roman" w:cs="Times New Roman"/>
          <w:sz w:val="24"/>
          <w:szCs w:val="24"/>
        </w:rPr>
        <w:t xml:space="preserve"> 3,45, а по обрабатывающему производству 3,36 баллов.</w:t>
      </w:r>
    </w:p>
    <w:p w:rsidR="00480FFF" w:rsidRDefault="00FA46F5" w:rsidP="00A71EBE">
      <w:pPr>
        <w:tabs>
          <w:tab w:val="left" w:pos="9072"/>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Если же рассматривать не весь рассматриваемый период, а только последние пять лет, то для Архангельской области сложившаяся ситуация практически не изменяется (средняя оценка 3, 60 балла одинакова по промышленности в целом и по обрабатывающему производству). Однако при этом в Вологодской области средняя оценка уровня устойчивости снижается до 3,00 в промышленности и д</w:t>
      </w:r>
      <w:r w:rsidR="00776B20">
        <w:rPr>
          <w:rFonts w:ascii="Times New Roman" w:hAnsi="Times New Roman" w:cs="Times New Roman"/>
          <w:sz w:val="24"/>
          <w:szCs w:val="24"/>
        </w:rPr>
        <w:t>о 3,20 балла в обрабатывающем производстве, то есть практически достигает нижнюю границу уровня устойчивости, составляющую три балла.</w:t>
      </w:r>
    </w:p>
    <w:p w:rsidR="00A71EBE" w:rsidRDefault="00A71EBE" w:rsidP="00A71EBE">
      <w:pPr>
        <w:tabs>
          <w:tab w:val="left" w:pos="9072"/>
        </w:tabs>
        <w:spacing w:after="0" w:line="240" w:lineRule="auto"/>
        <w:jc w:val="right"/>
        <w:rPr>
          <w:rFonts w:ascii="Times New Roman" w:eastAsia="SimSun" w:hAnsi="Times New Roman" w:cs="Times New Roman"/>
          <w:sz w:val="24"/>
          <w:szCs w:val="24"/>
        </w:rPr>
      </w:pPr>
    </w:p>
    <w:p w:rsidR="00AE6AC6" w:rsidRDefault="00AE6AC6" w:rsidP="00A71EBE">
      <w:pPr>
        <w:tabs>
          <w:tab w:val="left" w:pos="9072"/>
        </w:tabs>
        <w:spacing w:after="0" w:line="240" w:lineRule="auto"/>
        <w:ind w:left="-567" w:firstLine="709"/>
        <w:jc w:val="right"/>
        <w:rPr>
          <w:rFonts w:ascii="Times New Roman" w:eastAsia="SimSun" w:hAnsi="Times New Roman" w:cs="Times New Roman"/>
          <w:sz w:val="24"/>
          <w:szCs w:val="24"/>
        </w:rPr>
      </w:pPr>
      <w:r w:rsidRPr="00145E7D">
        <w:rPr>
          <w:rFonts w:ascii="Times New Roman" w:eastAsia="SimSun" w:hAnsi="Times New Roman" w:cs="Times New Roman"/>
          <w:sz w:val="24"/>
          <w:szCs w:val="24"/>
        </w:rPr>
        <w:lastRenderedPageBreak/>
        <w:t>Таблица</w:t>
      </w:r>
      <w:r>
        <w:rPr>
          <w:rFonts w:ascii="Times New Roman" w:eastAsia="SimSun" w:hAnsi="Times New Roman" w:cs="Times New Roman"/>
          <w:sz w:val="24"/>
          <w:szCs w:val="24"/>
        </w:rPr>
        <w:t xml:space="preserve"> 1</w:t>
      </w:r>
    </w:p>
    <w:p w:rsidR="00AE6AC6" w:rsidRPr="00145E7D" w:rsidRDefault="00AE6AC6" w:rsidP="00A71EBE">
      <w:pPr>
        <w:tabs>
          <w:tab w:val="left" w:pos="9072"/>
        </w:tabs>
        <w:spacing w:after="0" w:line="240" w:lineRule="auto"/>
        <w:ind w:left="-567" w:firstLine="567"/>
        <w:jc w:val="center"/>
        <w:rPr>
          <w:rFonts w:ascii="Times New Roman" w:eastAsia="SimSun" w:hAnsi="Times New Roman" w:cs="Times New Roman"/>
          <w:sz w:val="24"/>
          <w:szCs w:val="24"/>
        </w:rPr>
      </w:pPr>
      <w:r w:rsidRPr="00145E7D">
        <w:rPr>
          <w:rFonts w:ascii="Times New Roman" w:eastAsia="SimSun" w:hAnsi="Times New Roman" w:cs="Times New Roman"/>
          <w:sz w:val="24"/>
          <w:szCs w:val="24"/>
        </w:rPr>
        <w:t xml:space="preserve">Оценка </w:t>
      </w:r>
      <w:r>
        <w:rPr>
          <w:rFonts w:ascii="Times New Roman" w:eastAsia="SimSun" w:hAnsi="Times New Roman" w:cs="Times New Roman"/>
          <w:sz w:val="24"/>
          <w:szCs w:val="24"/>
        </w:rPr>
        <w:t xml:space="preserve">влияния технологических инноваций на уровень </w:t>
      </w:r>
      <w:r w:rsidRPr="00145E7D">
        <w:rPr>
          <w:rFonts w:ascii="Times New Roman" w:eastAsia="SimSun" w:hAnsi="Times New Roman" w:cs="Times New Roman"/>
          <w:sz w:val="24"/>
          <w:szCs w:val="24"/>
        </w:rPr>
        <w:t xml:space="preserve"> устойчивости развития промышленности в целом и обрабатывающего производства Архангельской и Вологодской областей</w:t>
      </w:r>
    </w:p>
    <w:tbl>
      <w:tblPr>
        <w:tblpPr w:leftFromText="180" w:rightFromText="180" w:vertAnchor="page" w:horzAnchor="margin" w:tblpX="-552" w:tblpY="2281"/>
        <w:tblW w:w="5304" w:type="pct"/>
        <w:tblLayout w:type="fixed"/>
        <w:tblCellMar>
          <w:left w:w="0" w:type="dxa"/>
          <w:right w:w="0" w:type="dxa"/>
        </w:tblCellMar>
        <w:tblLook w:val="0000"/>
      </w:tblPr>
      <w:tblGrid>
        <w:gridCol w:w="2100"/>
        <w:gridCol w:w="901"/>
        <w:gridCol w:w="565"/>
        <w:gridCol w:w="566"/>
        <w:gridCol w:w="566"/>
        <w:gridCol w:w="565"/>
        <w:gridCol w:w="565"/>
        <w:gridCol w:w="565"/>
        <w:gridCol w:w="566"/>
        <w:gridCol w:w="566"/>
        <w:gridCol w:w="566"/>
        <w:gridCol w:w="566"/>
        <w:gridCol w:w="984"/>
      </w:tblGrid>
      <w:tr w:rsidR="00145E7D" w:rsidRPr="000627BA" w:rsidTr="00A316BE">
        <w:trPr>
          <w:cantSplit/>
          <w:trHeight w:val="1119"/>
        </w:trPr>
        <w:tc>
          <w:tcPr>
            <w:tcW w:w="2099" w:type="dxa"/>
            <w:tcBorders>
              <w:top w:val="single" w:sz="6" w:space="0" w:color="auto"/>
              <w:left w:val="single" w:sz="6" w:space="0" w:color="auto"/>
              <w:bottom w:val="single" w:sz="6" w:space="0" w:color="auto"/>
              <w:right w:val="single" w:sz="6" w:space="0" w:color="auto"/>
            </w:tcBorders>
          </w:tcPr>
          <w:p w:rsidR="00145E7D" w:rsidRPr="000627BA"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Вид деятельности</w:t>
            </w:r>
          </w:p>
        </w:tc>
        <w:tc>
          <w:tcPr>
            <w:tcW w:w="901" w:type="dxa"/>
            <w:tcBorders>
              <w:top w:val="single" w:sz="6" w:space="0" w:color="auto"/>
              <w:left w:val="single" w:sz="6" w:space="0" w:color="auto"/>
              <w:bottom w:val="single" w:sz="6" w:space="0" w:color="auto"/>
              <w:right w:val="single" w:sz="6" w:space="0" w:color="auto"/>
            </w:tcBorders>
          </w:tcPr>
          <w:p w:rsidR="00145E7D" w:rsidRPr="000627BA"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Показатели</w:t>
            </w:r>
          </w:p>
        </w:tc>
        <w:tc>
          <w:tcPr>
            <w:tcW w:w="565" w:type="dxa"/>
            <w:tcBorders>
              <w:top w:val="single" w:sz="6" w:space="0" w:color="auto"/>
              <w:left w:val="single" w:sz="6" w:space="0" w:color="auto"/>
              <w:bottom w:val="single" w:sz="6" w:space="0" w:color="auto"/>
              <w:right w:val="single" w:sz="6" w:space="0" w:color="auto"/>
            </w:tcBorders>
          </w:tcPr>
          <w:p w:rsidR="00145E7D" w:rsidRPr="000627BA"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2012</w:t>
            </w:r>
          </w:p>
        </w:tc>
        <w:tc>
          <w:tcPr>
            <w:tcW w:w="566" w:type="dxa"/>
            <w:tcBorders>
              <w:top w:val="single" w:sz="6" w:space="0" w:color="auto"/>
              <w:left w:val="single" w:sz="6" w:space="0" w:color="auto"/>
              <w:bottom w:val="single" w:sz="6" w:space="0" w:color="auto"/>
              <w:right w:val="single" w:sz="6" w:space="0" w:color="auto"/>
            </w:tcBorders>
          </w:tcPr>
          <w:p w:rsidR="00145E7D" w:rsidRPr="000627BA"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2013</w:t>
            </w:r>
          </w:p>
        </w:tc>
        <w:tc>
          <w:tcPr>
            <w:tcW w:w="566" w:type="dxa"/>
            <w:tcBorders>
              <w:top w:val="single" w:sz="6" w:space="0" w:color="auto"/>
              <w:left w:val="single" w:sz="4" w:space="0" w:color="auto"/>
              <w:bottom w:val="single" w:sz="6" w:space="0" w:color="auto"/>
              <w:right w:val="single" w:sz="4" w:space="0" w:color="auto"/>
            </w:tcBorders>
          </w:tcPr>
          <w:p w:rsidR="00145E7D" w:rsidRPr="000627BA"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2014</w:t>
            </w:r>
          </w:p>
        </w:tc>
        <w:tc>
          <w:tcPr>
            <w:tcW w:w="565" w:type="dxa"/>
            <w:tcBorders>
              <w:top w:val="single" w:sz="6" w:space="0" w:color="auto"/>
              <w:left w:val="single" w:sz="4" w:space="0" w:color="auto"/>
              <w:bottom w:val="single" w:sz="6" w:space="0" w:color="auto"/>
              <w:right w:val="single" w:sz="4" w:space="0" w:color="auto"/>
            </w:tcBorders>
          </w:tcPr>
          <w:p w:rsidR="00145E7D" w:rsidRPr="000627BA"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2015</w:t>
            </w:r>
          </w:p>
        </w:tc>
        <w:tc>
          <w:tcPr>
            <w:tcW w:w="565" w:type="dxa"/>
            <w:tcBorders>
              <w:top w:val="single" w:sz="6" w:space="0" w:color="auto"/>
              <w:left w:val="single" w:sz="4" w:space="0" w:color="auto"/>
              <w:bottom w:val="single" w:sz="6" w:space="0" w:color="auto"/>
              <w:right w:val="single" w:sz="4" w:space="0" w:color="auto"/>
            </w:tcBorders>
          </w:tcPr>
          <w:p w:rsidR="00145E7D" w:rsidRPr="000627BA"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2016</w:t>
            </w:r>
          </w:p>
        </w:tc>
        <w:tc>
          <w:tcPr>
            <w:tcW w:w="565" w:type="dxa"/>
            <w:tcBorders>
              <w:top w:val="single" w:sz="6" w:space="0" w:color="auto"/>
              <w:left w:val="single" w:sz="4" w:space="0" w:color="auto"/>
              <w:bottom w:val="single" w:sz="6" w:space="0" w:color="auto"/>
              <w:right w:val="single" w:sz="6" w:space="0" w:color="auto"/>
            </w:tcBorders>
          </w:tcPr>
          <w:p w:rsidR="00145E7D" w:rsidRPr="000627BA"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2017</w:t>
            </w:r>
          </w:p>
        </w:tc>
        <w:tc>
          <w:tcPr>
            <w:tcW w:w="566" w:type="dxa"/>
            <w:tcBorders>
              <w:top w:val="single" w:sz="6" w:space="0" w:color="auto"/>
              <w:left w:val="single" w:sz="4" w:space="0" w:color="auto"/>
              <w:bottom w:val="single" w:sz="6" w:space="0" w:color="auto"/>
              <w:right w:val="single" w:sz="6" w:space="0" w:color="auto"/>
            </w:tcBorders>
          </w:tcPr>
          <w:p w:rsidR="00145E7D" w:rsidRPr="000627BA"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2018</w:t>
            </w:r>
          </w:p>
        </w:tc>
        <w:tc>
          <w:tcPr>
            <w:tcW w:w="566" w:type="dxa"/>
            <w:tcBorders>
              <w:top w:val="single" w:sz="6" w:space="0" w:color="auto"/>
              <w:left w:val="single" w:sz="4" w:space="0" w:color="auto"/>
              <w:bottom w:val="single" w:sz="6" w:space="0" w:color="auto"/>
              <w:right w:val="single" w:sz="6" w:space="0" w:color="auto"/>
            </w:tcBorders>
          </w:tcPr>
          <w:p w:rsidR="00145E7D"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2019</w:t>
            </w:r>
          </w:p>
        </w:tc>
        <w:tc>
          <w:tcPr>
            <w:tcW w:w="566" w:type="dxa"/>
            <w:tcBorders>
              <w:top w:val="single" w:sz="6" w:space="0" w:color="auto"/>
              <w:left w:val="single" w:sz="4" w:space="0" w:color="auto"/>
              <w:bottom w:val="single" w:sz="6" w:space="0" w:color="auto"/>
              <w:right w:val="single" w:sz="6" w:space="0" w:color="auto"/>
            </w:tcBorders>
          </w:tcPr>
          <w:p w:rsidR="00145E7D"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2020</w:t>
            </w:r>
          </w:p>
        </w:tc>
        <w:tc>
          <w:tcPr>
            <w:tcW w:w="566" w:type="dxa"/>
            <w:tcBorders>
              <w:top w:val="single" w:sz="6" w:space="0" w:color="auto"/>
              <w:left w:val="single" w:sz="4" w:space="0" w:color="auto"/>
              <w:bottom w:val="single" w:sz="6" w:space="0" w:color="auto"/>
              <w:right w:val="single" w:sz="6" w:space="0" w:color="auto"/>
            </w:tcBorders>
          </w:tcPr>
          <w:p w:rsidR="00145E7D"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2021</w:t>
            </w:r>
          </w:p>
        </w:tc>
        <w:tc>
          <w:tcPr>
            <w:tcW w:w="984" w:type="dxa"/>
            <w:tcBorders>
              <w:top w:val="single" w:sz="6" w:space="0" w:color="auto"/>
              <w:left w:val="single" w:sz="4" w:space="0" w:color="auto"/>
              <w:bottom w:val="single" w:sz="6" w:space="0" w:color="auto"/>
              <w:right w:val="single" w:sz="6" w:space="0" w:color="auto"/>
            </w:tcBorders>
          </w:tcPr>
          <w:p w:rsidR="00145E7D" w:rsidRDefault="00344088"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2022</w:t>
            </w:r>
          </w:p>
        </w:tc>
      </w:tr>
      <w:tr w:rsidR="00145E7D" w:rsidRPr="000627BA" w:rsidTr="00A316BE">
        <w:trPr>
          <w:cantSplit/>
          <w:trHeight w:val="392"/>
        </w:trPr>
        <w:tc>
          <w:tcPr>
            <w:tcW w:w="9640" w:type="dxa"/>
            <w:gridSpan w:val="13"/>
            <w:tcBorders>
              <w:top w:val="single" w:sz="6" w:space="0" w:color="auto"/>
              <w:left w:val="single" w:sz="6" w:space="0" w:color="auto"/>
              <w:bottom w:val="single" w:sz="6" w:space="0" w:color="auto"/>
              <w:right w:val="single" w:sz="6" w:space="0" w:color="auto"/>
            </w:tcBorders>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Архангельская область </w:t>
            </w:r>
          </w:p>
        </w:tc>
      </w:tr>
      <w:tr w:rsidR="00145E7D" w:rsidRPr="005B4479" w:rsidTr="00A316BE">
        <w:trPr>
          <w:cantSplit/>
          <w:trHeight w:val="416"/>
        </w:trPr>
        <w:tc>
          <w:tcPr>
            <w:tcW w:w="2099" w:type="dxa"/>
            <w:vMerge w:val="restart"/>
            <w:tcBorders>
              <w:top w:val="single" w:sz="4" w:space="0" w:color="auto"/>
              <w:left w:val="single" w:sz="6" w:space="0" w:color="auto"/>
              <w:right w:val="single" w:sz="6" w:space="0" w:color="auto"/>
            </w:tcBorders>
          </w:tcPr>
          <w:p w:rsidR="00145E7D" w:rsidRPr="000627BA" w:rsidRDefault="00145E7D" w:rsidP="00A316BE">
            <w:pPr>
              <w:tabs>
                <w:tab w:val="left" w:pos="9072"/>
                <w:tab w:val="left" w:pos="9356"/>
              </w:tabs>
              <w:spacing w:before="60" w:after="60" w:line="240" w:lineRule="auto"/>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В целом по промышленности</w:t>
            </w: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МО</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E13D5F">
              <w:rPr>
                <w:rFonts w:ascii="Times New Roman" w:eastAsia="Times New Roman" w:hAnsi="Times New Roman" w:cs="Times New Roman"/>
                <w:szCs w:val="24"/>
                <w:lang w:eastAsia="ru-RU"/>
              </w:rPr>
              <w:t>1,857</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E13D5F">
              <w:rPr>
                <w:rFonts w:ascii="Times New Roman" w:eastAsia="Times New Roman" w:hAnsi="Times New Roman" w:cs="Times New Roman"/>
                <w:szCs w:val="24"/>
                <w:lang w:eastAsia="ru-RU"/>
              </w:rPr>
              <w:t>1,359</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E13D5F">
              <w:rPr>
                <w:rFonts w:ascii="Times New Roman" w:eastAsia="Times New Roman" w:hAnsi="Times New Roman" w:cs="Times New Roman"/>
                <w:szCs w:val="24"/>
                <w:lang w:eastAsia="ru-RU"/>
              </w:rPr>
              <w:t>1,97</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s>
              <w:spacing w:after="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2,285</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s>
              <w:spacing w:after="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2,558</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E13D5F" w:rsidRDefault="00145E7D" w:rsidP="00A316BE">
            <w:pPr>
              <w:tabs>
                <w:tab w:val="left" w:pos="9072"/>
              </w:tabs>
              <w:spacing w:after="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1,825</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s>
              <w:spacing w:after="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2,533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s>
              <w:spacing w:after="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3,054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s>
              <w:spacing w:after="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2,167</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s>
              <w:spacing w:after="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1,836</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s>
              <w:spacing w:after="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2,196</w:t>
            </w:r>
          </w:p>
        </w:tc>
      </w:tr>
      <w:tr w:rsidR="00145E7D" w:rsidRPr="000627BA" w:rsidTr="00A316BE">
        <w:trPr>
          <w:cantSplit/>
          <w:trHeight w:val="383"/>
        </w:trPr>
        <w:tc>
          <w:tcPr>
            <w:tcW w:w="2099" w:type="dxa"/>
            <w:vMerge/>
            <w:tcBorders>
              <w:left w:val="single" w:sz="6"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0627BA">
              <w:rPr>
                <w:rFonts w:ascii="Times New Roman" w:eastAsia="Times New Roman" w:hAnsi="Times New Roman" w:cs="Times New Roman"/>
                <w:szCs w:val="24"/>
                <w:lang w:eastAsia="ru-RU"/>
              </w:rPr>
              <w:t>ФО</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1,355</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2,312</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1,094</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1,12</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0,840</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1,232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1,037</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0,767</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0,774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1,181</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0,887</w:t>
            </w:r>
          </w:p>
        </w:tc>
      </w:tr>
      <w:tr w:rsidR="00145E7D" w:rsidRPr="000627BA" w:rsidTr="00A316BE">
        <w:trPr>
          <w:cantSplit/>
          <w:trHeight w:val="305"/>
        </w:trPr>
        <w:tc>
          <w:tcPr>
            <w:tcW w:w="2099" w:type="dxa"/>
            <w:vMerge/>
            <w:tcBorders>
              <w:left w:val="single" w:sz="6"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bookmarkStart w:id="0" w:name="_GoBack" w:colFirst="2" w:colLast="12"/>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proofErr w:type="spellStart"/>
            <w:r w:rsidRPr="000627BA">
              <w:rPr>
                <w:rFonts w:ascii="Times New Roman" w:eastAsia="Times New Roman" w:hAnsi="Times New Roman" w:cs="Times New Roman"/>
                <w:b/>
                <w:szCs w:val="24"/>
                <w:lang w:eastAsia="ru-RU"/>
              </w:rPr>
              <w:t>Кутп</w:t>
            </w:r>
            <w:proofErr w:type="spellEnd"/>
          </w:p>
        </w:tc>
        <w:tc>
          <w:tcPr>
            <w:tcW w:w="565" w:type="dxa"/>
            <w:tcBorders>
              <w:top w:val="single" w:sz="4" w:space="0" w:color="auto"/>
              <w:left w:val="single" w:sz="6"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1,37</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0,588</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1,800</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2,041</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3,046</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1,481</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2,442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3,98</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2,798</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1,554</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2,478</w:t>
            </w:r>
          </w:p>
        </w:tc>
      </w:tr>
      <w:bookmarkEnd w:id="0"/>
      <w:tr w:rsidR="00145E7D" w:rsidRPr="000627BA" w:rsidTr="00A316BE">
        <w:trPr>
          <w:cantSplit/>
          <w:trHeight w:val="305"/>
        </w:trPr>
        <w:tc>
          <w:tcPr>
            <w:tcW w:w="2099" w:type="dxa"/>
            <w:vMerge/>
            <w:tcBorders>
              <w:left w:val="single" w:sz="6"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0627BA">
              <w:rPr>
                <w:rFonts w:ascii="Times New Roman" w:eastAsia="Times New Roman" w:hAnsi="Times New Roman" w:cs="Times New Roman"/>
                <w:szCs w:val="24"/>
                <w:lang w:eastAsia="ru-RU"/>
              </w:rPr>
              <w:t>№</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1-1</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w:t>
            </w:r>
          </w:p>
        </w:tc>
      </w:tr>
      <w:tr w:rsidR="00145E7D" w:rsidRPr="000627BA" w:rsidTr="00A316BE">
        <w:trPr>
          <w:cantSplit/>
          <w:trHeight w:val="305"/>
        </w:trPr>
        <w:tc>
          <w:tcPr>
            <w:tcW w:w="2099" w:type="dxa"/>
            <w:vMerge/>
            <w:tcBorders>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0627BA">
              <w:rPr>
                <w:rFonts w:ascii="Times New Roman" w:eastAsia="Times New Roman" w:hAnsi="Times New Roman" w:cs="Times New Roman"/>
                <w:szCs w:val="24"/>
                <w:lang w:eastAsia="ru-RU"/>
              </w:rPr>
              <w:t>Балл</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3</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4</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6</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4</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4</w:t>
            </w:r>
          </w:p>
        </w:tc>
      </w:tr>
      <w:tr w:rsidR="00D72F0F" w:rsidRPr="000627BA" w:rsidTr="00A316BE">
        <w:trPr>
          <w:cantSplit/>
          <w:trHeight w:val="305"/>
        </w:trPr>
        <w:tc>
          <w:tcPr>
            <w:tcW w:w="9640" w:type="dxa"/>
            <w:gridSpan w:val="13"/>
            <w:tcBorders>
              <w:top w:val="single" w:sz="4" w:space="0" w:color="auto"/>
              <w:left w:val="single" w:sz="6" w:space="0" w:color="auto"/>
              <w:right w:val="single" w:sz="6" w:space="0" w:color="auto"/>
            </w:tcBorders>
          </w:tcPr>
          <w:p w:rsidR="00D72F0F" w:rsidRDefault="00D72F0F"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Средняя оценка  в баллах за </w:t>
            </w:r>
            <w:proofErr w:type="gramStart"/>
            <w:r>
              <w:rPr>
                <w:rFonts w:ascii="Times New Roman" w:eastAsia="Times New Roman" w:hAnsi="Times New Roman" w:cs="Times New Roman"/>
                <w:szCs w:val="24"/>
                <w:lang w:eastAsia="ru-RU"/>
              </w:rPr>
              <w:t>одиннадцатилетний</w:t>
            </w:r>
            <w:proofErr w:type="gramEnd"/>
            <w:r>
              <w:rPr>
                <w:rFonts w:ascii="Times New Roman" w:eastAsia="Times New Roman" w:hAnsi="Times New Roman" w:cs="Times New Roman"/>
                <w:szCs w:val="24"/>
                <w:lang w:eastAsia="ru-RU"/>
              </w:rPr>
              <w:t xml:space="preserve"> период-3,73</w:t>
            </w:r>
            <w:r w:rsidR="00480FFF">
              <w:rPr>
                <w:rFonts w:ascii="Times New Roman" w:eastAsia="Times New Roman" w:hAnsi="Times New Roman" w:cs="Times New Roman"/>
                <w:szCs w:val="24"/>
                <w:lang w:eastAsia="ru-RU"/>
              </w:rPr>
              <w:t>, а в последние пять лет-3,60</w:t>
            </w:r>
          </w:p>
        </w:tc>
      </w:tr>
      <w:tr w:rsidR="00145E7D" w:rsidRPr="000627BA" w:rsidTr="00A316BE">
        <w:trPr>
          <w:cantSplit/>
          <w:trHeight w:val="355"/>
        </w:trPr>
        <w:tc>
          <w:tcPr>
            <w:tcW w:w="2099" w:type="dxa"/>
            <w:vMerge w:val="restart"/>
            <w:tcBorders>
              <w:top w:val="single" w:sz="4" w:space="0" w:color="auto"/>
              <w:left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Обрабатывающие производства</w:t>
            </w: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МО</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1,853</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1,302</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1,897</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2,326</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2,941</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1,753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2,534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3,436</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2,172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1,734</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2,032</w:t>
            </w:r>
          </w:p>
        </w:tc>
      </w:tr>
      <w:tr w:rsidR="00145E7D" w:rsidRPr="000627BA" w:rsidTr="00A316BE">
        <w:trPr>
          <w:cantSplit/>
          <w:trHeight w:val="355"/>
        </w:trPr>
        <w:tc>
          <w:tcPr>
            <w:tcW w:w="2099" w:type="dxa"/>
            <w:vMerge/>
            <w:tcBorders>
              <w:left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0627BA">
              <w:rPr>
                <w:rFonts w:ascii="Times New Roman" w:eastAsia="Times New Roman" w:hAnsi="Times New Roman" w:cs="Times New Roman"/>
                <w:szCs w:val="24"/>
                <w:lang w:eastAsia="ru-RU"/>
              </w:rPr>
              <w:t>ФО</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1,751</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17352C"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3,254</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1,256</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1,218</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1,027</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1,667</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1,352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0,866</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0,927</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1,496</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5B4479">
              <w:rPr>
                <w:rFonts w:ascii="Times New Roman" w:eastAsia="Times New Roman" w:hAnsi="Times New Roman" w:cs="Times New Roman"/>
                <w:szCs w:val="24"/>
                <w:lang w:eastAsia="ru-RU"/>
              </w:rPr>
              <w:t>1,106</w:t>
            </w:r>
          </w:p>
        </w:tc>
      </w:tr>
      <w:tr w:rsidR="00145E7D" w:rsidRPr="0017352C" w:rsidTr="00A316BE">
        <w:trPr>
          <w:cantSplit/>
          <w:trHeight w:val="334"/>
        </w:trPr>
        <w:tc>
          <w:tcPr>
            <w:tcW w:w="2099" w:type="dxa"/>
            <w:vMerge/>
            <w:tcBorders>
              <w:left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proofErr w:type="spellStart"/>
            <w:r w:rsidRPr="000627BA">
              <w:rPr>
                <w:rFonts w:ascii="Times New Roman" w:eastAsia="Times New Roman" w:hAnsi="Times New Roman" w:cs="Times New Roman"/>
                <w:b/>
                <w:szCs w:val="24"/>
                <w:lang w:eastAsia="ru-RU"/>
              </w:rPr>
              <w:t>Кутп</w:t>
            </w:r>
            <w:proofErr w:type="spellEnd"/>
          </w:p>
        </w:tc>
        <w:tc>
          <w:tcPr>
            <w:tcW w:w="565" w:type="dxa"/>
            <w:tcBorders>
              <w:top w:val="single" w:sz="4" w:space="0" w:color="auto"/>
              <w:left w:val="single" w:sz="6"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1,058</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0,4</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1,51</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1,91</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2,863</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1,052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1,874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3,967</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2,343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1,159</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1,837</w:t>
            </w:r>
          </w:p>
        </w:tc>
      </w:tr>
      <w:tr w:rsidR="00145E7D" w:rsidRPr="000627BA" w:rsidTr="00A316BE">
        <w:trPr>
          <w:cantSplit/>
          <w:trHeight w:val="334"/>
        </w:trPr>
        <w:tc>
          <w:tcPr>
            <w:tcW w:w="2099" w:type="dxa"/>
            <w:vMerge/>
            <w:tcBorders>
              <w:left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0627BA">
              <w:rPr>
                <w:rFonts w:ascii="Times New Roman" w:eastAsia="Times New Roman" w:hAnsi="Times New Roman" w:cs="Times New Roman"/>
                <w:szCs w:val="24"/>
                <w:lang w:eastAsia="ru-RU"/>
              </w:rPr>
              <w:t>№</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2</w:t>
            </w:r>
          </w:p>
        </w:tc>
      </w:tr>
      <w:tr w:rsidR="00145E7D" w:rsidRPr="000627BA" w:rsidTr="00A316BE">
        <w:trPr>
          <w:cantSplit/>
          <w:trHeight w:val="334"/>
        </w:trPr>
        <w:tc>
          <w:tcPr>
            <w:tcW w:w="2099" w:type="dxa"/>
            <w:vMerge/>
            <w:tcBorders>
              <w:left w:val="single" w:sz="4"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Балл</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4</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4</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4</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3</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E13D5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4</w:t>
            </w:r>
          </w:p>
        </w:tc>
      </w:tr>
      <w:tr w:rsidR="00D72F0F" w:rsidRPr="000627BA" w:rsidTr="00A316BE">
        <w:trPr>
          <w:cantSplit/>
          <w:trHeight w:val="334"/>
        </w:trPr>
        <w:tc>
          <w:tcPr>
            <w:tcW w:w="9640" w:type="dxa"/>
            <w:gridSpan w:val="13"/>
            <w:tcBorders>
              <w:top w:val="single" w:sz="4" w:space="0" w:color="auto"/>
              <w:left w:val="single" w:sz="6" w:space="0" w:color="auto"/>
              <w:right w:val="single" w:sz="6" w:space="0" w:color="auto"/>
            </w:tcBorders>
          </w:tcPr>
          <w:p w:rsidR="00D72F0F" w:rsidRDefault="00D72F0F"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Средняя оценка  в баллах за </w:t>
            </w:r>
            <w:proofErr w:type="gramStart"/>
            <w:r>
              <w:rPr>
                <w:rFonts w:ascii="Times New Roman" w:eastAsia="Times New Roman" w:hAnsi="Times New Roman" w:cs="Times New Roman"/>
                <w:szCs w:val="24"/>
                <w:lang w:eastAsia="ru-RU"/>
              </w:rPr>
              <w:t>одиннадцатилетний</w:t>
            </w:r>
            <w:proofErr w:type="gramEnd"/>
            <w:r>
              <w:rPr>
                <w:rFonts w:ascii="Times New Roman" w:eastAsia="Times New Roman" w:hAnsi="Times New Roman" w:cs="Times New Roman"/>
                <w:szCs w:val="24"/>
                <w:lang w:eastAsia="ru-RU"/>
              </w:rPr>
              <w:t xml:space="preserve"> период-3,55</w:t>
            </w:r>
            <w:r w:rsidR="00480FFF">
              <w:rPr>
                <w:rFonts w:ascii="Times New Roman" w:eastAsia="Times New Roman" w:hAnsi="Times New Roman" w:cs="Times New Roman"/>
                <w:szCs w:val="24"/>
                <w:lang w:eastAsia="ru-RU"/>
              </w:rPr>
              <w:t>, а в последние пять лет-3,60</w:t>
            </w:r>
          </w:p>
        </w:tc>
      </w:tr>
      <w:tr w:rsidR="00145E7D" w:rsidRPr="000627BA" w:rsidTr="00A316BE">
        <w:trPr>
          <w:cantSplit/>
          <w:trHeight w:val="392"/>
        </w:trPr>
        <w:tc>
          <w:tcPr>
            <w:tcW w:w="9640" w:type="dxa"/>
            <w:gridSpan w:val="13"/>
            <w:tcBorders>
              <w:top w:val="single" w:sz="6" w:space="0" w:color="auto"/>
              <w:left w:val="single" w:sz="6" w:space="0" w:color="auto"/>
              <w:bottom w:val="single" w:sz="6" w:space="0" w:color="auto"/>
              <w:right w:val="single" w:sz="6" w:space="0" w:color="auto"/>
            </w:tcBorders>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Вологодская область</w:t>
            </w:r>
          </w:p>
        </w:tc>
      </w:tr>
      <w:tr w:rsidR="00145E7D" w:rsidRPr="000627BA" w:rsidTr="00A316BE">
        <w:trPr>
          <w:cantSplit/>
          <w:trHeight w:val="383"/>
        </w:trPr>
        <w:tc>
          <w:tcPr>
            <w:tcW w:w="2099" w:type="dxa"/>
            <w:vMerge w:val="restart"/>
            <w:tcBorders>
              <w:top w:val="single" w:sz="4" w:space="0" w:color="auto"/>
              <w:left w:val="single" w:sz="6" w:space="0" w:color="auto"/>
              <w:right w:val="single" w:sz="6" w:space="0" w:color="auto"/>
            </w:tcBorders>
          </w:tcPr>
          <w:p w:rsidR="00145E7D" w:rsidRPr="000627BA" w:rsidRDefault="00145E7D" w:rsidP="00A316BE">
            <w:pPr>
              <w:tabs>
                <w:tab w:val="left" w:pos="9072"/>
                <w:tab w:val="left" w:pos="9356"/>
              </w:tabs>
              <w:spacing w:before="60" w:after="60" w:line="240" w:lineRule="auto"/>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В целом по промышленности</w:t>
            </w: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МО</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1,512</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1,453</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1,504</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1,643</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1,530</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1,524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1,565</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1,529</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1,434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1,788</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1,771</w:t>
            </w:r>
          </w:p>
        </w:tc>
      </w:tr>
      <w:tr w:rsidR="00145E7D" w:rsidRPr="000627BA" w:rsidTr="00A316BE">
        <w:trPr>
          <w:cantSplit/>
          <w:trHeight w:val="383"/>
        </w:trPr>
        <w:tc>
          <w:tcPr>
            <w:tcW w:w="2099" w:type="dxa"/>
            <w:vMerge/>
            <w:tcBorders>
              <w:left w:val="single" w:sz="6"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0627BA">
              <w:rPr>
                <w:rFonts w:ascii="Times New Roman" w:eastAsia="Times New Roman" w:hAnsi="Times New Roman" w:cs="Times New Roman"/>
                <w:szCs w:val="24"/>
                <w:lang w:eastAsia="ru-RU"/>
              </w:rPr>
              <w:t>ФО</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1,497</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1,364</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1,379</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1,489</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1,533</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1,289</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1,358</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1,33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1,102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1,652</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1,498</w:t>
            </w:r>
          </w:p>
        </w:tc>
      </w:tr>
      <w:tr w:rsidR="00145E7D" w:rsidRPr="000627BA" w:rsidTr="00A316BE">
        <w:trPr>
          <w:cantSplit/>
          <w:trHeight w:val="305"/>
        </w:trPr>
        <w:tc>
          <w:tcPr>
            <w:tcW w:w="2099" w:type="dxa"/>
            <w:vMerge/>
            <w:tcBorders>
              <w:left w:val="single" w:sz="6"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proofErr w:type="spellStart"/>
            <w:r w:rsidRPr="000627BA">
              <w:rPr>
                <w:rFonts w:ascii="Times New Roman" w:eastAsia="Times New Roman" w:hAnsi="Times New Roman" w:cs="Times New Roman"/>
                <w:b/>
                <w:szCs w:val="24"/>
                <w:lang w:eastAsia="ru-RU"/>
              </w:rPr>
              <w:t>Кутп</w:t>
            </w:r>
            <w:proofErr w:type="spellEnd"/>
          </w:p>
        </w:tc>
        <w:tc>
          <w:tcPr>
            <w:tcW w:w="565" w:type="dxa"/>
            <w:tcBorders>
              <w:top w:val="single" w:sz="4" w:space="0" w:color="auto"/>
              <w:left w:val="single" w:sz="6"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1,01</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1,065</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1,09</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1,103</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0,998</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1,183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1,152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1,15</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1,301</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1,082</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1,182</w:t>
            </w:r>
          </w:p>
        </w:tc>
      </w:tr>
      <w:tr w:rsidR="00145E7D" w:rsidRPr="000627BA" w:rsidTr="00A316BE">
        <w:trPr>
          <w:cantSplit/>
          <w:trHeight w:val="305"/>
        </w:trPr>
        <w:tc>
          <w:tcPr>
            <w:tcW w:w="2099" w:type="dxa"/>
            <w:vMerge/>
            <w:tcBorders>
              <w:left w:val="single" w:sz="6"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0627BA">
              <w:rPr>
                <w:rFonts w:ascii="Times New Roman" w:eastAsia="Times New Roman" w:hAnsi="Times New Roman" w:cs="Times New Roman"/>
                <w:szCs w:val="24"/>
                <w:lang w:eastAsia="ru-RU"/>
              </w:rPr>
              <w:t>№</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4-2</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1-1</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1-1</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3</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4-1</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1-2</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4-2</w:t>
            </w:r>
          </w:p>
        </w:tc>
      </w:tr>
      <w:tr w:rsidR="00145E7D" w:rsidRPr="000627BA" w:rsidTr="00A316BE">
        <w:trPr>
          <w:cantSplit/>
          <w:trHeight w:val="305"/>
        </w:trPr>
        <w:tc>
          <w:tcPr>
            <w:tcW w:w="2099" w:type="dxa"/>
            <w:vMerge/>
            <w:tcBorders>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0627BA">
              <w:rPr>
                <w:rFonts w:ascii="Times New Roman" w:eastAsia="Times New Roman" w:hAnsi="Times New Roman" w:cs="Times New Roman"/>
                <w:szCs w:val="24"/>
                <w:lang w:eastAsia="ru-RU"/>
              </w:rPr>
              <w:t>Балл</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6</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6</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3</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5</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5</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w:t>
            </w:r>
          </w:p>
        </w:tc>
      </w:tr>
      <w:tr w:rsidR="00D72F0F" w:rsidRPr="000627BA" w:rsidTr="00A316BE">
        <w:trPr>
          <w:cantSplit/>
          <w:trHeight w:val="305"/>
        </w:trPr>
        <w:tc>
          <w:tcPr>
            <w:tcW w:w="9640" w:type="dxa"/>
            <w:gridSpan w:val="13"/>
            <w:tcBorders>
              <w:left w:val="single" w:sz="6" w:space="0" w:color="auto"/>
              <w:bottom w:val="single" w:sz="4" w:space="0" w:color="auto"/>
              <w:right w:val="single" w:sz="6" w:space="0" w:color="auto"/>
            </w:tcBorders>
          </w:tcPr>
          <w:p w:rsidR="00D72F0F" w:rsidRPr="00D814BF" w:rsidRDefault="00D72F0F"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Средняя оценка  в баллах за </w:t>
            </w:r>
            <w:proofErr w:type="gramStart"/>
            <w:r>
              <w:rPr>
                <w:rFonts w:ascii="Times New Roman" w:eastAsia="Times New Roman" w:hAnsi="Times New Roman" w:cs="Times New Roman"/>
                <w:szCs w:val="24"/>
                <w:lang w:eastAsia="ru-RU"/>
              </w:rPr>
              <w:t>одиннадцатилетний</w:t>
            </w:r>
            <w:proofErr w:type="gramEnd"/>
            <w:r>
              <w:rPr>
                <w:rFonts w:ascii="Times New Roman" w:eastAsia="Times New Roman" w:hAnsi="Times New Roman" w:cs="Times New Roman"/>
                <w:szCs w:val="24"/>
                <w:lang w:eastAsia="ru-RU"/>
              </w:rPr>
              <w:t xml:space="preserve"> период-3,45</w:t>
            </w:r>
            <w:r w:rsidR="00480FFF">
              <w:rPr>
                <w:rFonts w:ascii="Times New Roman" w:eastAsia="Times New Roman" w:hAnsi="Times New Roman" w:cs="Times New Roman"/>
                <w:szCs w:val="24"/>
                <w:lang w:eastAsia="ru-RU"/>
              </w:rPr>
              <w:t>, а в последние пять лет-3,00</w:t>
            </w:r>
          </w:p>
        </w:tc>
      </w:tr>
      <w:tr w:rsidR="00145E7D" w:rsidRPr="000627BA" w:rsidTr="00A316BE">
        <w:trPr>
          <w:cantSplit/>
          <w:trHeight w:val="355"/>
        </w:trPr>
        <w:tc>
          <w:tcPr>
            <w:tcW w:w="2099" w:type="dxa"/>
            <w:vMerge w:val="restart"/>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Обрабатывающие производства</w:t>
            </w: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МО</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1,493</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1,431</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1,493</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1,633</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1,516</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1,51</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1,554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1,523</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1,414</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1,789</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1,771</w:t>
            </w:r>
          </w:p>
        </w:tc>
      </w:tr>
      <w:tr w:rsidR="00145E7D" w:rsidRPr="000627BA" w:rsidTr="00A316BE">
        <w:trPr>
          <w:cantSplit/>
          <w:trHeight w:val="355"/>
        </w:trPr>
        <w:tc>
          <w:tcPr>
            <w:tcW w:w="2099" w:type="dxa"/>
            <w:vMerge/>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0627BA">
              <w:rPr>
                <w:rFonts w:ascii="Times New Roman" w:eastAsia="Times New Roman" w:hAnsi="Times New Roman" w:cs="Times New Roman"/>
                <w:szCs w:val="24"/>
                <w:lang w:eastAsia="ru-RU"/>
              </w:rPr>
              <w:t>ФО</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2,059</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17352C"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1,866</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1,974</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2,177</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2,332</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1,778</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1,836</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1,796</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1,428</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2,178</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1,915</w:t>
            </w:r>
          </w:p>
        </w:tc>
      </w:tr>
      <w:tr w:rsidR="00145E7D" w:rsidRPr="0017352C" w:rsidTr="00A316BE">
        <w:trPr>
          <w:cantSplit/>
          <w:trHeight w:val="334"/>
        </w:trPr>
        <w:tc>
          <w:tcPr>
            <w:tcW w:w="2099" w:type="dxa"/>
            <w:vMerge/>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proofErr w:type="spellStart"/>
            <w:r w:rsidRPr="000627BA">
              <w:rPr>
                <w:rFonts w:ascii="Times New Roman" w:eastAsia="Times New Roman" w:hAnsi="Times New Roman" w:cs="Times New Roman"/>
                <w:b/>
                <w:szCs w:val="24"/>
                <w:lang w:eastAsia="ru-RU"/>
              </w:rPr>
              <w:t>Кутп</w:t>
            </w:r>
            <w:proofErr w:type="spellEnd"/>
          </w:p>
        </w:tc>
        <w:tc>
          <w:tcPr>
            <w:tcW w:w="565" w:type="dxa"/>
            <w:tcBorders>
              <w:top w:val="single" w:sz="4" w:space="0" w:color="auto"/>
              <w:left w:val="single" w:sz="6"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0,725</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0,767</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0,757</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0,75</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0,65</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0,849</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0,847</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0,848</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0,99</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0,821</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B01ACA" w:rsidRDefault="00145E7D" w:rsidP="00A316BE">
            <w:pPr>
              <w:tabs>
                <w:tab w:val="left" w:pos="9072"/>
                <w:tab w:val="left" w:pos="9356"/>
              </w:tabs>
              <w:spacing w:before="60" w:after="60" w:line="240" w:lineRule="auto"/>
              <w:jc w:val="center"/>
              <w:rPr>
                <w:rFonts w:ascii="Times New Roman" w:eastAsia="Times New Roman" w:hAnsi="Times New Roman" w:cs="Times New Roman"/>
                <w:b/>
                <w:szCs w:val="24"/>
                <w:lang w:eastAsia="ru-RU"/>
              </w:rPr>
            </w:pPr>
            <w:r w:rsidRPr="00B01ACA">
              <w:rPr>
                <w:rFonts w:ascii="Times New Roman" w:eastAsia="Times New Roman" w:hAnsi="Times New Roman" w:cs="Times New Roman"/>
                <w:b/>
                <w:szCs w:val="24"/>
                <w:lang w:eastAsia="ru-RU"/>
              </w:rPr>
              <w:t>0,925</w:t>
            </w:r>
          </w:p>
        </w:tc>
      </w:tr>
      <w:tr w:rsidR="00145E7D" w:rsidRPr="000627BA" w:rsidTr="00A316BE">
        <w:trPr>
          <w:cantSplit/>
          <w:trHeight w:val="334"/>
        </w:trPr>
        <w:tc>
          <w:tcPr>
            <w:tcW w:w="2099" w:type="dxa"/>
            <w:vMerge/>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0627BA">
              <w:rPr>
                <w:rFonts w:ascii="Times New Roman" w:eastAsia="Times New Roman" w:hAnsi="Times New Roman" w:cs="Times New Roman"/>
                <w:szCs w:val="24"/>
                <w:lang w:eastAsia="ru-RU"/>
              </w:rPr>
              <w:t>№</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4-2</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1-2</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1-2</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3</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1-2</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4-2</w:t>
            </w:r>
          </w:p>
        </w:tc>
      </w:tr>
      <w:tr w:rsidR="00145E7D" w:rsidRPr="000627BA" w:rsidTr="00A316BE">
        <w:trPr>
          <w:cantSplit/>
          <w:trHeight w:val="334"/>
        </w:trPr>
        <w:tc>
          <w:tcPr>
            <w:tcW w:w="2099" w:type="dxa"/>
            <w:vMerge/>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p>
        </w:tc>
        <w:tc>
          <w:tcPr>
            <w:tcW w:w="901" w:type="dxa"/>
            <w:tcBorders>
              <w:top w:val="single" w:sz="4" w:space="0" w:color="auto"/>
              <w:left w:val="single" w:sz="6" w:space="0" w:color="auto"/>
              <w:bottom w:val="single" w:sz="4" w:space="0" w:color="auto"/>
              <w:right w:val="single" w:sz="6" w:space="0" w:color="auto"/>
            </w:tcBorders>
          </w:tcPr>
          <w:p w:rsidR="00145E7D" w:rsidRPr="000627BA"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Балл</w:t>
            </w:r>
          </w:p>
        </w:tc>
        <w:tc>
          <w:tcPr>
            <w:tcW w:w="565"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4</w:t>
            </w:r>
          </w:p>
        </w:tc>
        <w:tc>
          <w:tcPr>
            <w:tcW w:w="566" w:type="dxa"/>
            <w:tcBorders>
              <w:top w:val="single" w:sz="4" w:space="0" w:color="auto"/>
              <w:left w:val="single" w:sz="6"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w:t>
            </w:r>
          </w:p>
        </w:tc>
        <w:tc>
          <w:tcPr>
            <w:tcW w:w="566"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5</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5</w:t>
            </w:r>
          </w:p>
        </w:tc>
        <w:tc>
          <w:tcPr>
            <w:tcW w:w="565" w:type="dxa"/>
            <w:tcBorders>
              <w:top w:val="single" w:sz="4" w:space="0" w:color="auto"/>
              <w:left w:val="single" w:sz="4" w:space="0" w:color="auto"/>
              <w:bottom w:val="single" w:sz="4" w:space="0" w:color="auto"/>
              <w:right w:val="single" w:sz="4"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3</w:t>
            </w:r>
          </w:p>
        </w:tc>
        <w:tc>
          <w:tcPr>
            <w:tcW w:w="565" w:type="dxa"/>
            <w:tcBorders>
              <w:top w:val="single" w:sz="4" w:space="0" w:color="auto"/>
              <w:left w:val="single" w:sz="4" w:space="0" w:color="auto"/>
              <w:bottom w:val="single" w:sz="4" w:space="0" w:color="auto"/>
              <w:right w:val="single" w:sz="6" w:space="0" w:color="auto"/>
            </w:tcBorders>
            <w:shd w:val="clear" w:color="auto" w:fill="auto"/>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5</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w:t>
            </w:r>
          </w:p>
        </w:tc>
        <w:tc>
          <w:tcPr>
            <w:tcW w:w="566"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5</w:t>
            </w:r>
          </w:p>
        </w:tc>
        <w:tc>
          <w:tcPr>
            <w:tcW w:w="984" w:type="dxa"/>
            <w:tcBorders>
              <w:top w:val="single" w:sz="4" w:space="0" w:color="auto"/>
              <w:left w:val="single" w:sz="4" w:space="0" w:color="auto"/>
              <w:bottom w:val="single" w:sz="4" w:space="0" w:color="auto"/>
              <w:right w:val="single" w:sz="6" w:space="0" w:color="auto"/>
            </w:tcBorders>
            <w:vAlign w:val="center"/>
          </w:tcPr>
          <w:p w:rsidR="00145E7D" w:rsidRPr="00D814BF" w:rsidRDefault="00145E7D"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sidRPr="00D814BF">
              <w:rPr>
                <w:rFonts w:ascii="Times New Roman" w:eastAsia="Times New Roman" w:hAnsi="Times New Roman" w:cs="Times New Roman"/>
                <w:szCs w:val="24"/>
                <w:lang w:eastAsia="ru-RU"/>
              </w:rPr>
              <w:t>2</w:t>
            </w:r>
          </w:p>
        </w:tc>
      </w:tr>
      <w:tr w:rsidR="00D72F0F" w:rsidRPr="000627BA" w:rsidTr="00A316BE">
        <w:trPr>
          <w:cantSplit/>
          <w:trHeight w:val="334"/>
        </w:trPr>
        <w:tc>
          <w:tcPr>
            <w:tcW w:w="9640" w:type="dxa"/>
            <w:gridSpan w:val="13"/>
            <w:tcBorders>
              <w:top w:val="single" w:sz="4" w:space="0" w:color="auto"/>
              <w:left w:val="single" w:sz="6" w:space="0" w:color="auto"/>
              <w:bottom w:val="single" w:sz="4" w:space="0" w:color="auto"/>
              <w:right w:val="single" w:sz="6" w:space="0" w:color="auto"/>
            </w:tcBorders>
          </w:tcPr>
          <w:p w:rsidR="00D72F0F" w:rsidRPr="00D814BF" w:rsidRDefault="00D72F0F" w:rsidP="00A316BE">
            <w:pPr>
              <w:tabs>
                <w:tab w:val="left" w:pos="9072"/>
                <w:tab w:val="left" w:pos="9356"/>
              </w:tabs>
              <w:spacing w:before="60" w:after="60" w:line="240" w:lineRule="auto"/>
              <w:jc w:val="center"/>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Средняя оценка  в баллах за </w:t>
            </w:r>
            <w:proofErr w:type="gramStart"/>
            <w:r>
              <w:rPr>
                <w:rFonts w:ascii="Times New Roman" w:eastAsia="Times New Roman" w:hAnsi="Times New Roman" w:cs="Times New Roman"/>
                <w:szCs w:val="24"/>
                <w:lang w:eastAsia="ru-RU"/>
              </w:rPr>
              <w:t>одиннадцатилетний</w:t>
            </w:r>
            <w:proofErr w:type="gramEnd"/>
            <w:r>
              <w:rPr>
                <w:rFonts w:ascii="Times New Roman" w:eastAsia="Times New Roman" w:hAnsi="Times New Roman" w:cs="Times New Roman"/>
                <w:szCs w:val="24"/>
                <w:lang w:eastAsia="ru-RU"/>
              </w:rPr>
              <w:t xml:space="preserve"> период-3,36</w:t>
            </w:r>
            <w:r w:rsidR="00480FFF">
              <w:rPr>
                <w:rFonts w:ascii="Times New Roman" w:eastAsia="Times New Roman" w:hAnsi="Times New Roman" w:cs="Times New Roman"/>
                <w:szCs w:val="24"/>
                <w:lang w:eastAsia="ru-RU"/>
              </w:rPr>
              <w:t>, а в последние пять лет-3,20</w:t>
            </w:r>
          </w:p>
        </w:tc>
      </w:tr>
      <w:tr w:rsidR="003E571B" w:rsidRPr="000627BA" w:rsidTr="00A316BE">
        <w:trPr>
          <w:cantSplit/>
          <w:trHeight w:val="334"/>
        </w:trPr>
        <w:tc>
          <w:tcPr>
            <w:tcW w:w="9640" w:type="dxa"/>
            <w:gridSpan w:val="13"/>
            <w:tcBorders>
              <w:top w:val="single" w:sz="4" w:space="0" w:color="auto"/>
              <w:left w:val="single" w:sz="6" w:space="0" w:color="auto"/>
              <w:bottom w:val="single" w:sz="4" w:space="0" w:color="auto"/>
              <w:right w:val="single" w:sz="6" w:space="0" w:color="auto"/>
            </w:tcBorders>
          </w:tcPr>
          <w:p w:rsidR="003E571B" w:rsidRPr="00D814BF" w:rsidRDefault="003E571B" w:rsidP="00A316BE">
            <w:pPr>
              <w:tabs>
                <w:tab w:val="left" w:pos="9072"/>
                <w:tab w:val="left" w:pos="9356"/>
              </w:tabs>
              <w:spacing w:before="60" w:after="60" w:line="240" w:lineRule="auto"/>
              <w:jc w:val="both"/>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Источник</w:t>
            </w:r>
            <w:r w:rsidR="00D27477">
              <w:rPr>
                <w:rFonts w:ascii="Times New Roman" w:eastAsia="Times New Roman" w:hAnsi="Times New Roman" w:cs="Times New Roman"/>
                <w:szCs w:val="24"/>
                <w:lang w:eastAsia="ru-RU"/>
              </w:rPr>
              <w:t>: рассчитано автором по данным статистических сборников Росстата «Регионы России. Социально-экономические показатели»</w:t>
            </w:r>
          </w:p>
        </w:tc>
      </w:tr>
    </w:tbl>
    <w:p w:rsidR="00344088" w:rsidRPr="00344088" w:rsidRDefault="00344088" w:rsidP="00A316BE">
      <w:pPr>
        <w:tabs>
          <w:tab w:val="left" w:pos="9072"/>
        </w:tabs>
        <w:spacing w:after="0" w:line="259" w:lineRule="auto"/>
        <w:ind w:left="-567"/>
        <w:jc w:val="both"/>
        <w:rPr>
          <w:rFonts w:ascii="Times New Roman" w:eastAsia="SimSun" w:hAnsi="Times New Roman" w:cs="Times New Roman"/>
          <w:sz w:val="20"/>
          <w:szCs w:val="20"/>
        </w:rPr>
      </w:pPr>
      <w:r w:rsidRPr="00344088">
        <w:rPr>
          <w:rFonts w:ascii="Times New Roman" w:eastAsia="SimSun" w:hAnsi="Times New Roman" w:cs="Times New Roman"/>
          <w:sz w:val="20"/>
          <w:szCs w:val="20"/>
        </w:rPr>
        <w:t>Примечание</w:t>
      </w:r>
      <w:r>
        <w:rPr>
          <w:rFonts w:ascii="Times New Roman" w:eastAsia="SimSun" w:hAnsi="Times New Roman" w:cs="Times New Roman"/>
          <w:sz w:val="20"/>
          <w:szCs w:val="20"/>
        </w:rPr>
        <w:t>: МО рассчитана как отношение объема отгруженных товаров в стоимостном выражении к объему</w:t>
      </w:r>
      <w:r w:rsidR="00A71EBE">
        <w:rPr>
          <w:rFonts w:ascii="Times New Roman" w:eastAsia="SimSun" w:hAnsi="Times New Roman" w:cs="Times New Roman"/>
          <w:sz w:val="20"/>
          <w:szCs w:val="20"/>
        </w:rPr>
        <w:t xml:space="preserve"> </w:t>
      </w:r>
      <w:r>
        <w:rPr>
          <w:rFonts w:ascii="Times New Roman" w:eastAsia="SimSun" w:hAnsi="Times New Roman" w:cs="Times New Roman"/>
          <w:sz w:val="20"/>
          <w:szCs w:val="20"/>
        </w:rPr>
        <w:t xml:space="preserve">материальных затрат; ФО определена как отношение объема отгруженных товаров в стоимостном выражении к </w:t>
      </w:r>
      <w:r w:rsidR="00FD0A8F">
        <w:rPr>
          <w:rFonts w:ascii="Times New Roman" w:eastAsia="SimSun" w:hAnsi="Times New Roman" w:cs="Times New Roman"/>
          <w:sz w:val="20"/>
          <w:szCs w:val="20"/>
        </w:rPr>
        <w:t xml:space="preserve">  </w:t>
      </w:r>
      <w:r>
        <w:rPr>
          <w:rFonts w:ascii="Times New Roman" w:eastAsia="SimSun" w:hAnsi="Times New Roman" w:cs="Times New Roman"/>
          <w:sz w:val="20"/>
          <w:szCs w:val="20"/>
        </w:rPr>
        <w:t>стоимости</w:t>
      </w:r>
      <w:r w:rsidR="00FD0A8F">
        <w:rPr>
          <w:rFonts w:ascii="Times New Roman" w:eastAsia="SimSun" w:hAnsi="Times New Roman" w:cs="Times New Roman"/>
          <w:sz w:val="20"/>
          <w:szCs w:val="20"/>
        </w:rPr>
        <w:t xml:space="preserve"> основных фондов на конец года; </w:t>
      </w:r>
      <w:proofErr w:type="spellStart"/>
      <w:r w:rsidR="00FD0A8F">
        <w:rPr>
          <w:rFonts w:ascii="Times New Roman" w:eastAsia="SimSun" w:hAnsi="Times New Roman" w:cs="Times New Roman"/>
          <w:sz w:val="20"/>
          <w:szCs w:val="20"/>
        </w:rPr>
        <w:t>Кутп</w:t>
      </w:r>
      <w:proofErr w:type="spellEnd"/>
      <w:r w:rsidR="00FD0A8F">
        <w:rPr>
          <w:rFonts w:ascii="Times New Roman" w:eastAsia="SimSun" w:hAnsi="Times New Roman" w:cs="Times New Roman"/>
          <w:sz w:val="20"/>
          <w:szCs w:val="20"/>
        </w:rPr>
        <w:t xml:space="preserve"> –</w:t>
      </w:r>
      <w:r w:rsidR="00A316BE">
        <w:rPr>
          <w:rFonts w:ascii="Times New Roman" w:eastAsia="SimSun" w:hAnsi="Times New Roman" w:cs="Times New Roman"/>
          <w:sz w:val="20"/>
          <w:szCs w:val="20"/>
        </w:rPr>
        <w:t xml:space="preserve"> </w:t>
      </w:r>
      <w:r w:rsidR="00FD0A8F">
        <w:rPr>
          <w:rFonts w:ascii="Times New Roman" w:eastAsia="SimSun" w:hAnsi="Times New Roman" w:cs="Times New Roman"/>
          <w:sz w:val="20"/>
          <w:szCs w:val="20"/>
        </w:rPr>
        <w:t>это отношение МО к ФО; № показывает номер стадии  на графике жизненного цикла технологического развития производства.</w:t>
      </w:r>
    </w:p>
    <w:p w:rsidR="00AF61DD" w:rsidRDefault="00725C4D" w:rsidP="00A71EBE">
      <w:pPr>
        <w:tabs>
          <w:tab w:val="left" w:pos="9072"/>
        </w:tabs>
        <w:rPr>
          <w:rFonts w:ascii="Times New Roman" w:eastAsia="SimSun" w:hAnsi="Times New Roman" w:cs="Times New Roman"/>
          <w:sz w:val="28"/>
          <w:szCs w:val="28"/>
        </w:rPr>
      </w:pPr>
      <w:r w:rsidRPr="00725C4D">
        <w:rPr>
          <w:rFonts w:ascii="Times New Roman" w:hAnsi="Times New Roman" w:cs="Times New Roman"/>
          <w:sz w:val="24"/>
          <w:szCs w:val="24"/>
        </w:rPr>
        <w:lastRenderedPageBreak/>
        <w:drawing>
          <wp:inline distT="0" distB="0" distL="0" distR="0">
            <wp:extent cx="5762625" cy="2933700"/>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62625" cy="2933700"/>
                    </a:xfrm>
                    <a:prstGeom prst="rect">
                      <a:avLst/>
                    </a:prstGeom>
                    <a:noFill/>
                  </pic:spPr>
                </pic:pic>
              </a:graphicData>
            </a:graphic>
          </wp:inline>
        </w:drawing>
      </w:r>
    </w:p>
    <w:p w:rsidR="00725C4D" w:rsidRDefault="00725C4D" w:rsidP="00A71EBE">
      <w:pPr>
        <w:tabs>
          <w:tab w:val="left" w:pos="9072"/>
        </w:tabs>
        <w:spacing w:after="0"/>
        <w:jc w:val="center"/>
        <w:rPr>
          <w:rFonts w:ascii="Times New Roman" w:eastAsia="SimSun" w:hAnsi="Times New Roman" w:cs="Times New Roman"/>
          <w:sz w:val="24"/>
          <w:szCs w:val="24"/>
        </w:rPr>
      </w:pPr>
      <w:r w:rsidRPr="00AF61DD">
        <w:rPr>
          <w:rFonts w:ascii="Times New Roman" w:eastAsia="SimSun" w:hAnsi="Times New Roman" w:cs="Times New Roman"/>
          <w:sz w:val="24"/>
          <w:szCs w:val="24"/>
        </w:rPr>
        <w:t>Рис</w:t>
      </w:r>
      <w:r w:rsidR="00AF61DD" w:rsidRPr="00AF61DD">
        <w:rPr>
          <w:rFonts w:ascii="Times New Roman" w:eastAsia="SimSun" w:hAnsi="Times New Roman" w:cs="Times New Roman"/>
          <w:sz w:val="24"/>
          <w:szCs w:val="24"/>
        </w:rPr>
        <w:t>унок 1</w:t>
      </w:r>
      <w:r w:rsidRPr="00AF61DD">
        <w:rPr>
          <w:rFonts w:ascii="Times New Roman" w:eastAsia="SimSun" w:hAnsi="Times New Roman" w:cs="Times New Roman"/>
          <w:sz w:val="24"/>
          <w:szCs w:val="24"/>
        </w:rPr>
        <w:t xml:space="preserve">.Динамика </w:t>
      </w:r>
      <w:proofErr w:type="spellStart"/>
      <w:r w:rsidRPr="00AF61DD">
        <w:rPr>
          <w:rFonts w:ascii="Times New Roman" w:eastAsia="SimSun" w:hAnsi="Times New Roman" w:cs="Times New Roman"/>
          <w:sz w:val="24"/>
          <w:szCs w:val="24"/>
        </w:rPr>
        <w:t>Кутп</w:t>
      </w:r>
      <w:proofErr w:type="spellEnd"/>
      <w:r w:rsidRPr="00AF61DD">
        <w:rPr>
          <w:rFonts w:ascii="Times New Roman" w:eastAsia="SimSun" w:hAnsi="Times New Roman" w:cs="Times New Roman"/>
          <w:sz w:val="24"/>
          <w:szCs w:val="24"/>
        </w:rPr>
        <w:t xml:space="preserve"> Архангельской и Вологодской областей (в целом по п</w:t>
      </w:r>
      <w:r w:rsidR="008D6207">
        <w:rPr>
          <w:rFonts w:ascii="Times New Roman" w:eastAsia="SimSun" w:hAnsi="Times New Roman" w:cs="Times New Roman"/>
          <w:sz w:val="24"/>
          <w:szCs w:val="24"/>
        </w:rPr>
        <w:t>ромышленности)</w:t>
      </w:r>
    </w:p>
    <w:p w:rsidR="00FF4AAE" w:rsidRDefault="00FF4AAE" w:rsidP="00FF4AAE">
      <w:pPr>
        <w:spacing w:after="0" w:line="240" w:lineRule="auto"/>
        <w:ind w:left="-567" w:firstLine="709"/>
        <w:jc w:val="both"/>
        <w:rPr>
          <w:rFonts w:ascii="Times New Roman" w:eastAsia="SimSun" w:hAnsi="Times New Roman" w:cs="Times New Roman"/>
          <w:sz w:val="24"/>
          <w:szCs w:val="24"/>
        </w:rPr>
      </w:pPr>
    </w:p>
    <w:p w:rsidR="0026315B" w:rsidRDefault="0026315B" w:rsidP="00FF4AAE">
      <w:pPr>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представленные данные показывают, что действительно более высокие значения темпов роста </w:t>
      </w:r>
      <w:proofErr w:type="spellStart"/>
      <w:r>
        <w:rPr>
          <w:rFonts w:ascii="Times New Roman" w:hAnsi="Times New Roman" w:cs="Times New Roman"/>
          <w:sz w:val="24"/>
          <w:szCs w:val="24"/>
        </w:rPr>
        <w:t>Кутп</w:t>
      </w:r>
      <w:proofErr w:type="spellEnd"/>
      <w:r w:rsidR="00A71EBE">
        <w:rPr>
          <w:rFonts w:ascii="Times New Roman" w:hAnsi="Times New Roman" w:cs="Times New Roman"/>
          <w:sz w:val="24"/>
          <w:szCs w:val="24"/>
        </w:rPr>
        <w:t xml:space="preserve">, обусловленные влиянием на производство технологических инноваций,              </w:t>
      </w:r>
      <w:r>
        <w:rPr>
          <w:rFonts w:ascii="Times New Roman" w:hAnsi="Times New Roman" w:cs="Times New Roman"/>
          <w:sz w:val="24"/>
          <w:szCs w:val="24"/>
        </w:rPr>
        <w:t xml:space="preserve"> позволяют поддерживать и более высокий        уровень </w:t>
      </w:r>
    </w:p>
    <w:p w:rsidR="002734A2" w:rsidRDefault="002734A2" w:rsidP="0026315B">
      <w:pPr>
        <w:spacing w:after="0" w:line="240" w:lineRule="auto"/>
        <w:ind w:left="-567"/>
        <w:jc w:val="both"/>
        <w:rPr>
          <w:rFonts w:ascii="Times New Roman" w:hAnsi="Times New Roman" w:cs="Times New Roman"/>
          <w:sz w:val="24"/>
          <w:szCs w:val="24"/>
        </w:rPr>
      </w:pPr>
      <w:r>
        <w:rPr>
          <w:rFonts w:ascii="Times New Roman" w:hAnsi="Times New Roman" w:cs="Times New Roman"/>
          <w:sz w:val="24"/>
          <w:szCs w:val="24"/>
        </w:rPr>
        <w:t>устойчивости промышленного развития</w:t>
      </w:r>
      <w:r w:rsidR="00FD0A8F">
        <w:rPr>
          <w:rFonts w:ascii="Times New Roman" w:hAnsi="Times New Roman" w:cs="Times New Roman"/>
          <w:sz w:val="24"/>
          <w:szCs w:val="24"/>
        </w:rPr>
        <w:t>, а</w:t>
      </w:r>
      <w:r>
        <w:rPr>
          <w:rFonts w:ascii="Times New Roman" w:hAnsi="Times New Roman" w:cs="Times New Roman"/>
          <w:sz w:val="24"/>
          <w:szCs w:val="24"/>
        </w:rPr>
        <w:t xml:space="preserve"> снижение либо не увеличение </w:t>
      </w:r>
      <w:r w:rsidR="00FD0A8F">
        <w:rPr>
          <w:rFonts w:ascii="Times New Roman" w:hAnsi="Times New Roman" w:cs="Times New Roman"/>
          <w:sz w:val="24"/>
          <w:szCs w:val="24"/>
        </w:rPr>
        <w:t xml:space="preserve">этих темпов </w:t>
      </w:r>
      <w:r>
        <w:rPr>
          <w:rFonts w:ascii="Times New Roman" w:hAnsi="Times New Roman" w:cs="Times New Roman"/>
          <w:sz w:val="24"/>
          <w:szCs w:val="24"/>
        </w:rPr>
        <w:t>(пример</w:t>
      </w:r>
      <w:r w:rsidR="0026315B">
        <w:rPr>
          <w:rFonts w:ascii="Times New Roman" w:hAnsi="Times New Roman" w:cs="Times New Roman"/>
          <w:sz w:val="24"/>
          <w:szCs w:val="24"/>
        </w:rPr>
        <w:t xml:space="preserve"> </w:t>
      </w:r>
      <w:r>
        <w:rPr>
          <w:rFonts w:ascii="Times New Roman" w:hAnsi="Times New Roman" w:cs="Times New Roman"/>
          <w:sz w:val="24"/>
          <w:szCs w:val="24"/>
        </w:rPr>
        <w:t>- Вологодская область за последние пять лет)</w:t>
      </w:r>
      <w:r w:rsidR="00FD0A8F">
        <w:rPr>
          <w:rFonts w:ascii="Times New Roman" w:hAnsi="Times New Roman" w:cs="Times New Roman"/>
          <w:sz w:val="24"/>
          <w:szCs w:val="24"/>
        </w:rPr>
        <w:t xml:space="preserve"> приводи</w:t>
      </w:r>
      <w:r>
        <w:rPr>
          <w:rFonts w:ascii="Times New Roman" w:hAnsi="Times New Roman" w:cs="Times New Roman"/>
          <w:sz w:val="24"/>
          <w:szCs w:val="24"/>
        </w:rPr>
        <w:t>т к снижению уровня устойчивости.</w:t>
      </w:r>
    </w:p>
    <w:p w:rsidR="008D6207" w:rsidRDefault="008D6207" w:rsidP="0026315B">
      <w:pPr>
        <w:spacing w:after="0" w:line="240" w:lineRule="auto"/>
        <w:ind w:left="-567"/>
        <w:jc w:val="both"/>
        <w:rPr>
          <w:rFonts w:ascii="Times New Roman" w:hAnsi="Times New Roman" w:cs="Times New Roman"/>
          <w:sz w:val="24"/>
          <w:szCs w:val="24"/>
        </w:rPr>
      </w:pPr>
    </w:p>
    <w:p w:rsidR="008D6207" w:rsidRDefault="008D6207" w:rsidP="00A71EBE">
      <w:pPr>
        <w:spacing w:after="0" w:line="240" w:lineRule="auto"/>
        <w:ind w:left="-567"/>
        <w:jc w:val="center"/>
        <w:rPr>
          <w:rFonts w:ascii="Times New Roman" w:hAnsi="Times New Roman" w:cs="Times New Roman"/>
          <w:b/>
          <w:sz w:val="24"/>
          <w:szCs w:val="24"/>
        </w:rPr>
      </w:pPr>
      <w:r w:rsidRPr="008D6207">
        <w:rPr>
          <w:rFonts w:ascii="Times New Roman" w:hAnsi="Times New Roman" w:cs="Times New Roman"/>
          <w:b/>
          <w:sz w:val="24"/>
          <w:szCs w:val="24"/>
        </w:rPr>
        <w:t>Библиографический список</w:t>
      </w:r>
    </w:p>
    <w:p w:rsidR="00F33336" w:rsidRDefault="00F33336" w:rsidP="0026315B">
      <w:pPr>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1.</w:t>
      </w:r>
      <w:r w:rsidR="00F9067C">
        <w:rPr>
          <w:rFonts w:ascii="Times New Roman" w:hAnsi="Times New Roman" w:cs="Times New Roman"/>
          <w:sz w:val="24"/>
          <w:szCs w:val="24"/>
        </w:rPr>
        <w:t xml:space="preserve"> </w:t>
      </w:r>
      <w:r w:rsidR="007515D1" w:rsidRPr="007515D1">
        <w:rPr>
          <w:rFonts w:ascii="Times New Roman" w:hAnsi="Times New Roman" w:cs="Times New Roman"/>
          <w:sz w:val="24"/>
          <w:szCs w:val="24"/>
        </w:rPr>
        <w:t>Жаров В.С.</w:t>
      </w:r>
      <w:r>
        <w:rPr>
          <w:rFonts w:ascii="Times New Roman" w:hAnsi="Times New Roman" w:cs="Times New Roman"/>
          <w:sz w:val="24"/>
          <w:szCs w:val="24"/>
        </w:rPr>
        <w:t xml:space="preserve"> </w:t>
      </w:r>
      <w:r w:rsidRPr="00F33336">
        <w:rPr>
          <w:rFonts w:ascii="Times New Roman" w:hAnsi="Times New Roman" w:cs="Times New Roman"/>
          <w:sz w:val="24"/>
          <w:szCs w:val="24"/>
        </w:rPr>
        <w:t>Взаимосвязь технологического и экономического развития производственных систем // Научно-технические ведомости</w:t>
      </w:r>
      <w:r>
        <w:rPr>
          <w:rFonts w:ascii="Times New Roman" w:hAnsi="Times New Roman" w:cs="Times New Roman"/>
          <w:sz w:val="24"/>
          <w:szCs w:val="24"/>
        </w:rPr>
        <w:t xml:space="preserve"> </w:t>
      </w:r>
      <w:proofErr w:type="spellStart"/>
      <w:r>
        <w:rPr>
          <w:rFonts w:ascii="Times New Roman" w:hAnsi="Times New Roman" w:cs="Times New Roman"/>
          <w:sz w:val="24"/>
          <w:szCs w:val="24"/>
        </w:rPr>
        <w:t>СПбГПУ</w:t>
      </w:r>
      <w:proofErr w:type="spellEnd"/>
      <w:r>
        <w:rPr>
          <w:rFonts w:ascii="Times New Roman" w:hAnsi="Times New Roman" w:cs="Times New Roman"/>
          <w:sz w:val="24"/>
          <w:szCs w:val="24"/>
        </w:rPr>
        <w:t>. Экономические науки. 2018. Т. 11. № 3. С. 32—44.</w:t>
      </w:r>
      <w:r w:rsidRPr="00F33336">
        <w:rPr>
          <w:rFonts w:ascii="Times New Roman" w:hAnsi="Times New Roman" w:cs="Times New Roman"/>
          <w:sz w:val="24"/>
          <w:szCs w:val="24"/>
        </w:rPr>
        <w:t xml:space="preserve"> DOI: 10.18721/JE.11303</w:t>
      </w:r>
      <w:r w:rsidR="00DD0D91">
        <w:rPr>
          <w:rFonts w:ascii="Times New Roman" w:hAnsi="Times New Roman" w:cs="Times New Roman"/>
          <w:sz w:val="24"/>
          <w:szCs w:val="24"/>
        </w:rPr>
        <w:t>.</w:t>
      </w:r>
      <w:r w:rsidRPr="00F33336">
        <w:rPr>
          <w:rFonts w:ascii="Times New Roman" w:hAnsi="Times New Roman" w:cs="Times New Roman"/>
          <w:sz w:val="24"/>
          <w:szCs w:val="24"/>
        </w:rPr>
        <w:t xml:space="preserve"> </w:t>
      </w:r>
    </w:p>
    <w:p w:rsidR="00F9067C" w:rsidRPr="00F9067C" w:rsidRDefault="00FF4AAE" w:rsidP="0026315B">
      <w:pPr>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F9067C">
        <w:rPr>
          <w:rFonts w:ascii="Times New Roman" w:hAnsi="Times New Roman" w:cs="Times New Roman"/>
          <w:sz w:val="24"/>
          <w:szCs w:val="24"/>
        </w:rPr>
        <w:t xml:space="preserve">Жаров В.С. </w:t>
      </w:r>
      <w:r w:rsidR="00F9067C" w:rsidRPr="00F9067C">
        <w:rPr>
          <w:rFonts w:ascii="Times New Roman" w:hAnsi="Times New Roman" w:cs="Times New Roman"/>
          <w:sz w:val="24"/>
          <w:szCs w:val="24"/>
        </w:rPr>
        <w:t xml:space="preserve">Технологическая устойчивость как основа устойчивого промышленного развития регионов  </w:t>
      </w:r>
      <w:r w:rsidR="00F9067C">
        <w:rPr>
          <w:rFonts w:ascii="Times New Roman" w:hAnsi="Times New Roman" w:cs="Times New Roman"/>
          <w:sz w:val="24"/>
          <w:szCs w:val="24"/>
        </w:rPr>
        <w:t xml:space="preserve">// </w:t>
      </w:r>
      <w:proofErr w:type="spellStart"/>
      <w:r w:rsidR="00F9067C">
        <w:rPr>
          <w:rFonts w:ascii="Times New Roman" w:hAnsi="Times New Roman" w:cs="Times New Roman"/>
          <w:sz w:val="24"/>
          <w:szCs w:val="24"/>
        </w:rPr>
        <w:t>Друкеровский</w:t>
      </w:r>
      <w:proofErr w:type="spellEnd"/>
      <w:r w:rsidR="00F9067C">
        <w:rPr>
          <w:rFonts w:ascii="Times New Roman" w:hAnsi="Times New Roman" w:cs="Times New Roman"/>
          <w:sz w:val="24"/>
          <w:szCs w:val="24"/>
        </w:rPr>
        <w:t xml:space="preserve"> вестник. 2022.</w:t>
      </w:r>
      <w:r w:rsidR="00DD0D91">
        <w:rPr>
          <w:rFonts w:ascii="Times New Roman" w:hAnsi="Times New Roman" w:cs="Times New Roman"/>
          <w:sz w:val="24"/>
          <w:szCs w:val="24"/>
        </w:rPr>
        <w:t xml:space="preserve"> </w:t>
      </w:r>
      <w:r w:rsidR="00F9067C">
        <w:rPr>
          <w:rFonts w:ascii="Times New Roman" w:hAnsi="Times New Roman" w:cs="Times New Roman"/>
          <w:sz w:val="24"/>
          <w:szCs w:val="24"/>
        </w:rPr>
        <w:t>№5</w:t>
      </w:r>
      <w:r w:rsidR="00DD0D91">
        <w:rPr>
          <w:rFonts w:ascii="Times New Roman" w:hAnsi="Times New Roman" w:cs="Times New Roman"/>
          <w:sz w:val="24"/>
          <w:szCs w:val="24"/>
        </w:rPr>
        <w:t>. С.167-176.</w:t>
      </w:r>
    </w:p>
    <w:p w:rsidR="00F33336" w:rsidRDefault="00DD0D91" w:rsidP="0026315B">
      <w:pPr>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3</w:t>
      </w:r>
      <w:r w:rsidR="00F33336">
        <w:rPr>
          <w:rFonts w:ascii="Times New Roman" w:hAnsi="Times New Roman" w:cs="Times New Roman"/>
          <w:sz w:val="24"/>
          <w:szCs w:val="24"/>
        </w:rPr>
        <w:t xml:space="preserve">. </w:t>
      </w:r>
      <w:r w:rsidR="00F33336" w:rsidRPr="00F9067C">
        <w:rPr>
          <w:rFonts w:ascii="Times New Roman" w:hAnsi="Times New Roman" w:cs="Times New Roman"/>
          <w:bCs/>
          <w:sz w:val="24"/>
          <w:szCs w:val="24"/>
        </w:rPr>
        <w:t xml:space="preserve">Жаров В.С. </w:t>
      </w:r>
      <w:r w:rsidR="00F33336" w:rsidRPr="00F9067C">
        <w:rPr>
          <w:rFonts w:ascii="Times New Roman" w:hAnsi="Times New Roman" w:cs="Times New Roman"/>
          <w:sz w:val="24"/>
          <w:szCs w:val="24"/>
        </w:rPr>
        <w:t xml:space="preserve">Измерение уровня устойчивости технологического развития производственных систем (на примере промышленности </w:t>
      </w:r>
      <w:proofErr w:type="spellStart"/>
      <w:r w:rsidR="00F33336" w:rsidRPr="00F9067C">
        <w:rPr>
          <w:rFonts w:ascii="Times New Roman" w:hAnsi="Times New Roman" w:cs="Times New Roman"/>
          <w:sz w:val="24"/>
          <w:szCs w:val="24"/>
        </w:rPr>
        <w:t>североарктических</w:t>
      </w:r>
      <w:proofErr w:type="spellEnd"/>
      <w:r w:rsidR="00F33336" w:rsidRPr="00F9067C">
        <w:rPr>
          <w:rFonts w:ascii="Times New Roman" w:hAnsi="Times New Roman" w:cs="Times New Roman"/>
          <w:sz w:val="24"/>
          <w:szCs w:val="24"/>
        </w:rPr>
        <w:t xml:space="preserve"> регионов) // Север и рынок: формир</w:t>
      </w:r>
      <w:r w:rsidR="00F9067C">
        <w:rPr>
          <w:rFonts w:ascii="Times New Roman" w:hAnsi="Times New Roman" w:cs="Times New Roman"/>
          <w:sz w:val="24"/>
          <w:szCs w:val="24"/>
        </w:rPr>
        <w:t xml:space="preserve">ование экономического порядка.  2023. №4(82). </w:t>
      </w:r>
      <w:r w:rsidR="00F33336" w:rsidRPr="00F9067C">
        <w:rPr>
          <w:rFonts w:ascii="Times New Roman" w:hAnsi="Times New Roman" w:cs="Times New Roman"/>
          <w:sz w:val="24"/>
          <w:szCs w:val="24"/>
        </w:rPr>
        <w:t xml:space="preserve"> С.19-33. DOI: 10.37614/2220-802X.4.2023.82.002</w:t>
      </w:r>
      <w:r>
        <w:rPr>
          <w:rFonts w:ascii="Times New Roman" w:hAnsi="Times New Roman" w:cs="Times New Roman"/>
          <w:sz w:val="24"/>
          <w:szCs w:val="24"/>
        </w:rPr>
        <w:t>.</w:t>
      </w:r>
    </w:p>
    <w:p w:rsidR="00BA3AA7" w:rsidRDefault="00BA3AA7" w:rsidP="0026315B">
      <w:pPr>
        <w:spacing w:after="0" w:line="240" w:lineRule="auto"/>
        <w:ind w:left="-567" w:firstLine="709"/>
        <w:jc w:val="both"/>
        <w:rPr>
          <w:rFonts w:ascii="Times New Roman" w:hAnsi="Times New Roman" w:cs="Times New Roman"/>
          <w:sz w:val="24"/>
          <w:szCs w:val="24"/>
          <w:lang w:eastAsia="zh-CN"/>
        </w:rPr>
      </w:pPr>
      <w:r w:rsidRPr="00BA3AA7">
        <w:rPr>
          <w:rFonts w:ascii="Times New Roman" w:hAnsi="Times New Roman" w:cs="Times New Roman"/>
          <w:sz w:val="24"/>
          <w:szCs w:val="24"/>
          <w:lang w:val="en-US"/>
        </w:rPr>
        <w:t>4</w:t>
      </w:r>
      <w:r>
        <w:rPr>
          <w:rFonts w:ascii="Times New Roman" w:hAnsi="Times New Roman" w:cs="Times New Roman"/>
          <w:sz w:val="24"/>
          <w:szCs w:val="24"/>
          <w:lang w:val="en-US"/>
        </w:rPr>
        <w:t xml:space="preserve">.  </w:t>
      </w:r>
      <w:r w:rsidRPr="00BA3AA7">
        <w:rPr>
          <w:rFonts w:ascii="Times New Roman" w:hAnsi="Times New Roman" w:cs="Times New Roman"/>
          <w:sz w:val="24"/>
          <w:szCs w:val="24"/>
          <w:lang w:val="en-US"/>
        </w:rPr>
        <w:t xml:space="preserve"> </w:t>
      </w:r>
      <w:proofErr w:type="spellStart"/>
      <w:r w:rsidRPr="00BA3AA7">
        <w:rPr>
          <w:rFonts w:ascii="Times New Roman" w:hAnsi="Times New Roman" w:cs="Times New Roman"/>
          <w:sz w:val="24"/>
          <w:szCs w:val="24"/>
          <w:lang w:val="en-US" w:eastAsia="zh-CN"/>
        </w:rPr>
        <w:t>Dziallas</w:t>
      </w:r>
      <w:proofErr w:type="spellEnd"/>
      <w:r w:rsidRPr="00BA3AA7">
        <w:rPr>
          <w:rFonts w:ascii="Times New Roman" w:hAnsi="Times New Roman" w:cs="Times New Roman"/>
          <w:sz w:val="24"/>
          <w:szCs w:val="24"/>
          <w:lang w:val="en-US" w:eastAsia="zh-CN"/>
        </w:rPr>
        <w:t xml:space="preserve"> M., Blind K. Innovation indicators throughout the innovation process: An extensive literature </w:t>
      </w:r>
      <w:proofErr w:type="spellStart"/>
      <w:r w:rsidRPr="00BA3AA7">
        <w:rPr>
          <w:rFonts w:ascii="Times New Roman" w:hAnsi="Times New Roman" w:cs="Times New Roman"/>
          <w:sz w:val="24"/>
          <w:szCs w:val="24"/>
          <w:lang w:val="en-US" w:eastAsia="zh-CN"/>
        </w:rPr>
        <w:t>analisis</w:t>
      </w:r>
      <w:proofErr w:type="spellEnd"/>
      <w:r w:rsidRPr="00BA3AA7">
        <w:rPr>
          <w:rFonts w:ascii="Times New Roman" w:hAnsi="Times New Roman" w:cs="Times New Roman"/>
          <w:sz w:val="24"/>
          <w:szCs w:val="24"/>
          <w:lang w:val="en-US" w:eastAsia="zh-CN"/>
        </w:rPr>
        <w:t xml:space="preserve"> // </w:t>
      </w:r>
      <w:proofErr w:type="spellStart"/>
      <w:r w:rsidRPr="00BA3AA7">
        <w:rPr>
          <w:rFonts w:ascii="Times New Roman" w:hAnsi="Times New Roman" w:cs="Times New Roman"/>
          <w:sz w:val="24"/>
          <w:szCs w:val="24"/>
          <w:lang w:val="en-US" w:eastAsia="zh-CN"/>
        </w:rPr>
        <w:t>Technovation</w:t>
      </w:r>
      <w:proofErr w:type="spellEnd"/>
      <w:r w:rsidRPr="00BA3AA7">
        <w:rPr>
          <w:rFonts w:ascii="Times New Roman" w:hAnsi="Times New Roman" w:cs="Times New Roman"/>
          <w:sz w:val="24"/>
          <w:szCs w:val="24"/>
          <w:lang w:val="en-US" w:eastAsia="zh-CN"/>
        </w:rPr>
        <w:t>. – 2018 – Vol.80-81. – pp. 3-29.</w:t>
      </w:r>
    </w:p>
    <w:p w:rsidR="00BA3AA7" w:rsidRPr="00AC763D" w:rsidRDefault="00BA3AA7" w:rsidP="0026315B">
      <w:pPr>
        <w:spacing w:after="0" w:line="240" w:lineRule="auto"/>
        <w:ind w:left="-567" w:firstLine="709"/>
        <w:jc w:val="both"/>
        <w:rPr>
          <w:rFonts w:ascii="Times New Roman" w:hAnsi="Times New Roman" w:cs="Times New Roman"/>
          <w:color w:val="222222"/>
          <w:sz w:val="24"/>
          <w:szCs w:val="24"/>
          <w:shd w:val="clear" w:color="auto" w:fill="FFFFFF"/>
          <w:lang w:val="en-US"/>
        </w:rPr>
      </w:pPr>
      <w:r w:rsidRPr="00BA3AA7">
        <w:rPr>
          <w:rFonts w:ascii="Times New Roman" w:hAnsi="Times New Roman" w:cs="Times New Roman"/>
          <w:sz w:val="24"/>
          <w:szCs w:val="24"/>
          <w:lang w:val="en-US" w:eastAsia="zh-CN"/>
        </w:rPr>
        <w:t xml:space="preserve">5. </w:t>
      </w:r>
      <w:r w:rsidR="00AC763D" w:rsidRPr="00AC763D">
        <w:rPr>
          <w:rFonts w:ascii="Times New Roman" w:hAnsi="Times New Roman" w:cs="Times New Roman"/>
          <w:sz w:val="24"/>
          <w:szCs w:val="24"/>
          <w:lang w:val="en-US" w:eastAsia="zh-CN"/>
        </w:rPr>
        <w:t xml:space="preserve"> </w:t>
      </w:r>
      <w:proofErr w:type="spellStart"/>
      <w:r w:rsidRPr="00BA3AA7">
        <w:rPr>
          <w:rFonts w:ascii="Times New Roman" w:hAnsi="Times New Roman" w:cs="Times New Roman"/>
          <w:color w:val="222222"/>
          <w:sz w:val="24"/>
          <w:szCs w:val="24"/>
          <w:shd w:val="clear" w:color="auto" w:fill="FFFFFF"/>
          <w:lang w:val="en-US"/>
        </w:rPr>
        <w:t>Dočekalová</w:t>
      </w:r>
      <w:proofErr w:type="spellEnd"/>
      <w:r w:rsidRPr="00BA3AA7">
        <w:rPr>
          <w:rFonts w:ascii="Times New Roman" w:hAnsi="Times New Roman" w:cs="Times New Roman"/>
          <w:color w:val="222222"/>
          <w:sz w:val="24"/>
          <w:szCs w:val="24"/>
          <w:shd w:val="clear" w:color="auto" w:fill="FFFFFF"/>
          <w:lang w:val="en-US"/>
        </w:rPr>
        <w:t xml:space="preserve"> M.P., </w:t>
      </w:r>
      <w:proofErr w:type="spellStart"/>
      <w:r w:rsidRPr="00BA3AA7">
        <w:rPr>
          <w:rFonts w:ascii="Times New Roman" w:hAnsi="Times New Roman" w:cs="Times New Roman"/>
          <w:color w:val="222222"/>
          <w:sz w:val="24"/>
          <w:szCs w:val="24"/>
          <w:shd w:val="clear" w:color="auto" w:fill="FFFFFF"/>
          <w:lang w:val="en-US"/>
        </w:rPr>
        <w:t>Kocmanová</w:t>
      </w:r>
      <w:proofErr w:type="spellEnd"/>
      <w:r w:rsidRPr="00BA3AA7">
        <w:rPr>
          <w:rFonts w:ascii="Times New Roman" w:hAnsi="Times New Roman" w:cs="Times New Roman"/>
          <w:color w:val="222222"/>
          <w:sz w:val="24"/>
          <w:szCs w:val="24"/>
          <w:shd w:val="clear" w:color="auto" w:fill="FFFFFF"/>
          <w:lang w:val="en-US"/>
        </w:rPr>
        <w:t xml:space="preserve"> A. Composite indicator for measuring corporate sustainability // </w:t>
      </w:r>
      <w:r w:rsidRPr="00BA3AA7">
        <w:rPr>
          <w:rFonts w:ascii="Times New Roman" w:hAnsi="Times New Roman" w:cs="Times New Roman"/>
          <w:iCs/>
          <w:color w:val="222222"/>
          <w:sz w:val="24"/>
          <w:szCs w:val="24"/>
          <w:shd w:val="clear" w:color="auto" w:fill="FFFFFF"/>
          <w:lang w:val="en-US"/>
        </w:rPr>
        <w:t>Ecological Indicators</w:t>
      </w:r>
      <w:r w:rsidRPr="00BA3AA7">
        <w:rPr>
          <w:rStyle w:val="html-italic"/>
          <w:rFonts w:ascii="Times New Roman" w:hAnsi="Times New Roman" w:cs="Times New Roman"/>
          <w:i/>
          <w:iCs/>
          <w:color w:val="222222"/>
          <w:sz w:val="24"/>
          <w:szCs w:val="24"/>
          <w:shd w:val="clear" w:color="auto" w:fill="FFFFFF"/>
          <w:lang w:val="en-US"/>
        </w:rPr>
        <w:t>.</w:t>
      </w:r>
      <w:r w:rsidRPr="00BA3AA7">
        <w:rPr>
          <w:rFonts w:ascii="Times New Roman" w:hAnsi="Times New Roman" w:cs="Times New Roman"/>
          <w:color w:val="222222"/>
          <w:sz w:val="24"/>
          <w:szCs w:val="24"/>
          <w:shd w:val="clear" w:color="auto" w:fill="FFFFFF"/>
          <w:lang w:val="en-US"/>
        </w:rPr>
        <w:t xml:space="preserve"> – </w:t>
      </w:r>
      <w:r w:rsidRPr="00BA3AA7">
        <w:rPr>
          <w:rFonts w:ascii="Times New Roman" w:hAnsi="Times New Roman" w:cs="Times New Roman"/>
          <w:bCs/>
          <w:color w:val="222222"/>
          <w:sz w:val="24"/>
          <w:szCs w:val="24"/>
          <w:shd w:val="clear" w:color="auto" w:fill="FFFFFF"/>
          <w:lang w:val="en-US"/>
        </w:rPr>
        <w:t>2016</w:t>
      </w:r>
      <w:r w:rsidRPr="00BA3AA7">
        <w:rPr>
          <w:rFonts w:ascii="Times New Roman" w:hAnsi="Times New Roman" w:cs="Times New Roman"/>
          <w:color w:val="222222"/>
          <w:sz w:val="24"/>
          <w:szCs w:val="24"/>
          <w:shd w:val="clear" w:color="auto" w:fill="FFFFFF"/>
          <w:lang w:val="en-US"/>
        </w:rPr>
        <w:t>. – No.</w:t>
      </w:r>
      <w:r w:rsidRPr="00BA3AA7">
        <w:rPr>
          <w:rStyle w:val="html-italic"/>
          <w:rFonts w:ascii="Times New Roman" w:hAnsi="Times New Roman" w:cs="Times New Roman"/>
          <w:iCs/>
          <w:color w:val="222222"/>
          <w:sz w:val="24"/>
          <w:szCs w:val="24"/>
          <w:shd w:val="clear" w:color="auto" w:fill="FFFFFF"/>
          <w:lang w:val="en-US"/>
        </w:rPr>
        <w:t>61</w:t>
      </w:r>
      <w:r w:rsidRPr="00BA3AA7">
        <w:rPr>
          <w:rFonts w:ascii="Times New Roman" w:hAnsi="Times New Roman" w:cs="Times New Roman"/>
          <w:color w:val="222222"/>
          <w:sz w:val="24"/>
          <w:szCs w:val="24"/>
          <w:shd w:val="clear" w:color="auto" w:fill="FFFFFF"/>
          <w:lang w:val="en-US"/>
        </w:rPr>
        <w:t>. – pp. 612–623.</w:t>
      </w:r>
      <w:r w:rsidRPr="00BA3AA7">
        <w:rPr>
          <w:rFonts w:ascii="Times New Roman" w:hAnsi="Times New Roman" w:cs="Times New Roman"/>
          <w:sz w:val="24"/>
          <w:szCs w:val="24"/>
          <w:lang w:val="en-US"/>
        </w:rPr>
        <w:t xml:space="preserve"> </w:t>
      </w:r>
      <w:proofErr w:type="gramStart"/>
      <w:r w:rsidRPr="00BA3AA7">
        <w:rPr>
          <w:rFonts w:ascii="Times New Roman" w:hAnsi="Times New Roman" w:cs="Times New Roman"/>
          <w:sz w:val="24"/>
          <w:szCs w:val="24"/>
          <w:lang w:val="en-US"/>
        </w:rPr>
        <w:t xml:space="preserve">– </w:t>
      </w:r>
      <w:r w:rsidRPr="00BA3AA7">
        <w:rPr>
          <w:rFonts w:ascii="Times New Roman" w:hAnsi="Times New Roman" w:cs="Times New Roman"/>
          <w:color w:val="222222"/>
          <w:sz w:val="24"/>
          <w:szCs w:val="24"/>
          <w:shd w:val="clear" w:color="auto" w:fill="FFFFFF"/>
          <w:lang w:val="en-US"/>
        </w:rPr>
        <w:t>DOI:10.1016/j.ecolind.2015.10.012</w:t>
      </w:r>
      <w:r w:rsidR="00AC763D" w:rsidRPr="00AC763D">
        <w:rPr>
          <w:rFonts w:ascii="Times New Roman" w:hAnsi="Times New Roman" w:cs="Times New Roman"/>
          <w:color w:val="222222"/>
          <w:sz w:val="24"/>
          <w:szCs w:val="24"/>
          <w:shd w:val="clear" w:color="auto" w:fill="FFFFFF"/>
          <w:lang w:val="en-US"/>
        </w:rPr>
        <w:t>.</w:t>
      </w:r>
      <w:proofErr w:type="gramEnd"/>
    </w:p>
    <w:p w:rsidR="00AC763D" w:rsidRPr="00FF4AAE" w:rsidRDefault="00AC763D" w:rsidP="0026315B">
      <w:pPr>
        <w:spacing w:after="0" w:line="240" w:lineRule="auto"/>
        <w:ind w:left="-567" w:firstLine="709"/>
        <w:jc w:val="both"/>
        <w:rPr>
          <w:rFonts w:ascii="Times New Roman" w:hAnsi="Times New Roman" w:cs="Times New Roman"/>
          <w:sz w:val="24"/>
          <w:szCs w:val="24"/>
          <w:lang w:val="en-US" w:eastAsia="zh-CN"/>
        </w:rPr>
      </w:pPr>
      <w:r w:rsidRPr="00AC763D">
        <w:rPr>
          <w:rFonts w:ascii="Times New Roman" w:hAnsi="Times New Roman" w:cs="Times New Roman"/>
          <w:sz w:val="24"/>
          <w:szCs w:val="24"/>
          <w:lang w:val="en-US" w:eastAsia="zh-CN"/>
        </w:rPr>
        <w:t>6.</w:t>
      </w:r>
      <w:r w:rsidRPr="00AC763D">
        <w:rPr>
          <w:rFonts w:ascii="Times New Roman" w:hAnsi="Times New Roman" w:cs="Times New Roman"/>
          <w:color w:val="222222"/>
          <w:sz w:val="24"/>
          <w:szCs w:val="24"/>
          <w:shd w:val="clear" w:color="auto" w:fill="FFFFFF"/>
          <w:lang w:val="en-US"/>
        </w:rPr>
        <w:t xml:space="preserve">    </w:t>
      </w:r>
      <w:r w:rsidRPr="00AC763D">
        <w:rPr>
          <w:rFonts w:ascii="Times New Roman" w:hAnsi="Times New Roman" w:cs="Times New Roman"/>
          <w:sz w:val="24"/>
          <w:szCs w:val="24"/>
          <w:lang w:val="en-US" w:eastAsia="zh-CN"/>
        </w:rPr>
        <w:t xml:space="preserve">Lee, S. M., &amp; </w:t>
      </w:r>
      <w:proofErr w:type="spellStart"/>
      <w:r w:rsidRPr="00AC763D">
        <w:rPr>
          <w:rFonts w:ascii="Times New Roman" w:hAnsi="Times New Roman" w:cs="Times New Roman"/>
          <w:sz w:val="24"/>
          <w:szCs w:val="24"/>
          <w:lang w:val="en-US" w:eastAsia="zh-CN"/>
        </w:rPr>
        <w:t>Trimi</w:t>
      </w:r>
      <w:proofErr w:type="spellEnd"/>
      <w:r w:rsidRPr="00AC763D">
        <w:rPr>
          <w:rFonts w:ascii="Times New Roman" w:hAnsi="Times New Roman" w:cs="Times New Roman"/>
          <w:sz w:val="24"/>
          <w:szCs w:val="24"/>
          <w:lang w:val="en-US" w:eastAsia="zh-CN"/>
        </w:rPr>
        <w:t>, S. Innovation for creating a smart future. // Journal of Innovation &amp; Knowledge. – 2016. – Vol. 3(1) – pp. 1-10. – DOI: 10.1016/j.jik.2016.11.001.</w:t>
      </w:r>
    </w:p>
    <w:p w:rsidR="00AC763D" w:rsidRPr="00AC763D" w:rsidRDefault="00FF4AAE" w:rsidP="0026315B">
      <w:pPr>
        <w:spacing w:after="0" w:line="240" w:lineRule="auto"/>
        <w:ind w:left="-567" w:firstLine="709"/>
        <w:jc w:val="both"/>
        <w:rPr>
          <w:rFonts w:ascii="Times New Roman" w:hAnsi="Times New Roman" w:cs="Times New Roman"/>
          <w:color w:val="222222"/>
          <w:sz w:val="24"/>
          <w:szCs w:val="24"/>
          <w:shd w:val="clear" w:color="auto" w:fill="FFFFFF"/>
          <w:lang w:val="en-US"/>
        </w:rPr>
      </w:pPr>
      <w:r>
        <w:rPr>
          <w:rFonts w:ascii="Times New Roman" w:hAnsi="Times New Roman" w:cs="Times New Roman"/>
          <w:sz w:val="24"/>
          <w:szCs w:val="24"/>
          <w:lang w:val="en-US" w:eastAsia="zh-CN"/>
        </w:rPr>
        <w:t>7</w:t>
      </w:r>
      <w:r w:rsidR="00AC763D" w:rsidRPr="00AC763D">
        <w:rPr>
          <w:rFonts w:ascii="Times New Roman" w:hAnsi="Times New Roman" w:cs="Times New Roman"/>
          <w:sz w:val="24"/>
          <w:szCs w:val="24"/>
          <w:lang w:val="en-US" w:eastAsia="zh-CN"/>
        </w:rPr>
        <w:t xml:space="preserve">.  </w:t>
      </w:r>
      <w:r w:rsidR="00AC763D" w:rsidRPr="00AC763D">
        <w:rPr>
          <w:rFonts w:ascii="Times New Roman" w:hAnsi="Times New Roman" w:cs="Times New Roman"/>
          <w:color w:val="222222"/>
          <w:sz w:val="24"/>
          <w:szCs w:val="24"/>
          <w:shd w:val="clear" w:color="auto" w:fill="FFFFFF"/>
          <w:lang w:val="en-US"/>
        </w:rPr>
        <w:t xml:space="preserve">Nikolaou I.E., </w:t>
      </w:r>
      <w:proofErr w:type="spellStart"/>
      <w:r w:rsidR="00AC763D" w:rsidRPr="00AC763D">
        <w:rPr>
          <w:rFonts w:ascii="Times New Roman" w:hAnsi="Times New Roman" w:cs="Times New Roman"/>
          <w:color w:val="222222"/>
          <w:sz w:val="24"/>
          <w:szCs w:val="24"/>
          <w:shd w:val="clear" w:color="auto" w:fill="FFFFFF"/>
          <w:lang w:val="en-US"/>
        </w:rPr>
        <w:t>Tsalis</w:t>
      </w:r>
      <w:proofErr w:type="spellEnd"/>
      <w:r w:rsidR="00AC763D" w:rsidRPr="00AC763D">
        <w:rPr>
          <w:rFonts w:ascii="Times New Roman" w:hAnsi="Times New Roman" w:cs="Times New Roman"/>
          <w:color w:val="222222"/>
          <w:sz w:val="24"/>
          <w:szCs w:val="24"/>
          <w:shd w:val="clear" w:color="auto" w:fill="FFFFFF"/>
          <w:lang w:val="en-US"/>
        </w:rPr>
        <w:t xml:space="preserve"> T.A., </w:t>
      </w:r>
      <w:proofErr w:type="spellStart"/>
      <w:r w:rsidR="00AC763D" w:rsidRPr="00AC763D">
        <w:rPr>
          <w:rFonts w:ascii="Times New Roman" w:hAnsi="Times New Roman" w:cs="Times New Roman"/>
          <w:color w:val="222222"/>
          <w:sz w:val="24"/>
          <w:szCs w:val="24"/>
          <w:shd w:val="clear" w:color="auto" w:fill="FFFFFF"/>
          <w:lang w:val="en-US"/>
        </w:rPr>
        <w:t>Evangelinos</w:t>
      </w:r>
      <w:proofErr w:type="spellEnd"/>
      <w:r w:rsidR="00AC763D" w:rsidRPr="00AC763D">
        <w:rPr>
          <w:rFonts w:ascii="Times New Roman" w:hAnsi="Times New Roman" w:cs="Times New Roman"/>
          <w:color w:val="222222"/>
          <w:sz w:val="24"/>
          <w:szCs w:val="24"/>
          <w:shd w:val="clear" w:color="auto" w:fill="FFFFFF"/>
          <w:lang w:val="en-US"/>
        </w:rPr>
        <w:t xml:space="preserve"> K.I. A framework to measure corporate sustainability performance: A strong sustainability-based view of firm // </w:t>
      </w:r>
      <w:r w:rsidR="00AC763D" w:rsidRPr="00AC763D">
        <w:rPr>
          <w:rFonts w:ascii="Times New Roman" w:hAnsi="Times New Roman" w:cs="Times New Roman"/>
          <w:iCs/>
          <w:color w:val="222222"/>
          <w:sz w:val="24"/>
          <w:szCs w:val="24"/>
          <w:shd w:val="clear" w:color="auto" w:fill="FFFFFF"/>
          <w:lang w:val="en-US"/>
        </w:rPr>
        <w:t>Sustainable Production and Consumption</w:t>
      </w:r>
      <w:r w:rsidR="00AC763D" w:rsidRPr="00AC763D">
        <w:rPr>
          <w:rStyle w:val="html-italic"/>
          <w:rFonts w:ascii="Times New Roman" w:hAnsi="Times New Roman" w:cs="Times New Roman"/>
          <w:iCs/>
          <w:color w:val="222222"/>
          <w:sz w:val="24"/>
          <w:szCs w:val="24"/>
          <w:shd w:val="clear" w:color="auto" w:fill="FFFFFF"/>
          <w:lang w:val="en-US"/>
        </w:rPr>
        <w:t>.</w:t>
      </w:r>
      <w:r w:rsidR="00AC763D" w:rsidRPr="00AC763D">
        <w:rPr>
          <w:rFonts w:ascii="Times New Roman" w:hAnsi="Times New Roman" w:cs="Times New Roman"/>
          <w:color w:val="222222"/>
          <w:sz w:val="24"/>
          <w:szCs w:val="24"/>
          <w:shd w:val="clear" w:color="auto" w:fill="FFFFFF"/>
          <w:lang w:val="en-US"/>
        </w:rPr>
        <w:t xml:space="preserve"> – </w:t>
      </w:r>
      <w:r w:rsidR="00AC763D" w:rsidRPr="00AC763D">
        <w:rPr>
          <w:rFonts w:ascii="Times New Roman" w:hAnsi="Times New Roman" w:cs="Times New Roman"/>
          <w:bCs/>
          <w:color w:val="222222"/>
          <w:sz w:val="24"/>
          <w:szCs w:val="24"/>
          <w:shd w:val="clear" w:color="auto" w:fill="FFFFFF"/>
          <w:lang w:val="en-US"/>
        </w:rPr>
        <w:t>2019</w:t>
      </w:r>
      <w:r w:rsidR="00AC763D" w:rsidRPr="00AC763D">
        <w:rPr>
          <w:rFonts w:ascii="Times New Roman" w:hAnsi="Times New Roman" w:cs="Times New Roman"/>
          <w:color w:val="222222"/>
          <w:sz w:val="24"/>
          <w:szCs w:val="24"/>
          <w:shd w:val="clear" w:color="auto" w:fill="FFFFFF"/>
          <w:lang w:val="en-US"/>
        </w:rPr>
        <w:t xml:space="preserve">. </w:t>
      </w:r>
      <w:proofErr w:type="gramStart"/>
      <w:r w:rsidR="00AC763D" w:rsidRPr="00AC763D">
        <w:rPr>
          <w:rFonts w:ascii="Times New Roman" w:hAnsi="Times New Roman" w:cs="Times New Roman"/>
          <w:color w:val="222222"/>
          <w:sz w:val="24"/>
          <w:szCs w:val="24"/>
          <w:shd w:val="clear" w:color="auto" w:fill="FFFFFF"/>
          <w:lang w:val="en-US"/>
        </w:rPr>
        <w:t>– No. </w:t>
      </w:r>
      <w:r w:rsidR="00AC763D" w:rsidRPr="00AC763D">
        <w:rPr>
          <w:rStyle w:val="html-italic"/>
          <w:rFonts w:ascii="Times New Roman" w:hAnsi="Times New Roman" w:cs="Times New Roman"/>
          <w:iCs/>
          <w:color w:val="222222"/>
          <w:sz w:val="24"/>
          <w:szCs w:val="24"/>
          <w:shd w:val="clear" w:color="auto" w:fill="FFFFFF"/>
          <w:lang w:val="en-US"/>
        </w:rPr>
        <w:t>18</w:t>
      </w:r>
      <w:r w:rsidR="00AC763D" w:rsidRPr="00AC763D">
        <w:rPr>
          <w:rFonts w:ascii="Times New Roman" w:hAnsi="Times New Roman" w:cs="Times New Roman"/>
          <w:color w:val="222222"/>
          <w:sz w:val="24"/>
          <w:szCs w:val="24"/>
          <w:shd w:val="clear" w:color="auto" w:fill="FFFFFF"/>
          <w:lang w:val="en-US"/>
        </w:rPr>
        <w:t>.</w:t>
      </w:r>
      <w:proofErr w:type="gramEnd"/>
      <w:r w:rsidR="00AC763D" w:rsidRPr="00AC763D">
        <w:rPr>
          <w:rFonts w:ascii="Times New Roman" w:hAnsi="Times New Roman" w:cs="Times New Roman"/>
          <w:color w:val="222222"/>
          <w:sz w:val="24"/>
          <w:szCs w:val="24"/>
          <w:shd w:val="clear" w:color="auto" w:fill="FFFFFF"/>
          <w:lang w:val="en-US"/>
        </w:rPr>
        <w:t xml:space="preserve"> – pp. 1–18.</w:t>
      </w:r>
      <w:r w:rsidR="00AC763D" w:rsidRPr="00AC763D">
        <w:rPr>
          <w:sz w:val="24"/>
          <w:szCs w:val="24"/>
          <w:lang w:val="en-US"/>
        </w:rPr>
        <w:t xml:space="preserve"> </w:t>
      </w:r>
      <w:proofErr w:type="gramStart"/>
      <w:r w:rsidR="00AC763D" w:rsidRPr="00AC763D">
        <w:rPr>
          <w:sz w:val="24"/>
          <w:szCs w:val="24"/>
          <w:lang w:val="en-US"/>
        </w:rPr>
        <w:t xml:space="preserve">– </w:t>
      </w:r>
      <w:r w:rsidR="00AC763D" w:rsidRPr="00AC763D">
        <w:rPr>
          <w:rFonts w:ascii="Times New Roman" w:hAnsi="Times New Roman" w:cs="Times New Roman"/>
          <w:color w:val="222222"/>
          <w:sz w:val="24"/>
          <w:szCs w:val="24"/>
          <w:shd w:val="clear" w:color="auto" w:fill="FFFFFF"/>
          <w:lang w:val="en-US"/>
        </w:rPr>
        <w:t>DOI:10.1016/j.spc.2018.10.004.</w:t>
      </w:r>
      <w:proofErr w:type="gramEnd"/>
    </w:p>
    <w:p w:rsidR="00AC763D" w:rsidRPr="00AC763D" w:rsidRDefault="00FF4AAE" w:rsidP="0026315B">
      <w:pPr>
        <w:spacing w:after="0" w:line="240" w:lineRule="auto"/>
        <w:ind w:left="-567" w:firstLine="709"/>
        <w:jc w:val="both"/>
        <w:rPr>
          <w:rFonts w:ascii="Times New Roman" w:hAnsi="Times New Roman" w:cs="Times New Roman"/>
          <w:color w:val="222222"/>
          <w:sz w:val="24"/>
          <w:szCs w:val="24"/>
          <w:shd w:val="clear" w:color="auto" w:fill="FFFFFF"/>
          <w:lang w:val="en-US"/>
        </w:rPr>
      </w:pPr>
      <w:r>
        <w:rPr>
          <w:rFonts w:ascii="Times New Roman" w:hAnsi="Times New Roman" w:cs="Times New Roman"/>
          <w:sz w:val="24"/>
          <w:szCs w:val="24"/>
          <w:lang w:val="en-US" w:eastAsia="zh-CN"/>
        </w:rPr>
        <w:t>8</w:t>
      </w:r>
      <w:r w:rsidR="00AC763D" w:rsidRPr="00AC763D">
        <w:rPr>
          <w:rFonts w:ascii="Times New Roman" w:hAnsi="Times New Roman" w:cs="Times New Roman"/>
          <w:sz w:val="24"/>
          <w:szCs w:val="24"/>
          <w:lang w:val="en-US" w:eastAsia="zh-CN"/>
        </w:rPr>
        <w:t>.</w:t>
      </w:r>
      <w:r w:rsidR="00AC763D">
        <w:rPr>
          <w:rFonts w:ascii="Times New Roman" w:hAnsi="Times New Roman" w:cs="Times New Roman"/>
          <w:color w:val="222222"/>
          <w:sz w:val="24"/>
          <w:szCs w:val="24"/>
          <w:shd w:val="clear" w:color="auto" w:fill="FFFFFF"/>
          <w:lang w:val="en-US"/>
        </w:rPr>
        <w:t xml:space="preserve">    </w:t>
      </w:r>
      <w:proofErr w:type="spellStart"/>
      <w:r w:rsidR="00AC763D" w:rsidRPr="00AC763D">
        <w:rPr>
          <w:rFonts w:ascii="Times New Roman" w:hAnsi="Times New Roman" w:cs="Times New Roman"/>
          <w:color w:val="222222"/>
          <w:sz w:val="24"/>
          <w:szCs w:val="24"/>
          <w:shd w:val="clear" w:color="auto" w:fill="FFFFFF"/>
          <w:lang w:val="en-US"/>
        </w:rPr>
        <w:t>Pazienza</w:t>
      </w:r>
      <w:proofErr w:type="spellEnd"/>
      <w:r w:rsidR="00AC763D" w:rsidRPr="00AC763D">
        <w:rPr>
          <w:rFonts w:ascii="Times New Roman" w:hAnsi="Times New Roman" w:cs="Times New Roman"/>
          <w:color w:val="222222"/>
          <w:sz w:val="24"/>
          <w:szCs w:val="24"/>
          <w:shd w:val="clear" w:color="auto" w:fill="FFFFFF"/>
          <w:lang w:val="en-US"/>
        </w:rPr>
        <w:t xml:space="preserve"> M., de </w:t>
      </w:r>
      <w:proofErr w:type="spellStart"/>
      <w:r w:rsidR="00AC763D" w:rsidRPr="00AC763D">
        <w:rPr>
          <w:rFonts w:ascii="Times New Roman" w:hAnsi="Times New Roman" w:cs="Times New Roman"/>
          <w:color w:val="222222"/>
          <w:sz w:val="24"/>
          <w:szCs w:val="24"/>
          <w:shd w:val="clear" w:color="auto" w:fill="FFFFFF"/>
          <w:lang w:val="en-US"/>
        </w:rPr>
        <w:t>Jong</w:t>
      </w:r>
      <w:proofErr w:type="spellEnd"/>
      <w:r w:rsidR="00AC763D" w:rsidRPr="00AC763D">
        <w:rPr>
          <w:rFonts w:ascii="Times New Roman" w:hAnsi="Times New Roman" w:cs="Times New Roman"/>
          <w:color w:val="222222"/>
          <w:sz w:val="24"/>
          <w:szCs w:val="24"/>
          <w:shd w:val="clear" w:color="auto" w:fill="FFFFFF"/>
          <w:lang w:val="en-US"/>
        </w:rPr>
        <w:t xml:space="preserve"> M., </w:t>
      </w:r>
      <w:proofErr w:type="spellStart"/>
      <w:r w:rsidR="00AC763D" w:rsidRPr="00AC763D">
        <w:rPr>
          <w:rFonts w:ascii="Times New Roman" w:hAnsi="Times New Roman" w:cs="Times New Roman"/>
          <w:color w:val="222222"/>
          <w:sz w:val="24"/>
          <w:szCs w:val="24"/>
          <w:shd w:val="clear" w:color="auto" w:fill="FFFFFF"/>
          <w:lang w:val="en-US"/>
        </w:rPr>
        <w:t>Schoenmaker</w:t>
      </w:r>
      <w:proofErr w:type="spellEnd"/>
      <w:r w:rsidR="00AC763D" w:rsidRPr="00AC763D">
        <w:rPr>
          <w:rFonts w:ascii="Times New Roman" w:hAnsi="Times New Roman" w:cs="Times New Roman"/>
          <w:color w:val="222222"/>
          <w:sz w:val="24"/>
          <w:szCs w:val="24"/>
          <w:shd w:val="clear" w:color="auto" w:fill="FFFFFF"/>
          <w:lang w:val="en-US"/>
        </w:rPr>
        <w:t xml:space="preserve"> D. Why Corporate Sustainability Is Not Yet Measured </w:t>
      </w:r>
      <w:r w:rsidR="00AC763D" w:rsidRPr="00AC763D">
        <w:rPr>
          <w:rFonts w:ascii="Times New Roman" w:hAnsi="Times New Roman" w:cs="Times New Roman"/>
          <w:i/>
          <w:color w:val="222222"/>
          <w:sz w:val="24"/>
          <w:szCs w:val="24"/>
          <w:shd w:val="clear" w:color="auto" w:fill="FFFFFF"/>
          <w:lang w:val="en-US"/>
        </w:rPr>
        <w:t xml:space="preserve">// </w:t>
      </w:r>
      <w:r w:rsidR="00AC763D" w:rsidRPr="00AC763D">
        <w:rPr>
          <w:rStyle w:val="a7"/>
          <w:rFonts w:ascii="Times New Roman" w:hAnsi="Times New Roman" w:cs="Times New Roman"/>
          <w:i w:val="0"/>
          <w:color w:val="222222"/>
          <w:sz w:val="24"/>
          <w:szCs w:val="24"/>
          <w:shd w:val="clear" w:color="auto" w:fill="FFFFFF"/>
          <w:lang w:val="en-US"/>
        </w:rPr>
        <w:t>Sustainability</w:t>
      </w:r>
      <w:r w:rsidR="00AC763D" w:rsidRPr="00AC763D">
        <w:rPr>
          <w:rStyle w:val="a7"/>
          <w:rFonts w:ascii="Times New Roman" w:hAnsi="Times New Roman" w:cs="Times New Roman"/>
          <w:color w:val="222222"/>
          <w:sz w:val="24"/>
          <w:szCs w:val="24"/>
          <w:shd w:val="clear" w:color="auto" w:fill="FFFFFF"/>
          <w:lang w:val="en-US"/>
        </w:rPr>
        <w:t>.</w:t>
      </w:r>
      <w:r w:rsidR="00AC763D" w:rsidRPr="00AC763D">
        <w:rPr>
          <w:rFonts w:ascii="Times New Roman" w:hAnsi="Times New Roman" w:cs="Times New Roman"/>
          <w:i/>
          <w:color w:val="222222"/>
          <w:sz w:val="24"/>
          <w:szCs w:val="24"/>
          <w:shd w:val="clear" w:color="auto" w:fill="FFFFFF"/>
          <w:lang w:val="en-US"/>
        </w:rPr>
        <w:t> </w:t>
      </w:r>
      <w:r w:rsidR="00AC763D" w:rsidRPr="00AC763D">
        <w:rPr>
          <w:rFonts w:ascii="Times New Roman" w:hAnsi="Times New Roman" w:cs="Times New Roman"/>
          <w:sz w:val="24"/>
          <w:szCs w:val="24"/>
          <w:shd w:val="clear" w:color="auto" w:fill="FFFFFF"/>
          <w:lang w:val="en-US"/>
        </w:rPr>
        <w:t xml:space="preserve">– </w:t>
      </w:r>
      <w:r w:rsidR="00AC763D" w:rsidRPr="00AC763D">
        <w:rPr>
          <w:rFonts w:ascii="Times New Roman" w:hAnsi="Times New Roman" w:cs="Times New Roman"/>
          <w:color w:val="222222"/>
          <w:sz w:val="24"/>
          <w:szCs w:val="24"/>
          <w:shd w:val="clear" w:color="auto" w:fill="FFFFFF"/>
          <w:lang w:val="en-US"/>
        </w:rPr>
        <w:t xml:space="preserve">2023. </w:t>
      </w:r>
      <w:proofErr w:type="gramStart"/>
      <w:r w:rsidR="00AC763D" w:rsidRPr="00AC763D">
        <w:rPr>
          <w:rFonts w:ascii="Times New Roman" w:hAnsi="Times New Roman" w:cs="Times New Roman"/>
          <w:sz w:val="24"/>
          <w:szCs w:val="24"/>
          <w:shd w:val="clear" w:color="auto" w:fill="FFFFFF"/>
          <w:lang w:val="en-US"/>
        </w:rPr>
        <w:t xml:space="preserve">– </w:t>
      </w:r>
      <w:r w:rsidR="00AC763D" w:rsidRPr="00AC763D">
        <w:rPr>
          <w:rFonts w:ascii="Times New Roman" w:hAnsi="Times New Roman" w:cs="Times New Roman"/>
          <w:color w:val="222222"/>
          <w:sz w:val="24"/>
          <w:szCs w:val="24"/>
          <w:shd w:val="clear" w:color="auto" w:fill="FFFFFF"/>
          <w:lang w:val="en-US"/>
        </w:rPr>
        <w:t>No</w:t>
      </w:r>
      <w:r w:rsidR="00AC763D" w:rsidRPr="00AC763D">
        <w:rPr>
          <w:rFonts w:ascii="Times New Roman" w:hAnsi="Times New Roman" w:cs="Times New Roman"/>
          <w:i/>
          <w:color w:val="222222"/>
          <w:sz w:val="24"/>
          <w:szCs w:val="24"/>
          <w:shd w:val="clear" w:color="auto" w:fill="FFFFFF"/>
          <w:lang w:val="en-US"/>
        </w:rPr>
        <w:t>. </w:t>
      </w:r>
      <w:r w:rsidR="00AC763D" w:rsidRPr="00AC763D">
        <w:rPr>
          <w:rStyle w:val="a7"/>
          <w:rFonts w:ascii="Times New Roman" w:hAnsi="Times New Roman" w:cs="Times New Roman"/>
          <w:i w:val="0"/>
          <w:color w:val="222222"/>
          <w:sz w:val="24"/>
          <w:szCs w:val="24"/>
          <w:shd w:val="clear" w:color="auto" w:fill="FFFFFF"/>
          <w:lang w:val="en-US"/>
        </w:rPr>
        <w:t>15</w:t>
      </w:r>
      <w:r w:rsidR="00AC763D" w:rsidRPr="00AC763D">
        <w:rPr>
          <w:rFonts w:ascii="Times New Roman" w:hAnsi="Times New Roman" w:cs="Times New Roman"/>
          <w:i/>
          <w:iCs/>
          <w:color w:val="222222"/>
          <w:sz w:val="24"/>
          <w:szCs w:val="24"/>
          <w:shd w:val="clear" w:color="auto" w:fill="FFFFFF"/>
          <w:lang w:val="en-US"/>
        </w:rPr>
        <w:t>.</w:t>
      </w:r>
      <w:proofErr w:type="gramEnd"/>
      <w:r w:rsidR="00AC763D" w:rsidRPr="00AC763D">
        <w:rPr>
          <w:rFonts w:ascii="Times New Roman" w:hAnsi="Times New Roman" w:cs="Times New Roman"/>
          <w:color w:val="222222"/>
          <w:sz w:val="24"/>
          <w:szCs w:val="24"/>
          <w:shd w:val="clear" w:color="auto" w:fill="FFFFFF"/>
          <w:lang w:val="en-US"/>
        </w:rPr>
        <w:t xml:space="preserve"> </w:t>
      </w:r>
      <w:proofErr w:type="gramStart"/>
      <w:r w:rsidR="00AC763D" w:rsidRPr="00AC763D">
        <w:rPr>
          <w:rFonts w:ascii="Times New Roman" w:hAnsi="Times New Roman" w:cs="Times New Roman"/>
          <w:sz w:val="24"/>
          <w:szCs w:val="24"/>
          <w:shd w:val="clear" w:color="auto" w:fill="FFFFFF"/>
          <w:lang w:val="en-US"/>
        </w:rPr>
        <w:t xml:space="preserve">– </w:t>
      </w:r>
      <w:r w:rsidR="00AC763D" w:rsidRPr="00AC763D">
        <w:rPr>
          <w:rFonts w:ascii="Times New Roman" w:hAnsi="Times New Roman" w:cs="Times New Roman"/>
          <w:color w:val="222222"/>
          <w:sz w:val="24"/>
          <w:szCs w:val="24"/>
          <w:shd w:val="clear" w:color="auto" w:fill="FFFFFF"/>
          <w:lang w:val="en-US"/>
        </w:rPr>
        <w:t>pp. 6275.</w:t>
      </w:r>
      <w:proofErr w:type="gramEnd"/>
      <w:r w:rsidR="00AC763D" w:rsidRPr="00AC763D">
        <w:rPr>
          <w:rFonts w:ascii="Times New Roman" w:hAnsi="Times New Roman" w:cs="Times New Roman"/>
          <w:color w:val="222222"/>
          <w:sz w:val="24"/>
          <w:szCs w:val="24"/>
          <w:shd w:val="clear" w:color="auto" w:fill="FFFFFF"/>
          <w:lang w:val="en-US"/>
        </w:rPr>
        <w:t xml:space="preserve"> </w:t>
      </w:r>
      <w:r w:rsidR="00AC763D" w:rsidRPr="00AC763D">
        <w:rPr>
          <w:rFonts w:ascii="Times New Roman" w:hAnsi="Times New Roman" w:cs="Times New Roman"/>
          <w:sz w:val="24"/>
          <w:szCs w:val="24"/>
          <w:shd w:val="clear" w:color="auto" w:fill="FFFFFF"/>
          <w:lang w:val="en-US"/>
        </w:rPr>
        <w:t xml:space="preserve">– </w:t>
      </w:r>
      <w:r w:rsidR="00AC763D" w:rsidRPr="00AC763D">
        <w:rPr>
          <w:rFonts w:ascii="Times New Roman" w:hAnsi="Times New Roman" w:cs="Times New Roman"/>
          <w:color w:val="222222"/>
          <w:sz w:val="24"/>
          <w:szCs w:val="24"/>
          <w:shd w:val="clear" w:color="auto" w:fill="FFFFFF"/>
          <w:lang w:val="en-US"/>
        </w:rPr>
        <w:t>DOI:  10.3390/su15076275.</w:t>
      </w:r>
    </w:p>
    <w:p w:rsidR="00AC763D" w:rsidRDefault="00AC763D" w:rsidP="0026315B">
      <w:pPr>
        <w:spacing w:after="0" w:line="240" w:lineRule="auto"/>
        <w:ind w:left="-567" w:firstLine="567"/>
        <w:jc w:val="both"/>
        <w:rPr>
          <w:rFonts w:ascii="Times New Roman" w:hAnsi="Times New Roman" w:cs="Times New Roman"/>
          <w:sz w:val="24"/>
          <w:szCs w:val="24"/>
          <w:lang w:eastAsia="zh-CN"/>
        </w:rPr>
      </w:pPr>
      <w:r w:rsidRPr="00AC763D">
        <w:rPr>
          <w:rFonts w:ascii="Times New Roman" w:hAnsi="Times New Roman" w:cs="Times New Roman"/>
          <w:sz w:val="24"/>
          <w:szCs w:val="24"/>
          <w:lang w:val="en-US" w:eastAsia="zh-CN"/>
        </w:rPr>
        <w:lastRenderedPageBreak/>
        <w:t xml:space="preserve">  </w:t>
      </w:r>
      <w:r w:rsidR="00FF4AAE">
        <w:rPr>
          <w:rFonts w:ascii="Times New Roman" w:hAnsi="Times New Roman" w:cs="Times New Roman"/>
          <w:sz w:val="24"/>
          <w:szCs w:val="24"/>
          <w:lang w:val="en-US" w:eastAsia="zh-CN"/>
        </w:rPr>
        <w:t>9</w:t>
      </w:r>
      <w:r w:rsidRPr="00AC763D">
        <w:rPr>
          <w:rFonts w:ascii="Times New Roman" w:hAnsi="Times New Roman" w:cs="Times New Roman"/>
          <w:sz w:val="24"/>
          <w:szCs w:val="24"/>
          <w:lang w:val="en-US" w:eastAsia="zh-CN"/>
        </w:rPr>
        <w:t>.</w:t>
      </w:r>
      <w:r w:rsidRPr="00AC763D">
        <w:rPr>
          <w:rFonts w:ascii="Times New Roman" w:hAnsi="Times New Roman" w:cs="Times New Roman"/>
          <w:color w:val="222222"/>
          <w:sz w:val="24"/>
          <w:szCs w:val="24"/>
          <w:shd w:val="clear" w:color="auto" w:fill="FFFFFF"/>
          <w:lang w:val="en-US"/>
        </w:rPr>
        <w:t xml:space="preserve">  </w:t>
      </w:r>
      <w:r w:rsidRPr="00AC763D">
        <w:rPr>
          <w:rFonts w:ascii="Times New Roman" w:hAnsi="Times New Roman" w:cs="Times New Roman"/>
          <w:sz w:val="24"/>
          <w:szCs w:val="24"/>
          <w:lang w:val="en-US" w:eastAsia="zh-CN"/>
        </w:rPr>
        <w:t xml:space="preserve">Zhang Y, Khan U, Lee S. and </w:t>
      </w:r>
      <w:proofErr w:type="spellStart"/>
      <w:r w:rsidRPr="00AC763D">
        <w:rPr>
          <w:rFonts w:ascii="Times New Roman" w:hAnsi="Times New Roman" w:cs="Times New Roman"/>
          <w:sz w:val="24"/>
          <w:szCs w:val="24"/>
          <w:lang w:val="en-US" w:eastAsia="zh-CN"/>
        </w:rPr>
        <w:t>Sali</w:t>
      </w:r>
      <w:proofErr w:type="spellEnd"/>
      <w:r w:rsidRPr="00AC763D">
        <w:rPr>
          <w:rFonts w:ascii="Times New Roman" w:hAnsi="Times New Roman" w:cs="Times New Roman"/>
          <w:sz w:val="24"/>
          <w:szCs w:val="24"/>
          <w:lang w:val="en-US" w:eastAsia="zh-CN"/>
        </w:rPr>
        <w:t xml:space="preserve"> M. </w:t>
      </w:r>
      <w:proofErr w:type="gramStart"/>
      <w:r w:rsidRPr="00AC763D">
        <w:rPr>
          <w:rFonts w:ascii="Times New Roman" w:hAnsi="Times New Roman" w:cs="Times New Roman"/>
          <w:sz w:val="24"/>
          <w:szCs w:val="24"/>
          <w:lang w:val="en-US" w:eastAsia="zh-CN"/>
        </w:rPr>
        <w:t xml:space="preserve">The Influence of Management Innovation </w:t>
      </w:r>
      <w:proofErr w:type="spellStart"/>
      <w:r w:rsidRPr="00AC763D">
        <w:rPr>
          <w:rFonts w:ascii="Times New Roman" w:hAnsi="Times New Roman" w:cs="Times New Roman"/>
          <w:sz w:val="24"/>
          <w:szCs w:val="24"/>
          <w:lang w:val="en-US" w:eastAsia="zh-CN"/>
        </w:rPr>
        <w:t>andTechnological</w:t>
      </w:r>
      <w:proofErr w:type="spellEnd"/>
      <w:r w:rsidRPr="00AC763D">
        <w:rPr>
          <w:rFonts w:ascii="Times New Roman" w:hAnsi="Times New Roman" w:cs="Times New Roman"/>
          <w:sz w:val="24"/>
          <w:szCs w:val="24"/>
          <w:lang w:val="en-US" w:eastAsia="zh-CN"/>
        </w:rPr>
        <w:t xml:space="preserve"> Innovation on </w:t>
      </w:r>
      <w:proofErr w:type="spellStart"/>
      <w:r w:rsidRPr="00AC763D">
        <w:rPr>
          <w:rFonts w:ascii="Times New Roman" w:hAnsi="Times New Roman" w:cs="Times New Roman"/>
          <w:sz w:val="24"/>
          <w:szCs w:val="24"/>
          <w:lang w:val="en-US" w:eastAsia="zh-CN"/>
        </w:rPr>
        <w:t>OrganizationPerformance</w:t>
      </w:r>
      <w:proofErr w:type="spellEnd"/>
      <w:r w:rsidRPr="00AC763D">
        <w:rPr>
          <w:rFonts w:ascii="Times New Roman" w:hAnsi="Times New Roman" w:cs="Times New Roman"/>
          <w:sz w:val="24"/>
          <w:szCs w:val="24"/>
          <w:lang w:val="en-US" w:eastAsia="zh-CN"/>
        </w:rPr>
        <w:t>.</w:t>
      </w:r>
      <w:proofErr w:type="gramEnd"/>
      <w:r w:rsidRPr="00AC763D">
        <w:rPr>
          <w:rFonts w:ascii="Times New Roman" w:hAnsi="Times New Roman" w:cs="Times New Roman"/>
          <w:sz w:val="24"/>
          <w:szCs w:val="24"/>
          <w:lang w:val="en-US" w:eastAsia="zh-CN"/>
        </w:rPr>
        <w:t xml:space="preserve"> </w:t>
      </w:r>
      <w:proofErr w:type="gramStart"/>
      <w:r w:rsidRPr="00AC763D">
        <w:rPr>
          <w:rFonts w:ascii="Times New Roman" w:hAnsi="Times New Roman" w:cs="Times New Roman"/>
          <w:sz w:val="24"/>
          <w:szCs w:val="24"/>
          <w:lang w:val="en-US" w:eastAsia="zh-CN"/>
        </w:rPr>
        <w:t>A Mediating Role of Sustainability.</w:t>
      </w:r>
      <w:proofErr w:type="gramEnd"/>
      <w:r w:rsidRPr="00AC763D">
        <w:rPr>
          <w:rFonts w:ascii="Times New Roman" w:hAnsi="Times New Roman" w:cs="Times New Roman"/>
          <w:sz w:val="24"/>
          <w:szCs w:val="24"/>
          <w:lang w:val="en-US" w:eastAsia="zh-CN"/>
        </w:rPr>
        <w:t xml:space="preserve"> // Sustainability. – 2019. – Vol. 11(2). </w:t>
      </w:r>
      <w:proofErr w:type="gramStart"/>
      <w:r w:rsidRPr="00AC763D">
        <w:rPr>
          <w:rFonts w:ascii="Times New Roman" w:hAnsi="Times New Roman" w:cs="Times New Roman"/>
          <w:sz w:val="24"/>
          <w:szCs w:val="24"/>
          <w:lang w:val="en-US" w:eastAsia="zh-CN"/>
        </w:rPr>
        <w:t>– No. 495.</w:t>
      </w:r>
      <w:proofErr w:type="gramEnd"/>
      <w:r w:rsidRPr="00AC763D">
        <w:rPr>
          <w:rFonts w:ascii="Times New Roman" w:hAnsi="Times New Roman" w:cs="Times New Roman"/>
          <w:sz w:val="24"/>
          <w:szCs w:val="24"/>
          <w:lang w:val="en-US" w:eastAsia="zh-CN"/>
        </w:rPr>
        <w:t xml:space="preserve"> – DOI</w:t>
      </w:r>
      <w:proofErr w:type="gramStart"/>
      <w:r w:rsidRPr="00AC763D">
        <w:rPr>
          <w:rFonts w:ascii="Times New Roman" w:hAnsi="Times New Roman" w:cs="Times New Roman"/>
          <w:sz w:val="24"/>
          <w:szCs w:val="24"/>
          <w:lang w:val="en-US" w:eastAsia="zh-CN"/>
        </w:rPr>
        <w:t>:10.3390</w:t>
      </w:r>
      <w:proofErr w:type="gramEnd"/>
      <w:r w:rsidRPr="00AC763D">
        <w:rPr>
          <w:rFonts w:ascii="Times New Roman" w:hAnsi="Times New Roman" w:cs="Times New Roman"/>
          <w:sz w:val="24"/>
          <w:szCs w:val="24"/>
          <w:lang w:val="en-US" w:eastAsia="zh-CN"/>
        </w:rPr>
        <w:t>/su11020495.</w:t>
      </w:r>
    </w:p>
    <w:p w:rsidR="00AC763D" w:rsidRDefault="00AC763D" w:rsidP="0026315B">
      <w:pPr>
        <w:spacing w:after="0" w:line="240" w:lineRule="auto"/>
        <w:ind w:left="-567" w:firstLine="567"/>
        <w:jc w:val="both"/>
        <w:rPr>
          <w:rFonts w:ascii="Times New Roman" w:hAnsi="Times New Roman" w:cs="Times New Roman"/>
          <w:sz w:val="24"/>
          <w:szCs w:val="24"/>
          <w:lang w:eastAsia="zh-CN"/>
        </w:rPr>
      </w:pPr>
      <w:r>
        <w:rPr>
          <w:rFonts w:ascii="Times New Roman" w:hAnsi="Times New Roman" w:cs="Times New Roman"/>
          <w:sz w:val="24"/>
          <w:szCs w:val="24"/>
          <w:lang w:eastAsia="zh-CN"/>
        </w:rPr>
        <w:t xml:space="preserve"> </w:t>
      </w:r>
    </w:p>
    <w:p w:rsidR="00AC763D" w:rsidRDefault="00AC763D" w:rsidP="00A71EBE">
      <w:pPr>
        <w:spacing w:after="0" w:line="240" w:lineRule="auto"/>
        <w:ind w:left="-567" w:firstLine="567"/>
        <w:jc w:val="center"/>
        <w:rPr>
          <w:rFonts w:ascii="Times New Roman" w:hAnsi="Times New Roman" w:cs="Times New Roman"/>
          <w:b/>
          <w:sz w:val="24"/>
          <w:szCs w:val="24"/>
          <w:lang w:eastAsia="zh-CN"/>
        </w:rPr>
      </w:pPr>
      <w:r w:rsidRPr="00AC763D">
        <w:rPr>
          <w:rFonts w:ascii="Times New Roman" w:hAnsi="Times New Roman" w:cs="Times New Roman"/>
          <w:b/>
          <w:sz w:val="24"/>
          <w:szCs w:val="24"/>
          <w:lang w:eastAsia="zh-CN"/>
        </w:rPr>
        <w:t>Информация об авторе</w:t>
      </w:r>
    </w:p>
    <w:p w:rsidR="00AC763D" w:rsidRDefault="00713954" w:rsidP="0026315B">
      <w:pPr>
        <w:spacing w:after="0" w:line="240" w:lineRule="auto"/>
        <w:ind w:left="-567"/>
        <w:jc w:val="both"/>
        <w:rPr>
          <w:rFonts w:ascii="Times New Roman" w:hAnsi="Times New Roman" w:cs="Times New Roman"/>
          <w:sz w:val="24"/>
          <w:szCs w:val="24"/>
          <w:lang w:eastAsia="zh-CN"/>
        </w:rPr>
      </w:pPr>
      <w:r w:rsidRPr="00713954">
        <w:rPr>
          <w:rFonts w:ascii="Times New Roman" w:hAnsi="Times New Roman" w:cs="Times New Roman"/>
          <w:sz w:val="24"/>
          <w:szCs w:val="24"/>
          <w:lang w:eastAsia="zh-CN"/>
        </w:rPr>
        <w:t>Жаров Владимир Сергеевич</w:t>
      </w:r>
      <w:r>
        <w:rPr>
          <w:rFonts w:ascii="Times New Roman" w:hAnsi="Times New Roman" w:cs="Times New Roman"/>
          <w:sz w:val="24"/>
          <w:szCs w:val="24"/>
          <w:lang w:eastAsia="zh-CN"/>
        </w:rPr>
        <w:t xml:space="preserve"> (</w:t>
      </w:r>
      <w:r w:rsidR="0036449C">
        <w:rPr>
          <w:rFonts w:ascii="Times New Roman" w:hAnsi="Times New Roman" w:cs="Times New Roman"/>
          <w:sz w:val="24"/>
          <w:szCs w:val="24"/>
          <w:lang w:eastAsia="zh-CN"/>
        </w:rPr>
        <w:t xml:space="preserve">Россия, </w:t>
      </w:r>
      <w:r>
        <w:rPr>
          <w:rFonts w:ascii="Times New Roman" w:hAnsi="Times New Roman" w:cs="Times New Roman"/>
          <w:sz w:val="24"/>
          <w:szCs w:val="24"/>
          <w:lang w:eastAsia="zh-CN"/>
        </w:rPr>
        <w:t>Апатиты) – доктор экономических наук, главный научный сотрудник Института экономических проблем им. Г.П.Лузина ФИЦ КНЦ РАН (184209, г.</w:t>
      </w:r>
      <w:r w:rsidR="0036449C">
        <w:rPr>
          <w:rFonts w:ascii="Times New Roman" w:hAnsi="Times New Roman" w:cs="Times New Roman"/>
          <w:sz w:val="24"/>
          <w:szCs w:val="24"/>
          <w:lang w:eastAsia="zh-CN"/>
        </w:rPr>
        <w:t xml:space="preserve"> </w:t>
      </w:r>
      <w:r>
        <w:rPr>
          <w:rFonts w:ascii="Times New Roman" w:hAnsi="Times New Roman" w:cs="Times New Roman"/>
          <w:sz w:val="24"/>
          <w:szCs w:val="24"/>
          <w:lang w:eastAsia="zh-CN"/>
        </w:rPr>
        <w:t xml:space="preserve">Апатиты </w:t>
      </w:r>
      <w:proofErr w:type="gramStart"/>
      <w:r>
        <w:rPr>
          <w:rFonts w:ascii="Times New Roman" w:hAnsi="Times New Roman" w:cs="Times New Roman"/>
          <w:sz w:val="24"/>
          <w:szCs w:val="24"/>
          <w:lang w:eastAsia="zh-CN"/>
        </w:rPr>
        <w:t>Мурманской</w:t>
      </w:r>
      <w:proofErr w:type="gramEnd"/>
      <w:r>
        <w:rPr>
          <w:rFonts w:ascii="Times New Roman" w:hAnsi="Times New Roman" w:cs="Times New Roman"/>
          <w:sz w:val="24"/>
          <w:szCs w:val="24"/>
          <w:lang w:eastAsia="zh-CN"/>
        </w:rPr>
        <w:t xml:space="preserve"> обл., ул. Ферсмана, 24а, </w:t>
      </w:r>
      <w:hyperlink r:id="rId6" w:history="1">
        <w:r w:rsidR="0036449C" w:rsidRPr="001D3691">
          <w:rPr>
            <w:rStyle w:val="a8"/>
            <w:rFonts w:ascii="Times New Roman" w:hAnsi="Times New Roman" w:cs="Times New Roman"/>
            <w:sz w:val="24"/>
            <w:szCs w:val="24"/>
            <w:lang w:val="en-US" w:eastAsia="zh-CN"/>
          </w:rPr>
          <w:t>zharov</w:t>
        </w:r>
        <w:r w:rsidR="0036449C" w:rsidRPr="001D3691">
          <w:rPr>
            <w:rStyle w:val="a8"/>
            <w:rFonts w:ascii="Times New Roman" w:hAnsi="Times New Roman" w:cs="Times New Roman"/>
            <w:sz w:val="24"/>
            <w:szCs w:val="24"/>
            <w:lang w:eastAsia="zh-CN"/>
          </w:rPr>
          <w:t>_</w:t>
        </w:r>
        <w:r w:rsidR="0036449C" w:rsidRPr="001D3691">
          <w:rPr>
            <w:rStyle w:val="a8"/>
            <w:rFonts w:ascii="Times New Roman" w:hAnsi="Times New Roman" w:cs="Times New Roman"/>
            <w:sz w:val="24"/>
            <w:szCs w:val="24"/>
            <w:lang w:val="en-US" w:eastAsia="zh-CN"/>
          </w:rPr>
          <w:t>vs</w:t>
        </w:r>
        <w:r w:rsidR="0036449C" w:rsidRPr="001D3691">
          <w:rPr>
            <w:rStyle w:val="a8"/>
            <w:rFonts w:ascii="Times New Roman" w:hAnsi="Times New Roman" w:cs="Times New Roman"/>
            <w:sz w:val="24"/>
            <w:szCs w:val="24"/>
            <w:lang w:eastAsia="zh-CN"/>
          </w:rPr>
          <w:t>@</w:t>
        </w:r>
        <w:r w:rsidR="0036449C" w:rsidRPr="001D3691">
          <w:rPr>
            <w:rStyle w:val="a8"/>
            <w:rFonts w:ascii="Times New Roman" w:hAnsi="Times New Roman" w:cs="Times New Roman"/>
            <w:sz w:val="24"/>
            <w:szCs w:val="24"/>
            <w:lang w:val="en-US" w:eastAsia="zh-CN"/>
          </w:rPr>
          <w:t>mail</w:t>
        </w:r>
        <w:r w:rsidR="0036449C" w:rsidRPr="001D3691">
          <w:rPr>
            <w:rStyle w:val="a8"/>
            <w:rFonts w:ascii="Times New Roman" w:hAnsi="Times New Roman" w:cs="Times New Roman"/>
            <w:sz w:val="24"/>
            <w:szCs w:val="24"/>
            <w:lang w:eastAsia="zh-CN"/>
          </w:rPr>
          <w:t>.</w:t>
        </w:r>
        <w:proofErr w:type="spellStart"/>
        <w:r w:rsidR="0036449C" w:rsidRPr="001D3691">
          <w:rPr>
            <w:rStyle w:val="a8"/>
            <w:rFonts w:ascii="Times New Roman" w:hAnsi="Times New Roman" w:cs="Times New Roman"/>
            <w:sz w:val="24"/>
            <w:szCs w:val="24"/>
            <w:lang w:val="en-US" w:eastAsia="zh-CN"/>
          </w:rPr>
          <w:t>ru</w:t>
        </w:r>
        <w:proofErr w:type="spellEnd"/>
      </w:hyperlink>
      <w:r w:rsidRPr="0036449C">
        <w:rPr>
          <w:rFonts w:ascii="Times New Roman" w:hAnsi="Times New Roman" w:cs="Times New Roman"/>
          <w:sz w:val="24"/>
          <w:szCs w:val="24"/>
          <w:lang w:eastAsia="zh-CN"/>
        </w:rPr>
        <w:t>)</w:t>
      </w:r>
    </w:p>
    <w:p w:rsidR="0036449C" w:rsidRDefault="0036449C" w:rsidP="0026315B">
      <w:pPr>
        <w:spacing w:after="0" w:line="240" w:lineRule="auto"/>
        <w:ind w:left="-567" w:firstLine="567"/>
        <w:jc w:val="both"/>
        <w:rPr>
          <w:rFonts w:ascii="Times New Roman" w:hAnsi="Times New Roman" w:cs="Times New Roman"/>
          <w:sz w:val="24"/>
          <w:szCs w:val="24"/>
          <w:lang w:eastAsia="zh-CN"/>
        </w:rPr>
      </w:pPr>
    </w:p>
    <w:p w:rsidR="0036449C" w:rsidRPr="0036449C" w:rsidRDefault="0036449C" w:rsidP="00A71EBE">
      <w:pPr>
        <w:spacing w:after="0" w:line="240" w:lineRule="auto"/>
        <w:ind w:left="-567" w:firstLine="567"/>
        <w:jc w:val="right"/>
        <w:rPr>
          <w:rFonts w:ascii="Times New Roman" w:hAnsi="Times New Roman" w:cs="Times New Roman"/>
          <w:b/>
          <w:sz w:val="24"/>
          <w:szCs w:val="24"/>
          <w:lang w:val="en-US" w:eastAsia="zh-CN"/>
        </w:rPr>
      </w:pPr>
      <w:proofErr w:type="spellStart"/>
      <w:r w:rsidRPr="0036449C">
        <w:rPr>
          <w:rFonts w:ascii="Times New Roman" w:hAnsi="Times New Roman" w:cs="Times New Roman"/>
          <w:b/>
          <w:sz w:val="24"/>
          <w:szCs w:val="24"/>
          <w:lang w:val="en-US" w:eastAsia="zh-CN"/>
        </w:rPr>
        <w:t>Zharov</w:t>
      </w:r>
      <w:proofErr w:type="spellEnd"/>
      <w:r w:rsidRPr="0036449C">
        <w:rPr>
          <w:rFonts w:ascii="Times New Roman" w:hAnsi="Times New Roman" w:cs="Times New Roman"/>
          <w:b/>
          <w:sz w:val="24"/>
          <w:szCs w:val="24"/>
          <w:lang w:val="en-US" w:eastAsia="zh-CN"/>
        </w:rPr>
        <w:t xml:space="preserve"> V.S.</w:t>
      </w:r>
    </w:p>
    <w:p w:rsidR="0036449C" w:rsidRDefault="0036449C" w:rsidP="00A71EBE">
      <w:pPr>
        <w:spacing w:after="0" w:line="240" w:lineRule="auto"/>
        <w:ind w:left="-567" w:firstLine="567"/>
        <w:jc w:val="center"/>
        <w:rPr>
          <w:rFonts w:ascii="Times New Roman" w:hAnsi="Times New Roman" w:cs="Times New Roman"/>
          <w:b/>
          <w:sz w:val="24"/>
          <w:szCs w:val="24"/>
          <w:lang w:eastAsia="zh-CN"/>
        </w:rPr>
      </w:pPr>
      <w:r w:rsidRPr="0036449C">
        <w:rPr>
          <w:rFonts w:ascii="Times New Roman" w:hAnsi="Times New Roman" w:cs="Times New Roman"/>
          <w:b/>
          <w:sz w:val="24"/>
          <w:szCs w:val="24"/>
          <w:lang w:val="en-US" w:eastAsia="zh-CN"/>
        </w:rPr>
        <w:t>ASSESSMENT OF THE IMPACT OF TECHNOLOGICAL INNOVATIONS ON THE SUSTAINABILITY OF REGIONAL INDUSTRIAL DEVELOPMENT</w:t>
      </w:r>
    </w:p>
    <w:p w:rsidR="00A71EBE" w:rsidRPr="00A71EBE" w:rsidRDefault="00A71EBE" w:rsidP="00A71EBE">
      <w:pPr>
        <w:spacing w:after="0" w:line="240" w:lineRule="auto"/>
        <w:ind w:left="-567" w:firstLine="567"/>
        <w:jc w:val="center"/>
        <w:rPr>
          <w:rFonts w:ascii="Times New Roman" w:hAnsi="Times New Roman" w:cs="Times New Roman"/>
          <w:b/>
          <w:sz w:val="24"/>
          <w:szCs w:val="24"/>
          <w:lang w:eastAsia="zh-CN"/>
        </w:rPr>
      </w:pPr>
    </w:p>
    <w:p w:rsidR="0036449C" w:rsidRPr="0036449C" w:rsidRDefault="00FF4AAE" w:rsidP="0026315B">
      <w:pPr>
        <w:spacing w:after="0" w:line="240" w:lineRule="auto"/>
        <w:ind w:left="-567" w:firstLine="567"/>
        <w:jc w:val="both"/>
        <w:rPr>
          <w:rFonts w:ascii="Times New Roman" w:hAnsi="Times New Roman" w:cs="Times New Roman"/>
          <w:sz w:val="24"/>
          <w:szCs w:val="24"/>
          <w:lang w:val="en-US" w:eastAsia="zh-CN"/>
        </w:rPr>
      </w:pPr>
      <w:r>
        <w:rPr>
          <w:rFonts w:ascii="Times New Roman" w:hAnsi="Times New Roman" w:cs="Times New Roman"/>
          <w:b/>
          <w:sz w:val="24"/>
          <w:szCs w:val="24"/>
          <w:lang w:val="en-US" w:eastAsia="zh-CN"/>
        </w:rPr>
        <w:t>Abstract</w:t>
      </w:r>
      <w:r w:rsidR="0036449C" w:rsidRPr="0036449C">
        <w:rPr>
          <w:rFonts w:ascii="Times New Roman" w:hAnsi="Times New Roman" w:cs="Times New Roman"/>
          <w:b/>
          <w:sz w:val="24"/>
          <w:szCs w:val="24"/>
          <w:lang w:val="en-US" w:eastAsia="zh-CN"/>
        </w:rPr>
        <w:t>.</w:t>
      </w:r>
      <w:r w:rsidR="0036449C" w:rsidRPr="0036449C">
        <w:rPr>
          <w:rFonts w:ascii="Times New Roman" w:hAnsi="Times New Roman" w:cs="Times New Roman"/>
          <w:sz w:val="24"/>
          <w:szCs w:val="24"/>
          <w:lang w:val="en-US" w:eastAsia="zh-CN"/>
        </w:rPr>
        <w:t xml:space="preserve"> The basics of the methodology are shown, which makes it possible to assess the impact of technological innovations on changes in the level of technological stability of production systems.  Its approbation is based on the example of a comparative assessment of the average level of sustainability of industrial production in the Vologda and Arkhangelsk regions for the period 2012-2022.</w:t>
      </w:r>
    </w:p>
    <w:p w:rsidR="0036449C" w:rsidRDefault="0036449C" w:rsidP="0026315B">
      <w:pPr>
        <w:spacing w:after="0" w:line="240" w:lineRule="auto"/>
        <w:ind w:left="-567" w:firstLine="567"/>
        <w:jc w:val="both"/>
        <w:rPr>
          <w:rFonts w:ascii="Times New Roman" w:hAnsi="Times New Roman" w:cs="Times New Roman"/>
          <w:sz w:val="24"/>
          <w:szCs w:val="24"/>
          <w:lang w:val="en-US" w:eastAsia="zh-CN"/>
        </w:rPr>
      </w:pPr>
      <w:r w:rsidRPr="0036449C">
        <w:rPr>
          <w:rFonts w:ascii="Times New Roman" w:hAnsi="Times New Roman" w:cs="Times New Roman"/>
          <w:b/>
          <w:sz w:val="24"/>
          <w:szCs w:val="24"/>
          <w:lang w:val="en-US" w:eastAsia="zh-CN"/>
        </w:rPr>
        <w:t>Keywords:</w:t>
      </w:r>
      <w:r w:rsidRPr="0036449C">
        <w:rPr>
          <w:rFonts w:ascii="Times New Roman" w:hAnsi="Times New Roman" w:cs="Times New Roman"/>
          <w:sz w:val="24"/>
          <w:szCs w:val="24"/>
          <w:lang w:val="en-US" w:eastAsia="zh-CN"/>
        </w:rPr>
        <w:t xml:space="preserve"> methodology, technological innovation, assessment, sustainability, industry</w:t>
      </w:r>
    </w:p>
    <w:p w:rsidR="00450072" w:rsidRPr="00450072" w:rsidRDefault="00450072" w:rsidP="0026315B">
      <w:pPr>
        <w:spacing w:after="0" w:line="240" w:lineRule="auto"/>
        <w:ind w:left="-567" w:firstLine="567"/>
        <w:jc w:val="both"/>
        <w:rPr>
          <w:rFonts w:ascii="Times New Roman" w:hAnsi="Times New Roman" w:cs="Times New Roman"/>
          <w:sz w:val="24"/>
          <w:szCs w:val="24"/>
          <w:lang w:val="en-US" w:eastAsia="zh-CN"/>
        </w:rPr>
      </w:pPr>
    </w:p>
    <w:p w:rsidR="00450072" w:rsidRPr="00450072" w:rsidRDefault="00450072" w:rsidP="00A71EBE">
      <w:pPr>
        <w:spacing w:after="0" w:line="240" w:lineRule="auto"/>
        <w:ind w:left="-567" w:firstLine="567"/>
        <w:jc w:val="center"/>
        <w:rPr>
          <w:rFonts w:ascii="Times New Roman" w:hAnsi="Times New Roman" w:cs="Times New Roman"/>
          <w:b/>
          <w:color w:val="000000"/>
          <w:sz w:val="24"/>
          <w:szCs w:val="24"/>
          <w:shd w:val="clear" w:color="auto" w:fill="FFFFFF"/>
          <w:lang w:val="en-US"/>
        </w:rPr>
      </w:pPr>
      <w:r w:rsidRPr="00450072">
        <w:rPr>
          <w:rFonts w:ascii="Times New Roman" w:hAnsi="Times New Roman" w:cs="Times New Roman"/>
          <w:b/>
          <w:color w:val="000000"/>
          <w:sz w:val="24"/>
          <w:szCs w:val="24"/>
          <w:shd w:val="clear" w:color="auto" w:fill="FFFFFF"/>
          <w:lang w:val="en-US"/>
        </w:rPr>
        <w:t>Bibliographic list</w:t>
      </w:r>
    </w:p>
    <w:p w:rsidR="00450072" w:rsidRPr="00450072" w:rsidRDefault="00450072" w:rsidP="0026315B">
      <w:pPr>
        <w:spacing w:after="0" w:line="240" w:lineRule="auto"/>
        <w:ind w:left="-567" w:firstLine="709"/>
        <w:jc w:val="both"/>
        <w:rPr>
          <w:rFonts w:ascii="Times New Roman" w:hAnsi="Times New Roman" w:cs="Times New Roman"/>
          <w:color w:val="000000"/>
          <w:sz w:val="24"/>
          <w:szCs w:val="24"/>
          <w:shd w:val="clear" w:color="auto" w:fill="FFFFFF"/>
          <w:lang w:val="en-US"/>
        </w:rPr>
      </w:pPr>
      <w:r w:rsidRPr="00450072">
        <w:rPr>
          <w:rFonts w:ascii="Times New Roman" w:hAnsi="Times New Roman" w:cs="Times New Roman"/>
          <w:color w:val="000000"/>
          <w:sz w:val="24"/>
          <w:szCs w:val="24"/>
          <w:shd w:val="clear" w:color="auto" w:fill="FFFFFF"/>
          <w:lang w:val="en-US"/>
        </w:rPr>
        <w:t xml:space="preserve">1. </w:t>
      </w:r>
      <w:r>
        <w:rPr>
          <w:rFonts w:ascii="Times New Roman" w:hAnsi="Times New Roman" w:cs="Times New Roman"/>
          <w:color w:val="000000"/>
          <w:sz w:val="24"/>
          <w:szCs w:val="24"/>
          <w:shd w:val="clear" w:color="auto" w:fill="FFFFFF"/>
          <w:lang w:val="en-US"/>
        </w:rPr>
        <w:t xml:space="preserve"> </w:t>
      </w:r>
      <w:proofErr w:type="spellStart"/>
      <w:r w:rsidRPr="00450072">
        <w:rPr>
          <w:rFonts w:ascii="Times New Roman" w:hAnsi="Times New Roman" w:cs="Times New Roman"/>
          <w:color w:val="000000"/>
          <w:sz w:val="24"/>
          <w:szCs w:val="24"/>
          <w:shd w:val="clear" w:color="auto" w:fill="FFFFFF"/>
          <w:lang w:val="en-US"/>
        </w:rPr>
        <w:t>Zharov</w:t>
      </w:r>
      <w:proofErr w:type="spellEnd"/>
      <w:r w:rsidRPr="00450072">
        <w:rPr>
          <w:rFonts w:ascii="Times New Roman" w:hAnsi="Times New Roman" w:cs="Times New Roman"/>
          <w:color w:val="000000"/>
          <w:sz w:val="24"/>
          <w:szCs w:val="24"/>
          <w:shd w:val="clear" w:color="auto" w:fill="FFFFFF"/>
          <w:lang w:val="en-US"/>
        </w:rPr>
        <w:t xml:space="preserve"> V.S. Interrelation of technological and economic deve</w:t>
      </w:r>
      <w:r>
        <w:rPr>
          <w:rFonts w:ascii="Times New Roman" w:hAnsi="Times New Roman" w:cs="Times New Roman"/>
          <w:color w:val="000000"/>
          <w:sz w:val="24"/>
          <w:szCs w:val="24"/>
          <w:shd w:val="clear" w:color="auto" w:fill="FFFFFF"/>
          <w:lang w:val="en-US"/>
        </w:rPr>
        <w:t>lopment of production systems</w:t>
      </w:r>
      <w:r w:rsidRPr="00450072">
        <w:rPr>
          <w:rFonts w:ascii="Times New Roman" w:hAnsi="Times New Roman" w:cs="Times New Roman"/>
          <w:color w:val="000000"/>
          <w:sz w:val="24"/>
          <w:szCs w:val="24"/>
          <w:shd w:val="clear" w:color="auto" w:fill="FFFFFF"/>
          <w:lang w:val="en-US"/>
        </w:rPr>
        <w:t xml:space="preserve">. Scientific and Technical Bulletin of St. Petersburg State Pedagogical University. </w:t>
      </w:r>
      <w:proofErr w:type="gramStart"/>
      <w:r w:rsidRPr="00450072">
        <w:rPr>
          <w:rFonts w:ascii="Times New Roman" w:hAnsi="Times New Roman" w:cs="Times New Roman"/>
          <w:color w:val="000000"/>
          <w:sz w:val="24"/>
          <w:szCs w:val="24"/>
          <w:shd w:val="clear" w:color="auto" w:fill="FFFFFF"/>
          <w:lang w:val="en-US"/>
        </w:rPr>
        <w:t>Economic sciences.</w:t>
      </w:r>
      <w:proofErr w:type="gramEnd"/>
      <w:r w:rsidRPr="00450072">
        <w:rPr>
          <w:rFonts w:ascii="Times New Roman" w:hAnsi="Times New Roman" w:cs="Times New Roman"/>
          <w:color w:val="000000"/>
          <w:sz w:val="24"/>
          <w:szCs w:val="24"/>
          <w:shd w:val="clear" w:color="auto" w:fill="FFFFFF"/>
          <w:lang w:val="en-US"/>
        </w:rPr>
        <w:t xml:space="preserve"> 2018. Vol. 11. </w:t>
      </w:r>
      <w:proofErr w:type="gramStart"/>
      <w:r w:rsidRPr="00450072">
        <w:rPr>
          <w:rFonts w:ascii="Times New Roman" w:hAnsi="Times New Roman" w:cs="Times New Roman"/>
          <w:color w:val="000000"/>
          <w:sz w:val="24"/>
          <w:szCs w:val="24"/>
          <w:shd w:val="clear" w:color="auto" w:fill="FFFFFF"/>
          <w:lang w:val="en-US"/>
        </w:rPr>
        <w:t>No. 3.</w:t>
      </w:r>
      <w:proofErr w:type="gramEnd"/>
      <w:r w:rsidRPr="00450072">
        <w:rPr>
          <w:rFonts w:ascii="Times New Roman" w:hAnsi="Times New Roman" w:cs="Times New Roman"/>
          <w:color w:val="000000"/>
          <w:sz w:val="24"/>
          <w:szCs w:val="24"/>
          <w:shd w:val="clear" w:color="auto" w:fill="FFFFFF"/>
          <w:lang w:val="en-US"/>
        </w:rPr>
        <w:t xml:space="preserve"> pp. 32-44. DOI: 10.18721/JE.11303. </w:t>
      </w:r>
    </w:p>
    <w:p w:rsidR="00450072" w:rsidRPr="00450072" w:rsidRDefault="00450072" w:rsidP="0026315B">
      <w:pPr>
        <w:spacing w:after="0" w:line="240" w:lineRule="auto"/>
        <w:ind w:left="-567" w:firstLine="567"/>
        <w:jc w:val="both"/>
        <w:rPr>
          <w:rFonts w:ascii="Times New Roman" w:hAnsi="Times New Roman" w:cs="Times New Roman"/>
          <w:color w:val="000000"/>
          <w:sz w:val="24"/>
          <w:szCs w:val="24"/>
          <w:shd w:val="clear" w:color="auto" w:fill="FFFFFF"/>
          <w:lang w:val="en-US"/>
        </w:rPr>
      </w:pPr>
      <w:r>
        <w:rPr>
          <w:rFonts w:ascii="Times New Roman" w:hAnsi="Times New Roman" w:cs="Times New Roman"/>
          <w:color w:val="000000"/>
          <w:sz w:val="24"/>
          <w:szCs w:val="24"/>
          <w:shd w:val="clear" w:color="auto" w:fill="FFFFFF"/>
          <w:lang w:val="en-US"/>
        </w:rPr>
        <w:t xml:space="preserve">  </w:t>
      </w:r>
      <w:proofErr w:type="gramStart"/>
      <w:r w:rsidRPr="00450072">
        <w:rPr>
          <w:rFonts w:ascii="Times New Roman" w:hAnsi="Times New Roman" w:cs="Times New Roman"/>
          <w:color w:val="000000"/>
          <w:sz w:val="24"/>
          <w:szCs w:val="24"/>
          <w:shd w:val="clear" w:color="auto" w:fill="FFFFFF"/>
          <w:lang w:val="en-US"/>
        </w:rPr>
        <w:t xml:space="preserve">2. </w:t>
      </w:r>
      <w:r w:rsidR="00A71EBE" w:rsidRPr="00A71EBE">
        <w:rPr>
          <w:rFonts w:ascii="Times New Roman" w:hAnsi="Times New Roman" w:cs="Times New Roman"/>
          <w:color w:val="000000"/>
          <w:sz w:val="24"/>
          <w:szCs w:val="24"/>
          <w:shd w:val="clear" w:color="auto" w:fill="FFFFFF"/>
          <w:lang w:val="en-US"/>
        </w:rPr>
        <w:t xml:space="preserve">  </w:t>
      </w:r>
      <w:r w:rsidR="00FF4AAE">
        <w:rPr>
          <w:rFonts w:ascii="Times New Roman" w:hAnsi="Times New Roman" w:cs="Times New Roman"/>
          <w:color w:val="000000"/>
          <w:sz w:val="24"/>
          <w:szCs w:val="24"/>
          <w:shd w:val="clear" w:color="auto" w:fill="FFFFFF"/>
          <w:lang w:val="en-US"/>
        </w:rPr>
        <w:t xml:space="preserve"> </w:t>
      </w:r>
      <w:proofErr w:type="spellStart"/>
      <w:r w:rsidRPr="00450072">
        <w:rPr>
          <w:rFonts w:ascii="Times New Roman" w:hAnsi="Times New Roman" w:cs="Times New Roman"/>
          <w:color w:val="000000"/>
          <w:sz w:val="24"/>
          <w:szCs w:val="24"/>
          <w:shd w:val="clear" w:color="auto" w:fill="FFFFFF"/>
          <w:lang w:val="en-US"/>
        </w:rPr>
        <w:t>Zharov</w:t>
      </w:r>
      <w:proofErr w:type="spellEnd"/>
      <w:r w:rsidRPr="00450072">
        <w:rPr>
          <w:rFonts w:ascii="Times New Roman" w:hAnsi="Times New Roman" w:cs="Times New Roman"/>
          <w:color w:val="000000"/>
          <w:sz w:val="24"/>
          <w:szCs w:val="24"/>
          <w:shd w:val="clear" w:color="auto" w:fill="FFFFFF"/>
          <w:lang w:val="en-US"/>
        </w:rPr>
        <w:t xml:space="preserve"> V.S. Technological stability as the basis for sustainable indu</w:t>
      </w:r>
      <w:r>
        <w:rPr>
          <w:rFonts w:ascii="Times New Roman" w:hAnsi="Times New Roman" w:cs="Times New Roman"/>
          <w:color w:val="000000"/>
          <w:sz w:val="24"/>
          <w:szCs w:val="24"/>
          <w:shd w:val="clear" w:color="auto" w:fill="FFFFFF"/>
          <w:lang w:val="en-US"/>
        </w:rPr>
        <w:t>strial development of regions</w:t>
      </w:r>
      <w:r w:rsidRPr="00450072">
        <w:rPr>
          <w:rFonts w:ascii="Times New Roman" w:hAnsi="Times New Roman" w:cs="Times New Roman"/>
          <w:color w:val="000000"/>
          <w:sz w:val="24"/>
          <w:szCs w:val="24"/>
          <w:shd w:val="clear" w:color="auto" w:fill="FFFFFF"/>
          <w:lang w:val="en-US"/>
        </w:rPr>
        <w:t>.</w:t>
      </w:r>
      <w:proofErr w:type="gramEnd"/>
      <w:r w:rsidRPr="00450072">
        <w:rPr>
          <w:rFonts w:ascii="Times New Roman" w:hAnsi="Times New Roman" w:cs="Times New Roman"/>
          <w:color w:val="000000"/>
          <w:sz w:val="24"/>
          <w:szCs w:val="24"/>
          <w:shd w:val="clear" w:color="auto" w:fill="FFFFFF"/>
          <w:lang w:val="en-US"/>
        </w:rPr>
        <w:t xml:space="preserve">  </w:t>
      </w:r>
      <w:proofErr w:type="spellStart"/>
      <w:r w:rsidRPr="00450072">
        <w:rPr>
          <w:rFonts w:ascii="Times New Roman" w:hAnsi="Times New Roman" w:cs="Times New Roman"/>
          <w:color w:val="000000"/>
          <w:sz w:val="24"/>
          <w:szCs w:val="24"/>
          <w:shd w:val="clear" w:color="auto" w:fill="FFFFFF"/>
          <w:lang w:val="en-US"/>
        </w:rPr>
        <w:t>Drucker</w:t>
      </w:r>
      <w:proofErr w:type="spellEnd"/>
      <w:r w:rsidRPr="00450072">
        <w:rPr>
          <w:rFonts w:ascii="Times New Roman" w:hAnsi="Times New Roman" w:cs="Times New Roman"/>
          <w:color w:val="000000"/>
          <w:sz w:val="24"/>
          <w:szCs w:val="24"/>
          <w:shd w:val="clear" w:color="auto" w:fill="FFFFFF"/>
          <w:lang w:val="en-US"/>
        </w:rPr>
        <w:t xml:space="preserve"> Bulletin. </w:t>
      </w:r>
      <w:proofErr w:type="gramStart"/>
      <w:r w:rsidRPr="00450072">
        <w:rPr>
          <w:rFonts w:ascii="Times New Roman" w:hAnsi="Times New Roman" w:cs="Times New Roman"/>
          <w:color w:val="000000"/>
          <w:sz w:val="24"/>
          <w:szCs w:val="24"/>
          <w:shd w:val="clear" w:color="auto" w:fill="FFFFFF"/>
          <w:lang w:val="en-US"/>
        </w:rPr>
        <w:t>2022. No. 5.</w:t>
      </w:r>
      <w:proofErr w:type="gramEnd"/>
      <w:r w:rsidRPr="00450072">
        <w:rPr>
          <w:rFonts w:ascii="Times New Roman" w:hAnsi="Times New Roman" w:cs="Times New Roman"/>
          <w:color w:val="000000"/>
          <w:sz w:val="24"/>
          <w:szCs w:val="24"/>
          <w:shd w:val="clear" w:color="auto" w:fill="FFFFFF"/>
          <w:lang w:val="en-US"/>
        </w:rPr>
        <w:t xml:space="preserve"> </w:t>
      </w:r>
      <w:proofErr w:type="gramStart"/>
      <w:r w:rsidRPr="00450072">
        <w:rPr>
          <w:rFonts w:ascii="Times New Roman" w:hAnsi="Times New Roman" w:cs="Times New Roman"/>
          <w:color w:val="000000"/>
          <w:sz w:val="24"/>
          <w:szCs w:val="24"/>
          <w:shd w:val="clear" w:color="auto" w:fill="FFFFFF"/>
          <w:lang w:val="en-US"/>
        </w:rPr>
        <w:t>pp.167-176</w:t>
      </w:r>
      <w:proofErr w:type="gramEnd"/>
      <w:r w:rsidRPr="00450072">
        <w:rPr>
          <w:rFonts w:ascii="Times New Roman" w:hAnsi="Times New Roman" w:cs="Times New Roman"/>
          <w:color w:val="000000"/>
          <w:sz w:val="24"/>
          <w:szCs w:val="24"/>
          <w:shd w:val="clear" w:color="auto" w:fill="FFFFFF"/>
          <w:lang w:val="en-US"/>
        </w:rPr>
        <w:t xml:space="preserve">. </w:t>
      </w:r>
    </w:p>
    <w:p w:rsidR="00450072" w:rsidRDefault="00450072" w:rsidP="0026315B">
      <w:pPr>
        <w:spacing w:after="0" w:line="240" w:lineRule="auto"/>
        <w:ind w:left="-567" w:firstLine="567"/>
        <w:jc w:val="both"/>
        <w:rPr>
          <w:rFonts w:ascii="Times New Roman" w:hAnsi="Times New Roman" w:cs="Times New Roman"/>
          <w:color w:val="000000"/>
          <w:sz w:val="24"/>
          <w:szCs w:val="24"/>
          <w:shd w:val="clear" w:color="auto" w:fill="FFFFFF"/>
          <w:lang w:val="en-US"/>
        </w:rPr>
      </w:pPr>
      <w:r>
        <w:rPr>
          <w:rFonts w:ascii="Times New Roman" w:hAnsi="Times New Roman" w:cs="Times New Roman"/>
          <w:color w:val="000000"/>
          <w:sz w:val="24"/>
          <w:szCs w:val="24"/>
          <w:shd w:val="clear" w:color="auto" w:fill="FFFFFF"/>
          <w:lang w:val="en-US"/>
        </w:rPr>
        <w:t xml:space="preserve">  </w:t>
      </w:r>
      <w:r w:rsidRPr="00450072">
        <w:rPr>
          <w:rFonts w:ascii="Times New Roman" w:hAnsi="Times New Roman" w:cs="Times New Roman"/>
          <w:color w:val="000000"/>
          <w:sz w:val="24"/>
          <w:szCs w:val="24"/>
          <w:shd w:val="clear" w:color="auto" w:fill="FFFFFF"/>
          <w:lang w:val="en-US"/>
        </w:rPr>
        <w:t xml:space="preserve">3. </w:t>
      </w:r>
      <w:r>
        <w:rPr>
          <w:rFonts w:ascii="Times New Roman" w:hAnsi="Times New Roman" w:cs="Times New Roman"/>
          <w:color w:val="000000"/>
          <w:sz w:val="24"/>
          <w:szCs w:val="24"/>
          <w:shd w:val="clear" w:color="auto" w:fill="FFFFFF"/>
          <w:lang w:val="en-US"/>
        </w:rPr>
        <w:t xml:space="preserve"> </w:t>
      </w:r>
      <w:proofErr w:type="spellStart"/>
      <w:r w:rsidRPr="00450072">
        <w:rPr>
          <w:rFonts w:ascii="Times New Roman" w:hAnsi="Times New Roman" w:cs="Times New Roman"/>
          <w:color w:val="000000"/>
          <w:sz w:val="24"/>
          <w:szCs w:val="24"/>
          <w:shd w:val="clear" w:color="auto" w:fill="FFFFFF"/>
          <w:lang w:val="en-US"/>
        </w:rPr>
        <w:t>Zharov</w:t>
      </w:r>
      <w:proofErr w:type="spellEnd"/>
      <w:r w:rsidRPr="00450072">
        <w:rPr>
          <w:rFonts w:ascii="Times New Roman" w:hAnsi="Times New Roman" w:cs="Times New Roman"/>
          <w:color w:val="000000"/>
          <w:sz w:val="24"/>
          <w:szCs w:val="24"/>
          <w:shd w:val="clear" w:color="auto" w:fill="FFFFFF"/>
          <w:lang w:val="en-US"/>
        </w:rPr>
        <w:t xml:space="preserve"> V.S. Measuring the level of sustainability of technological development of production systems (using the example of industry</w:t>
      </w:r>
      <w:r>
        <w:rPr>
          <w:rFonts w:ascii="Times New Roman" w:hAnsi="Times New Roman" w:cs="Times New Roman"/>
          <w:color w:val="000000"/>
          <w:sz w:val="24"/>
          <w:szCs w:val="24"/>
          <w:shd w:val="clear" w:color="auto" w:fill="FFFFFF"/>
          <w:lang w:val="en-US"/>
        </w:rPr>
        <w:t xml:space="preserve"> in the North Arctic regions)</w:t>
      </w:r>
      <w:r w:rsidRPr="00450072">
        <w:rPr>
          <w:rFonts w:ascii="Times New Roman" w:hAnsi="Times New Roman" w:cs="Times New Roman"/>
          <w:color w:val="000000"/>
          <w:sz w:val="24"/>
          <w:szCs w:val="24"/>
          <w:shd w:val="clear" w:color="auto" w:fill="FFFFFF"/>
          <w:lang w:val="en-US"/>
        </w:rPr>
        <w:t xml:space="preserve">. The North and the market: the formation of an economic order. 2023. </w:t>
      </w:r>
      <w:proofErr w:type="gramStart"/>
      <w:r w:rsidRPr="00450072">
        <w:rPr>
          <w:rFonts w:ascii="Times New Roman" w:hAnsi="Times New Roman" w:cs="Times New Roman"/>
          <w:color w:val="000000"/>
          <w:sz w:val="24"/>
          <w:szCs w:val="24"/>
          <w:shd w:val="clear" w:color="auto" w:fill="FFFFFF"/>
          <w:lang w:val="en-US"/>
        </w:rPr>
        <w:t>No.4(</w:t>
      </w:r>
      <w:proofErr w:type="gramEnd"/>
      <w:r w:rsidRPr="00450072">
        <w:rPr>
          <w:rFonts w:ascii="Times New Roman" w:hAnsi="Times New Roman" w:cs="Times New Roman"/>
          <w:color w:val="000000"/>
          <w:sz w:val="24"/>
          <w:szCs w:val="24"/>
          <w:shd w:val="clear" w:color="auto" w:fill="FFFFFF"/>
          <w:lang w:val="en-US"/>
        </w:rPr>
        <w:t xml:space="preserve">82). </w:t>
      </w:r>
      <w:proofErr w:type="gramStart"/>
      <w:r w:rsidRPr="00450072">
        <w:rPr>
          <w:rFonts w:ascii="Times New Roman" w:hAnsi="Times New Roman" w:cs="Times New Roman"/>
          <w:color w:val="000000"/>
          <w:sz w:val="24"/>
          <w:szCs w:val="24"/>
          <w:shd w:val="clear" w:color="auto" w:fill="FFFFFF"/>
          <w:lang w:val="en-US"/>
        </w:rPr>
        <w:t>pp.19-33</w:t>
      </w:r>
      <w:proofErr w:type="gramEnd"/>
      <w:r w:rsidRPr="00450072">
        <w:rPr>
          <w:rFonts w:ascii="Times New Roman" w:hAnsi="Times New Roman" w:cs="Times New Roman"/>
          <w:color w:val="000000"/>
          <w:sz w:val="24"/>
          <w:szCs w:val="24"/>
          <w:shd w:val="clear" w:color="auto" w:fill="FFFFFF"/>
          <w:lang w:val="en-US"/>
        </w:rPr>
        <w:t>. DOI: 10.37614/2220-802X.4.2023.82.002.</w:t>
      </w:r>
    </w:p>
    <w:p w:rsidR="00450072" w:rsidRPr="00450072" w:rsidRDefault="00450072" w:rsidP="0026315B">
      <w:pPr>
        <w:spacing w:after="0" w:line="240" w:lineRule="auto"/>
        <w:ind w:left="-567" w:firstLine="709"/>
        <w:jc w:val="both"/>
        <w:rPr>
          <w:rFonts w:ascii="Times New Roman" w:hAnsi="Times New Roman" w:cs="Times New Roman"/>
          <w:sz w:val="24"/>
          <w:szCs w:val="24"/>
          <w:lang w:val="en-US" w:eastAsia="zh-CN"/>
        </w:rPr>
      </w:pPr>
      <w:r w:rsidRPr="00BA3AA7">
        <w:rPr>
          <w:rFonts w:ascii="Times New Roman" w:hAnsi="Times New Roman" w:cs="Times New Roman"/>
          <w:sz w:val="24"/>
          <w:szCs w:val="24"/>
          <w:lang w:val="en-US"/>
        </w:rPr>
        <w:t>4</w:t>
      </w:r>
      <w:r>
        <w:rPr>
          <w:rFonts w:ascii="Times New Roman" w:hAnsi="Times New Roman" w:cs="Times New Roman"/>
          <w:sz w:val="24"/>
          <w:szCs w:val="24"/>
          <w:lang w:val="en-US"/>
        </w:rPr>
        <w:t xml:space="preserve">. </w:t>
      </w:r>
      <w:r w:rsidR="00A71EBE" w:rsidRPr="00A71EBE">
        <w:rPr>
          <w:rFonts w:ascii="Times New Roman" w:hAnsi="Times New Roman" w:cs="Times New Roman"/>
          <w:sz w:val="24"/>
          <w:szCs w:val="24"/>
          <w:lang w:val="en-US"/>
        </w:rPr>
        <w:t xml:space="preserve">  </w:t>
      </w:r>
      <w:proofErr w:type="spellStart"/>
      <w:r w:rsidRPr="00BA3AA7">
        <w:rPr>
          <w:rFonts w:ascii="Times New Roman" w:hAnsi="Times New Roman" w:cs="Times New Roman"/>
          <w:sz w:val="24"/>
          <w:szCs w:val="24"/>
          <w:lang w:val="en-US" w:eastAsia="zh-CN"/>
        </w:rPr>
        <w:t>Dziallas</w:t>
      </w:r>
      <w:proofErr w:type="spellEnd"/>
      <w:r w:rsidRPr="00BA3AA7">
        <w:rPr>
          <w:rFonts w:ascii="Times New Roman" w:hAnsi="Times New Roman" w:cs="Times New Roman"/>
          <w:sz w:val="24"/>
          <w:szCs w:val="24"/>
          <w:lang w:val="en-US" w:eastAsia="zh-CN"/>
        </w:rPr>
        <w:t xml:space="preserve"> M., Blind K. Innovation indicators throughout the innovation process: An </w:t>
      </w:r>
      <w:r>
        <w:rPr>
          <w:rFonts w:ascii="Times New Roman" w:hAnsi="Times New Roman" w:cs="Times New Roman"/>
          <w:sz w:val="24"/>
          <w:szCs w:val="24"/>
          <w:lang w:val="en-US" w:eastAsia="zh-CN"/>
        </w:rPr>
        <w:t xml:space="preserve">extensive literature </w:t>
      </w:r>
      <w:proofErr w:type="spellStart"/>
      <w:r>
        <w:rPr>
          <w:rFonts w:ascii="Times New Roman" w:hAnsi="Times New Roman" w:cs="Times New Roman"/>
          <w:sz w:val="24"/>
          <w:szCs w:val="24"/>
          <w:lang w:val="en-US" w:eastAsia="zh-CN"/>
        </w:rPr>
        <w:t>analisis</w:t>
      </w:r>
      <w:proofErr w:type="spellEnd"/>
      <w:r w:rsidRPr="00450072">
        <w:rPr>
          <w:rFonts w:ascii="Times New Roman" w:hAnsi="Times New Roman" w:cs="Times New Roman"/>
          <w:sz w:val="24"/>
          <w:szCs w:val="24"/>
          <w:lang w:val="en-US" w:eastAsia="zh-CN"/>
        </w:rPr>
        <w:t>.</w:t>
      </w:r>
      <w:r w:rsidRPr="00BA3AA7">
        <w:rPr>
          <w:rFonts w:ascii="Times New Roman" w:hAnsi="Times New Roman" w:cs="Times New Roman"/>
          <w:sz w:val="24"/>
          <w:szCs w:val="24"/>
          <w:lang w:val="en-US" w:eastAsia="zh-CN"/>
        </w:rPr>
        <w:t xml:space="preserve"> </w:t>
      </w:r>
      <w:proofErr w:type="spellStart"/>
      <w:proofErr w:type="gramStart"/>
      <w:r w:rsidRPr="00BA3AA7">
        <w:rPr>
          <w:rFonts w:ascii="Times New Roman" w:hAnsi="Times New Roman" w:cs="Times New Roman"/>
          <w:sz w:val="24"/>
          <w:szCs w:val="24"/>
          <w:lang w:val="en-US" w:eastAsia="zh-CN"/>
        </w:rPr>
        <w:t>Technovation</w:t>
      </w:r>
      <w:proofErr w:type="spellEnd"/>
      <w:r w:rsidRPr="00BA3AA7">
        <w:rPr>
          <w:rFonts w:ascii="Times New Roman" w:hAnsi="Times New Roman" w:cs="Times New Roman"/>
          <w:sz w:val="24"/>
          <w:szCs w:val="24"/>
          <w:lang w:val="en-US" w:eastAsia="zh-CN"/>
        </w:rPr>
        <w:t>.</w:t>
      </w:r>
      <w:proofErr w:type="gramEnd"/>
      <w:r w:rsidRPr="00BA3AA7">
        <w:rPr>
          <w:rFonts w:ascii="Times New Roman" w:hAnsi="Times New Roman" w:cs="Times New Roman"/>
          <w:sz w:val="24"/>
          <w:szCs w:val="24"/>
          <w:lang w:val="en-US" w:eastAsia="zh-CN"/>
        </w:rPr>
        <w:t xml:space="preserve"> </w:t>
      </w:r>
      <w:r>
        <w:rPr>
          <w:rFonts w:ascii="Times New Roman" w:hAnsi="Times New Roman" w:cs="Times New Roman"/>
          <w:sz w:val="24"/>
          <w:szCs w:val="24"/>
          <w:lang w:val="en-US" w:eastAsia="zh-CN"/>
        </w:rPr>
        <w:t>2018</w:t>
      </w:r>
      <w:r w:rsidRPr="00450072">
        <w:rPr>
          <w:rFonts w:ascii="Times New Roman" w:hAnsi="Times New Roman" w:cs="Times New Roman"/>
          <w:sz w:val="24"/>
          <w:szCs w:val="24"/>
          <w:lang w:val="en-US" w:eastAsia="zh-CN"/>
        </w:rPr>
        <w:t>.</w:t>
      </w:r>
      <w:r w:rsidRPr="00BA3AA7">
        <w:rPr>
          <w:rFonts w:ascii="Times New Roman" w:hAnsi="Times New Roman" w:cs="Times New Roman"/>
          <w:sz w:val="24"/>
          <w:szCs w:val="24"/>
          <w:lang w:val="en-US" w:eastAsia="zh-CN"/>
        </w:rPr>
        <w:t xml:space="preserve"> Vol.80-81. </w:t>
      </w:r>
      <w:r>
        <w:rPr>
          <w:rFonts w:ascii="Times New Roman" w:hAnsi="Times New Roman" w:cs="Times New Roman"/>
          <w:sz w:val="24"/>
          <w:szCs w:val="24"/>
          <w:lang w:val="en-US" w:eastAsia="zh-CN"/>
        </w:rPr>
        <w:t xml:space="preserve"> </w:t>
      </w:r>
      <w:r>
        <w:rPr>
          <w:rFonts w:ascii="Times New Roman" w:hAnsi="Times New Roman" w:cs="Times New Roman"/>
          <w:sz w:val="24"/>
          <w:szCs w:val="24"/>
          <w:lang w:eastAsia="zh-CN"/>
        </w:rPr>
        <w:t>Р</w:t>
      </w:r>
      <w:proofErr w:type="gramStart"/>
      <w:r w:rsidRPr="00BA3AA7">
        <w:rPr>
          <w:rFonts w:ascii="Times New Roman" w:hAnsi="Times New Roman" w:cs="Times New Roman"/>
          <w:sz w:val="24"/>
          <w:szCs w:val="24"/>
          <w:lang w:val="en-US" w:eastAsia="zh-CN"/>
        </w:rPr>
        <w:t>p</w:t>
      </w:r>
      <w:proofErr w:type="gramEnd"/>
      <w:r w:rsidRPr="00BA3AA7">
        <w:rPr>
          <w:rFonts w:ascii="Times New Roman" w:hAnsi="Times New Roman" w:cs="Times New Roman"/>
          <w:sz w:val="24"/>
          <w:szCs w:val="24"/>
          <w:lang w:val="en-US" w:eastAsia="zh-CN"/>
        </w:rPr>
        <w:t>. 3-29.</w:t>
      </w:r>
    </w:p>
    <w:p w:rsidR="00450072" w:rsidRPr="00AC763D" w:rsidRDefault="00450072" w:rsidP="00FF4AAE">
      <w:pPr>
        <w:spacing w:after="0" w:line="240" w:lineRule="auto"/>
        <w:ind w:left="-567" w:firstLine="709"/>
        <w:jc w:val="both"/>
        <w:rPr>
          <w:rFonts w:ascii="Times New Roman" w:hAnsi="Times New Roman" w:cs="Times New Roman"/>
          <w:color w:val="222222"/>
          <w:sz w:val="24"/>
          <w:szCs w:val="24"/>
          <w:shd w:val="clear" w:color="auto" w:fill="FFFFFF"/>
          <w:lang w:val="en-US"/>
        </w:rPr>
      </w:pPr>
      <w:r w:rsidRPr="00BA3AA7">
        <w:rPr>
          <w:rFonts w:ascii="Times New Roman" w:hAnsi="Times New Roman" w:cs="Times New Roman"/>
          <w:sz w:val="24"/>
          <w:szCs w:val="24"/>
          <w:lang w:val="en-US" w:eastAsia="zh-CN"/>
        </w:rPr>
        <w:t xml:space="preserve">5. </w:t>
      </w:r>
      <w:r w:rsidRPr="00AC763D">
        <w:rPr>
          <w:rFonts w:ascii="Times New Roman" w:hAnsi="Times New Roman" w:cs="Times New Roman"/>
          <w:sz w:val="24"/>
          <w:szCs w:val="24"/>
          <w:lang w:val="en-US" w:eastAsia="zh-CN"/>
        </w:rPr>
        <w:t xml:space="preserve"> </w:t>
      </w:r>
      <w:proofErr w:type="spellStart"/>
      <w:r w:rsidRPr="00BA3AA7">
        <w:rPr>
          <w:rFonts w:ascii="Times New Roman" w:hAnsi="Times New Roman" w:cs="Times New Roman"/>
          <w:color w:val="222222"/>
          <w:sz w:val="24"/>
          <w:szCs w:val="24"/>
          <w:shd w:val="clear" w:color="auto" w:fill="FFFFFF"/>
          <w:lang w:val="en-US"/>
        </w:rPr>
        <w:t>Dočekalová</w:t>
      </w:r>
      <w:proofErr w:type="spellEnd"/>
      <w:r w:rsidRPr="00BA3AA7">
        <w:rPr>
          <w:rFonts w:ascii="Times New Roman" w:hAnsi="Times New Roman" w:cs="Times New Roman"/>
          <w:color w:val="222222"/>
          <w:sz w:val="24"/>
          <w:szCs w:val="24"/>
          <w:shd w:val="clear" w:color="auto" w:fill="FFFFFF"/>
          <w:lang w:val="en-US"/>
        </w:rPr>
        <w:t xml:space="preserve"> M.P., </w:t>
      </w:r>
      <w:proofErr w:type="spellStart"/>
      <w:r w:rsidRPr="00BA3AA7">
        <w:rPr>
          <w:rFonts w:ascii="Times New Roman" w:hAnsi="Times New Roman" w:cs="Times New Roman"/>
          <w:color w:val="222222"/>
          <w:sz w:val="24"/>
          <w:szCs w:val="24"/>
          <w:shd w:val="clear" w:color="auto" w:fill="FFFFFF"/>
          <w:lang w:val="en-US"/>
        </w:rPr>
        <w:t>Kocmanová</w:t>
      </w:r>
      <w:proofErr w:type="spellEnd"/>
      <w:r w:rsidRPr="00BA3AA7">
        <w:rPr>
          <w:rFonts w:ascii="Times New Roman" w:hAnsi="Times New Roman" w:cs="Times New Roman"/>
          <w:color w:val="222222"/>
          <w:sz w:val="24"/>
          <w:szCs w:val="24"/>
          <w:shd w:val="clear" w:color="auto" w:fill="FFFFFF"/>
          <w:lang w:val="en-US"/>
        </w:rPr>
        <w:t xml:space="preserve"> A. Composite indicator for measu</w:t>
      </w:r>
      <w:r>
        <w:rPr>
          <w:rFonts w:ascii="Times New Roman" w:hAnsi="Times New Roman" w:cs="Times New Roman"/>
          <w:color w:val="222222"/>
          <w:sz w:val="24"/>
          <w:szCs w:val="24"/>
          <w:shd w:val="clear" w:color="auto" w:fill="FFFFFF"/>
          <w:lang w:val="en-US"/>
        </w:rPr>
        <w:t>ring corporate sustainability</w:t>
      </w:r>
      <w:r w:rsidRPr="00450072">
        <w:rPr>
          <w:rFonts w:ascii="Times New Roman" w:hAnsi="Times New Roman" w:cs="Times New Roman"/>
          <w:color w:val="222222"/>
          <w:sz w:val="24"/>
          <w:szCs w:val="24"/>
          <w:shd w:val="clear" w:color="auto" w:fill="FFFFFF"/>
          <w:lang w:val="en-US"/>
        </w:rPr>
        <w:t xml:space="preserve">. </w:t>
      </w:r>
      <w:r w:rsidRPr="00BA3AA7">
        <w:rPr>
          <w:rFonts w:ascii="Times New Roman" w:hAnsi="Times New Roman" w:cs="Times New Roman"/>
          <w:color w:val="222222"/>
          <w:sz w:val="24"/>
          <w:szCs w:val="24"/>
          <w:shd w:val="clear" w:color="auto" w:fill="FFFFFF"/>
          <w:lang w:val="en-US"/>
        </w:rPr>
        <w:t> </w:t>
      </w:r>
      <w:proofErr w:type="gramStart"/>
      <w:r w:rsidRPr="00BA3AA7">
        <w:rPr>
          <w:rFonts w:ascii="Times New Roman" w:hAnsi="Times New Roman" w:cs="Times New Roman"/>
          <w:iCs/>
          <w:color w:val="222222"/>
          <w:sz w:val="24"/>
          <w:szCs w:val="24"/>
          <w:shd w:val="clear" w:color="auto" w:fill="FFFFFF"/>
          <w:lang w:val="en-US"/>
        </w:rPr>
        <w:t>Ecological Indicators</w:t>
      </w:r>
      <w:r w:rsidRPr="00BA3AA7">
        <w:rPr>
          <w:rStyle w:val="html-italic"/>
          <w:rFonts w:ascii="Times New Roman" w:hAnsi="Times New Roman" w:cs="Times New Roman"/>
          <w:i/>
          <w:iCs/>
          <w:color w:val="222222"/>
          <w:sz w:val="24"/>
          <w:szCs w:val="24"/>
          <w:shd w:val="clear" w:color="auto" w:fill="FFFFFF"/>
          <w:lang w:val="en-US"/>
        </w:rPr>
        <w:t>.</w:t>
      </w:r>
      <w:proofErr w:type="gramEnd"/>
      <w:r w:rsidRPr="00BA3AA7">
        <w:rPr>
          <w:rFonts w:ascii="Times New Roman" w:hAnsi="Times New Roman" w:cs="Times New Roman"/>
          <w:color w:val="222222"/>
          <w:sz w:val="24"/>
          <w:szCs w:val="24"/>
          <w:shd w:val="clear" w:color="auto" w:fill="FFFFFF"/>
          <w:lang w:val="en-US"/>
        </w:rPr>
        <w:t xml:space="preserve"> </w:t>
      </w:r>
      <w:r w:rsidRPr="00BA3AA7">
        <w:rPr>
          <w:rFonts w:ascii="Times New Roman" w:hAnsi="Times New Roman" w:cs="Times New Roman"/>
          <w:bCs/>
          <w:color w:val="222222"/>
          <w:sz w:val="24"/>
          <w:szCs w:val="24"/>
          <w:shd w:val="clear" w:color="auto" w:fill="FFFFFF"/>
          <w:lang w:val="en-US"/>
        </w:rPr>
        <w:t>2016</w:t>
      </w:r>
      <w:r>
        <w:rPr>
          <w:rFonts w:ascii="Times New Roman" w:hAnsi="Times New Roman" w:cs="Times New Roman"/>
          <w:color w:val="222222"/>
          <w:sz w:val="24"/>
          <w:szCs w:val="24"/>
          <w:shd w:val="clear" w:color="auto" w:fill="FFFFFF"/>
          <w:lang w:val="en-US"/>
        </w:rPr>
        <w:t>.</w:t>
      </w:r>
      <w:r w:rsidRPr="00450072">
        <w:rPr>
          <w:rFonts w:ascii="Times New Roman" w:hAnsi="Times New Roman" w:cs="Times New Roman"/>
          <w:color w:val="222222"/>
          <w:sz w:val="24"/>
          <w:szCs w:val="24"/>
          <w:shd w:val="clear" w:color="auto" w:fill="FFFFFF"/>
          <w:lang w:val="en-US"/>
        </w:rPr>
        <w:t xml:space="preserve"> </w:t>
      </w:r>
      <w:r w:rsidRPr="00BA3AA7">
        <w:rPr>
          <w:rFonts w:ascii="Times New Roman" w:hAnsi="Times New Roman" w:cs="Times New Roman"/>
          <w:color w:val="222222"/>
          <w:sz w:val="24"/>
          <w:szCs w:val="24"/>
          <w:shd w:val="clear" w:color="auto" w:fill="FFFFFF"/>
          <w:lang w:val="en-US"/>
        </w:rPr>
        <w:t>No.</w:t>
      </w:r>
      <w:r w:rsidRPr="00BA3AA7">
        <w:rPr>
          <w:rStyle w:val="html-italic"/>
          <w:rFonts w:ascii="Times New Roman" w:hAnsi="Times New Roman" w:cs="Times New Roman"/>
          <w:iCs/>
          <w:color w:val="222222"/>
          <w:sz w:val="24"/>
          <w:szCs w:val="24"/>
          <w:shd w:val="clear" w:color="auto" w:fill="FFFFFF"/>
          <w:lang w:val="en-US"/>
        </w:rPr>
        <w:t>61</w:t>
      </w:r>
      <w:r>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rPr>
        <w:t>Р</w:t>
      </w:r>
      <w:proofErr w:type="gramStart"/>
      <w:r w:rsidRPr="00BA3AA7">
        <w:rPr>
          <w:rFonts w:ascii="Times New Roman" w:hAnsi="Times New Roman" w:cs="Times New Roman"/>
          <w:color w:val="222222"/>
          <w:sz w:val="24"/>
          <w:szCs w:val="24"/>
          <w:shd w:val="clear" w:color="auto" w:fill="FFFFFF"/>
          <w:lang w:val="en-US"/>
        </w:rPr>
        <w:t>p</w:t>
      </w:r>
      <w:proofErr w:type="gramEnd"/>
      <w:r w:rsidRPr="00BA3AA7">
        <w:rPr>
          <w:rFonts w:ascii="Times New Roman" w:hAnsi="Times New Roman" w:cs="Times New Roman"/>
          <w:color w:val="222222"/>
          <w:sz w:val="24"/>
          <w:szCs w:val="24"/>
          <w:shd w:val="clear" w:color="auto" w:fill="FFFFFF"/>
          <w:lang w:val="en-US"/>
        </w:rPr>
        <w:t>. 612–623.</w:t>
      </w:r>
      <w:r w:rsidRPr="00BA3AA7">
        <w:rPr>
          <w:rFonts w:ascii="Times New Roman" w:hAnsi="Times New Roman" w:cs="Times New Roman"/>
          <w:sz w:val="24"/>
          <w:szCs w:val="24"/>
          <w:lang w:val="en-US"/>
        </w:rPr>
        <w:t xml:space="preserve"> </w:t>
      </w:r>
      <w:r w:rsidRPr="00BA3AA7">
        <w:rPr>
          <w:rFonts w:ascii="Times New Roman" w:hAnsi="Times New Roman" w:cs="Times New Roman"/>
          <w:color w:val="222222"/>
          <w:sz w:val="24"/>
          <w:szCs w:val="24"/>
          <w:shd w:val="clear" w:color="auto" w:fill="FFFFFF"/>
          <w:lang w:val="en-US"/>
        </w:rPr>
        <w:t>DOI:10.1016/j.ecolind.2015.10.012</w:t>
      </w:r>
      <w:r w:rsidRPr="00AC763D">
        <w:rPr>
          <w:rFonts w:ascii="Times New Roman" w:hAnsi="Times New Roman" w:cs="Times New Roman"/>
          <w:color w:val="222222"/>
          <w:sz w:val="24"/>
          <w:szCs w:val="24"/>
          <w:shd w:val="clear" w:color="auto" w:fill="FFFFFF"/>
          <w:lang w:val="en-US"/>
        </w:rPr>
        <w:t>.</w:t>
      </w:r>
    </w:p>
    <w:p w:rsidR="00450072" w:rsidRPr="00450072" w:rsidRDefault="00F949E1" w:rsidP="0026315B">
      <w:pPr>
        <w:spacing w:after="0" w:line="240" w:lineRule="auto"/>
        <w:ind w:left="-567" w:firstLine="709"/>
        <w:jc w:val="both"/>
        <w:rPr>
          <w:rFonts w:ascii="Times New Roman" w:hAnsi="Times New Roman" w:cs="Times New Roman"/>
          <w:sz w:val="24"/>
          <w:szCs w:val="24"/>
          <w:lang w:val="en-US" w:eastAsia="zh-CN"/>
        </w:rPr>
      </w:pPr>
      <w:r>
        <w:rPr>
          <w:rFonts w:ascii="Times New Roman" w:hAnsi="Times New Roman" w:cs="Times New Roman"/>
          <w:sz w:val="24"/>
          <w:szCs w:val="24"/>
          <w:lang w:val="en-US" w:eastAsia="zh-CN"/>
        </w:rPr>
        <w:t>6</w:t>
      </w:r>
      <w:r w:rsidR="00450072" w:rsidRPr="00AC763D">
        <w:rPr>
          <w:rFonts w:ascii="Times New Roman" w:hAnsi="Times New Roman" w:cs="Times New Roman"/>
          <w:sz w:val="24"/>
          <w:szCs w:val="24"/>
          <w:lang w:val="en-US" w:eastAsia="zh-CN"/>
        </w:rPr>
        <w:t>.</w:t>
      </w:r>
      <w:r w:rsidR="00450072" w:rsidRPr="00AC763D">
        <w:rPr>
          <w:rFonts w:ascii="Times New Roman" w:hAnsi="Times New Roman" w:cs="Times New Roman"/>
          <w:color w:val="222222"/>
          <w:sz w:val="24"/>
          <w:szCs w:val="24"/>
          <w:shd w:val="clear" w:color="auto" w:fill="FFFFFF"/>
          <w:lang w:val="en-US"/>
        </w:rPr>
        <w:t xml:space="preserve">    </w:t>
      </w:r>
      <w:r w:rsidR="00450072" w:rsidRPr="00AC763D">
        <w:rPr>
          <w:rFonts w:ascii="Times New Roman" w:hAnsi="Times New Roman" w:cs="Times New Roman"/>
          <w:sz w:val="24"/>
          <w:szCs w:val="24"/>
          <w:lang w:val="en-US" w:eastAsia="zh-CN"/>
        </w:rPr>
        <w:t xml:space="preserve">Lee, S. M., &amp; </w:t>
      </w:r>
      <w:proofErr w:type="spellStart"/>
      <w:r w:rsidR="00450072" w:rsidRPr="00AC763D">
        <w:rPr>
          <w:rFonts w:ascii="Times New Roman" w:hAnsi="Times New Roman" w:cs="Times New Roman"/>
          <w:sz w:val="24"/>
          <w:szCs w:val="24"/>
          <w:lang w:val="en-US" w:eastAsia="zh-CN"/>
        </w:rPr>
        <w:t>Trimi</w:t>
      </w:r>
      <w:proofErr w:type="spellEnd"/>
      <w:r w:rsidR="00450072" w:rsidRPr="00AC763D">
        <w:rPr>
          <w:rFonts w:ascii="Times New Roman" w:hAnsi="Times New Roman" w:cs="Times New Roman"/>
          <w:sz w:val="24"/>
          <w:szCs w:val="24"/>
          <w:lang w:val="en-US" w:eastAsia="zh-CN"/>
        </w:rPr>
        <w:t xml:space="preserve">, S. Innovation for creating a smart future.  </w:t>
      </w:r>
      <w:proofErr w:type="gramStart"/>
      <w:r w:rsidR="00450072" w:rsidRPr="00AC763D">
        <w:rPr>
          <w:rFonts w:ascii="Times New Roman" w:hAnsi="Times New Roman" w:cs="Times New Roman"/>
          <w:sz w:val="24"/>
          <w:szCs w:val="24"/>
          <w:lang w:val="en-US" w:eastAsia="zh-CN"/>
        </w:rPr>
        <w:t xml:space="preserve">Journal of </w:t>
      </w:r>
      <w:r w:rsidR="00450072">
        <w:rPr>
          <w:rFonts w:ascii="Times New Roman" w:hAnsi="Times New Roman" w:cs="Times New Roman"/>
          <w:sz w:val="24"/>
          <w:szCs w:val="24"/>
          <w:lang w:val="en-US" w:eastAsia="zh-CN"/>
        </w:rPr>
        <w:t>Innovation &amp; Knowledge.</w:t>
      </w:r>
      <w:proofErr w:type="gramEnd"/>
      <w:r w:rsidR="00450072">
        <w:rPr>
          <w:rFonts w:ascii="Times New Roman" w:hAnsi="Times New Roman" w:cs="Times New Roman"/>
          <w:sz w:val="24"/>
          <w:szCs w:val="24"/>
          <w:lang w:val="en-US" w:eastAsia="zh-CN"/>
        </w:rPr>
        <w:t xml:space="preserve"> 2016. Vol. 3(1</w:t>
      </w:r>
      <w:r w:rsidR="00450072" w:rsidRPr="00450072">
        <w:rPr>
          <w:rFonts w:ascii="Times New Roman" w:hAnsi="Times New Roman" w:cs="Times New Roman"/>
          <w:sz w:val="24"/>
          <w:szCs w:val="24"/>
          <w:lang w:val="en-US" w:eastAsia="zh-CN"/>
        </w:rPr>
        <w:t>.</w:t>
      </w:r>
      <w:r w:rsidR="00450072">
        <w:rPr>
          <w:rFonts w:ascii="Times New Roman" w:hAnsi="Times New Roman" w:cs="Times New Roman"/>
          <w:sz w:val="24"/>
          <w:szCs w:val="24"/>
          <w:lang w:val="en-US" w:eastAsia="zh-CN"/>
        </w:rPr>
        <w:t xml:space="preserve"> </w:t>
      </w:r>
      <w:r w:rsidR="00450072">
        <w:rPr>
          <w:rFonts w:ascii="Times New Roman" w:hAnsi="Times New Roman" w:cs="Times New Roman"/>
          <w:sz w:val="24"/>
          <w:szCs w:val="24"/>
          <w:lang w:eastAsia="zh-CN"/>
        </w:rPr>
        <w:t>Р</w:t>
      </w:r>
      <w:proofErr w:type="gramStart"/>
      <w:r w:rsidR="00450072">
        <w:rPr>
          <w:rFonts w:ascii="Times New Roman" w:hAnsi="Times New Roman" w:cs="Times New Roman"/>
          <w:sz w:val="24"/>
          <w:szCs w:val="24"/>
          <w:lang w:val="en-US" w:eastAsia="zh-CN"/>
        </w:rPr>
        <w:t>p</w:t>
      </w:r>
      <w:proofErr w:type="gramEnd"/>
      <w:r w:rsidR="00450072">
        <w:rPr>
          <w:rFonts w:ascii="Times New Roman" w:hAnsi="Times New Roman" w:cs="Times New Roman"/>
          <w:sz w:val="24"/>
          <w:szCs w:val="24"/>
          <w:lang w:val="en-US" w:eastAsia="zh-CN"/>
        </w:rPr>
        <w:t xml:space="preserve">. 1-10. </w:t>
      </w:r>
      <w:r w:rsidR="00450072" w:rsidRPr="00AC763D">
        <w:rPr>
          <w:rFonts w:ascii="Times New Roman" w:hAnsi="Times New Roman" w:cs="Times New Roman"/>
          <w:sz w:val="24"/>
          <w:szCs w:val="24"/>
          <w:lang w:val="en-US" w:eastAsia="zh-CN"/>
        </w:rPr>
        <w:t>DOI: 10.1016/j.jik.2016.11.001.</w:t>
      </w:r>
    </w:p>
    <w:p w:rsidR="00450072" w:rsidRPr="00AC763D" w:rsidRDefault="00F949E1" w:rsidP="0026315B">
      <w:pPr>
        <w:spacing w:after="0" w:line="240" w:lineRule="auto"/>
        <w:ind w:left="-567" w:firstLine="709"/>
        <w:jc w:val="both"/>
        <w:rPr>
          <w:rFonts w:ascii="Times New Roman" w:hAnsi="Times New Roman" w:cs="Times New Roman"/>
          <w:color w:val="222222"/>
          <w:sz w:val="24"/>
          <w:szCs w:val="24"/>
          <w:shd w:val="clear" w:color="auto" w:fill="FFFFFF"/>
          <w:lang w:val="en-US"/>
        </w:rPr>
      </w:pPr>
      <w:r>
        <w:rPr>
          <w:rFonts w:ascii="Times New Roman" w:hAnsi="Times New Roman" w:cs="Times New Roman"/>
          <w:sz w:val="24"/>
          <w:szCs w:val="24"/>
          <w:lang w:val="en-US" w:eastAsia="zh-CN"/>
        </w:rPr>
        <w:t>7</w:t>
      </w:r>
      <w:r w:rsidR="00450072" w:rsidRPr="00AC763D">
        <w:rPr>
          <w:rFonts w:ascii="Times New Roman" w:hAnsi="Times New Roman" w:cs="Times New Roman"/>
          <w:sz w:val="24"/>
          <w:szCs w:val="24"/>
          <w:lang w:val="en-US" w:eastAsia="zh-CN"/>
        </w:rPr>
        <w:t xml:space="preserve">.  </w:t>
      </w:r>
      <w:r w:rsidR="00450072" w:rsidRPr="00AC763D">
        <w:rPr>
          <w:rFonts w:ascii="Times New Roman" w:hAnsi="Times New Roman" w:cs="Times New Roman"/>
          <w:color w:val="222222"/>
          <w:sz w:val="24"/>
          <w:szCs w:val="24"/>
          <w:shd w:val="clear" w:color="auto" w:fill="FFFFFF"/>
          <w:lang w:val="en-US"/>
        </w:rPr>
        <w:t xml:space="preserve">Nikolaou I.E., </w:t>
      </w:r>
      <w:proofErr w:type="spellStart"/>
      <w:r w:rsidR="00450072" w:rsidRPr="00AC763D">
        <w:rPr>
          <w:rFonts w:ascii="Times New Roman" w:hAnsi="Times New Roman" w:cs="Times New Roman"/>
          <w:color w:val="222222"/>
          <w:sz w:val="24"/>
          <w:szCs w:val="24"/>
          <w:shd w:val="clear" w:color="auto" w:fill="FFFFFF"/>
          <w:lang w:val="en-US"/>
        </w:rPr>
        <w:t>Tsalis</w:t>
      </w:r>
      <w:proofErr w:type="spellEnd"/>
      <w:r w:rsidR="00450072" w:rsidRPr="00AC763D">
        <w:rPr>
          <w:rFonts w:ascii="Times New Roman" w:hAnsi="Times New Roman" w:cs="Times New Roman"/>
          <w:color w:val="222222"/>
          <w:sz w:val="24"/>
          <w:szCs w:val="24"/>
          <w:shd w:val="clear" w:color="auto" w:fill="FFFFFF"/>
          <w:lang w:val="en-US"/>
        </w:rPr>
        <w:t xml:space="preserve"> T.A., </w:t>
      </w:r>
      <w:proofErr w:type="spellStart"/>
      <w:r w:rsidR="00450072" w:rsidRPr="00AC763D">
        <w:rPr>
          <w:rFonts w:ascii="Times New Roman" w:hAnsi="Times New Roman" w:cs="Times New Roman"/>
          <w:color w:val="222222"/>
          <w:sz w:val="24"/>
          <w:szCs w:val="24"/>
          <w:shd w:val="clear" w:color="auto" w:fill="FFFFFF"/>
          <w:lang w:val="en-US"/>
        </w:rPr>
        <w:t>Evangelinos</w:t>
      </w:r>
      <w:proofErr w:type="spellEnd"/>
      <w:r w:rsidR="00450072" w:rsidRPr="00AC763D">
        <w:rPr>
          <w:rFonts w:ascii="Times New Roman" w:hAnsi="Times New Roman" w:cs="Times New Roman"/>
          <w:color w:val="222222"/>
          <w:sz w:val="24"/>
          <w:szCs w:val="24"/>
          <w:shd w:val="clear" w:color="auto" w:fill="FFFFFF"/>
          <w:lang w:val="en-US"/>
        </w:rPr>
        <w:t xml:space="preserve"> K.I. A framework to measure corporate sustainability performance: A strong susta</w:t>
      </w:r>
      <w:r w:rsidR="00450072">
        <w:rPr>
          <w:rFonts w:ascii="Times New Roman" w:hAnsi="Times New Roman" w:cs="Times New Roman"/>
          <w:color w:val="222222"/>
          <w:sz w:val="24"/>
          <w:szCs w:val="24"/>
          <w:shd w:val="clear" w:color="auto" w:fill="FFFFFF"/>
          <w:lang w:val="en-US"/>
        </w:rPr>
        <w:t>inability-based view of firm</w:t>
      </w:r>
      <w:r w:rsidR="00450072" w:rsidRPr="00450072">
        <w:rPr>
          <w:rFonts w:ascii="Times New Roman" w:hAnsi="Times New Roman" w:cs="Times New Roman"/>
          <w:color w:val="222222"/>
          <w:sz w:val="24"/>
          <w:szCs w:val="24"/>
          <w:shd w:val="clear" w:color="auto" w:fill="FFFFFF"/>
          <w:lang w:val="en-US"/>
        </w:rPr>
        <w:t xml:space="preserve">. </w:t>
      </w:r>
      <w:proofErr w:type="gramStart"/>
      <w:r w:rsidR="00450072" w:rsidRPr="00AC763D">
        <w:rPr>
          <w:rFonts w:ascii="Times New Roman" w:hAnsi="Times New Roman" w:cs="Times New Roman"/>
          <w:iCs/>
          <w:color w:val="222222"/>
          <w:sz w:val="24"/>
          <w:szCs w:val="24"/>
          <w:shd w:val="clear" w:color="auto" w:fill="FFFFFF"/>
          <w:lang w:val="en-US"/>
        </w:rPr>
        <w:t>Sustainable Production and Consumption</w:t>
      </w:r>
      <w:r w:rsidR="00450072" w:rsidRPr="00AC763D">
        <w:rPr>
          <w:rStyle w:val="html-italic"/>
          <w:rFonts w:ascii="Times New Roman" w:hAnsi="Times New Roman" w:cs="Times New Roman"/>
          <w:iCs/>
          <w:color w:val="222222"/>
          <w:sz w:val="24"/>
          <w:szCs w:val="24"/>
          <w:shd w:val="clear" w:color="auto" w:fill="FFFFFF"/>
          <w:lang w:val="en-US"/>
        </w:rPr>
        <w:t>.</w:t>
      </w:r>
      <w:proofErr w:type="gramEnd"/>
      <w:r w:rsidR="00450072">
        <w:rPr>
          <w:rFonts w:ascii="Times New Roman" w:hAnsi="Times New Roman" w:cs="Times New Roman"/>
          <w:color w:val="222222"/>
          <w:sz w:val="24"/>
          <w:szCs w:val="24"/>
          <w:shd w:val="clear" w:color="auto" w:fill="FFFFFF"/>
          <w:lang w:val="en-US"/>
        </w:rPr>
        <w:t> </w:t>
      </w:r>
      <w:proofErr w:type="gramStart"/>
      <w:r w:rsidR="00450072" w:rsidRPr="00AC763D">
        <w:rPr>
          <w:rFonts w:ascii="Times New Roman" w:hAnsi="Times New Roman" w:cs="Times New Roman"/>
          <w:bCs/>
          <w:color w:val="222222"/>
          <w:sz w:val="24"/>
          <w:szCs w:val="24"/>
          <w:shd w:val="clear" w:color="auto" w:fill="FFFFFF"/>
          <w:lang w:val="en-US"/>
        </w:rPr>
        <w:t>2019</w:t>
      </w:r>
      <w:r w:rsidR="00450072">
        <w:rPr>
          <w:rFonts w:ascii="Times New Roman" w:hAnsi="Times New Roman" w:cs="Times New Roman"/>
          <w:color w:val="222222"/>
          <w:sz w:val="24"/>
          <w:szCs w:val="24"/>
          <w:shd w:val="clear" w:color="auto" w:fill="FFFFFF"/>
          <w:lang w:val="en-US"/>
        </w:rPr>
        <w:t>.</w:t>
      </w:r>
      <w:r w:rsidR="00450072" w:rsidRPr="00AC763D">
        <w:rPr>
          <w:rFonts w:ascii="Times New Roman" w:hAnsi="Times New Roman" w:cs="Times New Roman"/>
          <w:color w:val="222222"/>
          <w:sz w:val="24"/>
          <w:szCs w:val="24"/>
          <w:shd w:val="clear" w:color="auto" w:fill="FFFFFF"/>
          <w:lang w:val="en-US"/>
        </w:rPr>
        <w:t xml:space="preserve"> No. </w:t>
      </w:r>
      <w:r w:rsidR="00450072" w:rsidRPr="00AC763D">
        <w:rPr>
          <w:rStyle w:val="html-italic"/>
          <w:rFonts w:ascii="Times New Roman" w:hAnsi="Times New Roman" w:cs="Times New Roman"/>
          <w:iCs/>
          <w:color w:val="222222"/>
          <w:sz w:val="24"/>
          <w:szCs w:val="24"/>
          <w:shd w:val="clear" w:color="auto" w:fill="FFFFFF"/>
          <w:lang w:val="en-US"/>
        </w:rPr>
        <w:t>18</w:t>
      </w:r>
      <w:r w:rsidR="00450072">
        <w:rPr>
          <w:rFonts w:ascii="Times New Roman" w:hAnsi="Times New Roman" w:cs="Times New Roman"/>
          <w:color w:val="222222"/>
          <w:sz w:val="24"/>
          <w:szCs w:val="24"/>
          <w:shd w:val="clear" w:color="auto" w:fill="FFFFFF"/>
          <w:lang w:val="en-US"/>
        </w:rPr>
        <w:t>.</w:t>
      </w:r>
      <w:proofErr w:type="gramEnd"/>
      <w:r w:rsidR="00450072">
        <w:rPr>
          <w:rFonts w:ascii="Times New Roman" w:hAnsi="Times New Roman" w:cs="Times New Roman"/>
          <w:color w:val="222222"/>
          <w:sz w:val="24"/>
          <w:szCs w:val="24"/>
          <w:shd w:val="clear" w:color="auto" w:fill="FFFFFF"/>
          <w:lang w:val="en-US"/>
        </w:rPr>
        <w:t xml:space="preserve">  </w:t>
      </w:r>
      <w:r w:rsidR="00450072">
        <w:rPr>
          <w:rFonts w:ascii="Times New Roman" w:hAnsi="Times New Roman" w:cs="Times New Roman"/>
          <w:color w:val="222222"/>
          <w:sz w:val="24"/>
          <w:szCs w:val="24"/>
          <w:shd w:val="clear" w:color="auto" w:fill="FFFFFF"/>
        </w:rPr>
        <w:t>Р</w:t>
      </w:r>
      <w:proofErr w:type="gramStart"/>
      <w:r w:rsidR="00450072" w:rsidRPr="00AC763D">
        <w:rPr>
          <w:rFonts w:ascii="Times New Roman" w:hAnsi="Times New Roman" w:cs="Times New Roman"/>
          <w:color w:val="222222"/>
          <w:sz w:val="24"/>
          <w:szCs w:val="24"/>
          <w:shd w:val="clear" w:color="auto" w:fill="FFFFFF"/>
          <w:lang w:val="en-US"/>
        </w:rPr>
        <w:t>p</w:t>
      </w:r>
      <w:proofErr w:type="gramEnd"/>
      <w:r w:rsidR="00450072" w:rsidRPr="00AC763D">
        <w:rPr>
          <w:rFonts w:ascii="Times New Roman" w:hAnsi="Times New Roman" w:cs="Times New Roman"/>
          <w:color w:val="222222"/>
          <w:sz w:val="24"/>
          <w:szCs w:val="24"/>
          <w:shd w:val="clear" w:color="auto" w:fill="FFFFFF"/>
          <w:lang w:val="en-US"/>
        </w:rPr>
        <w:t>. 1–18.</w:t>
      </w:r>
      <w:r w:rsidR="00450072">
        <w:rPr>
          <w:sz w:val="24"/>
          <w:szCs w:val="24"/>
          <w:lang w:val="en-US"/>
        </w:rPr>
        <w:t xml:space="preserve"> </w:t>
      </w:r>
      <w:r w:rsidR="00450072" w:rsidRPr="00AC763D">
        <w:rPr>
          <w:sz w:val="24"/>
          <w:szCs w:val="24"/>
          <w:lang w:val="en-US"/>
        </w:rPr>
        <w:t xml:space="preserve"> </w:t>
      </w:r>
      <w:r w:rsidR="00450072" w:rsidRPr="00AC763D">
        <w:rPr>
          <w:rFonts w:ascii="Times New Roman" w:hAnsi="Times New Roman" w:cs="Times New Roman"/>
          <w:color w:val="222222"/>
          <w:sz w:val="24"/>
          <w:szCs w:val="24"/>
          <w:shd w:val="clear" w:color="auto" w:fill="FFFFFF"/>
          <w:lang w:val="en-US"/>
        </w:rPr>
        <w:t>DOI:10.1016/j.spc.2018.10.004.</w:t>
      </w:r>
    </w:p>
    <w:p w:rsidR="00450072" w:rsidRPr="00AC763D" w:rsidRDefault="00F949E1" w:rsidP="0026315B">
      <w:pPr>
        <w:spacing w:after="0" w:line="240" w:lineRule="auto"/>
        <w:ind w:left="-567" w:firstLine="709"/>
        <w:jc w:val="both"/>
        <w:rPr>
          <w:rFonts w:ascii="Times New Roman" w:hAnsi="Times New Roman" w:cs="Times New Roman"/>
          <w:color w:val="222222"/>
          <w:sz w:val="24"/>
          <w:szCs w:val="24"/>
          <w:shd w:val="clear" w:color="auto" w:fill="FFFFFF"/>
          <w:lang w:val="en-US"/>
        </w:rPr>
      </w:pPr>
      <w:r>
        <w:rPr>
          <w:rFonts w:ascii="Times New Roman" w:hAnsi="Times New Roman" w:cs="Times New Roman"/>
          <w:sz w:val="24"/>
          <w:szCs w:val="24"/>
          <w:lang w:val="en-US" w:eastAsia="zh-CN"/>
        </w:rPr>
        <w:t>8</w:t>
      </w:r>
      <w:r w:rsidR="00450072" w:rsidRPr="00AC763D">
        <w:rPr>
          <w:rFonts w:ascii="Times New Roman" w:hAnsi="Times New Roman" w:cs="Times New Roman"/>
          <w:sz w:val="24"/>
          <w:szCs w:val="24"/>
          <w:lang w:val="en-US" w:eastAsia="zh-CN"/>
        </w:rPr>
        <w:t>.</w:t>
      </w:r>
      <w:r w:rsidR="00450072">
        <w:rPr>
          <w:rFonts w:ascii="Times New Roman" w:hAnsi="Times New Roman" w:cs="Times New Roman"/>
          <w:color w:val="222222"/>
          <w:sz w:val="24"/>
          <w:szCs w:val="24"/>
          <w:shd w:val="clear" w:color="auto" w:fill="FFFFFF"/>
          <w:lang w:val="en-US"/>
        </w:rPr>
        <w:t xml:space="preserve">    </w:t>
      </w:r>
      <w:proofErr w:type="spellStart"/>
      <w:r w:rsidR="00450072" w:rsidRPr="00AC763D">
        <w:rPr>
          <w:rFonts w:ascii="Times New Roman" w:hAnsi="Times New Roman" w:cs="Times New Roman"/>
          <w:color w:val="222222"/>
          <w:sz w:val="24"/>
          <w:szCs w:val="24"/>
          <w:shd w:val="clear" w:color="auto" w:fill="FFFFFF"/>
          <w:lang w:val="en-US"/>
        </w:rPr>
        <w:t>Pazienza</w:t>
      </w:r>
      <w:proofErr w:type="spellEnd"/>
      <w:r w:rsidR="00450072" w:rsidRPr="00AC763D">
        <w:rPr>
          <w:rFonts w:ascii="Times New Roman" w:hAnsi="Times New Roman" w:cs="Times New Roman"/>
          <w:color w:val="222222"/>
          <w:sz w:val="24"/>
          <w:szCs w:val="24"/>
          <w:shd w:val="clear" w:color="auto" w:fill="FFFFFF"/>
          <w:lang w:val="en-US"/>
        </w:rPr>
        <w:t xml:space="preserve"> M., de </w:t>
      </w:r>
      <w:proofErr w:type="spellStart"/>
      <w:r w:rsidR="00450072" w:rsidRPr="00AC763D">
        <w:rPr>
          <w:rFonts w:ascii="Times New Roman" w:hAnsi="Times New Roman" w:cs="Times New Roman"/>
          <w:color w:val="222222"/>
          <w:sz w:val="24"/>
          <w:szCs w:val="24"/>
          <w:shd w:val="clear" w:color="auto" w:fill="FFFFFF"/>
          <w:lang w:val="en-US"/>
        </w:rPr>
        <w:t>Jong</w:t>
      </w:r>
      <w:proofErr w:type="spellEnd"/>
      <w:r w:rsidR="00450072" w:rsidRPr="00AC763D">
        <w:rPr>
          <w:rFonts w:ascii="Times New Roman" w:hAnsi="Times New Roman" w:cs="Times New Roman"/>
          <w:color w:val="222222"/>
          <w:sz w:val="24"/>
          <w:szCs w:val="24"/>
          <w:shd w:val="clear" w:color="auto" w:fill="FFFFFF"/>
          <w:lang w:val="en-US"/>
        </w:rPr>
        <w:t xml:space="preserve"> M., </w:t>
      </w:r>
      <w:proofErr w:type="spellStart"/>
      <w:r w:rsidR="00450072" w:rsidRPr="00AC763D">
        <w:rPr>
          <w:rFonts w:ascii="Times New Roman" w:hAnsi="Times New Roman" w:cs="Times New Roman"/>
          <w:color w:val="222222"/>
          <w:sz w:val="24"/>
          <w:szCs w:val="24"/>
          <w:shd w:val="clear" w:color="auto" w:fill="FFFFFF"/>
          <w:lang w:val="en-US"/>
        </w:rPr>
        <w:t>Schoenmaker</w:t>
      </w:r>
      <w:proofErr w:type="spellEnd"/>
      <w:r w:rsidR="00450072" w:rsidRPr="00AC763D">
        <w:rPr>
          <w:rFonts w:ascii="Times New Roman" w:hAnsi="Times New Roman" w:cs="Times New Roman"/>
          <w:color w:val="222222"/>
          <w:sz w:val="24"/>
          <w:szCs w:val="24"/>
          <w:shd w:val="clear" w:color="auto" w:fill="FFFFFF"/>
          <w:lang w:val="en-US"/>
        </w:rPr>
        <w:t xml:space="preserve"> D. Why Corporate Sustainability Is Not Yet Measured</w:t>
      </w:r>
      <w:r w:rsidR="00450072" w:rsidRPr="00450072">
        <w:rPr>
          <w:rFonts w:ascii="Times New Roman" w:hAnsi="Times New Roman" w:cs="Times New Roman"/>
          <w:color w:val="222222"/>
          <w:sz w:val="24"/>
          <w:szCs w:val="24"/>
          <w:shd w:val="clear" w:color="auto" w:fill="FFFFFF"/>
          <w:lang w:val="en-US"/>
        </w:rPr>
        <w:t xml:space="preserve">. </w:t>
      </w:r>
      <w:proofErr w:type="gramStart"/>
      <w:r w:rsidR="00450072" w:rsidRPr="00AC763D">
        <w:rPr>
          <w:rStyle w:val="a7"/>
          <w:rFonts w:ascii="Times New Roman" w:hAnsi="Times New Roman" w:cs="Times New Roman"/>
          <w:i w:val="0"/>
          <w:color w:val="222222"/>
          <w:sz w:val="24"/>
          <w:szCs w:val="24"/>
          <w:shd w:val="clear" w:color="auto" w:fill="FFFFFF"/>
          <w:lang w:val="en-US"/>
        </w:rPr>
        <w:t>Sustainability</w:t>
      </w:r>
      <w:r w:rsidR="00450072" w:rsidRPr="00AC763D">
        <w:rPr>
          <w:rStyle w:val="a7"/>
          <w:rFonts w:ascii="Times New Roman" w:hAnsi="Times New Roman" w:cs="Times New Roman"/>
          <w:color w:val="222222"/>
          <w:sz w:val="24"/>
          <w:szCs w:val="24"/>
          <w:shd w:val="clear" w:color="auto" w:fill="FFFFFF"/>
          <w:lang w:val="en-US"/>
        </w:rPr>
        <w:t>.</w:t>
      </w:r>
      <w:proofErr w:type="gramEnd"/>
      <w:r w:rsidR="00450072" w:rsidRPr="00AC763D">
        <w:rPr>
          <w:rFonts w:ascii="Times New Roman" w:hAnsi="Times New Roman" w:cs="Times New Roman"/>
          <w:i/>
          <w:color w:val="222222"/>
          <w:sz w:val="24"/>
          <w:szCs w:val="24"/>
          <w:shd w:val="clear" w:color="auto" w:fill="FFFFFF"/>
          <w:lang w:val="en-US"/>
        </w:rPr>
        <w:t> </w:t>
      </w:r>
      <w:r w:rsidR="00450072" w:rsidRPr="00AC763D">
        <w:rPr>
          <w:rFonts w:ascii="Times New Roman" w:hAnsi="Times New Roman" w:cs="Times New Roman"/>
          <w:sz w:val="24"/>
          <w:szCs w:val="24"/>
          <w:shd w:val="clear" w:color="auto" w:fill="FFFFFF"/>
          <w:lang w:val="en-US"/>
        </w:rPr>
        <w:t xml:space="preserve"> </w:t>
      </w:r>
      <w:proofErr w:type="gramStart"/>
      <w:r w:rsidR="00450072" w:rsidRPr="00AC763D">
        <w:rPr>
          <w:rFonts w:ascii="Times New Roman" w:hAnsi="Times New Roman" w:cs="Times New Roman"/>
          <w:color w:val="222222"/>
          <w:sz w:val="24"/>
          <w:szCs w:val="24"/>
          <w:shd w:val="clear" w:color="auto" w:fill="FFFFFF"/>
          <w:lang w:val="en-US"/>
        </w:rPr>
        <w:t xml:space="preserve">2023. </w:t>
      </w:r>
      <w:r w:rsidR="00450072" w:rsidRPr="00AC763D">
        <w:rPr>
          <w:rFonts w:ascii="Times New Roman" w:hAnsi="Times New Roman" w:cs="Times New Roman"/>
          <w:sz w:val="24"/>
          <w:szCs w:val="24"/>
          <w:shd w:val="clear" w:color="auto" w:fill="FFFFFF"/>
          <w:lang w:val="en-US"/>
        </w:rPr>
        <w:t xml:space="preserve"> </w:t>
      </w:r>
      <w:r w:rsidR="00450072" w:rsidRPr="00AC763D">
        <w:rPr>
          <w:rFonts w:ascii="Times New Roman" w:hAnsi="Times New Roman" w:cs="Times New Roman"/>
          <w:color w:val="222222"/>
          <w:sz w:val="24"/>
          <w:szCs w:val="24"/>
          <w:shd w:val="clear" w:color="auto" w:fill="FFFFFF"/>
          <w:lang w:val="en-US"/>
        </w:rPr>
        <w:t>No</w:t>
      </w:r>
      <w:r w:rsidR="00450072" w:rsidRPr="00AC763D">
        <w:rPr>
          <w:rFonts w:ascii="Times New Roman" w:hAnsi="Times New Roman" w:cs="Times New Roman"/>
          <w:i/>
          <w:color w:val="222222"/>
          <w:sz w:val="24"/>
          <w:szCs w:val="24"/>
          <w:shd w:val="clear" w:color="auto" w:fill="FFFFFF"/>
          <w:lang w:val="en-US"/>
        </w:rPr>
        <w:t>. </w:t>
      </w:r>
      <w:r w:rsidR="00450072" w:rsidRPr="00AC763D">
        <w:rPr>
          <w:rStyle w:val="a7"/>
          <w:rFonts w:ascii="Times New Roman" w:hAnsi="Times New Roman" w:cs="Times New Roman"/>
          <w:i w:val="0"/>
          <w:color w:val="222222"/>
          <w:sz w:val="24"/>
          <w:szCs w:val="24"/>
          <w:shd w:val="clear" w:color="auto" w:fill="FFFFFF"/>
          <w:lang w:val="en-US"/>
        </w:rPr>
        <w:t>15</w:t>
      </w:r>
      <w:r w:rsidR="00450072" w:rsidRPr="00AC763D">
        <w:rPr>
          <w:rFonts w:ascii="Times New Roman" w:hAnsi="Times New Roman" w:cs="Times New Roman"/>
          <w:i/>
          <w:iCs/>
          <w:color w:val="222222"/>
          <w:sz w:val="24"/>
          <w:szCs w:val="24"/>
          <w:shd w:val="clear" w:color="auto" w:fill="FFFFFF"/>
          <w:lang w:val="en-US"/>
        </w:rPr>
        <w:t>.</w:t>
      </w:r>
      <w:proofErr w:type="gramEnd"/>
      <w:r w:rsidR="00450072" w:rsidRPr="00AC763D">
        <w:rPr>
          <w:rFonts w:ascii="Times New Roman" w:hAnsi="Times New Roman" w:cs="Times New Roman"/>
          <w:color w:val="222222"/>
          <w:sz w:val="24"/>
          <w:szCs w:val="24"/>
          <w:shd w:val="clear" w:color="auto" w:fill="FFFFFF"/>
          <w:lang w:val="en-US"/>
        </w:rPr>
        <w:t xml:space="preserve"> </w:t>
      </w:r>
      <w:r w:rsidR="00450072" w:rsidRPr="00AC763D">
        <w:rPr>
          <w:rFonts w:ascii="Times New Roman" w:hAnsi="Times New Roman" w:cs="Times New Roman"/>
          <w:sz w:val="24"/>
          <w:szCs w:val="24"/>
          <w:shd w:val="clear" w:color="auto" w:fill="FFFFFF"/>
          <w:lang w:val="en-US"/>
        </w:rPr>
        <w:t xml:space="preserve"> </w:t>
      </w:r>
      <w:r w:rsidR="0026315B">
        <w:rPr>
          <w:rFonts w:ascii="Times New Roman" w:hAnsi="Times New Roman" w:cs="Times New Roman"/>
          <w:color w:val="222222"/>
          <w:sz w:val="24"/>
          <w:szCs w:val="24"/>
          <w:shd w:val="clear" w:color="auto" w:fill="FFFFFF"/>
        </w:rPr>
        <w:t>Р</w:t>
      </w:r>
      <w:proofErr w:type="gramStart"/>
      <w:r w:rsidR="00450072" w:rsidRPr="00AC763D">
        <w:rPr>
          <w:rFonts w:ascii="Times New Roman" w:hAnsi="Times New Roman" w:cs="Times New Roman"/>
          <w:color w:val="222222"/>
          <w:sz w:val="24"/>
          <w:szCs w:val="24"/>
          <w:shd w:val="clear" w:color="auto" w:fill="FFFFFF"/>
          <w:lang w:val="en-US"/>
        </w:rPr>
        <w:t>p</w:t>
      </w:r>
      <w:proofErr w:type="gramEnd"/>
      <w:r w:rsidR="00450072" w:rsidRPr="00AC763D">
        <w:rPr>
          <w:rFonts w:ascii="Times New Roman" w:hAnsi="Times New Roman" w:cs="Times New Roman"/>
          <w:color w:val="222222"/>
          <w:sz w:val="24"/>
          <w:szCs w:val="24"/>
          <w:shd w:val="clear" w:color="auto" w:fill="FFFFFF"/>
          <w:lang w:val="en-US"/>
        </w:rPr>
        <w:t>. 6275. DOI:  10.3390/su15076275.</w:t>
      </w:r>
    </w:p>
    <w:p w:rsidR="00450072" w:rsidRDefault="00450072" w:rsidP="0026315B">
      <w:pPr>
        <w:spacing w:after="0" w:line="240" w:lineRule="auto"/>
        <w:ind w:left="-567" w:firstLine="567"/>
        <w:jc w:val="both"/>
        <w:rPr>
          <w:rFonts w:ascii="Times New Roman" w:hAnsi="Times New Roman" w:cs="Times New Roman"/>
          <w:sz w:val="24"/>
          <w:szCs w:val="24"/>
          <w:lang w:eastAsia="zh-CN"/>
        </w:rPr>
      </w:pPr>
      <w:r w:rsidRPr="00AC763D">
        <w:rPr>
          <w:rFonts w:ascii="Times New Roman" w:hAnsi="Times New Roman" w:cs="Times New Roman"/>
          <w:sz w:val="24"/>
          <w:szCs w:val="24"/>
          <w:lang w:val="en-US" w:eastAsia="zh-CN"/>
        </w:rPr>
        <w:t xml:space="preserve">  </w:t>
      </w:r>
      <w:r w:rsidR="00F949E1">
        <w:rPr>
          <w:rFonts w:ascii="Times New Roman" w:hAnsi="Times New Roman" w:cs="Times New Roman"/>
          <w:sz w:val="24"/>
          <w:szCs w:val="24"/>
          <w:lang w:val="en-US" w:eastAsia="zh-CN"/>
        </w:rPr>
        <w:t>9</w:t>
      </w:r>
      <w:r w:rsidRPr="00AC763D">
        <w:rPr>
          <w:rFonts w:ascii="Times New Roman" w:hAnsi="Times New Roman" w:cs="Times New Roman"/>
          <w:sz w:val="24"/>
          <w:szCs w:val="24"/>
          <w:lang w:val="en-US" w:eastAsia="zh-CN"/>
        </w:rPr>
        <w:t>.</w:t>
      </w:r>
      <w:r w:rsidRPr="00AC763D">
        <w:rPr>
          <w:rFonts w:ascii="Times New Roman" w:hAnsi="Times New Roman" w:cs="Times New Roman"/>
          <w:color w:val="222222"/>
          <w:sz w:val="24"/>
          <w:szCs w:val="24"/>
          <w:shd w:val="clear" w:color="auto" w:fill="FFFFFF"/>
          <w:lang w:val="en-US"/>
        </w:rPr>
        <w:t xml:space="preserve">  </w:t>
      </w:r>
      <w:r w:rsidRPr="00AC763D">
        <w:rPr>
          <w:rFonts w:ascii="Times New Roman" w:hAnsi="Times New Roman" w:cs="Times New Roman"/>
          <w:sz w:val="24"/>
          <w:szCs w:val="24"/>
          <w:lang w:val="en-US" w:eastAsia="zh-CN"/>
        </w:rPr>
        <w:t xml:space="preserve">Zhang Y, Khan U, Lee S. and </w:t>
      </w:r>
      <w:proofErr w:type="spellStart"/>
      <w:r w:rsidRPr="00AC763D">
        <w:rPr>
          <w:rFonts w:ascii="Times New Roman" w:hAnsi="Times New Roman" w:cs="Times New Roman"/>
          <w:sz w:val="24"/>
          <w:szCs w:val="24"/>
          <w:lang w:val="en-US" w:eastAsia="zh-CN"/>
        </w:rPr>
        <w:t>Sali</w:t>
      </w:r>
      <w:proofErr w:type="spellEnd"/>
      <w:r w:rsidRPr="00AC763D">
        <w:rPr>
          <w:rFonts w:ascii="Times New Roman" w:hAnsi="Times New Roman" w:cs="Times New Roman"/>
          <w:sz w:val="24"/>
          <w:szCs w:val="24"/>
          <w:lang w:val="en-US" w:eastAsia="zh-CN"/>
        </w:rPr>
        <w:t xml:space="preserve"> M. </w:t>
      </w:r>
      <w:proofErr w:type="gramStart"/>
      <w:r w:rsidRPr="00AC763D">
        <w:rPr>
          <w:rFonts w:ascii="Times New Roman" w:hAnsi="Times New Roman" w:cs="Times New Roman"/>
          <w:sz w:val="24"/>
          <w:szCs w:val="24"/>
          <w:lang w:val="en-US" w:eastAsia="zh-CN"/>
        </w:rPr>
        <w:t xml:space="preserve">The Influence of Management Innovation </w:t>
      </w:r>
      <w:proofErr w:type="spellStart"/>
      <w:r w:rsidRPr="00AC763D">
        <w:rPr>
          <w:rFonts w:ascii="Times New Roman" w:hAnsi="Times New Roman" w:cs="Times New Roman"/>
          <w:sz w:val="24"/>
          <w:szCs w:val="24"/>
          <w:lang w:val="en-US" w:eastAsia="zh-CN"/>
        </w:rPr>
        <w:t>andTechnological</w:t>
      </w:r>
      <w:proofErr w:type="spellEnd"/>
      <w:r w:rsidRPr="00AC763D">
        <w:rPr>
          <w:rFonts w:ascii="Times New Roman" w:hAnsi="Times New Roman" w:cs="Times New Roman"/>
          <w:sz w:val="24"/>
          <w:szCs w:val="24"/>
          <w:lang w:val="en-US" w:eastAsia="zh-CN"/>
        </w:rPr>
        <w:t xml:space="preserve"> Innovation on </w:t>
      </w:r>
      <w:proofErr w:type="spellStart"/>
      <w:r w:rsidRPr="00AC763D">
        <w:rPr>
          <w:rFonts w:ascii="Times New Roman" w:hAnsi="Times New Roman" w:cs="Times New Roman"/>
          <w:sz w:val="24"/>
          <w:szCs w:val="24"/>
          <w:lang w:val="en-US" w:eastAsia="zh-CN"/>
        </w:rPr>
        <w:t>OrganizationPerformance</w:t>
      </w:r>
      <w:proofErr w:type="spellEnd"/>
      <w:r w:rsidRPr="00AC763D">
        <w:rPr>
          <w:rFonts w:ascii="Times New Roman" w:hAnsi="Times New Roman" w:cs="Times New Roman"/>
          <w:sz w:val="24"/>
          <w:szCs w:val="24"/>
          <w:lang w:val="en-US" w:eastAsia="zh-CN"/>
        </w:rPr>
        <w:t>.</w:t>
      </w:r>
      <w:proofErr w:type="gramEnd"/>
      <w:r w:rsidRPr="00AC763D">
        <w:rPr>
          <w:rFonts w:ascii="Times New Roman" w:hAnsi="Times New Roman" w:cs="Times New Roman"/>
          <w:sz w:val="24"/>
          <w:szCs w:val="24"/>
          <w:lang w:val="en-US" w:eastAsia="zh-CN"/>
        </w:rPr>
        <w:t xml:space="preserve"> </w:t>
      </w:r>
      <w:proofErr w:type="gramStart"/>
      <w:r w:rsidRPr="00AC763D">
        <w:rPr>
          <w:rFonts w:ascii="Times New Roman" w:hAnsi="Times New Roman" w:cs="Times New Roman"/>
          <w:sz w:val="24"/>
          <w:szCs w:val="24"/>
          <w:lang w:val="en-US" w:eastAsia="zh-CN"/>
        </w:rPr>
        <w:t>A Mediating Role of Sustainability.</w:t>
      </w:r>
      <w:proofErr w:type="gramEnd"/>
      <w:r w:rsidRPr="00AC763D">
        <w:rPr>
          <w:rFonts w:ascii="Times New Roman" w:hAnsi="Times New Roman" w:cs="Times New Roman"/>
          <w:sz w:val="24"/>
          <w:szCs w:val="24"/>
          <w:lang w:val="en-US" w:eastAsia="zh-CN"/>
        </w:rPr>
        <w:t xml:space="preserve">  </w:t>
      </w:r>
      <w:proofErr w:type="gramStart"/>
      <w:r w:rsidRPr="00AC763D">
        <w:rPr>
          <w:rFonts w:ascii="Times New Roman" w:hAnsi="Times New Roman" w:cs="Times New Roman"/>
          <w:sz w:val="24"/>
          <w:szCs w:val="24"/>
          <w:lang w:val="en-US" w:eastAsia="zh-CN"/>
        </w:rPr>
        <w:t>Sustainability.</w:t>
      </w:r>
      <w:proofErr w:type="gramEnd"/>
      <w:r w:rsidR="0026315B">
        <w:rPr>
          <w:rFonts w:ascii="Times New Roman" w:hAnsi="Times New Roman" w:cs="Times New Roman"/>
          <w:sz w:val="24"/>
          <w:szCs w:val="24"/>
          <w:lang w:val="en-US" w:eastAsia="zh-CN"/>
        </w:rPr>
        <w:t xml:space="preserve"> </w:t>
      </w:r>
      <w:r w:rsidRPr="00AC763D">
        <w:rPr>
          <w:rFonts w:ascii="Times New Roman" w:hAnsi="Times New Roman" w:cs="Times New Roman"/>
          <w:sz w:val="24"/>
          <w:szCs w:val="24"/>
          <w:lang w:val="en-US" w:eastAsia="zh-CN"/>
        </w:rPr>
        <w:t>2019. Vol. 11(2).</w:t>
      </w:r>
      <w:r w:rsidR="0026315B">
        <w:rPr>
          <w:rFonts w:ascii="Times New Roman" w:hAnsi="Times New Roman" w:cs="Times New Roman"/>
          <w:sz w:val="24"/>
          <w:szCs w:val="24"/>
          <w:lang w:val="en-US" w:eastAsia="zh-CN"/>
        </w:rPr>
        <w:t xml:space="preserve"> </w:t>
      </w:r>
      <w:proofErr w:type="gramStart"/>
      <w:r w:rsidRPr="00AC763D">
        <w:rPr>
          <w:rFonts w:ascii="Times New Roman" w:hAnsi="Times New Roman" w:cs="Times New Roman"/>
          <w:sz w:val="24"/>
          <w:szCs w:val="24"/>
          <w:lang w:val="en-US" w:eastAsia="zh-CN"/>
        </w:rPr>
        <w:t>No. 495</w:t>
      </w:r>
      <w:r w:rsidR="0026315B">
        <w:rPr>
          <w:rFonts w:ascii="Times New Roman" w:hAnsi="Times New Roman" w:cs="Times New Roman"/>
          <w:sz w:val="24"/>
          <w:szCs w:val="24"/>
          <w:lang w:val="en-US" w:eastAsia="zh-CN"/>
        </w:rPr>
        <w:t>.</w:t>
      </w:r>
      <w:proofErr w:type="gramEnd"/>
      <w:r w:rsidR="0026315B">
        <w:rPr>
          <w:rFonts w:ascii="Times New Roman" w:hAnsi="Times New Roman" w:cs="Times New Roman"/>
          <w:sz w:val="24"/>
          <w:szCs w:val="24"/>
          <w:lang w:val="en-US" w:eastAsia="zh-CN"/>
        </w:rPr>
        <w:t xml:space="preserve"> </w:t>
      </w:r>
      <w:r w:rsidRPr="00AC763D">
        <w:rPr>
          <w:rFonts w:ascii="Times New Roman" w:hAnsi="Times New Roman" w:cs="Times New Roman"/>
          <w:sz w:val="24"/>
          <w:szCs w:val="24"/>
          <w:lang w:val="en-US" w:eastAsia="zh-CN"/>
        </w:rPr>
        <w:t xml:space="preserve"> DOI</w:t>
      </w:r>
      <w:proofErr w:type="gramStart"/>
      <w:r w:rsidRPr="00AC763D">
        <w:rPr>
          <w:rFonts w:ascii="Times New Roman" w:hAnsi="Times New Roman" w:cs="Times New Roman"/>
          <w:sz w:val="24"/>
          <w:szCs w:val="24"/>
          <w:lang w:val="en-US" w:eastAsia="zh-CN"/>
        </w:rPr>
        <w:t>:10.3390</w:t>
      </w:r>
      <w:proofErr w:type="gramEnd"/>
      <w:r w:rsidRPr="00AC763D">
        <w:rPr>
          <w:rFonts w:ascii="Times New Roman" w:hAnsi="Times New Roman" w:cs="Times New Roman"/>
          <w:sz w:val="24"/>
          <w:szCs w:val="24"/>
          <w:lang w:val="en-US" w:eastAsia="zh-CN"/>
        </w:rPr>
        <w:t>/su11020495.</w:t>
      </w:r>
    </w:p>
    <w:p w:rsidR="0026315B" w:rsidRDefault="0026315B" w:rsidP="0026315B">
      <w:pPr>
        <w:spacing w:after="0" w:line="240" w:lineRule="auto"/>
        <w:ind w:left="-567" w:firstLine="567"/>
        <w:jc w:val="both"/>
        <w:rPr>
          <w:rFonts w:ascii="Times New Roman" w:hAnsi="Times New Roman" w:cs="Times New Roman"/>
          <w:sz w:val="24"/>
          <w:szCs w:val="24"/>
          <w:lang w:eastAsia="zh-CN"/>
        </w:rPr>
      </w:pPr>
    </w:p>
    <w:p w:rsidR="0026315B" w:rsidRPr="0026315B" w:rsidRDefault="0026315B" w:rsidP="00A71EBE">
      <w:pPr>
        <w:spacing w:after="0" w:line="240" w:lineRule="auto"/>
        <w:ind w:left="-567" w:firstLine="567"/>
        <w:jc w:val="center"/>
        <w:rPr>
          <w:rFonts w:ascii="Times New Roman" w:hAnsi="Times New Roman" w:cs="Times New Roman"/>
          <w:b/>
          <w:sz w:val="24"/>
          <w:szCs w:val="24"/>
          <w:lang w:val="en-US" w:eastAsia="zh-CN"/>
        </w:rPr>
      </w:pPr>
      <w:r w:rsidRPr="0026315B">
        <w:rPr>
          <w:rFonts w:ascii="Times New Roman" w:hAnsi="Times New Roman" w:cs="Times New Roman"/>
          <w:b/>
          <w:sz w:val="24"/>
          <w:szCs w:val="24"/>
          <w:lang w:val="en-US" w:eastAsia="zh-CN"/>
        </w:rPr>
        <w:t>Information about the author</w:t>
      </w:r>
    </w:p>
    <w:p w:rsidR="0026315B" w:rsidRPr="0026315B" w:rsidRDefault="0026315B" w:rsidP="0026315B">
      <w:pPr>
        <w:spacing w:after="0" w:line="240" w:lineRule="auto"/>
        <w:ind w:left="-567"/>
        <w:jc w:val="both"/>
        <w:rPr>
          <w:rFonts w:ascii="Times New Roman" w:hAnsi="Times New Roman" w:cs="Times New Roman"/>
          <w:sz w:val="24"/>
          <w:szCs w:val="24"/>
          <w:lang w:val="en-US" w:eastAsia="zh-CN"/>
        </w:rPr>
      </w:pPr>
      <w:proofErr w:type="spellStart"/>
      <w:r w:rsidRPr="0026315B">
        <w:rPr>
          <w:rFonts w:ascii="Times New Roman" w:hAnsi="Times New Roman" w:cs="Times New Roman"/>
          <w:sz w:val="24"/>
          <w:szCs w:val="24"/>
          <w:lang w:val="en-US" w:eastAsia="zh-CN"/>
        </w:rPr>
        <w:t>Zharov</w:t>
      </w:r>
      <w:proofErr w:type="spellEnd"/>
      <w:r w:rsidRPr="0026315B">
        <w:rPr>
          <w:rFonts w:ascii="Times New Roman" w:hAnsi="Times New Roman" w:cs="Times New Roman"/>
          <w:sz w:val="24"/>
          <w:szCs w:val="24"/>
          <w:lang w:val="en-US" w:eastAsia="zh-CN"/>
        </w:rPr>
        <w:t xml:space="preserve"> Vladimir </w:t>
      </w:r>
      <w:proofErr w:type="spellStart"/>
      <w:r w:rsidRPr="0026315B">
        <w:rPr>
          <w:rFonts w:ascii="Times New Roman" w:hAnsi="Times New Roman" w:cs="Times New Roman"/>
          <w:sz w:val="24"/>
          <w:szCs w:val="24"/>
          <w:lang w:val="en-US" w:eastAsia="zh-CN"/>
        </w:rPr>
        <w:t>Sergeevich</w:t>
      </w:r>
      <w:proofErr w:type="spellEnd"/>
      <w:r w:rsidRPr="0026315B">
        <w:rPr>
          <w:rFonts w:ascii="Times New Roman" w:hAnsi="Times New Roman" w:cs="Times New Roman"/>
          <w:sz w:val="24"/>
          <w:szCs w:val="24"/>
          <w:lang w:val="en-US" w:eastAsia="zh-CN"/>
        </w:rPr>
        <w:t xml:space="preserve"> (Russia, </w:t>
      </w:r>
      <w:proofErr w:type="spellStart"/>
      <w:r w:rsidRPr="0026315B">
        <w:rPr>
          <w:rFonts w:ascii="Times New Roman" w:hAnsi="Times New Roman" w:cs="Times New Roman"/>
          <w:sz w:val="24"/>
          <w:szCs w:val="24"/>
          <w:lang w:val="en-US" w:eastAsia="zh-CN"/>
        </w:rPr>
        <w:t>Apatity</w:t>
      </w:r>
      <w:proofErr w:type="spellEnd"/>
      <w:r w:rsidRPr="0026315B">
        <w:rPr>
          <w:rFonts w:ascii="Times New Roman" w:hAnsi="Times New Roman" w:cs="Times New Roman"/>
          <w:sz w:val="24"/>
          <w:szCs w:val="24"/>
          <w:lang w:val="en-US" w:eastAsia="zh-CN"/>
        </w:rPr>
        <w:t xml:space="preserve">) – Doctor of Economics, Chief Researcher at the </w:t>
      </w:r>
      <w:proofErr w:type="spellStart"/>
      <w:r w:rsidRPr="0026315B">
        <w:rPr>
          <w:rFonts w:ascii="Times New Roman" w:hAnsi="Times New Roman" w:cs="Times New Roman"/>
          <w:sz w:val="24"/>
          <w:szCs w:val="24"/>
          <w:lang w:val="en-US" w:eastAsia="zh-CN"/>
        </w:rPr>
        <w:t>Luzin</w:t>
      </w:r>
      <w:proofErr w:type="spellEnd"/>
      <w:r w:rsidRPr="0026315B">
        <w:rPr>
          <w:rFonts w:ascii="Times New Roman" w:hAnsi="Times New Roman" w:cs="Times New Roman"/>
          <w:sz w:val="24"/>
          <w:szCs w:val="24"/>
          <w:lang w:val="en-US" w:eastAsia="zh-CN"/>
        </w:rPr>
        <w:t xml:space="preserve"> Institute of Economic Problems, KSC RAS (24a </w:t>
      </w:r>
      <w:proofErr w:type="spellStart"/>
      <w:r w:rsidRPr="0026315B">
        <w:rPr>
          <w:rFonts w:ascii="Times New Roman" w:hAnsi="Times New Roman" w:cs="Times New Roman"/>
          <w:sz w:val="24"/>
          <w:szCs w:val="24"/>
          <w:lang w:val="en-US" w:eastAsia="zh-CN"/>
        </w:rPr>
        <w:t>Fersman</w:t>
      </w:r>
      <w:proofErr w:type="spellEnd"/>
      <w:r w:rsidRPr="0026315B">
        <w:rPr>
          <w:rFonts w:ascii="Times New Roman" w:hAnsi="Times New Roman" w:cs="Times New Roman"/>
          <w:sz w:val="24"/>
          <w:szCs w:val="24"/>
          <w:lang w:val="en-US" w:eastAsia="zh-CN"/>
        </w:rPr>
        <w:t xml:space="preserve"> St., </w:t>
      </w:r>
      <w:proofErr w:type="spellStart"/>
      <w:r w:rsidRPr="0026315B">
        <w:rPr>
          <w:rFonts w:ascii="Times New Roman" w:hAnsi="Times New Roman" w:cs="Times New Roman"/>
          <w:sz w:val="24"/>
          <w:szCs w:val="24"/>
          <w:lang w:val="en-US" w:eastAsia="zh-CN"/>
        </w:rPr>
        <w:t>Apatity</w:t>
      </w:r>
      <w:proofErr w:type="spellEnd"/>
      <w:r w:rsidRPr="0026315B">
        <w:rPr>
          <w:rFonts w:ascii="Times New Roman" w:hAnsi="Times New Roman" w:cs="Times New Roman"/>
          <w:sz w:val="24"/>
          <w:szCs w:val="24"/>
          <w:lang w:val="en-US" w:eastAsia="zh-CN"/>
        </w:rPr>
        <w:t>, Murmansk Region, 184209, zharov_</w:t>
      </w:r>
      <w:proofErr w:type="gramStart"/>
      <w:r w:rsidRPr="0026315B">
        <w:rPr>
          <w:rFonts w:ascii="Times New Roman" w:hAnsi="Times New Roman" w:cs="Times New Roman"/>
          <w:sz w:val="24"/>
          <w:szCs w:val="24"/>
          <w:lang w:val="en-US" w:eastAsia="zh-CN"/>
        </w:rPr>
        <w:t>vs@mail.ru )</w:t>
      </w:r>
      <w:proofErr w:type="gramEnd"/>
    </w:p>
    <w:p w:rsidR="00BA3AA7" w:rsidRPr="0036449C" w:rsidRDefault="00BA3AA7" w:rsidP="00FF4AAE">
      <w:pPr>
        <w:spacing w:after="0" w:line="240" w:lineRule="auto"/>
        <w:ind w:right="-1"/>
        <w:jc w:val="both"/>
        <w:rPr>
          <w:rFonts w:ascii="Times New Roman" w:hAnsi="Times New Roman" w:cs="Times New Roman"/>
          <w:sz w:val="24"/>
          <w:szCs w:val="24"/>
          <w:lang w:val="en-US" w:eastAsia="zh-CN"/>
        </w:rPr>
      </w:pPr>
    </w:p>
    <w:p w:rsidR="00BA3AA7" w:rsidRPr="0036449C" w:rsidRDefault="00BA3AA7" w:rsidP="00F33336">
      <w:pPr>
        <w:spacing w:after="0" w:line="240" w:lineRule="auto"/>
        <w:ind w:left="-567" w:right="-1" w:firstLine="709"/>
        <w:jc w:val="both"/>
        <w:rPr>
          <w:rFonts w:ascii="Times New Roman" w:hAnsi="Times New Roman" w:cs="Times New Roman"/>
          <w:sz w:val="24"/>
          <w:szCs w:val="24"/>
          <w:lang w:val="en-US"/>
        </w:rPr>
      </w:pPr>
    </w:p>
    <w:sectPr w:rsidR="00BA3AA7" w:rsidRPr="0036449C" w:rsidSect="0026315B">
      <w:pgSz w:w="11906" w:h="16838"/>
      <w:pgMar w:top="1134" w:right="1133"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2475DF"/>
    <w:multiLevelType w:val="hybridMultilevel"/>
    <w:tmpl w:val="29DE8856"/>
    <w:lvl w:ilvl="0" w:tplc="161C8D60">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288B1AAA"/>
    <w:multiLevelType w:val="hybridMultilevel"/>
    <w:tmpl w:val="30185F28"/>
    <w:lvl w:ilvl="0" w:tplc="CFB6F2CC">
      <w:start w:val="62"/>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F8536B6"/>
    <w:multiLevelType w:val="hybridMultilevel"/>
    <w:tmpl w:val="04CC5E70"/>
    <w:lvl w:ilvl="0" w:tplc="FFFFFFFF">
      <w:start w:val="143"/>
      <w:numFmt w:val="decimal"/>
      <w:lvlText w:val="%1."/>
      <w:lvlJc w:val="left"/>
      <w:pPr>
        <w:ind w:left="525" w:hanging="52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6F5158CB"/>
    <w:multiLevelType w:val="hybridMultilevel"/>
    <w:tmpl w:val="BBC64D52"/>
    <w:lvl w:ilvl="0" w:tplc="EC2E2E46">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E4433"/>
    <w:rsid w:val="00090260"/>
    <w:rsid w:val="00145E7D"/>
    <w:rsid w:val="00182911"/>
    <w:rsid w:val="0019580D"/>
    <w:rsid w:val="001E1687"/>
    <w:rsid w:val="0026315B"/>
    <w:rsid w:val="002734A2"/>
    <w:rsid w:val="00344088"/>
    <w:rsid w:val="00346C12"/>
    <w:rsid w:val="0036449C"/>
    <w:rsid w:val="003E571B"/>
    <w:rsid w:val="003E57E8"/>
    <w:rsid w:val="00431C65"/>
    <w:rsid w:val="00450072"/>
    <w:rsid w:val="00480FFF"/>
    <w:rsid w:val="00491267"/>
    <w:rsid w:val="004C0446"/>
    <w:rsid w:val="004D6D31"/>
    <w:rsid w:val="006066EF"/>
    <w:rsid w:val="00645F52"/>
    <w:rsid w:val="006658CE"/>
    <w:rsid w:val="006965D3"/>
    <w:rsid w:val="00713954"/>
    <w:rsid w:val="00725C4D"/>
    <w:rsid w:val="007515D1"/>
    <w:rsid w:val="00776B20"/>
    <w:rsid w:val="007A0532"/>
    <w:rsid w:val="007D24D9"/>
    <w:rsid w:val="00816127"/>
    <w:rsid w:val="008D2F0D"/>
    <w:rsid w:val="008D6207"/>
    <w:rsid w:val="00A316BE"/>
    <w:rsid w:val="00A71EBE"/>
    <w:rsid w:val="00AC3118"/>
    <w:rsid w:val="00AC763D"/>
    <w:rsid w:val="00AE4433"/>
    <w:rsid w:val="00AE6AC6"/>
    <w:rsid w:val="00AF61DD"/>
    <w:rsid w:val="00B558DB"/>
    <w:rsid w:val="00B85322"/>
    <w:rsid w:val="00BA17B9"/>
    <w:rsid w:val="00BA3AA7"/>
    <w:rsid w:val="00BF7842"/>
    <w:rsid w:val="00C10F58"/>
    <w:rsid w:val="00C458E0"/>
    <w:rsid w:val="00D2646A"/>
    <w:rsid w:val="00D27477"/>
    <w:rsid w:val="00D72F0F"/>
    <w:rsid w:val="00DD0D91"/>
    <w:rsid w:val="00EB17A3"/>
    <w:rsid w:val="00EF3EF9"/>
    <w:rsid w:val="00F33336"/>
    <w:rsid w:val="00F9067C"/>
    <w:rsid w:val="00F949E1"/>
    <w:rsid w:val="00FA46F5"/>
    <w:rsid w:val="00FD0A8F"/>
    <w:rsid w:val="00FF4AA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25C4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25C4D"/>
    <w:rPr>
      <w:rFonts w:ascii="Tahoma" w:hAnsi="Tahoma" w:cs="Tahoma"/>
      <w:sz w:val="16"/>
      <w:szCs w:val="16"/>
    </w:rPr>
  </w:style>
  <w:style w:type="paragraph" w:styleId="a5">
    <w:name w:val="List Paragraph"/>
    <w:basedOn w:val="a"/>
    <w:link w:val="a6"/>
    <w:uiPriority w:val="34"/>
    <w:qFormat/>
    <w:rsid w:val="007515D1"/>
    <w:pPr>
      <w:ind w:left="720"/>
      <w:contextualSpacing/>
    </w:pPr>
  </w:style>
  <w:style w:type="character" w:customStyle="1" w:styleId="a6">
    <w:name w:val="Абзац списка Знак"/>
    <w:link w:val="a5"/>
    <w:uiPriority w:val="34"/>
    <w:qFormat/>
    <w:locked/>
    <w:rsid w:val="00816127"/>
  </w:style>
  <w:style w:type="character" w:styleId="a7">
    <w:name w:val="Emphasis"/>
    <w:basedOn w:val="a0"/>
    <w:uiPriority w:val="20"/>
    <w:qFormat/>
    <w:rsid w:val="006658CE"/>
    <w:rPr>
      <w:i/>
      <w:iCs/>
    </w:rPr>
  </w:style>
  <w:style w:type="character" w:customStyle="1" w:styleId="html-italic">
    <w:name w:val="html-italic"/>
    <w:basedOn w:val="a0"/>
    <w:rsid w:val="00BA3AA7"/>
  </w:style>
  <w:style w:type="character" w:styleId="a8">
    <w:name w:val="Hyperlink"/>
    <w:basedOn w:val="a0"/>
    <w:uiPriority w:val="99"/>
    <w:unhideWhenUsed/>
    <w:rsid w:val="0036449C"/>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zharov_vs@mail.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2274</Words>
  <Characters>12965</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2025-05-14T13:59:00Z</dcterms:created>
  <dcterms:modified xsi:type="dcterms:W3CDTF">2025-05-14T13:59:00Z</dcterms:modified>
</cp:coreProperties>
</file>