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406D9210" w14:textId="4164840F" w:rsidR="005A23A7" w:rsidRPr="005A23A7" w:rsidRDefault="005A23A7" w:rsidP="00316FB2">
      <w:pPr>
        <w:spacing w:after="0" w:line="240" w:lineRule="auto"/>
        <w:ind w:firstLine="709"/>
        <w:rPr>
          <w:rFonts w:ascii="Times New Roman" w:hAnsi="Times New Roman" w:cs="Times New Roman"/>
          <w:b/>
          <w:bCs/>
          <w:sz w:val="24"/>
          <w:szCs w:val="24"/>
        </w:rPr>
      </w:pPr>
      <w:r w:rsidRPr="005A23A7">
        <w:rPr>
          <w:rFonts w:ascii="Times New Roman" w:hAnsi="Times New Roman" w:cs="Times New Roman"/>
          <w:b/>
          <w:bCs/>
          <w:sz w:val="24"/>
          <w:szCs w:val="24"/>
        </w:rPr>
        <w:t>УДК.</w:t>
      </w:r>
      <w:r w:rsidR="003F6381" w:rsidRPr="003F6381">
        <w:t xml:space="preserve"> </w:t>
      </w:r>
      <w:r w:rsidR="003F6381" w:rsidRPr="003F6381">
        <w:rPr>
          <w:rFonts w:ascii="Times New Roman" w:hAnsi="Times New Roman" w:cs="Times New Roman"/>
          <w:b/>
          <w:bCs/>
          <w:sz w:val="24"/>
          <w:szCs w:val="24"/>
        </w:rPr>
        <w:t>338.22</w:t>
      </w:r>
    </w:p>
    <w:p w14:paraId="4689477B" w14:textId="77777777" w:rsidR="00A710A8" w:rsidRPr="005A23A7" w:rsidRDefault="00A710A8" w:rsidP="00316FB2">
      <w:pPr>
        <w:spacing w:after="0" w:line="240" w:lineRule="auto"/>
        <w:ind w:firstLine="709"/>
        <w:jc w:val="right"/>
        <w:rPr>
          <w:rFonts w:ascii="Times New Roman" w:hAnsi="Times New Roman" w:cs="Times New Roman"/>
          <w:b/>
          <w:bCs/>
          <w:sz w:val="24"/>
          <w:szCs w:val="24"/>
        </w:rPr>
      </w:pPr>
      <w:proofErr w:type="spellStart"/>
      <w:r w:rsidRPr="005A23A7">
        <w:rPr>
          <w:rFonts w:ascii="Times New Roman" w:hAnsi="Times New Roman" w:cs="Times New Roman"/>
          <w:b/>
          <w:bCs/>
          <w:sz w:val="24"/>
          <w:szCs w:val="24"/>
        </w:rPr>
        <w:t>Мамадалиева</w:t>
      </w:r>
      <w:proofErr w:type="spellEnd"/>
      <w:r w:rsidRPr="005A23A7">
        <w:rPr>
          <w:rFonts w:ascii="Times New Roman" w:hAnsi="Times New Roman" w:cs="Times New Roman"/>
          <w:b/>
          <w:bCs/>
          <w:sz w:val="24"/>
          <w:szCs w:val="24"/>
        </w:rPr>
        <w:t xml:space="preserve"> Эльвира </w:t>
      </w:r>
      <w:proofErr w:type="spellStart"/>
      <w:r w:rsidRPr="005A23A7">
        <w:rPr>
          <w:rFonts w:ascii="Times New Roman" w:hAnsi="Times New Roman" w:cs="Times New Roman"/>
          <w:b/>
          <w:bCs/>
          <w:sz w:val="24"/>
          <w:szCs w:val="24"/>
        </w:rPr>
        <w:t>Ринатовна</w:t>
      </w:r>
      <w:proofErr w:type="spellEnd"/>
      <w:r w:rsidRPr="005A23A7">
        <w:rPr>
          <w:rFonts w:ascii="Times New Roman" w:hAnsi="Times New Roman" w:cs="Times New Roman"/>
          <w:b/>
          <w:bCs/>
          <w:sz w:val="24"/>
          <w:szCs w:val="24"/>
        </w:rPr>
        <w:t>,</w:t>
      </w:r>
    </w:p>
    <w:p w14:paraId="3F783453" w14:textId="77777777" w:rsidR="00A710A8" w:rsidRDefault="005A23A7" w:rsidP="00316FB2">
      <w:pPr>
        <w:spacing w:after="0" w:line="240" w:lineRule="auto"/>
        <w:ind w:firstLine="709"/>
        <w:jc w:val="center"/>
        <w:rPr>
          <w:rFonts w:ascii="Times New Roman" w:hAnsi="Times New Roman" w:cs="Times New Roman"/>
          <w:b/>
          <w:bCs/>
          <w:sz w:val="24"/>
          <w:szCs w:val="24"/>
        </w:rPr>
      </w:pPr>
      <w:r w:rsidRPr="005A23A7">
        <w:rPr>
          <w:rFonts w:ascii="Times New Roman" w:hAnsi="Times New Roman" w:cs="Times New Roman"/>
          <w:b/>
          <w:bCs/>
          <w:sz w:val="24"/>
          <w:szCs w:val="24"/>
        </w:rPr>
        <w:t>ИНСТИТУЦИОНАЛЬНОЕ ОБЕСПЕЧЕНИЕ УСТОЙЧИВОГО РАЗВИТИЯ В УСЛОВИЯХ ГЛОБАЛЬНЫХ ИЗМЕНЕНИЙ</w:t>
      </w:r>
    </w:p>
    <w:p w14:paraId="017C2514" w14:textId="77777777" w:rsidR="005A23A7" w:rsidRPr="005A23A7" w:rsidRDefault="005A23A7" w:rsidP="00316FB2">
      <w:pPr>
        <w:spacing w:after="0" w:line="240" w:lineRule="auto"/>
        <w:ind w:firstLine="709"/>
        <w:jc w:val="center"/>
        <w:rPr>
          <w:rFonts w:ascii="Times New Roman" w:hAnsi="Times New Roman" w:cs="Times New Roman"/>
          <w:b/>
          <w:bCs/>
          <w:sz w:val="24"/>
          <w:szCs w:val="24"/>
        </w:rPr>
      </w:pPr>
    </w:p>
    <w:p w14:paraId="12A72A57" w14:textId="77777777" w:rsidR="00A710A8" w:rsidRDefault="005A23A7" w:rsidP="00316FB2">
      <w:pPr>
        <w:spacing w:after="0" w:line="240" w:lineRule="auto"/>
        <w:ind w:firstLine="709"/>
        <w:jc w:val="both"/>
        <w:rPr>
          <w:rFonts w:ascii="Times New Roman" w:hAnsi="Times New Roman" w:cs="Times New Roman"/>
          <w:sz w:val="24"/>
          <w:szCs w:val="24"/>
        </w:rPr>
      </w:pPr>
      <w:r w:rsidRPr="005A23A7">
        <w:rPr>
          <w:rFonts w:ascii="Times New Roman" w:hAnsi="Times New Roman" w:cs="Times New Roman"/>
          <w:b/>
          <w:bCs/>
          <w:sz w:val="24"/>
          <w:szCs w:val="24"/>
        </w:rPr>
        <w:t>Аннотация.</w:t>
      </w:r>
      <w:r>
        <w:rPr>
          <w:rFonts w:ascii="Times New Roman" w:hAnsi="Times New Roman" w:cs="Times New Roman"/>
          <w:sz w:val="24"/>
          <w:szCs w:val="24"/>
        </w:rPr>
        <w:t xml:space="preserve"> В статье рассматривается роль институтов в обеспечении устойчивого развития в контексте нарастающих глобальных изменений, таких как климатические изменения, пандемии, геополитическая нестабильность, технологическая трансформация. Анализируется влияние данных изменений на различные аспекты устойчивого развития. Особое внимание уделяется многоуровневому управлению, роли государственного и негосударственного секторов, а также значению инклюзивных и адаптивных институтов. </w:t>
      </w:r>
    </w:p>
    <w:p w14:paraId="320FF651" w14:textId="77777777" w:rsidR="005B22A1" w:rsidRDefault="005A23A7" w:rsidP="00316FB2">
      <w:pPr>
        <w:spacing w:after="0" w:line="240" w:lineRule="auto"/>
        <w:ind w:firstLine="709"/>
        <w:jc w:val="both"/>
        <w:rPr>
          <w:rFonts w:ascii="Times New Roman" w:hAnsi="Times New Roman" w:cs="Times New Roman"/>
          <w:sz w:val="24"/>
          <w:szCs w:val="24"/>
        </w:rPr>
      </w:pPr>
      <w:r w:rsidRPr="005A23A7">
        <w:rPr>
          <w:rFonts w:ascii="Times New Roman" w:hAnsi="Times New Roman" w:cs="Times New Roman"/>
          <w:b/>
          <w:bCs/>
          <w:sz w:val="24"/>
          <w:szCs w:val="24"/>
        </w:rPr>
        <w:t>Ключевые слова:</w:t>
      </w:r>
      <w:r>
        <w:rPr>
          <w:rFonts w:ascii="Times New Roman" w:hAnsi="Times New Roman" w:cs="Times New Roman"/>
          <w:sz w:val="24"/>
          <w:szCs w:val="24"/>
        </w:rPr>
        <w:t xml:space="preserve"> устойчивое развитие, институты, глобальные изменения, управление, адаптивность, </w:t>
      </w:r>
      <w:proofErr w:type="spellStart"/>
      <w:r>
        <w:rPr>
          <w:rFonts w:ascii="Times New Roman" w:hAnsi="Times New Roman" w:cs="Times New Roman"/>
          <w:sz w:val="24"/>
          <w:szCs w:val="24"/>
        </w:rPr>
        <w:t>инклюзивность</w:t>
      </w:r>
      <w:proofErr w:type="spellEnd"/>
      <w:r>
        <w:rPr>
          <w:rFonts w:ascii="Times New Roman" w:hAnsi="Times New Roman" w:cs="Times New Roman"/>
          <w:sz w:val="24"/>
          <w:szCs w:val="24"/>
        </w:rPr>
        <w:t>.</w:t>
      </w:r>
    </w:p>
    <w:p w14:paraId="296954EF" w14:textId="77777777" w:rsidR="005B22A1" w:rsidRDefault="005B22A1" w:rsidP="00316FB2">
      <w:pPr>
        <w:spacing w:after="0" w:line="240" w:lineRule="auto"/>
        <w:ind w:firstLine="709"/>
        <w:jc w:val="both"/>
        <w:rPr>
          <w:rFonts w:ascii="Times New Roman" w:hAnsi="Times New Roman" w:cs="Times New Roman"/>
          <w:sz w:val="24"/>
          <w:szCs w:val="24"/>
        </w:rPr>
      </w:pPr>
    </w:p>
    <w:p w14:paraId="48EC2C4E" w14:textId="72989E85" w:rsidR="005B22A1" w:rsidRDefault="005B22A1" w:rsidP="00316FB2">
      <w:pPr>
        <w:spacing w:after="0" w:line="240" w:lineRule="auto"/>
        <w:ind w:firstLine="709"/>
        <w:jc w:val="both"/>
        <w:rPr>
          <w:rFonts w:ascii="Times New Roman" w:eastAsia="Times New Roman" w:hAnsi="Times New Roman" w:cs="Times New Roman"/>
          <w:sz w:val="24"/>
          <w:szCs w:val="24"/>
          <w:lang w:eastAsia="ru-RU"/>
        </w:rPr>
      </w:pPr>
      <w:r>
        <w:rPr>
          <w:rFonts w:ascii="Times New Roman" w:hAnsi="Times New Roman" w:cs="Times New Roman"/>
          <w:sz w:val="24"/>
          <w:szCs w:val="24"/>
        </w:rPr>
        <w:t xml:space="preserve">Современный мир сталкивается с интенсивными глобальными трансформациями, масштабы и темпы которых не имеют исторических прецедентов. </w:t>
      </w:r>
      <w:r w:rsidRPr="005B22A1">
        <w:rPr>
          <w:rFonts w:ascii="Times New Roman" w:eastAsia="Times New Roman" w:hAnsi="Times New Roman" w:cs="Times New Roman"/>
          <w:sz w:val="24"/>
          <w:szCs w:val="24"/>
          <w:lang w:eastAsia="ru-RU"/>
        </w:rPr>
        <w:t xml:space="preserve">Эти изменения оказывают комплексное воздействие на все сферы человеческой деятельности и существенно влияют на устойчивость природных и социальных систем. </w:t>
      </w:r>
      <w:r w:rsidRPr="005A23A7">
        <w:rPr>
          <w:rFonts w:ascii="Times New Roman" w:eastAsia="Times New Roman" w:hAnsi="Times New Roman" w:cs="Times New Roman"/>
          <w:sz w:val="24"/>
          <w:szCs w:val="24"/>
          <w:lang w:eastAsia="ru-RU"/>
        </w:rPr>
        <w:t>Пандемия COVID-19 продемонстрировала хрупкость глобальных систем и взаимозависимость стран, выявив уязвимости в здравоохранении, экономике и социальной сфере.</w:t>
      </w:r>
      <w:r w:rsidRPr="005B22A1">
        <w:rPr>
          <w:rFonts w:ascii="Times New Roman" w:eastAsia="Times New Roman" w:hAnsi="Times New Roman" w:cs="Times New Roman"/>
          <w:sz w:val="24"/>
          <w:szCs w:val="24"/>
          <w:lang w:eastAsia="ru-RU"/>
        </w:rPr>
        <w:t xml:space="preserve"> Дополнительную нагрузку на международную архитектуру устойчивого развития оказывают нарастающая геополитическая нестабильность, военные конфликты, что затрудняет достижение согласованных решений по ключевым вопросам устойчивости. </w:t>
      </w:r>
      <w:r w:rsidRPr="00387D74">
        <w:rPr>
          <w:rFonts w:ascii="Times New Roman" w:eastAsia="Times New Roman" w:hAnsi="Times New Roman" w:cs="Times New Roman"/>
          <w:sz w:val="24"/>
          <w:szCs w:val="24"/>
          <w:lang w:eastAsia="ru-RU"/>
        </w:rPr>
        <w:t>Одновременно стремительное развитие цифровых технологий трансформирует механизмы управления, открывая широкие возможности для повышения эффективности институтов.</w:t>
      </w:r>
      <w:r w:rsidRPr="005B22A1">
        <w:rPr>
          <w:rFonts w:ascii="Times New Roman" w:eastAsia="Times New Roman" w:hAnsi="Times New Roman" w:cs="Times New Roman"/>
          <w:sz w:val="24"/>
          <w:szCs w:val="24"/>
          <w:lang w:eastAsia="ru-RU"/>
        </w:rPr>
        <w:t xml:space="preserve"> В этих условиях возрастает значение институционального обеспечения устойчивого развития как системы механизмов, структур и правил, способных адаптироваться к быстро меняющейся глобальной среде и обеспечивать координацию усилий различных </w:t>
      </w:r>
      <w:r>
        <w:rPr>
          <w:rFonts w:ascii="Times New Roman" w:eastAsia="Times New Roman" w:hAnsi="Times New Roman" w:cs="Times New Roman"/>
          <w:sz w:val="24"/>
          <w:szCs w:val="24"/>
          <w:lang w:eastAsia="ru-RU"/>
        </w:rPr>
        <w:t>участников процесса</w:t>
      </w:r>
      <w:r w:rsidRPr="005B22A1">
        <w:rPr>
          <w:rFonts w:ascii="Times New Roman" w:eastAsia="Times New Roman" w:hAnsi="Times New Roman" w:cs="Times New Roman"/>
          <w:sz w:val="24"/>
          <w:szCs w:val="24"/>
          <w:lang w:eastAsia="ru-RU"/>
        </w:rPr>
        <w:t>.</w:t>
      </w:r>
    </w:p>
    <w:p w14:paraId="06E4AAD6" w14:textId="535A221A" w:rsidR="00860BFB" w:rsidRDefault="00860BFB" w:rsidP="00316FB2">
      <w:pPr>
        <w:spacing w:after="0" w:line="240" w:lineRule="auto"/>
        <w:ind w:firstLine="709"/>
        <w:jc w:val="both"/>
        <w:rPr>
          <w:rFonts w:ascii="Times New Roman" w:eastAsia="Times New Roman" w:hAnsi="Times New Roman" w:cs="Times New Roman"/>
          <w:sz w:val="24"/>
          <w:szCs w:val="24"/>
          <w:lang w:eastAsia="ru-RU"/>
        </w:rPr>
      </w:pPr>
      <w:r w:rsidRPr="00860BFB">
        <w:rPr>
          <w:rFonts w:ascii="Times New Roman" w:eastAsia="Times New Roman" w:hAnsi="Times New Roman" w:cs="Times New Roman"/>
          <w:sz w:val="24"/>
          <w:szCs w:val="24"/>
          <w:lang w:eastAsia="ru-RU"/>
        </w:rPr>
        <w:t xml:space="preserve">Институты устойчивого развития включают формальные и неформальные механизмы регулирования, координации и реализации стратегий, направленных на сбалансированное развитие экономики, общества и окружающей среды. Согласно институциональной теории Дугласа </w:t>
      </w:r>
      <w:proofErr w:type="spellStart"/>
      <w:r w:rsidRPr="00860BFB">
        <w:rPr>
          <w:rFonts w:ascii="Times New Roman" w:eastAsia="Times New Roman" w:hAnsi="Times New Roman" w:cs="Times New Roman"/>
          <w:sz w:val="24"/>
          <w:szCs w:val="24"/>
          <w:lang w:eastAsia="ru-RU"/>
        </w:rPr>
        <w:t>Норта</w:t>
      </w:r>
      <w:proofErr w:type="spellEnd"/>
      <w:r>
        <w:rPr>
          <w:rFonts w:ascii="Times New Roman" w:eastAsia="Times New Roman" w:hAnsi="Times New Roman" w:cs="Times New Roman"/>
          <w:sz w:val="24"/>
          <w:szCs w:val="24"/>
          <w:lang w:eastAsia="ru-RU"/>
        </w:rPr>
        <w:t xml:space="preserve"> </w:t>
      </w:r>
      <w:r>
        <w:rPr>
          <w:rFonts w:ascii="Times New Roman" w:eastAsia="Times New Roman" w:hAnsi="Times New Roman" w:cs="Times New Roman"/>
          <w:sz w:val="24"/>
          <w:szCs w:val="24"/>
          <w:lang w:eastAsia="ru-RU"/>
        </w:rPr>
        <w:sym w:font="Symbol" w:char="F05B"/>
      </w:r>
      <w:r w:rsidR="00316FB2">
        <w:rPr>
          <w:rFonts w:ascii="Times New Roman" w:eastAsia="Times New Roman" w:hAnsi="Times New Roman" w:cs="Times New Roman"/>
          <w:sz w:val="24"/>
          <w:szCs w:val="24"/>
          <w:lang w:eastAsia="ru-RU"/>
        </w:rPr>
        <w:t>2</w:t>
      </w:r>
      <w:r>
        <w:rPr>
          <w:rFonts w:ascii="Times New Roman" w:eastAsia="Times New Roman" w:hAnsi="Times New Roman" w:cs="Times New Roman"/>
          <w:sz w:val="24"/>
          <w:szCs w:val="24"/>
          <w:lang w:eastAsia="ru-RU"/>
        </w:rPr>
        <w:t>, с. 3</w:t>
      </w:r>
      <w:r>
        <w:rPr>
          <w:rFonts w:ascii="Times New Roman" w:eastAsia="Times New Roman" w:hAnsi="Times New Roman" w:cs="Times New Roman"/>
          <w:sz w:val="24"/>
          <w:szCs w:val="24"/>
          <w:lang w:eastAsia="ru-RU"/>
        </w:rPr>
        <w:sym w:font="Symbol" w:char="F05D"/>
      </w:r>
      <w:r w:rsidRPr="00860BFB">
        <w:rPr>
          <w:rFonts w:ascii="Times New Roman" w:eastAsia="Times New Roman" w:hAnsi="Times New Roman" w:cs="Times New Roman"/>
          <w:sz w:val="24"/>
          <w:szCs w:val="24"/>
          <w:lang w:eastAsia="ru-RU"/>
        </w:rPr>
        <w:t xml:space="preserve">, институты определяют </w:t>
      </w:r>
      <w:r>
        <w:rPr>
          <w:rFonts w:ascii="Times New Roman" w:eastAsia="Times New Roman" w:hAnsi="Times New Roman" w:cs="Times New Roman"/>
          <w:sz w:val="24"/>
          <w:szCs w:val="24"/>
          <w:lang w:eastAsia="ru-RU"/>
        </w:rPr>
        <w:t>«</w:t>
      </w:r>
      <w:r w:rsidRPr="00860BFB">
        <w:rPr>
          <w:rFonts w:ascii="Times New Roman" w:eastAsia="Times New Roman" w:hAnsi="Times New Roman" w:cs="Times New Roman"/>
          <w:sz w:val="24"/>
          <w:szCs w:val="24"/>
          <w:lang w:eastAsia="ru-RU"/>
        </w:rPr>
        <w:t>правила игры</w:t>
      </w:r>
      <w:r>
        <w:rPr>
          <w:rFonts w:ascii="Times New Roman" w:eastAsia="Times New Roman" w:hAnsi="Times New Roman" w:cs="Times New Roman"/>
          <w:sz w:val="24"/>
          <w:szCs w:val="24"/>
          <w:lang w:eastAsia="ru-RU"/>
        </w:rPr>
        <w:t>»</w:t>
      </w:r>
      <w:r w:rsidRPr="00860BFB">
        <w:rPr>
          <w:rFonts w:ascii="Times New Roman" w:eastAsia="Times New Roman" w:hAnsi="Times New Roman" w:cs="Times New Roman"/>
          <w:sz w:val="24"/>
          <w:szCs w:val="24"/>
          <w:lang w:eastAsia="ru-RU"/>
        </w:rPr>
        <w:t xml:space="preserve">, формируя поведение </w:t>
      </w:r>
      <w:proofErr w:type="spellStart"/>
      <w:r w:rsidRPr="00860BFB">
        <w:rPr>
          <w:rFonts w:ascii="Times New Roman" w:eastAsia="Times New Roman" w:hAnsi="Times New Roman" w:cs="Times New Roman"/>
          <w:sz w:val="24"/>
          <w:szCs w:val="24"/>
          <w:lang w:eastAsia="ru-RU"/>
        </w:rPr>
        <w:t>акторов</w:t>
      </w:r>
      <w:proofErr w:type="spellEnd"/>
      <w:r w:rsidRPr="00860BFB">
        <w:rPr>
          <w:rFonts w:ascii="Times New Roman" w:eastAsia="Times New Roman" w:hAnsi="Times New Roman" w:cs="Times New Roman"/>
          <w:sz w:val="24"/>
          <w:szCs w:val="24"/>
          <w:lang w:eastAsia="ru-RU"/>
        </w:rPr>
        <w:t xml:space="preserve"> и снижая неопределенность. В контексте устойчивого развития речь ид</w:t>
      </w:r>
      <w:r>
        <w:rPr>
          <w:rFonts w:ascii="Times New Roman" w:eastAsia="Times New Roman" w:hAnsi="Times New Roman" w:cs="Times New Roman"/>
          <w:sz w:val="24"/>
          <w:szCs w:val="24"/>
          <w:lang w:eastAsia="ru-RU"/>
        </w:rPr>
        <w:t>е</w:t>
      </w:r>
      <w:r w:rsidRPr="00860BFB">
        <w:rPr>
          <w:rFonts w:ascii="Times New Roman" w:eastAsia="Times New Roman" w:hAnsi="Times New Roman" w:cs="Times New Roman"/>
          <w:sz w:val="24"/>
          <w:szCs w:val="24"/>
          <w:lang w:eastAsia="ru-RU"/>
        </w:rPr>
        <w:t>т о</w:t>
      </w:r>
      <w:r>
        <w:rPr>
          <w:rFonts w:ascii="Times New Roman" w:eastAsia="Times New Roman" w:hAnsi="Times New Roman" w:cs="Times New Roman"/>
          <w:sz w:val="24"/>
          <w:szCs w:val="24"/>
          <w:lang w:eastAsia="ru-RU"/>
        </w:rPr>
        <w:t xml:space="preserve"> правовых нормах, организационных структурах и механизмах взаимодействия сторон.</w:t>
      </w:r>
    </w:p>
    <w:p w14:paraId="0D7A8679" w14:textId="476E76CE" w:rsidR="00555F44" w:rsidRDefault="00555F44" w:rsidP="00316FB2">
      <w:pPr>
        <w:spacing w:after="0" w:line="240" w:lineRule="auto"/>
        <w:ind w:firstLine="709"/>
        <w:jc w:val="both"/>
        <w:rPr>
          <w:rFonts w:ascii="Times New Roman" w:eastAsia="Times New Roman" w:hAnsi="Times New Roman" w:cs="Times New Roman"/>
          <w:sz w:val="24"/>
          <w:szCs w:val="24"/>
          <w:lang w:eastAsia="ru-RU"/>
        </w:rPr>
      </w:pPr>
      <w:r w:rsidRPr="00555F44">
        <w:rPr>
          <w:rFonts w:ascii="Times New Roman" w:eastAsia="Times New Roman" w:hAnsi="Times New Roman" w:cs="Times New Roman"/>
          <w:sz w:val="24"/>
          <w:szCs w:val="24"/>
          <w:lang w:eastAsia="ru-RU"/>
        </w:rPr>
        <w:t xml:space="preserve">С развитием концепции устойчивого развития исследователи стали уделять больше внимания специфической роли институтов в решении экологических и социальных проблем. </w:t>
      </w:r>
      <w:r w:rsidR="007E61F8">
        <w:rPr>
          <w:rFonts w:ascii="Times New Roman" w:eastAsia="Times New Roman" w:hAnsi="Times New Roman" w:cs="Times New Roman"/>
          <w:sz w:val="24"/>
          <w:szCs w:val="24"/>
          <w:lang w:eastAsia="ru-RU"/>
        </w:rPr>
        <w:t>В р</w:t>
      </w:r>
      <w:r w:rsidR="007E61F8" w:rsidRPr="00555F44">
        <w:rPr>
          <w:rFonts w:ascii="Times New Roman" w:eastAsia="Times New Roman" w:hAnsi="Times New Roman" w:cs="Times New Roman"/>
          <w:sz w:val="24"/>
          <w:szCs w:val="24"/>
          <w:lang w:eastAsia="ru-RU"/>
        </w:rPr>
        <w:t>абот</w:t>
      </w:r>
      <w:r w:rsidR="007E61F8">
        <w:rPr>
          <w:rFonts w:ascii="Times New Roman" w:eastAsia="Times New Roman" w:hAnsi="Times New Roman" w:cs="Times New Roman"/>
          <w:sz w:val="24"/>
          <w:szCs w:val="24"/>
          <w:lang w:eastAsia="ru-RU"/>
        </w:rPr>
        <w:t xml:space="preserve">е </w:t>
      </w:r>
      <w:proofErr w:type="spellStart"/>
      <w:r w:rsidR="007E61F8" w:rsidRPr="00555F44">
        <w:rPr>
          <w:rFonts w:ascii="Times New Roman" w:eastAsia="Times New Roman" w:hAnsi="Times New Roman" w:cs="Times New Roman"/>
          <w:sz w:val="24"/>
          <w:szCs w:val="24"/>
          <w:lang w:eastAsia="ru-RU"/>
        </w:rPr>
        <w:t>Oran</w:t>
      </w:r>
      <w:proofErr w:type="spellEnd"/>
      <w:r w:rsidR="007E61F8" w:rsidRPr="007E61F8">
        <w:rPr>
          <w:rFonts w:ascii="Times New Roman" w:eastAsia="Times New Roman" w:hAnsi="Times New Roman" w:cs="Times New Roman"/>
          <w:sz w:val="24"/>
          <w:szCs w:val="24"/>
          <w:lang w:eastAsia="ru-RU"/>
        </w:rPr>
        <w:t xml:space="preserve"> R. </w:t>
      </w:r>
      <w:proofErr w:type="spellStart"/>
      <w:r w:rsidR="007E61F8" w:rsidRPr="007E61F8">
        <w:rPr>
          <w:rFonts w:ascii="Times New Roman" w:eastAsia="Times New Roman" w:hAnsi="Times New Roman" w:cs="Times New Roman"/>
          <w:sz w:val="24"/>
          <w:szCs w:val="24"/>
          <w:lang w:eastAsia="ru-RU"/>
        </w:rPr>
        <w:t>Young</w:t>
      </w:r>
      <w:proofErr w:type="spellEnd"/>
      <w:r w:rsidR="007E61F8">
        <w:rPr>
          <w:rFonts w:ascii="Times New Roman" w:eastAsia="Times New Roman" w:hAnsi="Times New Roman" w:cs="Times New Roman"/>
          <w:sz w:val="24"/>
          <w:szCs w:val="24"/>
          <w:lang w:eastAsia="ru-RU"/>
        </w:rPr>
        <w:t xml:space="preserve"> </w:t>
      </w:r>
      <w:r w:rsidR="007E61F8">
        <w:rPr>
          <w:rFonts w:ascii="Times New Roman" w:eastAsia="Times New Roman" w:hAnsi="Times New Roman" w:cs="Times New Roman"/>
          <w:sz w:val="24"/>
          <w:szCs w:val="24"/>
          <w:lang w:eastAsia="ru-RU"/>
        </w:rPr>
        <w:sym w:font="Symbol" w:char="F05B"/>
      </w:r>
      <w:r w:rsidR="00316FB2">
        <w:rPr>
          <w:rFonts w:ascii="Times New Roman" w:eastAsia="Times New Roman" w:hAnsi="Times New Roman" w:cs="Times New Roman"/>
          <w:sz w:val="24"/>
          <w:szCs w:val="24"/>
          <w:lang w:eastAsia="ru-RU"/>
        </w:rPr>
        <w:t>3</w:t>
      </w:r>
      <w:r w:rsidR="007E61F8">
        <w:rPr>
          <w:rFonts w:ascii="Times New Roman" w:eastAsia="Times New Roman" w:hAnsi="Times New Roman" w:cs="Times New Roman"/>
          <w:sz w:val="24"/>
          <w:szCs w:val="24"/>
          <w:lang w:eastAsia="ru-RU"/>
        </w:rPr>
        <w:t xml:space="preserve">, с. </w:t>
      </w:r>
      <w:r w:rsidR="007E61F8">
        <w:rPr>
          <w:rFonts w:ascii="Times New Roman" w:eastAsia="Times New Roman" w:hAnsi="Times New Roman" w:cs="Times New Roman"/>
          <w:sz w:val="24"/>
          <w:szCs w:val="24"/>
          <w:lang w:eastAsia="ru-RU"/>
        </w:rPr>
        <w:sym w:font="Symbol" w:char="F05D"/>
      </w:r>
      <w:r w:rsidRPr="00555F44">
        <w:rPr>
          <w:rFonts w:ascii="Times New Roman" w:eastAsia="Times New Roman" w:hAnsi="Times New Roman" w:cs="Times New Roman"/>
          <w:sz w:val="24"/>
          <w:szCs w:val="24"/>
          <w:lang w:eastAsia="ru-RU"/>
        </w:rPr>
        <w:t xml:space="preserve"> анализирует</w:t>
      </w:r>
      <w:r w:rsidR="00387D74">
        <w:rPr>
          <w:rFonts w:ascii="Times New Roman" w:eastAsia="Times New Roman" w:hAnsi="Times New Roman" w:cs="Times New Roman"/>
          <w:sz w:val="24"/>
          <w:szCs w:val="24"/>
          <w:lang w:eastAsia="ru-RU"/>
        </w:rPr>
        <w:t>ся</w:t>
      </w:r>
      <w:r w:rsidRPr="00555F44">
        <w:rPr>
          <w:rFonts w:ascii="Times New Roman" w:eastAsia="Times New Roman" w:hAnsi="Times New Roman" w:cs="Times New Roman"/>
          <w:sz w:val="24"/>
          <w:szCs w:val="24"/>
          <w:lang w:eastAsia="ru-RU"/>
        </w:rPr>
        <w:t xml:space="preserve"> сложное взаимодействие институтов на различных уровнях управления и подчеркивает необходимость </w:t>
      </w:r>
      <w:r w:rsidR="00387D74">
        <w:rPr>
          <w:rFonts w:ascii="Times New Roman" w:eastAsia="Times New Roman" w:hAnsi="Times New Roman" w:cs="Times New Roman"/>
          <w:sz w:val="24"/>
          <w:szCs w:val="24"/>
          <w:lang w:eastAsia="ru-RU"/>
        </w:rPr>
        <w:t>«</w:t>
      </w:r>
      <w:r w:rsidRPr="00555F44">
        <w:rPr>
          <w:rFonts w:ascii="Times New Roman" w:eastAsia="Times New Roman" w:hAnsi="Times New Roman" w:cs="Times New Roman"/>
          <w:sz w:val="24"/>
          <w:szCs w:val="24"/>
          <w:lang w:eastAsia="ru-RU"/>
        </w:rPr>
        <w:t>соответствия</w:t>
      </w:r>
      <w:r w:rsidR="00387D74">
        <w:rPr>
          <w:rFonts w:ascii="Times New Roman" w:eastAsia="Times New Roman" w:hAnsi="Times New Roman" w:cs="Times New Roman"/>
          <w:sz w:val="24"/>
          <w:szCs w:val="24"/>
          <w:lang w:eastAsia="ru-RU"/>
        </w:rPr>
        <w:t>»</w:t>
      </w:r>
      <w:r w:rsidRPr="00555F44">
        <w:rPr>
          <w:rFonts w:ascii="Times New Roman" w:eastAsia="Times New Roman" w:hAnsi="Times New Roman" w:cs="Times New Roman"/>
          <w:sz w:val="24"/>
          <w:szCs w:val="24"/>
          <w:lang w:eastAsia="ru-RU"/>
        </w:rPr>
        <w:t xml:space="preserve"> институтов масштабу решаемых проблем.</w:t>
      </w:r>
    </w:p>
    <w:p w14:paraId="3085824F" w14:textId="2245B2A3" w:rsidR="007E61F8" w:rsidRDefault="007E61F8" w:rsidP="00316FB2">
      <w:pPr>
        <w:spacing w:after="0" w:line="240" w:lineRule="auto"/>
        <w:ind w:firstLine="709"/>
        <w:jc w:val="both"/>
        <w:rPr>
          <w:rFonts w:ascii="Times New Roman" w:eastAsia="Times New Roman" w:hAnsi="Times New Roman" w:cs="Times New Roman"/>
          <w:sz w:val="24"/>
          <w:szCs w:val="24"/>
          <w:lang w:eastAsia="ru-RU"/>
        </w:rPr>
      </w:pPr>
      <w:bookmarkStart w:id="0" w:name="_GoBack"/>
      <w:r w:rsidRPr="007E61F8">
        <w:rPr>
          <w:rFonts w:ascii="Times New Roman" w:eastAsia="Times New Roman" w:hAnsi="Times New Roman" w:cs="Times New Roman"/>
          <w:sz w:val="24"/>
          <w:szCs w:val="24"/>
          <w:lang w:eastAsia="ru-RU"/>
        </w:rPr>
        <w:t>Современные исследования</w:t>
      </w:r>
      <w:r>
        <w:rPr>
          <w:rFonts w:ascii="Times New Roman" w:eastAsia="Times New Roman" w:hAnsi="Times New Roman" w:cs="Times New Roman"/>
          <w:sz w:val="24"/>
          <w:szCs w:val="24"/>
          <w:lang w:eastAsia="ru-RU"/>
        </w:rPr>
        <w:t xml:space="preserve"> </w:t>
      </w:r>
      <w:r>
        <w:rPr>
          <w:rFonts w:ascii="Times New Roman" w:eastAsia="Times New Roman" w:hAnsi="Times New Roman" w:cs="Times New Roman"/>
          <w:sz w:val="24"/>
          <w:szCs w:val="24"/>
          <w:lang w:eastAsia="ru-RU"/>
        </w:rPr>
        <w:sym w:font="Symbol" w:char="F05B"/>
      </w:r>
      <w:r w:rsidR="00316FB2">
        <w:rPr>
          <w:rFonts w:ascii="Times New Roman" w:eastAsia="Times New Roman" w:hAnsi="Times New Roman" w:cs="Times New Roman"/>
          <w:sz w:val="24"/>
          <w:szCs w:val="24"/>
          <w:lang w:eastAsia="ru-RU"/>
        </w:rPr>
        <w:t>1</w:t>
      </w:r>
      <w:r>
        <w:rPr>
          <w:rFonts w:ascii="Times New Roman" w:eastAsia="Times New Roman" w:hAnsi="Times New Roman" w:cs="Times New Roman"/>
          <w:sz w:val="24"/>
          <w:szCs w:val="24"/>
          <w:lang w:eastAsia="ru-RU"/>
        </w:rPr>
        <w:t>, с. 16</w:t>
      </w:r>
      <w:r w:rsidR="005A7499">
        <w:rPr>
          <w:rFonts w:ascii="Times New Roman" w:eastAsia="Times New Roman" w:hAnsi="Times New Roman" w:cs="Times New Roman"/>
          <w:sz w:val="24"/>
          <w:szCs w:val="24"/>
          <w:lang w:eastAsia="ru-RU"/>
        </w:rPr>
        <w:sym w:font="Symbol" w:char="F05D"/>
      </w:r>
      <w:r>
        <w:rPr>
          <w:rFonts w:ascii="Times New Roman" w:eastAsia="Times New Roman" w:hAnsi="Times New Roman" w:cs="Times New Roman"/>
          <w:sz w:val="24"/>
          <w:szCs w:val="24"/>
          <w:lang w:eastAsia="ru-RU"/>
        </w:rPr>
        <w:t xml:space="preserve">, </w:t>
      </w:r>
      <w:r w:rsidR="005A7499">
        <w:rPr>
          <w:rFonts w:ascii="Times New Roman" w:eastAsia="Times New Roman" w:hAnsi="Times New Roman" w:cs="Times New Roman"/>
          <w:sz w:val="24"/>
          <w:szCs w:val="24"/>
          <w:lang w:eastAsia="ru-RU"/>
        </w:rPr>
        <w:sym w:font="Symbol" w:char="F05B"/>
      </w:r>
      <w:r>
        <w:rPr>
          <w:rFonts w:ascii="Times New Roman" w:eastAsia="Times New Roman" w:hAnsi="Times New Roman" w:cs="Times New Roman"/>
          <w:sz w:val="24"/>
          <w:szCs w:val="24"/>
          <w:lang w:eastAsia="ru-RU"/>
        </w:rPr>
        <w:t>4, с. 419</w:t>
      </w:r>
      <w:r>
        <w:rPr>
          <w:rFonts w:ascii="Times New Roman" w:eastAsia="Times New Roman" w:hAnsi="Times New Roman" w:cs="Times New Roman"/>
          <w:sz w:val="24"/>
          <w:szCs w:val="24"/>
          <w:lang w:eastAsia="ru-RU"/>
        </w:rPr>
        <w:sym w:font="Symbol" w:char="F05D"/>
      </w:r>
      <w:r w:rsidRPr="007E61F8">
        <w:rPr>
          <w:rFonts w:ascii="Times New Roman" w:eastAsia="Times New Roman" w:hAnsi="Times New Roman" w:cs="Times New Roman"/>
          <w:sz w:val="24"/>
          <w:szCs w:val="24"/>
          <w:lang w:eastAsia="ru-RU"/>
        </w:rPr>
        <w:t xml:space="preserve"> подчеркивают необходимость адаптации институтов к таким вызовам, как изменение климата, пандемии, цифровизация и геополитическая нестабильность. В этом контексте </w:t>
      </w:r>
      <w:r w:rsidR="00387D74">
        <w:rPr>
          <w:rFonts w:ascii="Times New Roman" w:eastAsia="Times New Roman" w:hAnsi="Times New Roman" w:cs="Times New Roman"/>
          <w:sz w:val="24"/>
          <w:szCs w:val="24"/>
          <w:lang w:eastAsia="ru-RU"/>
        </w:rPr>
        <w:t>разрабатываются</w:t>
      </w:r>
      <w:r w:rsidRPr="007E61F8">
        <w:rPr>
          <w:rFonts w:ascii="Times New Roman" w:eastAsia="Times New Roman" w:hAnsi="Times New Roman" w:cs="Times New Roman"/>
          <w:sz w:val="24"/>
          <w:szCs w:val="24"/>
          <w:lang w:eastAsia="ru-RU"/>
        </w:rPr>
        <w:t xml:space="preserve"> концепции «адаптивного управления» (</w:t>
      </w:r>
      <w:proofErr w:type="spellStart"/>
      <w:r w:rsidRPr="007E61F8">
        <w:rPr>
          <w:rFonts w:ascii="Times New Roman" w:eastAsia="Times New Roman" w:hAnsi="Times New Roman" w:cs="Times New Roman"/>
          <w:sz w:val="24"/>
          <w:szCs w:val="24"/>
          <w:lang w:eastAsia="ru-RU"/>
        </w:rPr>
        <w:t>adaptive</w:t>
      </w:r>
      <w:proofErr w:type="spellEnd"/>
      <w:r w:rsidRPr="007E61F8">
        <w:rPr>
          <w:rFonts w:ascii="Times New Roman" w:eastAsia="Times New Roman" w:hAnsi="Times New Roman" w:cs="Times New Roman"/>
          <w:sz w:val="24"/>
          <w:szCs w:val="24"/>
          <w:lang w:eastAsia="ru-RU"/>
        </w:rPr>
        <w:t xml:space="preserve"> </w:t>
      </w:r>
      <w:proofErr w:type="spellStart"/>
      <w:r w:rsidRPr="007E61F8">
        <w:rPr>
          <w:rFonts w:ascii="Times New Roman" w:eastAsia="Times New Roman" w:hAnsi="Times New Roman" w:cs="Times New Roman"/>
          <w:sz w:val="24"/>
          <w:szCs w:val="24"/>
          <w:lang w:eastAsia="ru-RU"/>
        </w:rPr>
        <w:t>governance</w:t>
      </w:r>
      <w:proofErr w:type="spellEnd"/>
      <w:r w:rsidRPr="007E61F8">
        <w:rPr>
          <w:rFonts w:ascii="Times New Roman" w:eastAsia="Times New Roman" w:hAnsi="Times New Roman" w:cs="Times New Roman"/>
          <w:sz w:val="24"/>
          <w:szCs w:val="24"/>
          <w:lang w:eastAsia="ru-RU"/>
        </w:rPr>
        <w:t>) и «многоуровневого управления» (</w:t>
      </w:r>
      <w:proofErr w:type="spellStart"/>
      <w:r w:rsidRPr="007E61F8">
        <w:rPr>
          <w:rFonts w:ascii="Times New Roman" w:eastAsia="Times New Roman" w:hAnsi="Times New Roman" w:cs="Times New Roman"/>
          <w:sz w:val="24"/>
          <w:szCs w:val="24"/>
          <w:lang w:eastAsia="ru-RU"/>
        </w:rPr>
        <w:t>multi-level</w:t>
      </w:r>
      <w:proofErr w:type="spellEnd"/>
      <w:r w:rsidRPr="007E61F8">
        <w:rPr>
          <w:rFonts w:ascii="Times New Roman" w:eastAsia="Times New Roman" w:hAnsi="Times New Roman" w:cs="Times New Roman"/>
          <w:sz w:val="24"/>
          <w:szCs w:val="24"/>
          <w:lang w:eastAsia="ru-RU"/>
        </w:rPr>
        <w:t xml:space="preserve"> </w:t>
      </w:r>
      <w:proofErr w:type="spellStart"/>
      <w:r w:rsidRPr="007E61F8">
        <w:rPr>
          <w:rFonts w:ascii="Times New Roman" w:eastAsia="Times New Roman" w:hAnsi="Times New Roman" w:cs="Times New Roman"/>
          <w:sz w:val="24"/>
          <w:szCs w:val="24"/>
          <w:lang w:eastAsia="ru-RU"/>
        </w:rPr>
        <w:t>governance</w:t>
      </w:r>
      <w:proofErr w:type="spellEnd"/>
      <w:r w:rsidRPr="007E61F8">
        <w:rPr>
          <w:rFonts w:ascii="Times New Roman" w:eastAsia="Times New Roman" w:hAnsi="Times New Roman" w:cs="Times New Roman"/>
          <w:sz w:val="24"/>
          <w:szCs w:val="24"/>
          <w:lang w:eastAsia="ru-RU"/>
        </w:rPr>
        <w:t>), предполагающие гибкие, сетевые, открытые формы институционального взаимодействия.</w:t>
      </w:r>
    </w:p>
    <w:bookmarkEnd w:id="0"/>
    <w:p w14:paraId="6F52351B" w14:textId="77777777" w:rsidR="00316FB2" w:rsidRDefault="00316FB2" w:rsidP="00316FB2">
      <w:pPr>
        <w:spacing w:after="0" w:line="240" w:lineRule="auto"/>
        <w:ind w:firstLine="709"/>
        <w:jc w:val="both"/>
        <w:rPr>
          <w:rFonts w:ascii="Times New Roman" w:eastAsia="Times New Roman" w:hAnsi="Times New Roman" w:cs="Times New Roman"/>
          <w:sz w:val="24"/>
          <w:szCs w:val="24"/>
          <w:lang w:eastAsia="ru-RU"/>
        </w:rPr>
      </w:pPr>
      <w:proofErr w:type="spellStart"/>
      <w:r>
        <w:rPr>
          <w:rFonts w:ascii="Times New Roman" w:eastAsia="Times New Roman" w:hAnsi="Times New Roman" w:cs="Times New Roman"/>
          <w:sz w:val="24"/>
          <w:szCs w:val="24"/>
          <w:lang w:eastAsia="ru-RU"/>
        </w:rPr>
        <w:t>Ж.А.Мингалева</w:t>
      </w:r>
      <w:proofErr w:type="spellEnd"/>
      <w:r w:rsidRPr="00E66B86">
        <w:rPr>
          <w:rFonts w:ascii="Times New Roman" w:eastAsia="Times New Roman" w:hAnsi="Times New Roman" w:cs="Times New Roman"/>
          <w:sz w:val="24"/>
          <w:szCs w:val="24"/>
          <w:lang w:eastAsia="ru-RU"/>
        </w:rPr>
        <w:t xml:space="preserve"> в своей работе </w:t>
      </w:r>
      <w:r>
        <w:rPr>
          <w:rFonts w:ascii="Times New Roman" w:eastAsia="Times New Roman" w:hAnsi="Times New Roman" w:cs="Times New Roman"/>
          <w:sz w:val="24"/>
          <w:szCs w:val="24"/>
          <w:lang w:eastAsia="ru-RU"/>
        </w:rPr>
        <w:sym w:font="Symbol" w:char="F05B"/>
      </w:r>
      <w:r>
        <w:rPr>
          <w:rFonts w:ascii="Times New Roman" w:eastAsia="Times New Roman" w:hAnsi="Times New Roman" w:cs="Times New Roman"/>
          <w:sz w:val="24"/>
          <w:szCs w:val="24"/>
          <w:lang w:eastAsia="ru-RU"/>
        </w:rPr>
        <w:t>5, с. 117</w:t>
      </w:r>
      <w:r>
        <w:rPr>
          <w:rFonts w:ascii="Times New Roman" w:eastAsia="Times New Roman" w:hAnsi="Times New Roman" w:cs="Times New Roman"/>
          <w:sz w:val="24"/>
          <w:szCs w:val="24"/>
          <w:lang w:eastAsia="ru-RU"/>
        </w:rPr>
        <w:sym w:font="Symbol" w:char="F05D"/>
      </w:r>
      <w:r w:rsidRPr="00E66B86">
        <w:rPr>
          <w:rFonts w:ascii="Times New Roman" w:eastAsia="Times New Roman" w:hAnsi="Times New Roman" w:cs="Times New Roman"/>
          <w:sz w:val="24"/>
          <w:szCs w:val="24"/>
          <w:lang w:eastAsia="ru-RU"/>
        </w:rPr>
        <w:t xml:space="preserve"> отмечает, что </w:t>
      </w:r>
      <w:r>
        <w:rPr>
          <w:rFonts w:ascii="Times New Roman" w:eastAsia="Times New Roman" w:hAnsi="Times New Roman" w:cs="Times New Roman"/>
          <w:sz w:val="24"/>
          <w:szCs w:val="24"/>
          <w:lang w:eastAsia="ru-RU"/>
        </w:rPr>
        <w:t xml:space="preserve">минимальный набор принципов институционального обеспечения устойчивого развития территорий должен включать специальные и базовые принципы, в числе которых выделяются принципы партнерства, равенства, компетентности, функциональности, разделения ответственности, максимизации возможностей, достаточного разнообразия стимулов, максимальной защищенности от оппортунистического поведения. </w:t>
      </w:r>
      <w:r w:rsidRPr="00E66B86">
        <w:rPr>
          <w:rFonts w:ascii="Times New Roman" w:eastAsia="Times New Roman" w:hAnsi="Times New Roman" w:cs="Times New Roman"/>
          <w:sz w:val="24"/>
          <w:szCs w:val="24"/>
          <w:lang w:eastAsia="ru-RU"/>
        </w:rPr>
        <w:t xml:space="preserve">В частности, автор обращает внимание на важность </w:t>
      </w:r>
      <w:r>
        <w:rPr>
          <w:rFonts w:ascii="Times New Roman" w:eastAsia="Times New Roman" w:hAnsi="Times New Roman" w:cs="Times New Roman"/>
          <w:sz w:val="24"/>
          <w:szCs w:val="24"/>
          <w:lang w:eastAsia="ru-RU"/>
        </w:rPr>
        <w:t xml:space="preserve">сочетания специальных и базовых принципов, что позволит сделать систему гибкой и адаптивной. </w:t>
      </w:r>
    </w:p>
    <w:p w14:paraId="0CE4ECF0" w14:textId="2797A22E" w:rsidR="00AA2B31" w:rsidRDefault="00037402" w:rsidP="00316FB2">
      <w:pPr>
        <w:spacing w:after="0" w:line="240" w:lineRule="auto"/>
        <w:ind w:firstLine="709"/>
        <w:jc w:val="both"/>
        <w:rPr>
          <w:rFonts w:ascii="Times New Roman" w:eastAsia="Times New Roman" w:hAnsi="Times New Roman" w:cs="Times New Roman"/>
          <w:sz w:val="24"/>
          <w:szCs w:val="24"/>
          <w:lang w:eastAsia="ru-RU"/>
        </w:rPr>
      </w:pPr>
      <w:r w:rsidRPr="00037402">
        <w:rPr>
          <w:rFonts w:ascii="Times New Roman" w:eastAsia="Times New Roman" w:hAnsi="Times New Roman" w:cs="Times New Roman"/>
          <w:sz w:val="24"/>
          <w:szCs w:val="24"/>
          <w:lang w:eastAsia="ru-RU"/>
        </w:rPr>
        <w:lastRenderedPageBreak/>
        <w:t>В эко</w:t>
      </w:r>
      <w:r w:rsidR="00387D74">
        <w:rPr>
          <w:rFonts w:ascii="Times New Roman" w:eastAsia="Times New Roman" w:hAnsi="Times New Roman" w:cs="Times New Roman"/>
          <w:sz w:val="24"/>
          <w:szCs w:val="24"/>
          <w:lang w:eastAsia="ru-RU"/>
        </w:rPr>
        <w:t>логи</w:t>
      </w:r>
      <w:r w:rsidRPr="00037402">
        <w:rPr>
          <w:rFonts w:ascii="Times New Roman" w:eastAsia="Times New Roman" w:hAnsi="Times New Roman" w:cs="Times New Roman"/>
          <w:sz w:val="24"/>
          <w:szCs w:val="24"/>
          <w:lang w:eastAsia="ru-RU"/>
        </w:rPr>
        <w:t xml:space="preserve">ческом контексте важную роль в институциональном обеспечении устойчивого развития играют </w:t>
      </w:r>
      <w:r w:rsidR="00387D74">
        <w:rPr>
          <w:rFonts w:ascii="Times New Roman" w:eastAsia="Times New Roman" w:hAnsi="Times New Roman" w:cs="Times New Roman"/>
          <w:sz w:val="24"/>
          <w:szCs w:val="24"/>
          <w:lang w:eastAsia="ru-RU"/>
        </w:rPr>
        <w:t xml:space="preserve">такие </w:t>
      </w:r>
      <w:r w:rsidRPr="00037402">
        <w:rPr>
          <w:rFonts w:ascii="Times New Roman" w:eastAsia="Times New Roman" w:hAnsi="Times New Roman" w:cs="Times New Roman"/>
          <w:sz w:val="24"/>
          <w:szCs w:val="24"/>
          <w:lang w:eastAsia="ru-RU"/>
        </w:rPr>
        <w:t xml:space="preserve">инструменты, как </w:t>
      </w:r>
      <w:r w:rsidRPr="00AA2B31">
        <w:rPr>
          <w:rFonts w:ascii="Times New Roman" w:eastAsia="Times New Roman" w:hAnsi="Times New Roman" w:cs="Times New Roman"/>
          <w:color w:val="000000" w:themeColor="text1"/>
          <w:sz w:val="24"/>
          <w:szCs w:val="24"/>
          <w:lang w:eastAsia="ru-RU"/>
        </w:rPr>
        <w:t xml:space="preserve">экологические налоги, </w:t>
      </w:r>
      <w:r w:rsidR="00AA2B31" w:rsidRPr="00AA2B31">
        <w:rPr>
          <w:rFonts w:ascii="Times New Roman" w:eastAsia="Times New Roman" w:hAnsi="Times New Roman" w:cs="Times New Roman"/>
          <w:color w:val="000000" w:themeColor="text1"/>
          <w:sz w:val="24"/>
          <w:szCs w:val="24"/>
          <w:lang w:eastAsia="ru-RU"/>
        </w:rPr>
        <w:t>платежи за загрязнение и формирование единого координирующего центра</w:t>
      </w:r>
      <w:r w:rsidRPr="00AA2B31">
        <w:rPr>
          <w:rFonts w:ascii="Times New Roman" w:eastAsia="Times New Roman" w:hAnsi="Times New Roman" w:cs="Times New Roman"/>
          <w:color w:val="000000" w:themeColor="text1"/>
          <w:sz w:val="24"/>
          <w:szCs w:val="24"/>
          <w:lang w:eastAsia="ru-RU"/>
        </w:rPr>
        <w:t xml:space="preserve">. </w:t>
      </w:r>
      <w:r w:rsidRPr="00037402">
        <w:rPr>
          <w:rFonts w:ascii="Times New Roman" w:eastAsia="Times New Roman" w:hAnsi="Times New Roman" w:cs="Times New Roman"/>
          <w:sz w:val="24"/>
          <w:szCs w:val="24"/>
          <w:lang w:eastAsia="ru-RU"/>
        </w:rPr>
        <w:t xml:space="preserve">В этом плане работа </w:t>
      </w:r>
      <w:proofErr w:type="spellStart"/>
      <w:r>
        <w:rPr>
          <w:rFonts w:ascii="Times New Roman" w:eastAsia="Times New Roman" w:hAnsi="Times New Roman" w:cs="Times New Roman"/>
          <w:sz w:val="24"/>
          <w:szCs w:val="24"/>
          <w:lang w:eastAsia="ru-RU"/>
        </w:rPr>
        <w:t>Шабуниной</w:t>
      </w:r>
      <w:proofErr w:type="spellEnd"/>
      <w:r>
        <w:rPr>
          <w:rFonts w:ascii="Times New Roman" w:eastAsia="Times New Roman" w:hAnsi="Times New Roman" w:cs="Times New Roman"/>
          <w:sz w:val="24"/>
          <w:szCs w:val="24"/>
          <w:lang w:eastAsia="ru-RU"/>
        </w:rPr>
        <w:t xml:space="preserve"> Т.В. и </w:t>
      </w:r>
      <w:proofErr w:type="spellStart"/>
      <w:r>
        <w:rPr>
          <w:rFonts w:ascii="Times New Roman" w:eastAsia="Times New Roman" w:hAnsi="Times New Roman" w:cs="Times New Roman"/>
          <w:sz w:val="24"/>
          <w:szCs w:val="24"/>
          <w:lang w:eastAsia="ru-RU"/>
        </w:rPr>
        <w:t>Щелкиной</w:t>
      </w:r>
      <w:proofErr w:type="spellEnd"/>
      <w:r>
        <w:rPr>
          <w:rFonts w:ascii="Times New Roman" w:eastAsia="Times New Roman" w:hAnsi="Times New Roman" w:cs="Times New Roman"/>
          <w:sz w:val="24"/>
          <w:szCs w:val="24"/>
          <w:lang w:eastAsia="ru-RU"/>
        </w:rPr>
        <w:t xml:space="preserve"> С.В. </w:t>
      </w:r>
      <w:r>
        <w:rPr>
          <w:rFonts w:ascii="Times New Roman" w:eastAsia="Times New Roman" w:hAnsi="Times New Roman" w:cs="Times New Roman"/>
          <w:sz w:val="24"/>
          <w:szCs w:val="24"/>
          <w:lang w:eastAsia="ru-RU"/>
        </w:rPr>
        <w:sym w:font="Symbol" w:char="F05B"/>
      </w:r>
      <w:r w:rsidR="00316FB2">
        <w:rPr>
          <w:rFonts w:ascii="Times New Roman" w:eastAsia="Times New Roman" w:hAnsi="Times New Roman" w:cs="Times New Roman"/>
          <w:sz w:val="24"/>
          <w:szCs w:val="24"/>
          <w:lang w:eastAsia="ru-RU"/>
        </w:rPr>
        <w:t>6</w:t>
      </w:r>
      <w:r>
        <w:rPr>
          <w:rFonts w:ascii="Times New Roman" w:eastAsia="Times New Roman" w:hAnsi="Times New Roman" w:cs="Times New Roman"/>
          <w:sz w:val="24"/>
          <w:szCs w:val="24"/>
          <w:lang w:eastAsia="ru-RU"/>
        </w:rPr>
        <w:t>, с.</w:t>
      </w:r>
      <w:r w:rsidR="00AA2B31">
        <w:rPr>
          <w:rFonts w:ascii="Times New Roman" w:eastAsia="Times New Roman" w:hAnsi="Times New Roman" w:cs="Times New Roman"/>
          <w:sz w:val="24"/>
          <w:szCs w:val="24"/>
          <w:lang w:eastAsia="ru-RU"/>
        </w:rPr>
        <w:t>20</w:t>
      </w:r>
      <w:r>
        <w:rPr>
          <w:rFonts w:ascii="Times New Roman" w:eastAsia="Times New Roman" w:hAnsi="Times New Roman" w:cs="Times New Roman"/>
          <w:sz w:val="24"/>
          <w:szCs w:val="24"/>
          <w:lang w:eastAsia="ru-RU"/>
        </w:rPr>
        <w:sym w:font="Symbol" w:char="F05D"/>
      </w:r>
      <w:r w:rsidRPr="00037402">
        <w:rPr>
          <w:rFonts w:ascii="Times New Roman" w:eastAsia="Times New Roman" w:hAnsi="Times New Roman" w:cs="Times New Roman"/>
          <w:sz w:val="24"/>
          <w:szCs w:val="24"/>
          <w:lang w:eastAsia="ru-RU"/>
        </w:rPr>
        <w:t xml:space="preserve"> по </w:t>
      </w:r>
      <w:r>
        <w:rPr>
          <w:rFonts w:ascii="Times New Roman" w:eastAsia="Times New Roman" w:hAnsi="Times New Roman" w:cs="Times New Roman"/>
          <w:sz w:val="24"/>
          <w:szCs w:val="24"/>
          <w:lang w:eastAsia="ru-RU"/>
        </w:rPr>
        <w:t>институциональным основам</w:t>
      </w:r>
      <w:r w:rsidRPr="00037402">
        <w:rPr>
          <w:rFonts w:ascii="Times New Roman" w:eastAsia="Times New Roman" w:hAnsi="Times New Roman" w:cs="Times New Roman"/>
          <w:sz w:val="24"/>
          <w:szCs w:val="24"/>
          <w:lang w:eastAsia="ru-RU"/>
        </w:rPr>
        <w:t xml:space="preserve"> устойчивого</w:t>
      </w:r>
      <w:r>
        <w:rPr>
          <w:rFonts w:ascii="Times New Roman" w:eastAsia="Times New Roman" w:hAnsi="Times New Roman" w:cs="Times New Roman"/>
          <w:sz w:val="24"/>
          <w:szCs w:val="24"/>
          <w:lang w:eastAsia="ru-RU"/>
        </w:rPr>
        <w:t xml:space="preserve"> эколого-экономического</w:t>
      </w:r>
      <w:r w:rsidRPr="00037402">
        <w:rPr>
          <w:rFonts w:ascii="Times New Roman" w:eastAsia="Times New Roman" w:hAnsi="Times New Roman" w:cs="Times New Roman"/>
          <w:sz w:val="24"/>
          <w:szCs w:val="24"/>
          <w:lang w:eastAsia="ru-RU"/>
        </w:rPr>
        <w:t xml:space="preserve"> развития является важным источником, анализирующим внедрение </w:t>
      </w:r>
      <w:r w:rsidRPr="00AA2B31">
        <w:rPr>
          <w:rFonts w:ascii="Times New Roman" w:eastAsia="Times New Roman" w:hAnsi="Times New Roman" w:cs="Times New Roman"/>
          <w:color w:val="000000" w:themeColor="text1"/>
          <w:sz w:val="24"/>
          <w:szCs w:val="24"/>
          <w:lang w:eastAsia="ru-RU"/>
        </w:rPr>
        <w:t xml:space="preserve">экологических налоговых систем и их влияние на </w:t>
      </w:r>
      <w:r w:rsidR="00AA2B31" w:rsidRPr="00AA2B31">
        <w:rPr>
          <w:rFonts w:ascii="Times New Roman" w:eastAsia="Times New Roman" w:hAnsi="Times New Roman" w:cs="Times New Roman"/>
          <w:color w:val="000000" w:themeColor="text1"/>
          <w:sz w:val="24"/>
          <w:szCs w:val="24"/>
          <w:lang w:eastAsia="ru-RU"/>
        </w:rPr>
        <w:t>эколого-экономическую устойчивость</w:t>
      </w:r>
      <w:r w:rsidRPr="00AA2B31">
        <w:rPr>
          <w:rFonts w:ascii="Times New Roman" w:eastAsia="Times New Roman" w:hAnsi="Times New Roman" w:cs="Times New Roman"/>
          <w:color w:val="000000" w:themeColor="text1"/>
          <w:sz w:val="24"/>
          <w:szCs w:val="24"/>
          <w:lang w:eastAsia="ru-RU"/>
        </w:rPr>
        <w:t>.</w:t>
      </w:r>
      <w:r w:rsidRPr="00037402">
        <w:rPr>
          <w:rFonts w:ascii="Times New Roman" w:eastAsia="Times New Roman" w:hAnsi="Times New Roman" w:cs="Times New Roman"/>
          <w:sz w:val="24"/>
          <w:szCs w:val="24"/>
          <w:lang w:eastAsia="ru-RU"/>
        </w:rPr>
        <w:t xml:space="preserve"> </w:t>
      </w:r>
    </w:p>
    <w:p w14:paraId="45627DAB" w14:textId="4B09403E" w:rsidR="00B410F5" w:rsidRPr="00B410F5" w:rsidRDefault="00B410F5" w:rsidP="00316FB2">
      <w:pPr>
        <w:spacing w:after="0" w:line="240" w:lineRule="auto"/>
        <w:ind w:firstLine="709"/>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Анализ научной литературы показывает, что институциональное обеспечение устойчивого развития представляет собой динамичную многослойную систему, включающую международные нормы, национальные стратегии, региональные механизмы. Эффективность этой системы напрямую зависит от ее способности адаптироваться к глобальным вызовам, обеспечивать координацию между различными уровнями и секторами, а также наличия устойчивой нормативной и организационной базы. </w:t>
      </w:r>
    </w:p>
    <w:p w14:paraId="6E7BD1B9" w14:textId="75B8B965" w:rsidR="00555F44" w:rsidRDefault="00584E35" w:rsidP="00316FB2">
      <w:pPr>
        <w:spacing w:after="0" w:line="240" w:lineRule="auto"/>
        <w:ind w:firstLine="709"/>
        <w:jc w:val="both"/>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 xml:space="preserve">В разных странах </w:t>
      </w:r>
      <w:r w:rsidR="00387D74">
        <w:rPr>
          <w:rFonts w:ascii="Times New Roman" w:eastAsia="Times New Roman" w:hAnsi="Times New Roman" w:cs="Times New Roman"/>
          <w:sz w:val="24"/>
          <w:szCs w:val="24"/>
          <w:lang w:eastAsia="ru-RU"/>
        </w:rPr>
        <w:t xml:space="preserve">мира </w:t>
      </w:r>
      <w:r>
        <w:rPr>
          <w:rFonts w:ascii="Times New Roman" w:eastAsia="Times New Roman" w:hAnsi="Times New Roman" w:cs="Times New Roman"/>
          <w:sz w:val="24"/>
          <w:szCs w:val="24"/>
          <w:lang w:eastAsia="ru-RU"/>
        </w:rPr>
        <w:t xml:space="preserve">формируются свои институциональные модели устойчивого развития. Так в </w:t>
      </w:r>
      <w:r w:rsidR="00387D74">
        <w:rPr>
          <w:rFonts w:ascii="Times New Roman" w:eastAsia="Times New Roman" w:hAnsi="Times New Roman" w:cs="Times New Roman"/>
          <w:sz w:val="24"/>
          <w:szCs w:val="24"/>
          <w:lang w:eastAsia="ru-RU"/>
        </w:rPr>
        <w:t xml:space="preserve">странах </w:t>
      </w:r>
      <w:r>
        <w:rPr>
          <w:rFonts w:ascii="Times New Roman" w:eastAsia="Times New Roman" w:hAnsi="Times New Roman" w:cs="Times New Roman"/>
          <w:sz w:val="24"/>
          <w:szCs w:val="24"/>
          <w:lang w:eastAsia="ru-RU"/>
        </w:rPr>
        <w:t xml:space="preserve">ЕС действует комплексная система «зеленого курса» с институциональной структурой на уровне комиссий, агентств и стандартов. </w:t>
      </w:r>
      <w:r w:rsidR="00D3675D" w:rsidRPr="00D3675D">
        <w:rPr>
          <w:rFonts w:ascii="Times New Roman" w:eastAsia="Times New Roman" w:hAnsi="Times New Roman" w:cs="Times New Roman"/>
          <w:color w:val="000000" w:themeColor="text1"/>
          <w:sz w:val="24"/>
          <w:szCs w:val="24"/>
          <w:lang w:eastAsia="ru-RU"/>
        </w:rPr>
        <w:t xml:space="preserve">Развитая институциональная архитектура ЕС служит основой для эффективной реализации комплексной трансформации всех сфер экономики и общества (энергетики, промышленности, транспорта, сельского хозяйства, цифровых технологий, финансов и социальной политики), которая не ограничивается экологическими аспектами. </w:t>
      </w:r>
      <w:r>
        <w:rPr>
          <w:rFonts w:ascii="Times New Roman" w:eastAsia="Times New Roman" w:hAnsi="Times New Roman" w:cs="Times New Roman"/>
          <w:sz w:val="24"/>
          <w:szCs w:val="24"/>
          <w:lang w:eastAsia="ru-RU"/>
        </w:rPr>
        <w:t>Для реализации комплексных целей в ЕС используются механизмы координации горизонтального и вертикального управления:  механизм</w:t>
      </w:r>
      <w:r w:rsidR="00387D74">
        <w:rPr>
          <w:rFonts w:ascii="Times New Roman" w:eastAsia="Times New Roman" w:hAnsi="Times New Roman" w:cs="Times New Roman"/>
          <w:sz w:val="24"/>
          <w:szCs w:val="24"/>
          <w:lang w:eastAsia="ru-RU"/>
        </w:rPr>
        <w:t xml:space="preserve">, </w:t>
      </w:r>
      <w:r>
        <w:rPr>
          <w:rFonts w:ascii="Times New Roman" w:eastAsia="Times New Roman" w:hAnsi="Times New Roman" w:cs="Times New Roman"/>
          <w:sz w:val="24"/>
          <w:szCs w:val="24"/>
          <w:lang w:eastAsia="ru-RU"/>
        </w:rPr>
        <w:t>который обеспечивает институциональную поддержку регионам</w:t>
      </w:r>
      <w:r w:rsidR="00D3675D">
        <w:rPr>
          <w:rFonts w:ascii="Times New Roman" w:eastAsia="Times New Roman" w:hAnsi="Times New Roman" w:cs="Times New Roman"/>
          <w:sz w:val="24"/>
          <w:szCs w:val="24"/>
          <w:lang w:eastAsia="ru-RU"/>
        </w:rPr>
        <w:t xml:space="preserve">, национальные энергетические и климатические планы, в рамках которых государства-члены обязаны разрабатывать и координировать с Европейской комиссией </w:t>
      </w:r>
      <w:r w:rsidR="00D3675D" w:rsidRPr="00D3675D">
        <w:rPr>
          <w:rFonts w:ascii="Times New Roman" w:eastAsia="Times New Roman" w:hAnsi="Times New Roman" w:cs="Times New Roman"/>
          <w:sz w:val="24"/>
          <w:szCs w:val="24"/>
          <w:lang w:eastAsia="ru-RU"/>
        </w:rPr>
        <w:t>национальные планы в рамках единой стратегии</w:t>
      </w:r>
      <w:r w:rsidR="00D3675D">
        <w:rPr>
          <w:rFonts w:ascii="Times New Roman" w:eastAsia="Times New Roman" w:hAnsi="Times New Roman" w:cs="Times New Roman"/>
          <w:sz w:val="24"/>
          <w:szCs w:val="24"/>
          <w:lang w:eastAsia="ru-RU"/>
        </w:rPr>
        <w:t xml:space="preserve">, а также механизм интеграции заинтересованных сторон для вовлечения бизнеса, научных институтов, профсоюзов и граждан. </w:t>
      </w:r>
    </w:p>
    <w:p w14:paraId="1F29A6C9" w14:textId="77777777" w:rsidR="007E61F8" w:rsidRPr="00316FB2" w:rsidRDefault="00D3675D" w:rsidP="00316FB2">
      <w:pPr>
        <w:spacing w:after="0" w:line="240" w:lineRule="auto"/>
        <w:ind w:firstLine="709"/>
        <w:jc w:val="both"/>
        <w:rPr>
          <w:rFonts w:ascii="Times New Roman" w:eastAsia="Times New Roman" w:hAnsi="Times New Roman" w:cs="Times New Roman"/>
          <w:sz w:val="24"/>
          <w:szCs w:val="24"/>
          <w:lang w:eastAsia="ru-RU"/>
        </w:rPr>
      </w:pPr>
      <w:r w:rsidRPr="00D3675D">
        <w:rPr>
          <w:rFonts w:ascii="Times New Roman" w:eastAsia="Times New Roman" w:hAnsi="Times New Roman" w:cs="Times New Roman"/>
          <w:sz w:val="24"/>
          <w:szCs w:val="24"/>
          <w:lang w:eastAsia="ru-RU"/>
        </w:rPr>
        <w:t>Во многих развивающихся странах наблюдаются существенные институциональные ограничения, препятствующие эффективному продвижению устойчивого развития. К числу таких проблем относятся ограниченность административных и финансовых ресурсов, высокий уровень коррупции, а также нестабильная политическая обстановка. Государственные институты зачастую характеризуются низкой эффективностью, недостаточной квалификацией кадрового состава, отсутствием устойчивых механизмов реализации, мониторинга и оценки государственной политики в области устойчивого развития.</w:t>
      </w:r>
    </w:p>
    <w:p w14:paraId="1BF03B2C" w14:textId="7E634FC7" w:rsidR="00B3715B" w:rsidRDefault="00B3715B" w:rsidP="00316FB2">
      <w:pPr>
        <w:spacing w:after="0" w:line="240" w:lineRule="auto"/>
        <w:ind w:firstLine="709"/>
        <w:jc w:val="both"/>
        <w:rPr>
          <w:rFonts w:ascii="Times New Roman" w:eastAsia="Times New Roman" w:hAnsi="Times New Roman" w:cs="Times New Roman"/>
          <w:sz w:val="24"/>
          <w:szCs w:val="24"/>
          <w:lang w:eastAsia="ru-RU"/>
        </w:rPr>
      </w:pPr>
      <w:r w:rsidRPr="00B3715B">
        <w:rPr>
          <w:rFonts w:ascii="Times New Roman" w:eastAsia="Times New Roman" w:hAnsi="Times New Roman" w:cs="Times New Roman"/>
          <w:sz w:val="24"/>
          <w:szCs w:val="24"/>
          <w:lang w:eastAsia="ru-RU"/>
        </w:rPr>
        <w:t xml:space="preserve">Глобальные изменения оказывают многогранное влияние на институциональную среду, определяющую возможности и ограничения для достижения устойчивого развития. С учетом климатических изменений необходимо создание новых институтов и адаптации существующих для регулирования выбросов парниковых газов, стимулирования перехода к </w:t>
      </w:r>
      <w:proofErr w:type="spellStart"/>
      <w:r w:rsidRPr="00B3715B">
        <w:rPr>
          <w:rFonts w:ascii="Times New Roman" w:eastAsia="Times New Roman" w:hAnsi="Times New Roman" w:cs="Times New Roman"/>
          <w:sz w:val="24"/>
          <w:szCs w:val="24"/>
          <w:lang w:eastAsia="ru-RU"/>
        </w:rPr>
        <w:t>низкоуглеродной</w:t>
      </w:r>
      <w:proofErr w:type="spellEnd"/>
      <w:r w:rsidRPr="00B3715B">
        <w:rPr>
          <w:rFonts w:ascii="Times New Roman" w:eastAsia="Times New Roman" w:hAnsi="Times New Roman" w:cs="Times New Roman"/>
          <w:sz w:val="24"/>
          <w:szCs w:val="24"/>
          <w:lang w:eastAsia="ru-RU"/>
        </w:rPr>
        <w:t xml:space="preserve"> экономике, управления рисками стихийных бедствий и адаптации к последствиям изменения климата. В то же время, геополитическая нестабильность в некоторых странах </w:t>
      </w:r>
      <w:r w:rsidR="00387D74">
        <w:rPr>
          <w:rFonts w:ascii="Times New Roman" w:eastAsia="Times New Roman" w:hAnsi="Times New Roman" w:cs="Times New Roman"/>
          <w:sz w:val="24"/>
          <w:szCs w:val="24"/>
          <w:lang w:eastAsia="ru-RU"/>
        </w:rPr>
        <w:t>ослабляет</w:t>
      </w:r>
      <w:r w:rsidRPr="00B3715B">
        <w:rPr>
          <w:rFonts w:ascii="Times New Roman" w:eastAsia="Times New Roman" w:hAnsi="Times New Roman" w:cs="Times New Roman"/>
          <w:sz w:val="24"/>
          <w:szCs w:val="24"/>
          <w:lang w:eastAsia="ru-RU"/>
        </w:rPr>
        <w:t xml:space="preserve"> международное сотрудничество и затрудняет создание глобальных институтов, необходимых для решения трансграничных проблем, таких как изменение климата и биоразнообразие. Важно</w:t>
      </w:r>
      <w:r w:rsidR="00387D74">
        <w:rPr>
          <w:rFonts w:ascii="Times New Roman" w:eastAsia="Times New Roman" w:hAnsi="Times New Roman" w:cs="Times New Roman"/>
          <w:sz w:val="24"/>
          <w:szCs w:val="24"/>
          <w:lang w:eastAsia="ru-RU"/>
        </w:rPr>
        <w:t>е значение</w:t>
      </w:r>
      <w:r w:rsidRPr="00B3715B">
        <w:rPr>
          <w:rFonts w:ascii="Times New Roman" w:eastAsia="Times New Roman" w:hAnsi="Times New Roman" w:cs="Times New Roman"/>
          <w:sz w:val="24"/>
          <w:szCs w:val="24"/>
          <w:lang w:eastAsia="ru-RU"/>
        </w:rPr>
        <w:t xml:space="preserve"> также </w:t>
      </w:r>
      <w:r w:rsidR="00387D74">
        <w:rPr>
          <w:rFonts w:ascii="Times New Roman" w:eastAsia="Times New Roman" w:hAnsi="Times New Roman" w:cs="Times New Roman"/>
          <w:sz w:val="24"/>
          <w:szCs w:val="24"/>
          <w:lang w:eastAsia="ru-RU"/>
        </w:rPr>
        <w:t xml:space="preserve">имеет </w:t>
      </w:r>
      <w:r w:rsidRPr="00B3715B">
        <w:rPr>
          <w:rFonts w:ascii="Times New Roman" w:eastAsia="Times New Roman" w:hAnsi="Times New Roman" w:cs="Times New Roman"/>
          <w:sz w:val="24"/>
          <w:szCs w:val="24"/>
          <w:lang w:eastAsia="ru-RU"/>
        </w:rPr>
        <w:t>создава</w:t>
      </w:r>
      <w:r w:rsidR="00387D74">
        <w:rPr>
          <w:rFonts w:ascii="Times New Roman" w:eastAsia="Times New Roman" w:hAnsi="Times New Roman" w:cs="Times New Roman"/>
          <w:sz w:val="24"/>
          <w:szCs w:val="24"/>
          <w:lang w:eastAsia="ru-RU"/>
        </w:rPr>
        <w:t>ние</w:t>
      </w:r>
      <w:r w:rsidRPr="00B3715B">
        <w:rPr>
          <w:rFonts w:ascii="Times New Roman" w:eastAsia="Times New Roman" w:hAnsi="Times New Roman" w:cs="Times New Roman"/>
          <w:sz w:val="24"/>
          <w:szCs w:val="24"/>
          <w:lang w:eastAsia="ru-RU"/>
        </w:rPr>
        <w:t xml:space="preserve"> институт</w:t>
      </w:r>
      <w:r w:rsidR="00387D74">
        <w:rPr>
          <w:rFonts w:ascii="Times New Roman" w:eastAsia="Times New Roman" w:hAnsi="Times New Roman" w:cs="Times New Roman"/>
          <w:sz w:val="24"/>
          <w:szCs w:val="24"/>
          <w:lang w:eastAsia="ru-RU"/>
        </w:rPr>
        <w:t>ов</w:t>
      </w:r>
      <w:r w:rsidRPr="00B3715B">
        <w:rPr>
          <w:rFonts w:ascii="Times New Roman" w:eastAsia="Times New Roman" w:hAnsi="Times New Roman" w:cs="Times New Roman"/>
          <w:sz w:val="24"/>
          <w:szCs w:val="24"/>
          <w:lang w:eastAsia="ru-RU"/>
        </w:rPr>
        <w:t>, способствующи</w:t>
      </w:r>
      <w:r w:rsidR="00387D74">
        <w:rPr>
          <w:rFonts w:ascii="Times New Roman" w:eastAsia="Times New Roman" w:hAnsi="Times New Roman" w:cs="Times New Roman"/>
          <w:sz w:val="24"/>
          <w:szCs w:val="24"/>
          <w:lang w:eastAsia="ru-RU"/>
        </w:rPr>
        <w:t>х</w:t>
      </w:r>
      <w:r w:rsidRPr="00B3715B">
        <w:rPr>
          <w:rFonts w:ascii="Times New Roman" w:eastAsia="Times New Roman" w:hAnsi="Times New Roman" w:cs="Times New Roman"/>
          <w:sz w:val="24"/>
          <w:szCs w:val="24"/>
          <w:lang w:eastAsia="ru-RU"/>
        </w:rPr>
        <w:t xml:space="preserve"> инклюзивному внедрению инноваций, таких как искусственный интеллект, биотехнологии и </w:t>
      </w:r>
      <w:proofErr w:type="spellStart"/>
      <w:r w:rsidRPr="00B3715B">
        <w:rPr>
          <w:rFonts w:ascii="Times New Roman" w:eastAsia="Times New Roman" w:hAnsi="Times New Roman" w:cs="Times New Roman"/>
          <w:sz w:val="24"/>
          <w:szCs w:val="24"/>
          <w:lang w:eastAsia="ru-RU"/>
        </w:rPr>
        <w:t>блокчейн</w:t>
      </w:r>
      <w:proofErr w:type="spellEnd"/>
      <w:r w:rsidRPr="00B3715B">
        <w:rPr>
          <w:rFonts w:ascii="Times New Roman" w:eastAsia="Times New Roman" w:hAnsi="Times New Roman" w:cs="Times New Roman"/>
          <w:sz w:val="24"/>
          <w:szCs w:val="24"/>
          <w:lang w:eastAsia="ru-RU"/>
        </w:rPr>
        <w:t xml:space="preserve"> и др. Эти глобальные изменения взаимосвязаны и усиливают друг друга, создавая сложные и непредсказуемые вызовы для институционального обеспечения устойчивого развития.</w:t>
      </w:r>
    </w:p>
    <w:p w14:paraId="6A1ACBC4" w14:textId="72F0A4FD" w:rsidR="00C0373F" w:rsidRPr="00C0373F" w:rsidRDefault="00E300C8" w:rsidP="00316FB2">
      <w:pPr>
        <w:spacing w:after="0" w:line="240" w:lineRule="auto"/>
        <w:ind w:firstLine="709"/>
        <w:jc w:val="both"/>
        <w:rPr>
          <w:rFonts w:ascii="Times New Roman" w:eastAsia="Times New Roman" w:hAnsi="Times New Roman" w:cs="Times New Roman"/>
          <w:color w:val="000000" w:themeColor="text1"/>
          <w:sz w:val="24"/>
          <w:szCs w:val="24"/>
          <w:lang w:eastAsia="ru-RU"/>
        </w:rPr>
      </w:pPr>
      <w:r>
        <w:rPr>
          <w:rFonts w:ascii="Times New Roman" w:eastAsia="Times New Roman" w:hAnsi="Times New Roman" w:cs="Times New Roman"/>
          <w:color w:val="000000" w:themeColor="text1"/>
          <w:sz w:val="24"/>
          <w:szCs w:val="24"/>
          <w:lang w:eastAsia="ru-RU"/>
        </w:rPr>
        <w:t>Р</w:t>
      </w:r>
      <w:r w:rsidRPr="00E300C8">
        <w:rPr>
          <w:rFonts w:ascii="Times New Roman" w:eastAsia="Times New Roman" w:hAnsi="Times New Roman" w:cs="Times New Roman"/>
          <w:color w:val="000000" w:themeColor="text1"/>
          <w:sz w:val="24"/>
          <w:szCs w:val="24"/>
          <w:lang w:eastAsia="ru-RU"/>
        </w:rPr>
        <w:t>езультаты проведенного анализа подтверждают важность дальнейшего изучения институциональных механизмов формирования устойчивой экономики в рамках достижения Целей устойчивого развития</w:t>
      </w:r>
      <w:r>
        <w:rPr>
          <w:rFonts w:ascii="Times New Roman" w:eastAsia="Times New Roman" w:hAnsi="Times New Roman" w:cs="Times New Roman"/>
          <w:color w:val="000000" w:themeColor="text1"/>
          <w:sz w:val="24"/>
          <w:szCs w:val="24"/>
          <w:lang w:eastAsia="ru-RU"/>
        </w:rPr>
        <w:t xml:space="preserve"> </w:t>
      </w:r>
      <w:r w:rsidRPr="00D3675D">
        <w:rPr>
          <w:rFonts w:ascii="Times New Roman" w:eastAsia="Times New Roman" w:hAnsi="Times New Roman" w:cs="Times New Roman"/>
          <w:color w:val="000000" w:themeColor="text1"/>
          <w:sz w:val="24"/>
          <w:szCs w:val="24"/>
          <w:lang w:eastAsia="ru-RU"/>
        </w:rPr>
        <w:t>(ЦУР)</w:t>
      </w:r>
      <w:r w:rsidRPr="00E300C8">
        <w:rPr>
          <w:rFonts w:ascii="Times New Roman" w:eastAsia="Times New Roman" w:hAnsi="Times New Roman" w:cs="Times New Roman"/>
          <w:color w:val="000000" w:themeColor="text1"/>
          <w:sz w:val="24"/>
          <w:szCs w:val="24"/>
          <w:lang w:eastAsia="ru-RU"/>
        </w:rPr>
        <w:t xml:space="preserve">, обозначенных в глобальной повестке </w:t>
      </w:r>
      <w:r>
        <w:rPr>
          <w:rFonts w:ascii="Times New Roman" w:eastAsia="Times New Roman" w:hAnsi="Times New Roman" w:cs="Times New Roman"/>
          <w:color w:val="000000" w:themeColor="text1"/>
          <w:sz w:val="24"/>
          <w:szCs w:val="24"/>
          <w:lang w:eastAsia="ru-RU"/>
        </w:rPr>
        <w:t>ООН</w:t>
      </w:r>
      <w:r w:rsidRPr="00E300C8">
        <w:rPr>
          <w:rFonts w:ascii="Times New Roman" w:eastAsia="Times New Roman" w:hAnsi="Times New Roman" w:cs="Times New Roman"/>
          <w:color w:val="000000" w:themeColor="text1"/>
          <w:sz w:val="24"/>
          <w:szCs w:val="24"/>
          <w:lang w:eastAsia="ru-RU"/>
        </w:rPr>
        <w:t>.</w:t>
      </w:r>
      <w:r>
        <w:rPr>
          <w:rFonts w:ascii="Times New Roman" w:eastAsia="Times New Roman" w:hAnsi="Times New Roman" w:cs="Times New Roman"/>
          <w:color w:val="000000" w:themeColor="text1"/>
          <w:sz w:val="24"/>
          <w:szCs w:val="24"/>
          <w:lang w:eastAsia="ru-RU"/>
        </w:rPr>
        <w:t xml:space="preserve"> Э</w:t>
      </w:r>
      <w:r w:rsidR="00C0373F" w:rsidRPr="00C0373F">
        <w:rPr>
          <w:rFonts w:ascii="Times New Roman" w:eastAsia="Times New Roman" w:hAnsi="Times New Roman" w:cs="Times New Roman"/>
          <w:color w:val="000000" w:themeColor="text1"/>
          <w:sz w:val="24"/>
          <w:szCs w:val="24"/>
          <w:lang w:eastAsia="ru-RU"/>
        </w:rPr>
        <w:t>то позволит лучше понять особенности изменений в институтах на разных уровнях управления, а также выявить ключевые условия для объединения социальных, экологических и экономических задач в стратегиях развития стран и регионов.</w:t>
      </w:r>
    </w:p>
    <w:p w14:paraId="210814AB" w14:textId="510F45DF" w:rsidR="00D215B4" w:rsidRDefault="00D3675D" w:rsidP="00316FB2">
      <w:pPr>
        <w:spacing w:after="0" w:line="240" w:lineRule="auto"/>
        <w:ind w:firstLine="709"/>
        <w:jc w:val="both"/>
        <w:rPr>
          <w:rFonts w:ascii="Times New Roman" w:eastAsia="Times New Roman" w:hAnsi="Times New Roman" w:cs="Times New Roman"/>
          <w:color w:val="000000" w:themeColor="text1"/>
          <w:sz w:val="24"/>
          <w:szCs w:val="24"/>
          <w:lang w:eastAsia="ru-RU"/>
        </w:rPr>
      </w:pPr>
      <w:r w:rsidRPr="00D3675D">
        <w:rPr>
          <w:rFonts w:ascii="Times New Roman" w:eastAsia="Times New Roman" w:hAnsi="Times New Roman" w:cs="Times New Roman"/>
          <w:color w:val="000000" w:themeColor="text1"/>
          <w:sz w:val="24"/>
          <w:szCs w:val="24"/>
          <w:lang w:eastAsia="ru-RU"/>
        </w:rPr>
        <w:lastRenderedPageBreak/>
        <w:t xml:space="preserve">Цели устойчивого развития, принятые </w:t>
      </w:r>
      <w:r w:rsidR="00E300C8">
        <w:rPr>
          <w:rFonts w:ascii="Times New Roman" w:eastAsia="Times New Roman" w:hAnsi="Times New Roman" w:cs="Times New Roman"/>
          <w:color w:val="000000" w:themeColor="text1"/>
          <w:sz w:val="24"/>
          <w:szCs w:val="24"/>
          <w:lang w:eastAsia="ru-RU"/>
        </w:rPr>
        <w:t>ООН</w:t>
      </w:r>
      <w:r w:rsidRPr="00D3675D">
        <w:rPr>
          <w:rFonts w:ascii="Times New Roman" w:eastAsia="Times New Roman" w:hAnsi="Times New Roman" w:cs="Times New Roman"/>
          <w:color w:val="000000" w:themeColor="text1"/>
          <w:sz w:val="24"/>
          <w:szCs w:val="24"/>
          <w:lang w:eastAsia="ru-RU"/>
        </w:rPr>
        <w:t xml:space="preserve"> в рамках Повестки дня на период до 2030 года, представляют собой всеобъемлющую дорожную карту для достижения устойчивого развития на глобальном уровне. Они охватывают широкий спектр взаимосвязанных вопросов, включая ликвидацию бедности и голода, обеспечение здорового образа жизни и качественного образования, обеспечение доступа к чистой воде и санитарии, переход к устойчивой энергетике, содействие инклюзивному и устойчивому экономическому росту, создание устойчивой инфраструктуры, содействие инновациям, сокращение неравенства</w:t>
      </w:r>
      <w:r>
        <w:rPr>
          <w:rFonts w:ascii="Times New Roman" w:eastAsia="Times New Roman" w:hAnsi="Times New Roman" w:cs="Times New Roman"/>
          <w:color w:val="000000" w:themeColor="text1"/>
          <w:sz w:val="24"/>
          <w:szCs w:val="24"/>
          <w:lang w:eastAsia="ru-RU"/>
        </w:rPr>
        <w:t xml:space="preserve"> и др.</w:t>
      </w:r>
    </w:p>
    <w:p w14:paraId="4E0D9E44" w14:textId="7288EDFA" w:rsidR="00D215B4" w:rsidRDefault="00D3675D" w:rsidP="00316FB2">
      <w:pPr>
        <w:spacing w:after="0" w:line="240" w:lineRule="auto"/>
        <w:ind w:firstLine="709"/>
        <w:jc w:val="both"/>
        <w:rPr>
          <w:rFonts w:ascii="Times New Roman" w:eastAsia="Times New Roman" w:hAnsi="Times New Roman" w:cs="Times New Roman"/>
          <w:color w:val="000000" w:themeColor="text1"/>
          <w:sz w:val="24"/>
          <w:szCs w:val="24"/>
          <w:lang w:eastAsia="ru-RU"/>
        </w:rPr>
      </w:pPr>
      <w:r w:rsidRPr="00D3675D">
        <w:rPr>
          <w:rFonts w:ascii="Times New Roman" w:eastAsia="Times New Roman" w:hAnsi="Times New Roman" w:cs="Times New Roman"/>
          <w:sz w:val="24"/>
          <w:szCs w:val="24"/>
          <w:lang w:eastAsia="ru-RU"/>
        </w:rPr>
        <w:t xml:space="preserve">Эффективные институты играют ключевую роль в формировании стимулов и правил, способствующих </w:t>
      </w:r>
      <w:r w:rsidR="00E300C8" w:rsidRPr="00D3675D">
        <w:rPr>
          <w:rFonts w:ascii="Times New Roman" w:eastAsia="Times New Roman" w:hAnsi="Times New Roman" w:cs="Times New Roman"/>
          <w:sz w:val="24"/>
          <w:szCs w:val="24"/>
          <w:lang w:eastAsia="ru-RU"/>
        </w:rPr>
        <w:t>достижению ЦУР,</w:t>
      </w:r>
      <w:r w:rsidR="00E300C8">
        <w:rPr>
          <w:rFonts w:ascii="Times New Roman" w:eastAsia="Times New Roman" w:hAnsi="Times New Roman" w:cs="Times New Roman"/>
          <w:sz w:val="24"/>
          <w:szCs w:val="24"/>
          <w:lang w:eastAsia="ru-RU"/>
        </w:rPr>
        <w:t xml:space="preserve"> и</w:t>
      </w:r>
      <w:r w:rsidRPr="00D3675D">
        <w:rPr>
          <w:rFonts w:ascii="Times New Roman" w:eastAsia="Times New Roman" w:hAnsi="Times New Roman" w:cs="Times New Roman"/>
          <w:sz w:val="24"/>
          <w:szCs w:val="24"/>
          <w:lang w:eastAsia="ru-RU"/>
        </w:rPr>
        <w:t xml:space="preserve"> включа</w:t>
      </w:r>
      <w:r w:rsidR="00E300C8">
        <w:rPr>
          <w:rFonts w:ascii="Times New Roman" w:eastAsia="Times New Roman" w:hAnsi="Times New Roman" w:cs="Times New Roman"/>
          <w:sz w:val="24"/>
          <w:szCs w:val="24"/>
          <w:lang w:eastAsia="ru-RU"/>
        </w:rPr>
        <w:t>ю</w:t>
      </w:r>
      <w:r w:rsidRPr="00D3675D">
        <w:rPr>
          <w:rFonts w:ascii="Times New Roman" w:eastAsia="Times New Roman" w:hAnsi="Times New Roman" w:cs="Times New Roman"/>
          <w:sz w:val="24"/>
          <w:szCs w:val="24"/>
          <w:lang w:eastAsia="ru-RU"/>
        </w:rPr>
        <w:t>т разработку и внедрение законодательства, регулирующих стандартов, экономических инструментов (например, налогов и субсидий), а также создание организаций и механизмов для мониторинга, оценки и обеспечения соблюдения принятых решений. Например, для достижения ЦУР 12 (Ответственное потребление и производство) необходимы институты, способствующие развитию устойчивых цепочек поставок и информированию потребителей.</w:t>
      </w:r>
      <w:r>
        <w:rPr>
          <w:rFonts w:ascii="Times New Roman" w:eastAsia="Times New Roman" w:hAnsi="Times New Roman" w:cs="Times New Roman"/>
          <w:sz w:val="24"/>
          <w:szCs w:val="24"/>
          <w:lang w:eastAsia="ru-RU"/>
        </w:rPr>
        <w:t xml:space="preserve"> </w:t>
      </w:r>
    </w:p>
    <w:p w14:paraId="160E5946" w14:textId="6AC6EC6E" w:rsidR="009D087B" w:rsidRPr="009D087B" w:rsidRDefault="009D087B" w:rsidP="00316FB2">
      <w:pPr>
        <w:spacing w:after="0" w:line="240" w:lineRule="auto"/>
        <w:ind w:firstLine="709"/>
        <w:jc w:val="both"/>
        <w:rPr>
          <w:rFonts w:ascii="Times New Roman" w:eastAsia="Times New Roman" w:hAnsi="Times New Roman" w:cs="Times New Roman"/>
          <w:color w:val="000000" w:themeColor="text1"/>
          <w:sz w:val="24"/>
          <w:szCs w:val="24"/>
          <w:lang w:eastAsia="ru-RU"/>
        </w:rPr>
      </w:pPr>
      <w:r w:rsidRPr="009D087B">
        <w:rPr>
          <w:rFonts w:ascii="Times New Roman" w:eastAsia="Times New Roman" w:hAnsi="Times New Roman" w:cs="Times New Roman"/>
          <w:color w:val="000000" w:themeColor="text1"/>
          <w:sz w:val="24"/>
          <w:szCs w:val="24"/>
          <w:lang w:eastAsia="ru-RU"/>
        </w:rPr>
        <w:t>Узбекистан принял Повестку дня в области устойчивого развития на период до 2030 года и активно предпринимает шаги для достижения 16 национальных Целей устойчивого развития, адаптированных к специфическому контексту страны. Анализ текущего состояния и предпринятых мер показывает как значительный прогресс, так и области, требующие дальнейших усилий.</w:t>
      </w:r>
      <w:r w:rsidR="00E300C8">
        <w:rPr>
          <w:rFonts w:ascii="Times New Roman" w:eastAsia="Times New Roman" w:hAnsi="Times New Roman" w:cs="Times New Roman"/>
          <w:color w:val="000000" w:themeColor="text1"/>
          <w:sz w:val="24"/>
          <w:szCs w:val="24"/>
          <w:lang w:eastAsia="ru-RU"/>
        </w:rPr>
        <w:t xml:space="preserve"> </w:t>
      </w:r>
      <w:r>
        <w:rPr>
          <w:rFonts w:ascii="Times New Roman" w:eastAsia="Times New Roman" w:hAnsi="Times New Roman" w:cs="Times New Roman"/>
          <w:color w:val="000000" w:themeColor="text1"/>
          <w:sz w:val="24"/>
          <w:szCs w:val="24"/>
          <w:lang w:eastAsia="ru-RU"/>
        </w:rPr>
        <w:t>Среди некоторых достижений Узбекистана по ЦУР можно выделить:</w:t>
      </w:r>
    </w:p>
    <w:p w14:paraId="3F839BC9" w14:textId="149FDB77" w:rsidR="009D087B" w:rsidRPr="009D087B" w:rsidRDefault="009D087B" w:rsidP="00316FB2">
      <w:pPr>
        <w:spacing w:after="0" w:line="240" w:lineRule="auto"/>
        <w:ind w:firstLine="709"/>
        <w:jc w:val="both"/>
        <w:rPr>
          <w:rFonts w:ascii="Times New Roman" w:eastAsia="Times New Roman" w:hAnsi="Times New Roman" w:cs="Times New Roman"/>
          <w:color w:val="000000" w:themeColor="text1"/>
          <w:sz w:val="24"/>
          <w:szCs w:val="24"/>
          <w:lang w:eastAsia="ru-RU"/>
        </w:rPr>
      </w:pPr>
      <w:r w:rsidRPr="009D087B">
        <w:rPr>
          <w:rFonts w:ascii="Times New Roman" w:eastAsia="Times New Roman" w:hAnsi="Times New Roman" w:cs="Times New Roman"/>
          <w:color w:val="000000" w:themeColor="text1"/>
          <w:sz w:val="24"/>
          <w:szCs w:val="24"/>
          <w:lang w:eastAsia="ru-RU"/>
        </w:rPr>
        <w:t>ЦУР 1</w:t>
      </w:r>
      <w:r w:rsidR="00E300C8">
        <w:rPr>
          <w:rFonts w:ascii="Times New Roman" w:eastAsia="Times New Roman" w:hAnsi="Times New Roman" w:cs="Times New Roman"/>
          <w:color w:val="000000" w:themeColor="text1"/>
          <w:sz w:val="24"/>
          <w:szCs w:val="24"/>
          <w:lang w:eastAsia="ru-RU"/>
        </w:rPr>
        <w:t>.</w:t>
      </w:r>
      <w:r w:rsidRPr="009D087B">
        <w:rPr>
          <w:rFonts w:ascii="Times New Roman" w:eastAsia="Times New Roman" w:hAnsi="Times New Roman" w:cs="Times New Roman"/>
          <w:color w:val="000000" w:themeColor="text1"/>
          <w:sz w:val="24"/>
          <w:szCs w:val="24"/>
          <w:lang w:eastAsia="ru-RU"/>
        </w:rPr>
        <w:t xml:space="preserve"> </w:t>
      </w:r>
      <w:r w:rsidR="00E300C8">
        <w:rPr>
          <w:rFonts w:ascii="Times New Roman" w:eastAsia="Times New Roman" w:hAnsi="Times New Roman" w:cs="Times New Roman"/>
          <w:color w:val="000000" w:themeColor="text1"/>
          <w:sz w:val="24"/>
          <w:szCs w:val="24"/>
          <w:lang w:eastAsia="ru-RU"/>
        </w:rPr>
        <w:t>Сокращение малообеспеченности</w:t>
      </w:r>
      <w:r w:rsidRPr="009D087B">
        <w:rPr>
          <w:rFonts w:ascii="Times New Roman" w:eastAsia="Times New Roman" w:hAnsi="Times New Roman" w:cs="Times New Roman"/>
          <w:color w:val="000000" w:themeColor="text1"/>
          <w:sz w:val="24"/>
          <w:szCs w:val="24"/>
          <w:lang w:eastAsia="ru-RU"/>
        </w:rPr>
        <w:t xml:space="preserve">: Узбекистан достиг значительного прогресса в сокращении бедности. По национальным критериям уровень бедности снизился с </w:t>
      </w:r>
      <w:r w:rsidRPr="00FE5E0F">
        <w:rPr>
          <w:rFonts w:ascii="Times New Roman" w:eastAsia="Times New Roman" w:hAnsi="Times New Roman" w:cs="Times New Roman"/>
          <w:color w:val="000000" w:themeColor="text1"/>
          <w:sz w:val="24"/>
          <w:szCs w:val="24"/>
          <w:lang w:eastAsia="ru-RU"/>
        </w:rPr>
        <w:t>30,4% в 2015 г</w:t>
      </w:r>
      <w:r w:rsidR="00E300C8">
        <w:rPr>
          <w:rFonts w:ascii="Times New Roman" w:eastAsia="Times New Roman" w:hAnsi="Times New Roman" w:cs="Times New Roman"/>
          <w:color w:val="000000" w:themeColor="text1"/>
          <w:sz w:val="24"/>
          <w:szCs w:val="24"/>
          <w:lang w:eastAsia="ru-RU"/>
        </w:rPr>
        <w:t>.</w:t>
      </w:r>
      <w:r w:rsidRPr="00FE5E0F">
        <w:rPr>
          <w:rFonts w:ascii="Times New Roman" w:eastAsia="Times New Roman" w:hAnsi="Times New Roman" w:cs="Times New Roman"/>
          <w:color w:val="000000" w:themeColor="text1"/>
          <w:sz w:val="24"/>
          <w:szCs w:val="24"/>
          <w:lang w:eastAsia="ru-RU"/>
        </w:rPr>
        <w:t xml:space="preserve"> до </w:t>
      </w:r>
      <w:r w:rsidR="00FE5E0F">
        <w:rPr>
          <w:rFonts w:ascii="Times New Roman" w:eastAsia="Times New Roman" w:hAnsi="Times New Roman" w:cs="Times New Roman"/>
          <w:color w:val="000000" w:themeColor="text1"/>
          <w:sz w:val="24"/>
          <w:szCs w:val="24"/>
          <w:lang w:eastAsia="ru-RU"/>
        </w:rPr>
        <w:t>8,9</w:t>
      </w:r>
      <w:r w:rsidRPr="00FE5E0F">
        <w:rPr>
          <w:rFonts w:ascii="Times New Roman" w:eastAsia="Times New Roman" w:hAnsi="Times New Roman" w:cs="Times New Roman"/>
          <w:color w:val="000000" w:themeColor="text1"/>
          <w:sz w:val="24"/>
          <w:szCs w:val="24"/>
          <w:lang w:eastAsia="ru-RU"/>
        </w:rPr>
        <w:t>% в 202</w:t>
      </w:r>
      <w:r w:rsidR="00FE5E0F" w:rsidRPr="00FE5E0F">
        <w:rPr>
          <w:rFonts w:ascii="Times New Roman" w:eastAsia="Times New Roman" w:hAnsi="Times New Roman" w:cs="Times New Roman"/>
          <w:color w:val="000000" w:themeColor="text1"/>
          <w:sz w:val="24"/>
          <w:szCs w:val="24"/>
          <w:lang w:eastAsia="ru-RU"/>
        </w:rPr>
        <w:t>3</w:t>
      </w:r>
      <w:r w:rsidRPr="00FE5E0F">
        <w:rPr>
          <w:rFonts w:ascii="Times New Roman" w:eastAsia="Times New Roman" w:hAnsi="Times New Roman" w:cs="Times New Roman"/>
          <w:color w:val="000000" w:themeColor="text1"/>
          <w:sz w:val="24"/>
          <w:szCs w:val="24"/>
          <w:lang w:eastAsia="ru-RU"/>
        </w:rPr>
        <w:t xml:space="preserve"> г</w:t>
      </w:r>
      <w:r w:rsidR="00E300C8">
        <w:rPr>
          <w:rFonts w:ascii="Times New Roman" w:eastAsia="Times New Roman" w:hAnsi="Times New Roman" w:cs="Times New Roman"/>
          <w:color w:val="000000" w:themeColor="text1"/>
          <w:sz w:val="24"/>
          <w:szCs w:val="24"/>
          <w:lang w:eastAsia="ru-RU"/>
        </w:rPr>
        <w:t>.</w:t>
      </w:r>
      <w:r w:rsidR="00FE5E0F">
        <w:rPr>
          <w:rStyle w:val="ab"/>
          <w:rFonts w:ascii="Times New Roman" w:eastAsia="Times New Roman" w:hAnsi="Times New Roman" w:cs="Times New Roman"/>
          <w:color w:val="000000" w:themeColor="text1"/>
          <w:sz w:val="24"/>
          <w:szCs w:val="24"/>
          <w:lang w:eastAsia="ru-RU"/>
        </w:rPr>
        <w:footnoteReference w:id="1"/>
      </w:r>
      <w:r w:rsidRPr="009D087B">
        <w:rPr>
          <w:rFonts w:ascii="Times New Roman" w:eastAsia="Times New Roman" w:hAnsi="Times New Roman" w:cs="Times New Roman"/>
          <w:color w:val="000000" w:themeColor="text1"/>
          <w:sz w:val="24"/>
          <w:szCs w:val="24"/>
          <w:lang w:eastAsia="ru-RU"/>
        </w:rPr>
        <w:t xml:space="preserve"> Были разработаны и внедрены законодательные, институциональные и экономические механизмы борьбы с бедностью.</w:t>
      </w:r>
    </w:p>
    <w:p w14:paraId="36FC4131" w14:textId="7ABE73BB" w:rsidR="009D087B" w:rsidRPr="009D087B" w:rsidRDefault="009D087B" w:rsidP="00316FB2">
      <w:pPr>
        <w:spacing w:after="0" w:line="240" w:lineRule="auto"/>
        <w:ind w:firstLine="709"/>
        <w:jc w:val="both"/>
        <w:rPr>
          <w:rFonts w:ascii="Times New Roman" w:eastAsia="Times New Roman" w:hAnsi="Times New Roman" w:cs="Times New Roman"/>
          <w:color w:val="000000" w:themeColor="text1"/>
          <w:sz w:val="24"/>
          <w:szCs w:val="24"/>
          <w:lang w:eastAsia="ru-RU"/>
        </w:rPr>
      </w:pPr>
      <w:r w:rsidRPr="009D087B">
        <w:rPr>
          <w:rFonts w:ascii="Times New Roman" w:eastAsia="Times New Roman" w:hAnsi="Times New Roman" w:cs="Times New Roman"/>
          <w:color w:val="000000" w:themeColor="text1"/>
          <w:sz w:val="24"/>
          <w:szCs w:val="24"/>
          <w:lang w:eastAsia="ru-RU"/>
        </w:rPr>
        <w:t>ЦУР 4</w:t>
      </w:r>
      <w:r w:rsidR="00E300C8">
        <w:rPr>
          <w:rFonts w:ascii="Times New Roman" w:eastAsia="Times New Roman" w:hAnsi="Times New Roman" w:cs="Times New Roman"/>
          <w:color w:val="000000" w:themeColor="text1"/>
          <w:sz w:val="24"/>
          <w:szCs w:val="24"/>
          <w:lang w:eastAsia="ru-RU"/>
        </w:rPr>
        <w:t>.</w:t>
      </w:r>
      <w:r w:rsidRPr="009D087B">
        <w:rPr>
          <w:rFonts w:ascii="Times New Roman" w:eastAsia="Times New Roman" w:hAnsi="Times New Roman" w:cs="Times New Roman"/>
          <w:color w:val="000000" w:themeColor="text1"/>
          <w:sz w:val="24"/>
          <w:szCs w:val="24"/>
          <w:lang w:eastAsia="ru-RU"/>
        </w:rPr>
        <w:t xml:space="preserve"> Качественное образование: </w:t>
      </w:r>
      <w:r>
        <w:rPr>
          <w:rFonts w:ascii="Times New Roman" w:eastAsia="Times New Roman" w:hAnsi="Times New Roman" w:cs="Times New Roman"/>
          <w:color w:val="000000" w:themeColor="text1"/>
          <w:sz w:val="24"/>
          <w:szCs w:val="24"/>
          <w:lang w:eastAsia="ru-RU"/>
        </w:rPr>
        <w:t>д</w:t>
      </w:r>
      <w:r w:rsidRPr="009D087B">
        <w:rPr>
          <w:rFonts w:ascii="Times New Roman" w:eastAsia="Times New Roman" w:hAnsi="Times New Roman" w:cs="Times New Roman"/>
          <w:color w:val="000000" w:themeColor="text1"/>
          <w:sz w:val="24"/>
          <w:szCs w:val="24"/>
          <w:lang w:eastAsia="ru-RU"/>
        </w:rPr>
        <w:t xml:space="preserve">остигнут значительный рост охвата детей дошкольным образованием – </w:t>
      </w:r>
      <w:r w:rsidRPr="00085A48">
        <w:rPr>
          <w:rFonts w:ascii="Times New Roman" w:eastAsia="Times New Roman" w:hAnsi="Times New Roman" w:cs="Times New Roman"/>
          <w:color w:val="000000" w:themeColor="text1"/>
          <w:sz w:val="24"/>
          <w:szCs w:val="24"/>
          <w:lang w:eastAsia="ru-RU"/>
        </w:rPr>
        <w:t>с 27,7% в 2017 г</w:t>
      </w:r>
      <w:r w:rsidR="00E66B86">
        <w:rPr>
          <w:rFonts w:ascii="Times New Roman" w:eastAsia="Times New Roman" w:hAnsi="Times New Roman" w:cs="Times New Roman"/>
          <w:color w:val="000000" w:themeColor="text1"/>
          <w:sz w:val="24"/>
          <w:szCs w:val="24"/>
          <w:lang w:eastAsia="ru-RU"/>
        </w:rPr>
        <w:t>.</w:t>
      </w:r>
      <w:r w:rsidRPr="00085A48">
        <w:rPr>
          <w:rFonts w:ascii="Times New Roman" w:eastAsia="Times New Roman" w:hAnsi="Times New Roman" w:cs="Times New Roman"/>
          <w:color w:val="000000" w:themeColor="text1"/>
          <w:sz w:val="24"/>
          <w:szCs w:val="24"/>
          <w:lang w:eastAsia="ru-RU"/>
        </w:rPr>
        <w:t xml:space="preserve"> до 7</w:t>
      </w:r>
      <w:r w:rsidR="00085A48" w:rsidRPr="00085A48">
        <w:rPr>
          <w:rFonts w:ascii="Times New Roman" w:eastAsia="Times New Roman" w:hAnsi="Times New Roman" w:cs="Times New Roman"/>
          <w:color w:val="000000" w:themeColor="text1"/>
          <w:sz w:val="24"/>
          <w:szCs w:val="24"/>
          <w:lang w:eastAsia="ru-RU"/>
        </w:rPr>
        <w:t>4,6</w:t>
      </w:r>
      <w:r w:rsidRPr="00085A48">
        <w:rPr>
          <w:rFonts w:ascii="Times New Roman" w:eastAsia="Times New Roman" w:hAnsi="Times New Roman" w:cs="Times New Roman"/>
          <w:color w:val="000000" w:themeColor="text1"/>
          <w:sz w:val="24"/>
          <w:szCs w:val="24"/>
          <w:lang w:eastAsia="ru-RU"/>
        </w:rPr>
        <w:t>% в 202</w:t>
      </w:r>
      <w:r w:rsidR="00085A48" w:rsidRPr="00085A48">
        <w:rPr>
          <w:rFonts w:ascii="Times New Roman" w:eastAsia="Times New Roman" w:hAnsi="Times New Roman" w:cs="Times New Roman"/>
          <w:color w:val="000000" w:themeColor="text1"/>
          <w:sz w:val="24"/>
          <w:szCs w:val="24"/>
          <w:lang w:eastAsia="ru-RU"/>
        </w:rPr>
        <w:t>3</w:t>
      </w:r>
      <w:r w:rsidRPr="00085A48">
        <w:rPr>
          <w:rFonts w:ascii="Times New Roman" w:eastAsia="Times New Roman" w:hAnsi="Times New Roman" w:cs="Times New Roman"/>
          <w:color w:val="000000" w:themeColor="text1"/>
          <w:sz w:val="24"/>
          <w:szCs w:val="24"/>
          <w:lang w:eastAsia="ru-RU"/>
        </w:rPr>
        <w:t xml:space="preserve"> г</w:t>
      </w:r>
      <w:r w:rsidR="00E66B86">
        <w:rPr>
          <w:rFonts w:ascii="Times New Roman" w:eastAsia="Times New Roman" w:hAnsi="Times New Roman" w:cs="Times New Roman"/>
          <w:color w:val="000000" w:themeColor="text1"/>
          <w:sz w:val="24"/>
          <w:szCs w:val="24"/>
          <w:lang w:eastAsia="ru-RU"/>
        </w:rPr>
        <w:t>.</w:t>
      </w:r>
      <w:r w:rsidR="00085A48" w:rsidRPr="00085A48">
        <w:rPr>
          <w:rStyle w:val="ab"/>
          <w:rFonts w:ascii="Times New Roman" w:eastAsia="Times New Roman" w:hAnsi="Times New Roman" w:cs="Times New Roman"/>
          <w:color w:val="000000" w:themeColor="text1"/>
          <w:sz w:val="24"/>
          <w:szCs w:val="24"/>
          <w:lang w:eastAsia="ru-RU"/>
        </w:rPr>
        <w:footnoteReference w:id="2"/>
      </w:r>
      <w:r w:rsidRPr="00085A48">
        <w:rPr>
          <w:rFonts w:ascii="Times New Roman" w:eastAsia="Times New Roman" w:hAnsi="Times New Roman" w:cs="Times New Roman"/>
          <w:color w:val="000000" w:themeColor="text1"/>
          <w:sz w:val="24"/>
          <w:szCs w:val="24"/>
          <w:lang w:eastAsia="ru-RU"/>
        </w:rPr>
        <w:t xml:space="preserve"> </w:t>
      </w:r>
      <w:r w:rsidR="00085A48">
        <w:rPr>
          <w:rFonts w:ascii="Times New Roman" w:eastAsia="Times New Roman" w:hAnsi="Times New Roman" w:cs="Times New Roman"/>
          <w:color w:val="000000" w:themeColor="text1"/>
          <w:sz w:val="24"/>
          <w:szCs w:val="24"/>
          <w:lang w:eastAsia="ru-RU"/>
        </w:rPr>
        <w:t>Согласно данным Национального комитета Республики Узбекистан по статистике, к</w:t>
      </w:r>
      <w:r w:rsidRPr="009D087B">
        <w:rPr>
          <w:rFonts w:ascii="Times New Roman" w:eastAsia="Times New Roman" w:hAnsi="Times New Roman" w:cs="Times New Roman"/>
          <w:color w:val="000000" w:themeColor="text1"/>
          <w:sz w:val="24"/>
          <w:szCs w:val="24"/>
          <w:lang w:eastAsia="ru-RU"/>
        </w:rPr>
        <w:t xml:space="preserve">оличество дошкольных образовательных учреждений увеличилось с </w:t>
      </w:r>
      <w:r w:rsidRPr="00085A48">
        <w:rPr>
          <w:rFonts w:ascii="Times New Roman" w:eastAsia="Times New Roman" w:hAnsi="Times New Roman" w:cs="Times New Roman"/>
          <w:color w:val="000000" w:themeColor="text1"/>
          <w:sz w:val="24"/>
          <w:szCs w:val="24"/>
          <w:lang w:eastAsia="ru-RU"/>
        </w:rPr>
        <w:t>5</w:t>
      </w:r>
      <w:r w:rsidR="00085A48" w:rsidRPr="00085A48">
        <w:rPr>
          <w:rFonts w:ascii="Times New Roman" w:eastAsia="Times New Roman" w:hAnsi="Times New Roman" w:cs="Times New Roman"/>
          <w:color w:val="000000" w:themeColor="text1"/>
          <w:sz w:val="24"/>
          <w:szCs w:val="24"/>
          <w:lang w:eastAsia="ru-RU"/>
        </w:rPr>
        <w:t>186</w:t>
      </w:r>
      <w:r w:rsidRPr="00085A48">
        <w:rPr>
          <w:rFonts w:ascii="Times New Roman" w:eastAsia="Times New Roman" w:hAnsi="Times New Roman" w:cs="Times New Roman"/>
          <w:color w:val="000000" w:themeColor="text1"/>
          <w:sz w:val="24"/>
          <w:szCs w:val="24"/>
          <w:lang w:eastAsia="ru-RU"/>
        </w:rPr>
        <w:t xml:space="preserve"> до </w:t>
      </w:r>
      <w:r w:rsidR="00085A48" w:rsidRPr="00085A48">
        <w:rPr>
          <w:rFonts w:ascii="Times New Roman" w:eastAsia="Times New Roman" w:hAnsi="Times New Roman" w:cs="Times New Roman"/>
          <w:color w:val="000000" w:themeColor="text1"/>
          <w:sz w:val="24"/>
          <w:szCs w:val="24"/>
          <w:lang w:eastAsia="ru-RU"/>
        </w:rPr>
        <w:t>35973</w:t>
      </w:r>
      <w:r w:rsidR="00085A48">
        <w:rPr>
          <w:rFonts w:ascii="Times New Roman" w:eastAsia="Times New Roman" w:hAnsi="Times New Roman" w:cs="Times New Roman"/>
          <w:color w:val="000000" w:themeColor="text1"/>
          <w:sz w:val="24"/>
          <w:szCs w:val="24"/>
          <w:lang w:eastAsia="ru-RU"/>
        </w:rPr>
        <w:t xml:space="preserve"> в 2017</w:t>
      </w:r>
      <w:r w:rsidR="00085A48">
        <w:rPr>
          <w:rFonts w:ascii="Times New Roman" w:eastAsia="Times New Roman" w:hAnsi="Times New Roman" w:cs="Times New Roman"/>
          <w:color w:val="000000" w:themeColor="text1"/>
          <w:sz w:val="24"/>
          <w:szCs w:val="24"/>
          <w:lang w:eastAsia="ru-RU"/>
        </w:rPr>
        <w:sym w:font="Symbol" w:char="F02D"/>
      </w:r>
      <w:r w:rsidR="00085A48">
        <w:rPr>
          <w:rFonts w:ascii="Times New Roman" w:eastAsia="Times New Roman" w:hAnsi="Times New Roman" w:cs="Times New Roman"/>
          <w:color w:val="000000" w:themeColor="text1"/>
          <w:sz w:val="24"/>
          <w:szCs w:val="24"/>
          <w:lang w:eastAsia="ru-RU"/>
        </w:rPr>
        <w:t>2023 гг</w:t>
      </w:r>
      <w:r w:rsidRPr="009D087B">
        <w:rPr>
          <w:rFonts w:ascii="Times New Roman" w:eastAsia="Times New Roman" w:hAnsi="Times New Roman" w:cs="Times New Roman"/>
          <w:color w:val="000000" w:themeColor="text1"/>
          <w:sz w:val="24"/>
          <w:szCs w:val="24"/>
          <w:lang w:eastAsia="ru-RU"/>
        </w:rPr>
        <w:t>. Также увеличилось количество высших учебных заведений и квоты приема. Внедрены бюджетные квоты для девушек при поступлении в вузы.</w:t>
      </w:r>
    </w:p>
    <w:p w14:paraId="065DC01C" w14:textId="38DFDF7D" w:rsidR="009D087B" w:rsidRPr="009D087B" w:rsidRDefault="009D087B" w:rsidP="00316FB2">
      <w:pPr>
        <w:spacing w:after="0" w:line="240" w:lineRule="auto"/>
        <w:ind w:firstLine="709"/>
        <w:jc w:val="both"/>
        <w:rPr>
          <w:rFonts w:ascii="Times New Roman" w:eastAsia="Times New Roman" w:hAnsi="Times New Roman" w:cs="Times New Roman"/>
          <w:color w:val="000000" w:themeColor="text1"/>
          <w:sz w:val="24"/>
          <w:szCs w:val="24"/>
          <w:lang w:eastAsia="ru-RU"/>
        </w:rPr>
      </w:pPr>
      <w:r w:rsidRPr="009D087B">
        <w:rPr>
          <w:rFonts w:ascii="Times New Roman" w:eastAsia="Times New Roman" w:hAnsi="Times New Roman" w:cs="Times New Roman"/>
          <w:color w:val="000000" w:themeColor="text1"/>
          <w:sz w:val="24"/>
          <w:szCs w:val="24"/>
          <w:lang w:eastAsia="ru-RU"/>
        </w:rPr>
        <w:t>ЦУР 5</w:t>
      </w:r>
      <w:r w:rsidR="00E300C8">
        <w:rPr>
          <w:rFonts w:ascii="Times New Roman" w:eastAsia="Times New Roman" w:hAnsi="Times New Roman" w:cs="Times New Roman"/>
          <w:color w:val="000000" w:themeColor="text1"/>
          <w:sz w:val="24"/>
          <w:szCs w:val="24"/>
          <w:lang w:eastAsia="ru-RU"/>
        </w:rPr>
        <w:t>.</w:t>
      </w:r>
      <w:r w:rsidRPr="009D087B">
        <w:rPr>
          <w:rFonts w:ascii="Times New Roman" w:eastAsia="Times New Roman" w:hAnsi="Times New Roman" w:cs="Times New Roman"/>
          <w:color w:val="000000" w:themeColor="text1"/>
          <w:sz w:val="24"/>
          <w:szCs w:val="24"/>
          <w:lang w:eastAsia="ru-RU"/>
        </w:rPr>
        <w:t xml:space="preserve"> Гендерное равенство: </w:t>
      </w:r>
      <w:r>
        <w:rPr>
          <w:rFonts w:ascii="Times New Roman" w:eastAsia="Times New Roman" w:hAnsi="Times New Roman" w:cs="Times New Roman"/>
          <w:color w:val="000000" w:themeColor="text1"/>
          <w:sz w:val="24"/>
          <w:szCs w:val="24"/>
          <w:lang w:eastAsia="ru-RU"/>
        </w:rPr>
        <w:t>н</w:t>
      </w:r>
      <w:r w:rsidRPr="009D087B">
        <w:rPr>
          <w:rFonts w:ascii="Times New Roman" w:eastAsia="Times New Roman" w:hAnsi="Times New Roman" w:cs="Times New Roman"/>
          <w:color w:val="000000" w:themeColor="text1"/>
          <w:sz w:val="24"/>
          <w:szCs w:val="24"/>
          <w:lang w:eastAsia="ru-RU"/>
        </w:rPr>
        <w:t>аблюдается увеличение доли женщин-сенаторов и женщин-депутатов в парламенте.</w:t>
      </w:r>
      <w:r w:rsidR="008B6A93">
        <w:rPr>
          <w:rFonts w:ascii="Times New Roman" w:eastAsia="Times New Roman" w:hAnsi="Times New Roman" w:cs="Times New Roman"/>
          <w:color w:val="000000" w:themeColor="text1"/>
          <w:sz w:val="24"/>
          <w:szCs w:val="24"/>
          <w:lang w:eastAsia="ru-RU"/>
        </w:rPr>
        <w:t xml:space="preserve"> Доля женщин на руководящих должностях выросла с 26,6% в 2019 г. до 29,2 в 2023 г.</w:t>
      </w:r>
      <w:r w:rsidR="008B6A93">
        <w:rPr>
          <w:rStyle w:val="ab"/>
          <w:rFonts w:ascii="Times New Roman" w:eastAsia="Times New Roman" w:hAnsi="Times New Roman" w:cs="Times New Roman"/>
          <w:color w:val="000000" w:themeColor="text1"/>
          <w:sz w:val="24"/>
          <w:szCs w:val="24"/>
          <w:lang w:eastAsia="ru-RU"/>
        </w:rPr>
        <w:footnoteReference w:id="3"/>
      </w:r>
    </w:p>
    <w:p w14:paraId="559F9457" w14:textId="30836AC8" w:rsidR="009D087B" w:rsidRPr="009D087B" w:rsidRDefault="009D087B" w:rsidP="00316FB2">
      <w:pPr>
        <w:spacing w:after="0" w:line="240" w:lineRule="auto"/>
        <w:ind w:firstLine="709"/>
        <w:jc w:val="both"/>
        <w:rPr>
          <w:rFonts w:ascii="Times New Roman" w:eastAsia="Times New Roman" w:hAnsi="Times New Roman" w:cs="Times New Roman"/>
          <w:color w:val="000000" w:themeColor="text1"/>
          <w:sz w:val="24"/>
          <w:szCs w:val="24"/>
          <w:lang w:eastAsia="ru-RU"/>
        </w:rPr>
      </w:pPr>
      <w:r w:rsidRPr="009D087B">
        <w:rPr>
          <w:rFonts w:ascii="Times New Roman" w:eastAsia="Times New Roman" w:hAnsi="Times New Roman" w:cs="Times New Roman"/>
          <w:color w:val="000000" w:themeColor="text1"/>
          <w:sz w:val="24"/>
          <w:szCs w:val="24"/>
          <w:lang w:eastAsia="ru-RU"/>
        </w:rPr>
        <w:t>ЦУР 7</w:t>
      </w:r>
      <w:r w:rsidR="00E300C8">
        <w:rPr>
          <w:rFonts w:ascii="Times New Roman" w:eastAsia="Times New Roman" w:hAnsi="Times New Roman" w:cs="Times New Roman"/>
          <w:color w:val="000000" w:themeColor="text1"/>
          <w:sz w:val="24"/>
          <w:szCs w:val="24"/>
          <w:lang w:eastAsia="ru-RU"/>
        </w:rPr>
        <w:t>.</w:t>
      </w:r>
      <w:r w:rsidRPr="009D087B">
        <w:rPr>
          <w:rFonts w:ascii="Times New Roman" w:eastAsia="Times New Roman" w:hAnsi="Times New Roman" w:cs="Times New Roman"/>
          <w:color w:val="000000" w:themeColor="text1"/>
          <w:sz w:val="24"/>
          <w:szCs w:val="24"/>
          <w:lang w:eastAsia="ru-RU"/>
        </w:rPr>
        <w:t xml:space="preserve"> </w:t>
      </w:r>
      <w:r w:rsidR="00E300C8">
        <w:rPr>
          <w:rFonts w:ascii="Times New Roman" w:eastAsia="Times New Roman" w:hAnsi="Times New Roman" w:cs="Times New Roman"/>
          <w:color w:val="000000" w:themeColor="text1"/>
          <w:sz w:val="24"/>
          <w:szCs w:val="24"/>
          <w:lang w:eastAsia="ru-RU"/>
        </w:rPr>
        <w:t>Устойчивая и надежная</w:t>
      </w:r>
      <w:r w:rsidRPr="009D087B">
        <w:rPr>
          <w:rFonts w:ascii="Times New Roman" w:eastAsia="Times New Roman" w:hAnsi="Times New Roman" w:cs="Times New Roman"/>
          <w:color w:val="000000" w:themeColor="text1"/>
          <w:sz w:val="24"/>
          <w:szCs w:val="24"/>
          <w:lang w:eastAsia="ru-RU"/>
        </w:rPr>
        <w:t xml:space="preserve"> энергия: </w:t>
      </w:r>
      <w:r w:rsidR="00E66B86">
        <w:rPr>
          <w:rFonts w:ascii="Times New Roman" w:eastAsia="Times New Roman" w:hAnsi="Times New Roman" w:cs="Times New Roman"/>
          <w:color w:val="000000" w:themeColor="text1"/>
          <w:sz w:val="24"/>
          <w:szCs w:val="24"/>
          <w:lang w:eastAsia="ru-RU"/>
        </w:rPr>
        <w:t>д</w:t>
      </w:r>
      <w:r w:rsidRPr="009D087B">
        <w:rPr>
          <w:rFonts w:ascii="Times New Roman" w:eastAsia="Times New Roman" w:hAnsi="Times New Roman" w:cs="Times New Roman"/>
          <w:color w:val="000000" w:themeColor="text1"/>
          <w:sz w:val="24"/>
          <w:szCs w:val="24"/>
          <w:lang w:eastAsia="ru-RU"/>
        </w:rPr>
        <w:t>оля населения, имеющего доступ к электроэнергии, составляет 100%. Увеличивается использование чистых источников энергии (</w:t>
      </w:r>
      <w:r w:rsidRPr="003779FC">
        <w:rPr>
          <w:rFonts w:ascii="Times New Roman" w:eastAsia="Times New Roman" w:hAnsi="Times New Roman" w:cs="Times New Roman"/>
          <w:color w:val="000000" w:themeColor="text1"/>
          <w:sz w:val="24"/>
          <w:szCs w:val="24"/>
          <w:lang w:eastAsia="ru-RU"/>
        </w:rPr>
        <w:t>с 94,5% в 2015 г</w:t>
      </w:r>
      <w:r w:rsidR="00E66B86">
        <w:rPr>
          <w:rFonts w:ascii="Times New Roman" w:eastAsia="Times New Roman" w:hAnsi="Times New Roman" w:cs="Times New Roman"/>
          <w:color w:val="000000" w:themeColor="text1"/>
          <w:sz w:val="24"/>
          <w:szCs w:val="24"/>
          <w:lang w:eastAsia="ru-RU"/>
        </w:rPr>
        <w:t>.</w:t>
      </w:r>
      <w:r w:rsidRPr="003779FC">
        <w:rPr>
          <w:rFonts w:ascii="Times New Roman" w:eastAsia="Times New Roman" w:hAnsi="Times New Roman" w:cs="Times New Roman"/>
          <w:color w:val="000000" w:themeColor="text1"/>
          <w:sz w:val="24"/>
          <w:szCs w:val="24"/>
          <w:lang w:eastAsia="ru-RU"/>
        </w:rPr>
        <w:t xml:space="preserve"> до 9</w:t>
      </w:r>
      <w:r w:rsidR="00EF42EE" w:rsidRPr="003779FC">
        <w:rPr>
          <w:rFonts w:ascii="Times New Roman" w:eastAsia="Times New Roman" w:hAnsi="Times New Roman" w:cs="Times New Roman"/>
          <w:color w:val="000000" w:themeColor="text1"/>
          <w:sz w:val="24"/>
          <w:szCs w:val="24"/>
          <w:lang w:eastAsia="ru-RU"/>
        </w:rPr>
        <w:t>9</w:t>
      </w:r>
      <w:r w:rsidRPr="003779FC">
        <w:rPr>
          <w:rFonts w:ascii="Times New Roman" w:eastAsia="Times New Roman" w:hAnsi="Times New Roman" w:cs="Times New Roman"/>
          <w:color w:val="000000" w:themeColor="text1"/>
          <w:sz w:val="24"/>
          <w:szCs w:val="24"/>
          <w:lang w:eastAsia="ru-RU"/>
        </w:rPr>
        <w:t>,</w:t>
      </w:r>
      <w:r w:rsidR="00EF42EE" w:rsidRPr="003779FC">
        <w:rPr>
          <w:rFonts w:ascii="Times New Roman" w:eastAsia="Times New Roman" w:hAnsi="Times New Roman" w:cs="Times New Roman"/>
          <w:color w:val="000000" w:themeColor="text1"/>
          <w:sz w:val="24"/>
          <w:szCs w:val="24"/>
          <w:lang w:eastAsia="ru-RU"/>
        </w:rPr>
        <w:t>6</w:t>
      </w:r>
      <w:r w:rsidRPr="003779FC">
        <w:rPr>
          <w:rFonts w:ascii="Times New Roman" w:eastAsia="Times New Roman" w:hAnsi="Times New Roman" w:cs="Times New Roman"/>
          <w:color w:val="000000" w:themeColor="text1"/>
          <w:sz w:val="24"/>
          <w:szCs w:val="24"/>
          <w:lang w:eastAsia="ru-RU"/>
        </w:rPr>
        <w:t>% в 202</w:t>
      </w:r>
      <w:r w:rsidR="00EF42EE" w:rsidRPr="003779FC">
        <w:rPr>
          <w:rFonts w:ascii="Times New Roman" w:eastAsia="Times New Roman" w:hAnsi="Times New Roman" w:cs="Times New Roman"/>
          <w:color w:val="000000" w:themeColor="text1"/>
          <w:sz w:val="24"/>
          <w:szCs w:val="24"/>
          <w:lang w:eastAsia="ru-RU"/>
        </w:rPr>
        <w:t>3</w:t>
      </w:r>
      <w:r w:rsidRPr="003779FC">
        <w:rPr>
          <w:rFonts w:ascii="Times New Roman" w:eastAsia="Times New Roman" w:hAnsi="Times New Roman" w:cs="Times New Roman"/>
          <w:color w:val="000000" w:themeColor="text1"/>
          <w:sz w:val="24"/>
          <w:szCs w:val="24"/>
          <w:lang w:eastAsia="ru-RU"/>
        </w:rPr>
        <w:t xml:space="preserve"> г</w:t>
      </w:r>
      <w:r w:rsidR="00E66B86">
        <w:rPr>
          <w:rFonts w:ascii="Times New Roman" w:eastAsia="Times New Roman" w:hAnsi="Times New Roman" w:cs="Times New Roman"/>
          <w:color w:val="000000" w:themeColor="text1"/>
          <w:sz w:val="24"/>
          <w:szCs w:val="24"/>
          <w:lang w:eastAsia="ru-RU"/>
        </w:rPr>
        <w:t>.</w:t>
      </w:r>
      <w:r w:rsidR="003779FC" w:rsidRPr="003779FC">
        <w:rPr>
          <w:rStyle w:val="ab"/>
          <w:rFonts w:ascii="Times New Roman" w:eastAsia="Times New Roman" w:hAnsi="Times New Roman" w:cs="Times New Roman"/>
          <w:color w:val="000000" w:themeColor="text1"/>
          <w:sz w:val="24"/>
          <w:szCs w:val="24"/>
          <w:lang w:eastAsia="ru-RU"/>
        </w:rPr>
        <w:footnoteReference w:id="4"/>
      </w:r>
      <w:r w:rsidRPr="003779FC">
        <w:rPr>
          <w:rFonts w:ascii="Times New Roman" w:eastAsia="Times New Roman" w:hAnsi="Times New Roman" w:cs="Times New Roman"/>
          <w:color w:val="000000" w:themeColor="text1"/>
          <w:sz w:val="24"/>
          <w:szCs w:val="24"/>
          <w:lang w:eastAsia="ru-RU"/>
        </w:rPr>
        <w:t>).</w:t>
      </w:r>
    </w:p>
    <w:p w14:paraId="660AA0D9" w14:textId="039EA324" w:rsidR="009D087B" w:rsidRPr="009D087B" w:rsidRDefault="009D087B" w:rsidP="00316FB2">
      <w:pPr>
        <w:spacing w:after="0" w:line="240" w:lineRule="auto"/>
        <w:ind w:firstLine="709"/>
        <w:jc w:val="both"/>
        <w:rPr>
          <w:rFonts w:ascii="Times New Roman" w:eastAsia="Times New Roman" w:hAnsi="Times New Roman" w:cs="Times New Roman"/>
          <w:color w:val="000000" w:themeColor="text1"/>
          <w:sz w:val="24"/>
          <w:szCs w:val="24"/>
          <w:lang w:eastAsia="ru-RU"/>
        </w:rPr>
      </w:pPr>
      <w:r w:rsidRPr="009D087B">
        <w:rPr>
          <w:rFonts w:ascii="Times New Roman" w:eastAsia="Times New Roman" w:hAnsi="Times New Roman" w:cs="Times New Roman"/>
          <w:color w:val="000000" w:themeColor="text1"/>
          <w:sz w:val="24"/>
          <w:szCs w:val="24"/>
          <w:lang w:eastAsia="ru-RU"/>
        </w:rPr>
        <w:t>ЦУР 11</w:t>
      </w:r>
      <w:r w:rsidR="00E300C8">
        <w:rPr>
          <w:rFonts w:ascii="Times New Roman" w:eastAsia="Times New Roman" w:hAnsi="Times New Roman" w:cs="Times New Roman"/>
          <w:color w:val="000000" w:themeColor="text1"/>
          <w:sz w:val="24"/>
          <w:szCs w:val="24"/>
          <w:lang w:eastAsia="ru-RU"/>
        </w:rPr>
        <w:t>.</w:t>
      </w:r>
      <w:r w:rsidRPr="009D087B">
        <w:rPr>
          <w:rFonts w:ascii="Times New Roman" w:eastAsia="Times New Roman" w:hAnsi="Times New Roman" w:cs="Times New Roman"/>
          <w:color w:val="000000" w:themeColor="text1"/>
          <w:sz w:val="24"/>
          <w:szCs w:val="24"/>
          <w:lang w:eastAsia="ru-RU"/>
        </w:rPr>
        <w:t xml:space="preserve"> Устойчивые города и населенные пункты: </w:t>
      </w:r>
      <w:r w:rsidR="00E66B86">
        <w:rPr>
          <w:rFonts w:ascii="Times New Roman" w:eastAsia="Times New Roman" w:hAnsi="Times New Roman" w:cs="Times New Roman"/>
          <w:color w:val="000000" w:themeColor="text1"/>
          <w:sz w:val="24"/>
          <w:szCs w:val="24"/>
          <w:lang w:eastAsia="ru-RU"/>
        </w:rPr>
        <w:t>п</w:t>
      </w:r>
      <w:r w:rsidRPr="009D087B">
        <w:rPr>
          <w:rFonts w:ascii="Times New Roman" w:eastAsia="Times New Roman" w:hAnsi="Times New Roman" w:cs="Times New Roman"/>
          <w:color w:val="000000" w:themeColor="text1"/>
          <w:sz w:val="24"/>
          <w:szCs w:val="24"/>
          <w:lang w:eastAsia="ru-RU"/>
        </w:rPr>
        <w:t>риняты меры по развитию экологически чистого транспорта.</w:t>
      </w:r>
      <w:r w:rsidR="00483471">
        <w:rPr>
          <w:rFonts w:ascii="Times New Roman" w:eastAsia="Times New Roman" w:hAnsi="Times New Roman" w:cs="Times New Roman"/>
          <w:color w:val="000000" w:themeColor="text1"/>
          <w:sz w:val="24"/>
          <w:szCs w:val="24"/>
          <w:lang w:eastAsia="ru-RU"/>
        </w:rPr>
        <w:t xml:space="preserve"> В настоящее время курсируют электробусы, автобусы, работающие на сжиженном газе, а также автобусы сверхбольшой вместимости. Вырос импорт электромобилей, гибридных автомобилей с бензиновым и электрическим приводом.   </w:t>
      </w:r>
      <w:r>
        <w:rPr>
          <w:rFonts w:ascii="Times New Roman" w:eastAsia="Times New Roman" w:hAnsi="Times New Roman" w:cs="Times New Roman"/>
          <w:color w:val="000000" w:themeColor="text1"/>
          <w:sz w:val="24"/>
          <w:szCs w:val="24"/>
          <w:lang w:eastAsia="ru-RU"/>
        </w:rPr>
        <w:t xml:space="preserve"> </w:t>
      </w:r>
    </w:p>
    <w:p w14:paraId="40C99D78" w14:textId="11588742" w:rsidR="009D087B" w:rsidRDefault="009D087B" w:rsidP="00316FB2">
      <w:pPr>
        <w:spacing w:after="0" w:line="240" w:lineRule="auto"/>
        <w:ind w:firstLine="709"/>
        <w:jc w:val="both"/>
        <w:rPr>
          <w:rFonts w:ascii="Times New Roman" w:eastAsia="Times New Roman" w:hAnsi="Times New Roman" w:cs="Times New Roman"/>
          <w:color w:val="000000" w:themeColor="text1"/>
          <w:sz w:val="24"/>
          <w:szCs w:val="24"/>
          <w:lang w:eastAsia="ru-RU"/>
        </w:rPr>
      </w:pPr>
      <w:r w:rsidRPr="009D087B">
        <w:rPr>
          <w:rFonts w:ascii="Times New Roman" w:eastAsia="Times New Roman" w:hAnsi="Times New Roman" w:cs="Times New Roman"/>
          <w:color w:val="000000" w:themeColor="text1"/>
          <w:sz w:val="24"/>
          <w:szCs w:val="24"/>
          <w:lang w:eastAsia="ru-RU"/>
        </w:rPr>
        <w:t>ЦУР 13</w:t>
      </w:r>
      <w:r w:rsidR="00E300C8">
        <w:rPr>
          <w:rFonts w:ascii="Times New Roman" w:eastAsia="Times New Roman" w:hAnsi="Times New Roman" w:cs="Times New Roman"/>
          <w:color w:val="000000" w:themeColor="text1"/>
          <w:sz w:val="24"/>
          <w:szCs w:val="24"/>
          <w:lang w:eastAsia="ru-RU"/>
        </w:rPr>
        <w:t>.</w:t>
      </w:r>
      <w:r w:rsidRPr="009D087B">
        <w:rPr>
          <w:rFonts w:ascii="Times New Roman" w:eastAsia="Times New Roman" w:hAnsi="Times New Roman" w:cs="Times New Roman"/>
          <w:color w:val="000000" w:themeColor="text1"/>
          <w:sz w:val="24"/>
          <w:szCs w:val="24"/>
          <w:lang w:eastAsia="ru-RU"/>
        </w:rPr>
        <w:t xml:space="preserve"> Борьба с изменением климата: </w:t>
      </w:r>
      <w:r w:rsidR="00E66B86">
        <w:rPr>
          <w:rFonts w:ascii="Times New Roman" w:eastAsia="Times New Roman" w:hAnsi="Times New Roman" w:cs="Times New Roman"/>
          <w:color w:val="000000" w:themeColor="text1"/>
          <w:sz w:val="24"/>
          <w:szCs w:val="24"/>
          <w:lang w:eastAsia="ru-RU"/>
        </w:rPr>
        <w:t>п</w:t>
      </w:r>
      <w:r w:rsidRPr="009D087B">
        <w:rPr>
          <w:rFonts w:ascii="Times New Roman" w:eastAsia="Times New Roman" w:hAnsi="Times New Roman" w:cs="Times New Roman"/>
          <w:color w:val="000000" w:themeColor="text1"/>
          <w:sz w:val="24"/>
          <w:szCs w:val="24"/>
          <w:lang w:eastAsia="ru-RU"/>
        </w:rPr>
        <w:t>риняты конкретные меры по борьбе с изменением климата и его последствиями.</w:t>
      </w:r>
      <w:r>
        <w:rPr>
          <w:rFonts w:ascii="Times New Roman" w:eastAsia="Times New Roman" w:hAnsi="Times New Roman" w:cs="Times New Roman"/>
          <w:color w:val="000000" w:themeColor="text1"/>
          <w:sz w:val="24"/>
          <w:szCs w:val="24"/>
          <w:lang w:eastAsia="ru-RU"/>
        </w:rPr>
        <w:t xml:space="preserve"> </w:t>
      </w:r>
      <w:r w:rsidR="003779FC" w:rsidRPr="003779FC">
        <w:rPr>
          <w:rFonts w:ascii="Times New Roman" w:eastAsia="Times New Roman" w:hAnsi="Times New Roman" w:cs="Times New Roman"/>
          <w:color w:val="000000" w:themeColor="text1"/>
          <w:sz w:val="24"/>
          <w:szCs w:val="24"/>
          <w:lang w:eastAsia="ru-RU"/>
        </w:rPr>
        <w:t>Узбекистан активно развивает возобновляемые источники энергии, включая солнечную и ветровую энергетику, с целью снижения зависимости от ископаемых источников и уменьшения углеродных выбросов</w:t>
      </w:r>
      <w:r w:rsidR="003779FC">
        <w:rPr>
          <w:rFonts w:ascii="Times New Roman" w:eastAsia="Times New Roman" w:hAnsi="Times New Roman" w:cs="Times New Roman"/>
          <w:color w:val="000000" w:themeColor="text1"/>
          <w:sz w:val="24"/>
          <w:szCs w:val="24"/>
          <w:lang w:eastAsia="ru-RU"/>
        </w:rPr>
        <w:t xml:space="preserve">. </w:t>
      </w:r>
    </w:p>
    <w:p w14:paraId="11AAC902" w14:textId="77777777" w:rsidR="009D087B" w:rsidRDefault="009D087B" w:rsidP="00316FB2">
      <w:pPr>
        <w:spacing w:after="0" w:line="240" w:lineRule="auto"/>
        <w:ind w:firstLine="709"/>
        <w:jc w:val="both"/>
        <w:rPr>
          <w:rFonts w:ascii="Times New Roman" w:eastAsia="Times New Roman" w:hAnsi="Times New Roman" w:cs="Times New Roman"/>
          <w:color w:val="000000" w:themeColor="text1"/>
          <w:sz w:val="24"/>
          <w:szCs w:val="24"/>
          <w:lang w:eastAsia="ru-RU"/>
        </w:rPr>
      </w:pPr>
      <w:r w:rsidRPr="009D087B">
        <w:rPr>
          <w:rFonts w:ascii="Times New Roman" w:eastAsia="Times New Roman" w:hAnsi="Times New Roman" w:cs="Times New Roman"/>
          <w:color w:val="000000" w:themeColor="text1"/>
          <w:sz w:val="24"/>
          <w:szCs w:val="24"/>
          <w:lang w:eastAsia="ru-RU"/>
        </w:rPr>
        <w:t xml:space="preserve">В целом, Узбекистан демонстрирует твердую приверженность достижению Целей устойчивого развития до 2030 года и предпринимает значительные усилия в этом направлении. Развитая институциональная архитектура, включающая национализацию ЦУР, их интеграцию в стратегии развития, создание механизмов координации и мониторинга, а </w:t>
      </w:r>
      <w:r w:rsidRPr="009D087B">
        <w:rPr>
          <w:rFonts w:ascii="Times New Roman" w:eastAsia="Times New Roman" w:hAnsi="Times New Roman" w:cs="Times New Roman"/>
          <w:color w:val="000000" w:themeColor="text1"/>
          <w:sz w:val="24"/>
          <w:szCs w:val="24"/>
          <w:lang w:eastAsia="ru-RU"/>
        </w:rPr>
        <w:lastRenderedPageBreak/>
        <w:t>также активное международное сотрудничество, создает прочную основу для дальнейшего прогресса.</w:t>
      </w:r>
    </w:p>
    <w:p w14:paraId="0685B1C8" w14:textId="35FA6B10" w:rsidR="005A23A7" w:rsidRPr="003779FC" w:rsidRDefault="0077408F" w:rsidP="00316FB2">
      <w:pPr>
        <w:spacing w:after="0" w:line="240" w:lineRule="auto"/>
        <w:ind w:firstLine="709"/>
        <w:jc w:val="both"/>
        <w:rPr>
          <w:rFonts w:ascii="Times New Roman" w:eastAsia="Times New Roman" w:hAnsi="Times New Roman" w:cs="Times New Roman"/>
          <w:color w:val="FF0000"/>
          <w:sz w:val="24"/>
          <w:szCs w:val="24"/>
          <w:lang w:eastAsia="ru-RU"/>
        </w:rPr>
      </w:pPr>
      <w:r>
        <w:rPr>
          <w:rFonts w:ascii="Times New Roman" w:eastAsia="Times New Roman" w:hAnsi="Times New Roman" w:cs="Times New Roman"/>
          <w:color w:val="000000" w:themeColor="text1"/>
          <w:sz w:val="24"/>
          <w:szCs w:val="24"/>
          <w:lang w:eastAsia="ru-RU"/>
        </w:rPr>
        <w:t xml:space="preserve">Таким образом, </w:t>
      </w:r>
      <w:r w:rsidRPr="008E5D86">
        <w:rPr>
          <w:rFonts w:ascii="Times New Roman" w:eastAsia="Times New Roman" w:hAnsi="Times New Roman" w:cs="Times New Roman"/>
          <w:color w:val="000000" w:themeColor="text1"/>
          <w:sz w:val="24"/>
          <w:szCs w:val="24"/>
          <w:lang w:eastAsia="ru-RU"/>
        </w:rPr>
        <w:t>г</w:t>
      </w:r>
      <w:r w:rsidR="005A23A7" w:rsidRPr="008E5D86">
        <w:rPr>
          <w:rFonts w:ascii="Times New Roman" w:eastAsia="Times New Roman" w:hAnsi="Times New Roman" w:cs="Times New Roman"/>
          <w:color w:val="000000" w:themeColor="text1"/>
          <w:sz w:val="24"/>
          <w:szCs w:val="24"/>
          <w:lang w:eastAsia="ru-RU"/>
        </w:rPr>
        <w:t>лобальные изменения создают серьезные вызовы для достижения устойчивого развития и требуют существенной адаптации и реформирования существующих институциональных рамок. Эффективные институты должны быть адаптивными, инклюзивными, способными к координации и сотрудничеству, прозрачными и подотчетными, а также основанными на системном подходе. Успешное институциональное обеспечение устойчивого развития требует скоординированных усилий со стороны государства, бизнеса, гражданского общества, международных организаций и научного сообщества.</w:t>
      </w:r>
    </w:p>
    <w:p w14:paraId="1C08C2B0" w14:textId="2C4F6EF2" w:rsidR="0077408F" w:rsidRPr="00C53578" w:rsidRDefault="008E5D86" w:rsidP="00316FB2">
      <w:pPr>
        <w:pStyle w:val="a5"/>
        <w:spacing w:after="0" w:afterAutospacing="0"/>
        <w:ind w:firstLine="709"/>
        <w:jc w:val="center"/>
        <w:rPr>
          <w:b/>
          <w:bCs/>
          <w:color w:val="000000"/>
        </w:rPr>
      </w:pPr>
      <w:r w:rsidRPr="00C53578">
        <w:rPr>
          <w:b/>
          <w:bCs/>
          <w:color w:val="000000"/>
        </w:rPr>
        <w:t>Библиографический список</w:t>
      </w:r>
    </w:p>
    <w:p w14:paraId="725025CD" w14:textId="19D74334" w:rsidR="00316FB2" w:rsidRDefault="00643504" w:rsidP="00316FB2">
      <w:pPr>
        <w:pStyle w:val="a5"/>
        <w:spacing w:after="0" w:afterAutospacing="0"/>
        <w:ind w:firstLine="709"/>
        <w:jc w:val="both"/>
        <w:rPr>
          <w:color w:val="000000"/>
        </w:rPr>
      </w:pPr>
      <w:r w:rsidRPr="008E5D86">
        <w:rPr>
          <w:color w:val="000000"/>
        </w:rPr>
        <w:t xml:space="preserve"> </w:t>
      </w:r>
      <w:r w:rsidR="00584E35" w:rsidRPr="00316FB2">
        <w:rPr>
          <w:color w:val="000000"/>
          <w:lang w:val="en-US"/>
        </w:rPr>
        <w:t>1.</w:t>
      </w:r>
      <w:r w:rsidR="00316FB2" w:rsidRPr="00316FB2">
        <w:rPr>
          <w:lang w:val="en-US"/>
        </w:rPr>
        <w:t xml:space="preserve"> </w:t>
      </w:r>
      <w:proofErr w:type="spellStart"/>
      <w:r w:rsidR="00316FB2" w:rsidRPr="008E5D86">
        <w:rPr>
          <w:lang w:val="en-US"/>
        </w:rPr>
        <w:t>Folke</w:t>
      </w:r>
      <w:proofErr w:type="spellEnd"/>
      <w:r w:rsidR="00316FB2" w:rsidRPr="008E5D86">
        <w:rPr>
          <w:lang w:val="en-US"/>
        </w:rPr>
        <w:t xml:space="preserve">, C., Hahn, T., Olsson, P., &amp; Norberg, J. (2005). </w:t>
      </w:r>
      <w:r w:rsidR="00316FB2" w:rsidRPr="00001BD1">
        <w:rPr>
          <w:rStyle w:val="a7"/>
          <w:i w:val="0"/>
          <w:iCs w:val="0"/>
          <w:lang w:val="en-US"/>
        </w:rPr>
        <w:t>Adaptive governance</w:t>
      </w:r>
      <w:r w:rsidR="00316FB2" w:rsidRPr="00001BD1">
        <w:rPr>
          <w:rStyle w:val="a7"/>
          <w:lang w:val="en-US"/>
        </w:rPr>
        <w:t xml:space="preserve"> </w:t>
      </w:r>
      <w:r w:rsidR="00316FB2" w:rsidRPr="00001BD1">
        <w:rPr>
          <w:rStyle w:val="a7"/>
          <w:i w:val="0"/>
          <w:iCs w:val="0"/>
          <w:lang w:val="en-US"/>
        </w:rPr>
        <w:t>of social-ecological systems</w:t>
      </w:r>
      <w:r w:rsidR="00316FB2" w:rsidRPr="00001BD1">
        <w:rPr>
          <w:lang w:val="en-US"/>
        </w:rPr>
        <w:t>. Ann</w:t>
      </w:r>
      <w:r w:rsidR="00316FB2" w:rsidRPr="008E5D86">
        <w:rPr>
          <w:lang w:val="en-US"/>
        </w:rPr>
        <w:t>ual Review of Environment and Resources.</w:t>
      </w:r>
    </w:p>
    <w:p w14:paraId="09FAA01E" w14:textId="77777777" w:rsidR="00316FB2" w:rsidRPr="008E5D86" w:rsidRDefault="00584E35" w:rsidP="00316FB2">
      <w:pPr>
        <w:pStyle w:val="a5"/>
        <w:spacing w:after="0" w:afterAutospacing="0"/>
        <w:ind w:firstLine="709"/>
        <w:jc w:val="both"/>
        <w:rPr>
          <w:color w:val="000000"/>
          <w:lang w:val="en-US"/>
        </w:rPr>
      </w:pPr>
      <w:r w:rsidRPr="008E5D86">
        <w:rPr>
          <w:color w:val="000000"/>
          <w:lang w:val="en-US"/>
        </w:rPr>
        <w:t xml:space="preserve">2. </w:t>
      </w:r>
      <w:r w:rsidR="00316FB2" w:rsidRPr="008E5D86">
        <w:rPr>
          <w:color w:val="000000"/>
          <w:lang w:val="en-US"/>
        </w:rPr>
        <w:t>North</w:t>
      </w:r>
      <w:r w:rsidR="00316FB2" w:rsidRPr="008E5D86">
        <w:rPr>
          <w:color w:val="000000"/>
        </w:rPr>
        <w:t xml:space="preserve">, </w:t>
      </w:r>
      <w:r w:rsidR="00316FB2" w:rsidRPr="008E5D86">
        <w:rPr>
          <w:color w:val="000000"/>
          <w:lang w:val="en-US"/>
        </w:rPr>
        <w:t>D</w:t>
      </w:r>
      <w:r w:rsidR="00316FB2" w:rsidRPr="008E5D86">
        <w:rPr>
          <w:color w:val="000000"/>
        </w:rPr>
        <w:t xml:space="preserve">. </w:t>
      </w:r>
      <w:r w:rsidR="00316FB2" w:rsidRPr="008E5D86">
        <w:rPr>
          <w:color w:val="000000"/>
          <w:lang w:val="en-US"/>
        </w:rPr>
        <w:t>C</w:t>
      </w:r>
      <w:r w:rsidR="00316FB2" w:rsidRPr="008E5D86">
        <w:rPr>
          <w:color w:val="000000"/>
        </w:rPr>
        <w:t xml:space="preserve">. (1990). </w:t>
      </w:r>
      <w:r w:rsidR="00316FB2" w:rsidRPr="008E5D86">
        <w:rPr>
          <w:color w:val="000000"/>
          <w:lang w:val="en-US"/>
        </w:rPr>
        <w:t>Institutions, Institutional Change and Economic Performance. Cambridge University Press.</w:t>
      </w:r>
    </w:p>
    <w:p w14:paraId="2A957D81" w14:textId="7F6C21BA" w:rsidR="00584E35" w:rsidRPr="008E5D86" w:rsidRDefault="00584E35" w:rsidP="00316FB2">
      <w:pPr>
        <w:pStyle w:val="a5"/>
        <w:spacing w:after="0" w:afterAutospacing="0"/>
        <w:ind w:firstLine="709"/>
        <w:jc w:val="both"/>
        <w:rPr>
          <w:lang w:val="en-US"/>
        </w:rPr>
      </w:pPr>
      <w:r w:rsidRPr="008E5D86">
        <w:rPr>
          <w:color w:val="000000"/>
          <w:lang w:val="en-US"/>
        </w:rPr>
        <w:t xml:space="preserve">3. </w:t>
      </w:r>
      <w:r w:rsidR="00316FB2" w:rsidRPr="008E5D86">
        <w:rPr>
          <w:color w:val="000000"/>
          <w:lang w:val="en-US"/>
        </w:rPr>
        <w:t>Oran R. Young (2002). The Institutional Dimensions of Environmental Change: Fit, Interplay, Scale</w:t>
      </w:r>
    </w:p>
    <w:p w14:paraId="43FC960E" w14:textId="77777777" w:rsidR="00584E35" w:rsidRPr="008E5D86" w:rsidRDefault="00584E35" w:rsidP="00316FB2">
      <w:pPr>
        <w:pStyle w:val="a5"/>
        <w:spacing w:after="0" w:afterAutospacing="0"/>
        <w:ind w:firstLine="709"/>
        <w:jc w:val="both"/>
      </w:pPr>
      <w:r w:rsidRPr="008E5D86">
        <w:rPr>
          <w:lang w:val="en-US"/>
        </w:rPr>
        <w:t xml:space="preserve">4. Ostrom, E. (2009). A General Framework for Analyzing Sustainability of Social-Ecological Systems. </w:t>
      </w:r>
      <w:proofErr w:type="spellStart"/>
      <w:r w:rsidRPr="008E5D86">
        <w:t>Science</w:t>
      </w:r>
      <w:proofErr w:type="spellEnd"/>
      <w:r w:rsidRPr="008E5D86">
        <w:t>.</w:t>
      </w:r>
    </w:p>
    <w:p w14:paraId="4C1568E8" w14:textId="7DE4079E" w:rsidR="00584E35" w:rsidRDefault="00B3715B" w:rsidP="00316FB2">
      <w:pPr>
        <w:pStyle w:val="a5"/>
        <w:spacing w:after="0" w:afterAutospacing="0"/>
        <w:ind w:firstLine="709"/>
        <w:jc w:val="both"/>
      </w:pPr>
      <w:r w:rsidRPr="008E5D86">
        <w:t xml:space="preserve">5. </w:t>
      </w:r>
      <w:r w:rsidR="00316FB2" w:rsidRPr="000A5C0C">
        <w:t>Мингалева Ж. А. Принципы институционального обеспечения устойчивого развития территорий как сложных эколого-социо-экономических систем // Экономика и бизнес: теория и практика. 2019. №12</w:t>
      </w:r>
      <w:r w:rsidR="00316FB2">
        <w:sym w:font="Symbol" w:char="F02D"/>
      </w:r>
      <w:r w:rsidR="00316FB2" w:rsidRPr="000A5C0C">
        <w:t xml:space="preserve">2. </w:t>
      </w:r>
      <w:r w:rsidR="00316FB2">
        <w:t>С.116</w:t>
      </w:r>
      <w:r w:rsidR="00316FB2">
        <w:sym w:font="Symbol" w:char="F02D"/>
      </w:r>
      <w:r w:rsidR="00316FB2">
        <w:t>119</w:t>
      </w:r>
    </w:p>
    <w:p w14:paraId="5A38E7BB" w14:textId="73361C2E" w:rsidR="000A5C0C" w:rsidRDefault="000A5C0C" w:rsidP="00316FB2">
      <w:pPr>
        <w:pStyle w:val="a5"/>
        <w:spacing w:after="0" w:afterAutospacing="0"/>
        <w:ind w:firstLine="709"/>
        <w:jc w:val="both"/>
      </w:pPr>
      <w:r>
        <w:t xml:space="preserve">6. </w:t>
      </w:r>
      <w:r w:rsidR="00316FB2" w:rsidRPr="008E5D86">
        <w:t xml:space="preserve">Шабунина Т.В., </w:t>
      </w:r>
      <w:proofErr w:type="spellStart"/>
      <w:r w:rsidR="00316FB2" w:rsidRPr="008E5D86">
        <w:t>Щенкина</w:t>
      </w:r>
      <w:proofErr w:type="spellEnd"/>
      <w:r w:rsidR="00316FB2" w:rsidRPr="008E5D86">
        <w:t xml:space="preserve"> С.П. Институциональные основы устойчивого эколого-экономического развития региона </w:t>
      </w:r>
      <w:r w:rsidR="00316FB2">
        <w:t>/</w:t>
      </w:r>
      <w:r w:rsidR="00316FB2" w:rsidRPr="008E5D86">
        <w:t xml:space="preserve">/ Экономика и управление. №5 (79), 2012. </w:t>
      </w:r>
      <w:r w:rsidR="00316FB2">
        <w:t>С</w:t>
      </w:r>
      <w:r w:rsidR="00316FB2" w:rsidRPr="008E5D86">
        <w:t>.17</w:t>
      </w:r>
      <w:r w:rsidR="00316FB2">
        <w:sym w:font="Symbol" w:char="F02D"/>
      </w:r>
      <w:r w:rsidR="00316FB2" w:rsidRPr="008E5D86">
        <w:t>21</w:t>
      </w:r>
      <w:r w:rsidR="00316FB2">
        <w:t xml:space="preserve"> </w:t>
      </w:r>
    </w:p>
    <w:p w14:paraId="3D013535" w14:textId="77777777" w:rsidR="00C53578" w:rsidRPr="008E5D86" w:rsidRDefault="00C53578" w:rsidP="00316FB2">
      <w:pPr>
        <w:pStyle w:val="a5"/>
        <w:spacing w:after="0" w:afterAutospacing="0"/>
        <w:ind w:firstLine="709"/>
        <w:jc w:val="both"/>
        <w:rPr>
          <w:color w:val="000000"/>
        </w:rPr>
      </w:pPr>
    </w:p>
    <w:p w14:paraId="75C1F1C1" w14:textId="4CA11107" w:rsidR="008E5D86" w:rsidRDefault="008E5D86" w:rsidP="00316FB2">
      <w:pPr>
        <w:pStyle w:val="a5"/>
        <w:spacing w:after="0" w:afterAutospacing="0"/>
        <w:ind w:firstLine="709"/>
        <w:jc w:val="both"/>
        <w:rPr>
          <w:color w:val="000000"/>
        </w:rPr>
      </w:pPr>
      <w:proofErr w:type="spellStart"/>
      <w:r>
        <w:rPr>
          <w:color w:val="000000"/>
        </w:rPr>
        <w:t>Мамадалиева</w:t>
      </w:r>
      <w:proofErr w:type="spellEnd"/>
      <w:r>
        <w:rPr>
          <w:color w:val="000000"/>
        </w:rPr>
        <w:t xml:space="preserve"> Эльвира </w:t>
      </w:r>
      <w:proofErr w:type="spellStart"/>
      <w:r>
        <w:rPr>
          <w:color w:val="000000"/>
        </w:rPr>
        <w:t>Ринатовна</w:t>
      </w:r>
      <w:proofErr w:type="spellEnd"/>
      <w:r>
        <w:rPr>
          <w:color w:val="000000"/>
        </w:rPr>
        <w:t xml:space="preserve"> (Узбекистан, </w:t>
      </w:r>
      <w:proofErr w:type="spellStart"/>
      <w:r>
        <w:rPr>
          <w:color w:val="000000"/>
        </w:rPr>
        <w:t>г.Ташкент</w:t>
      </w:r>
      <w:proofErr w:type="spellEnd"/>
      <w:r>
        <w:rPr>
          <w:color w:val="000000"/>
        </w:rPr>
        <w:t xml:space="preserve">) – ведущий специалист, </w:t>
      </w:r>
      <w:r w:rsidRPr="008E5D86">
        <w:rPr>
          <w:color w:val="000000"/>
        </w:rPr>
        <w:t>Институт макроэкономических и региональных исследований</w:t>
      </w:r>
      <w:r>
        <w:rPr>
          <w:color w:val="000000"/>
        </w:rPr>
        <w:t xml:space="preserve"> (</w:t>
      </w:r>
      <w:r w:rsidRPr="008E5D86">
        <w:rPr>
          <w:color w:val="000000"/>
        </w:rPr>
        <w:t xml:space="preserve">Республика Узбекистан, г. Ташкент, массив </w:t>
      </w:r>
      <w:proofErr w:type="spellStart"/>
      <w:r w:rsidRPr="008E5D86">
        <w:rPr>
          <w:color w:val="000000"/>
        </w:rPr>
        <w:t>Хадра</w:t>
      </w:r>
      <w:proofErr w:type="spellEnd"/>
      <w:r w:rsidRPr="008E5D86">
        <w:rPr>
          <w:color w:val="000000"/>
        </w:rPr>
        <w:t>, 33</w:t>
      </w:r>
      <w:r>
        <w:rPr>
          <w:color w:val="000000"/>
        </w:rPr>
        <w:t xml:space="preserve">, </w:t>
      </w:r>
      <w:r w:rsidRPr="008E5D86">
        <w:rPr>
          <w:color w:val="000000"/>
        </w:rPr>
        <w:t>e-</w:t>
      </w:r>
      <w:proofErr w:type="spellStart"/>
      <w:r w:rsidRPr="008E5D86">
        <w:rPr>
          <w:color w:val="000000"/>
        </w:rPr>
        <w:t>mail</w:t>
      </w:r>
      <w:proofErr w:type="spellEnd"/>
      <w:r>
        <w:rPr>
          <w:color w:val="000000"/>
        </w:rPr>
        <w:t xml:space="preserve">: </w:t>
      </w:r>
      <w:hyperlink r:id="rId8" w:history="1">
        <w:r w:rsidRPr="007206F6">
          <w:rPr>
            <w:rStyle w:val="a3"/>
          </w:rPr>
          <w:t>mamadaliyeva.elvira@gmail.com</w:t>
        </w:r>
      </w:hyperlink>
      <w:r>
        <w:rPr>
          <w:color w:val="000000"/>
        </w:rPr>
        <w:t>)</w:t>
      </w:r>
      <w:r w:rsidR="00316ED5">
        <w:rPr>
          <w:color w:val="000000"/>
        </w:rPr>
        <w:t>.</w:t>
      </w:r>
    </w:p>
    <w:p w14:paraId="5A171494" w14:textId="5196B9F1" w:rsidR="00316ED5" w:rsidRPr="00316ED5" w:rsidRDefault="00316ED5" w:rsidP="00316FB2">
      <w:pPr>
        <w:pStyle w:val="a5"/>
        <w:spacing w:after="0" w:afterAutospacing="0"/>
        <w:ind w:firstLine="709"/>
        <w:jc w:val="center"/>
        <w:rPr>
          <w:b/>
          <w:bCs/>
          <w:color w:val="000000"/>
          <w:lang w:val="en-US"/>
        </w:rPr>
      </w:pPr>
      <w:r w:rsidRPr="00316ED5">
        <w:rPr>
          <w:b/>
          <w:bCs/>
          <w:color w:val="000000"/>
          <w:lang w:val="en-US"/>
        </w:rPr>
        <w:t xml:space="preserve">Mamadaliyeva Elvira </w:t>
      </w:r>
      <w:proofErr w:type="spellStart"/>
      <w:r w:rsidRPr="00316ED5">
        <w:rPr>
          <w:b/>
          <w:bCs/>
          <w:color w:val="000000"/>
          <w:lang w:val="en-US"/>
        </w:rPr>
        <w:t>Rinatovna</w:t>
      </w:r>
      <w:proofErr w:type="spellEnd"/>
    </w:p>
    <w:p w14:paraId="1E6827BF" w14:textId="24891697" w:rsidR="00316ED5" w:rsidRPr="00316ED5" w:rsidRDefault="00316ED5" w:rsidP="00316FB2">
      <w:pPr>
        <w:pStyle w:val="a5"/>
        <w:spacing w:after="0" w:afterAutospacing="0"/>
        <w:ind w:firstLine="709"/>
        <w:jc w:val="center"/>
        <w:rPr>
          <w:b/>
          <w:bCs/>
          <w:color w:val="000000"/>
          <w:lang w:val="en-US"/>
        </w:rPr>
      </w:pPr>
      <w:r w:rsidRPr="00316ED5">
        <w:rPr>
          <w:b/>
          <w:bCs/>
          <w:color w:val="000000"/>
          <w:lang w:val="en-US"/>
        </w:rPr>
        <w:t>INSTITUTIONAL SUPPORT FOR SUSTAINABLE DEVELOPMENT IN THE CONTEXT OF GLOBAL CHANGES</w:t>
      </w:r>
    </w:p>
    <w:p w14:paraId="65DE3E76" w14:textId="77777777" w:rsidR="00316ED5" w:rsidRPr="00316ED5" w:rsidRDefault="00316ED5" w:rsidP="00316FB2">
      <w:pPr>
        <w:pStyle w:val="a5"/>
        <w:spacing w:after="0"/>
        <w:ind w:firstLine="709"/>
        <w:jc w:val="both"/>
        <w:rPr>
          <w:color w:val="000000"/>
          <w:lang w:val="en-US"/>
        </w:rPr>
      </w:pPr>
      <w:r w:rsidRPr="00316ED5">
        <w:rPr>
          <w:b/>
          <w:bCs/>
          <w:color w:val="000000"/>
          <w:lang w:val="en-US"/>
        </w:rPr>
        <w:t>Abstract.</w:t>
      </w:r>
      <w:r w:rsidRPr="00316ED5">
        <w:rPr>
          <w:color w:val="000000"/>
          <w:lang w:val="en-US"/>
        </w:rPr>
        <w:t xml:space="preserve"> The article examines the role of institutions in ensuring sustainable development in the context of increasing global changes, such as climate change, pandemics, geopolitical instability, and technological transformation. The impact of these changes on various aspects of sustainable development is analyzed. Particular attention is paid to multi-level governance, the role of the public and non-governmental sectors, and the importance of inclusive and adaptive institutions.</w:t>
      </w:r>
    </w:p>
    <w:p w14:paraId="2A7A11F9" w14:textId="1A0F2137" w:rsidR="00316ED5" w:rsidRPr="00316ED5" w:rsidRDefault="00316ED5" w:rsidP="00316FB2">
      <w:pPr>
        <w:pStyle w:val="a5"/>
        <w:spacing w:after="0" w:afterAutospacing="0"/>
        <w:ind w:firstLine="709"/>
        <w:jc w:val="both"/>
        <w:rPr>
          <w:color w:val="000000"/>
          <w:lang w:val="en-US"/>
        </w:rPr>
      </w:pPr>
      <w:r w:rsidRPr="00316ED5">
        <w:rPr>
          <w:b/>
          <w:bCs/>
          <w:color w:val="000000"/>
          <w:lang w:val="en-US"/>
        </w:rPr>
        <w:t>Keywords:</w:t>
      </w:r>
      <w:r w:rsidRPr="00316ED5">
        <w:rPr>
          <w:color w:val="000000"/>
          <w:lang w:val="en-US"/>
        </w:rPr>
        <w:t xml:space="preserve"> sustainable development, institutions, global changes, governance, adaptability, inclusiveness.</w:t>
      </w:r>
    </w:p>
    <w:p w14:paraId="4DBF14FA" w14:textId="50F1C639" w:rsidR="00316ED5" w:rsidRPr="00316ED5" w:rsidRDefault="00316ED5" w:rsidP="00316FB2">
      <w:pPr>
        <w:pStyle w:val="a5"/>
        <w:spacing w:after="0" w:afterAutospacing="0"/>
        <w:ind w:firstLine="709"/>
        <w:jc w:val="both"/>
        <w:rPr>
          <w:color w:val="000000"/>
          <w:lang w:val="en-US"/>
        </w:rPr>
      </w:pPr>
      <w:proofErr w:type="spellStart"/>
      <w:r w:rsidRPr="00316ED5">
        <w:rPr>
          <w:color w:val="000000"/>
          <w:lang w:val="en-US"/>
        </w:rPr>
        <w:lastRenderedPageBreak/>
        <w:t>Mamadalieva</w:t>
      </w:r>
      <w:proofErr w:type="spellEnd"/>
      <w:r w:rsidRPr="00316ED5">
        <w:rPr>
          <w:color w:val="000000"/>
          <w:lang w:val="en-US"/>
        </w:rPr>
        <w:t xml:space="preserve"> Elvira </w:t>
      </w:r>
      <w:proofErr w:type="spellStart"/>
      <w:r w:rsidRPr="00316ED5">
        <w:rPr>
          <w:color w:val="000000"/>
          <w:lang w:val="en-US"/>
        </w:rPr>
        <w:t>Rinatovna</w:t>
      </w:r>
      <w:proofErr w:type="spellEnd"/>
      <w:r w:rsidRPr="00316ED5">
        <w:rPr>
          <w:color w:val="000000"/>
          <w:lang w:val="en-US"/>
        </w:rPr>
        <w:t xml:space="preserve"> (Uzbekistan, Tashkent) – leading specialist, Institute </w:t>
      </w:r>
      <w:r w:rsidR="002D34C3">
        <w:rPr>
          <w:color w:val="000000"/>
          <w:lang w:val="en-US"/>
        </w:rPr>
        <w:t>for</w:t>
      </w:r>
      <w:r w:rsidRPr="00316ED5">
        <w:rPr>
          <w:color w:val="000000"/>
          <w:lang w:val="en-US"/>
        </w:rPr>
        <w:t xml:space="preserve"> Macroeconomic and Regional Studies (Republic of Uzbekistan, Tashkent, Khadra massif, 33, e-mail: </w:t>
      </w:r>
      <w:hyperlink r:id="rId9" w:history="1">
        <w:r w:rsidRPr="00316ED5">
          <w:rPr>
            <w:rStyle w:val="a3"/>
            <w:lang w:val="en-US"/>
          </w:rPr>
          <w:t>mamadaliyeva.elvira@gmail.com</w:t>
        </w:r>
      </w:hyperlink>
      <w:r w:rsidRPr="00316ED5">
        <w:rPr>
          <w:color w:val="000000"/>
          <w:lang w:val="en-US"/>
        </w:rPr>
        <w:t>).</w:t>
      </w:r>
    </w:p>
    <w:p w14:paraId="00967A83" w14:textId="77777777" w:rsidR="00316ED5" w:rsidRPr="00C53578" w:rsidRDefault="00316ED5" w:rsidP="00316FB2">
      <w:pPr>
        <w:pStyle w:val="a5"/>
        <w:spacing w:after="0" w:afterAutospacing="0"/>
        <w:ind w:firstLine="709"/>
        <w:jc w:val="center"/>
        <w:rPr>
          <w:b/>
          <w:bCs/>
          <w:color w:val="000000"/>
          <w:lang w:val="en-US"/>
        </w:rPr>
      </w:pPr>
      <w:r w:rsidRPr="00C53578">
        <w:rPr>
          <w:b/>
          <w:bCs/>
          <w:color w:val="000000"/>
          <w:lang w:val="en-US"/>
        </w:rPr>
        <w:t>Bibliographic list</w:t>
      </w:r>
    </w:p>
    <w:p w14:paraId="6FD525CB" w14:textId="65B2348A" w:rsidR="00316ED5" w:rsidRPr="008E5D86" w:rsidRDefault="00316ED5" w:rsidP="00316FB2">
      <w:pPr>
        <w:pStyle w:val="a5"/>
        <w:spacing w:after="0" w:afterAutospacing="0"/>
        <w:ind w:firstLine="709"/>
        <w:jc w:val="both"/>
        <w:rPr>
          <w:color w:val="000000"/>
          <w:lang w:val="en-US"/>
        </w:rPr>
      </w:pPr>
      <w:r w:rsidRPr="00316ED5">
        <w:rPr>
          <w:color w:val="000000"/>
          <w:lang w:val="en-US"/>
        </w:rPr>
        <w:t>1.</w:t>
      </w:r>
      <w:r w:rsidRPr="008E5D86">
        <w:rPr>
          <w:color w:val="000000"/>
          <w:lang w:val="en-US"/>
        </w:rPr>
        <w:t>North</w:t>
      </w:r>
      <w:r w:rsidRPr="00316ED5">
        <w:rPr>
          <w:color w:val="000000"/>
          <w:lang w:val="en-US"/>
        </w:rPr>
        <w:t xml:space="preserve">, </w:t>
      </w:r>
      <w:r w:rsidRPr="008E5D86">
        <w:rPr>
          <w:color w:val="000000"/>
          <w:lang w:val="en-US"/>
        </w:rPr>
        <w:t>D</w:t>
      </w:r>
      <w:r w:rsidRPr="00316ED5">
        <w:rPr>
          <w:color w:val="000000"/>
          <w:lang w:val="en-US"/>
        </w:rPr>
        <w:t xml:space="preserve">. </w:t>
      </w:r>
      <w:r w:rsidRPr="008E5D86">
        <w:rPr>
          <w:color w:val="000000"/>
          <w:lang w:val="en-US"/>
        </w:rPr>
        <w:t>C</w:t>
      </w:r>
      <w:r w:rsidRPr="00316ED5">
        <w:rPr>
          <w:color w:val="000000"/>
          <w:lang w:val="en-US"/>
        </w:rPr>
        <w:t xml:space="preserve">. (1990). </w:t>
      </w:r>
      <w:r w:rsidRPr="008E5D86">
        <w:rPr>
          <w:color w:val="000000"/>
          <w:lang w:val="en-US"/>
        </w:rPr>
        <w:t>Institutions, Institutional Change and Economic Performance. Cambridge University Press.</w:t>
      </w:r>
    </w:p>
    <w:p w14:paraId="5F17CE90" w14:textId="77777777" w:rsidR="00316ED5" w:rsidRPr="008E5D86" w:rsidRDefault="00316ED5" w:rsidP="00316FB2">
      <w:pPr>
        <w:pStyle w:val="a5"/>
        <w:spacing w:after="0" w:afterAutospacing="0"/>
        <w:ind w:firstLine="709"/>
        <w:jc w:val="both"/>
        <w:rPr>
          <w:color w:val="000000"/>
          <w:lang w:val="en-US"/>
        </w:rPr>
      </w:pPr>
      <w:r w:rsidRPr="008E5D86">
        <w:rPr>
          <w:color w:val="000000"/>
          <w:lang w:val="en-US"/>
        </w:rPr>
        <w:t>2. Oran R. Young (2002). The Institutional Dimensions of Environmental Change: Fit, Interplay, Scale</w:t>
      </w:r>
    </w:p>
    <w:p w14:paraId="2F5C40DB" w14:textId="77777777" w:rsidR="00316ED5" w:rsidRPr="008E5D86" w:rsidRDefault="00316ED5" w:rsidP="00316FB2">
      <w:pPr>
        <w:pStyle w:val="a5"/>
        <w:spacing w:after="0" w:afterAutospacing="0"/>
        <w:ind w:firstLine="709"/>
        <w:jc w:val="both"/>
        <w:rPr>
          <w:lang w:val="en-US"/>
        </w:rPr>
      </w:pPr>
      <w:r w:rsidRPr="008E5D86">
        <w:rPr>
          <w:color w:val="000000"/>
          <w:lang w:val="en-US"/>
        </w:rPr>
        <w:t xml:space="preserve">3. </w:t>
      </w:r>
      <w:proofErr w:type="spellStart"/>
      <w:r w:rsidRPr="008E5D86">
        <w:rPr>
          <w:lang w:val="en-US"/>
        </w:rPr>
        <w:t>Folke</w:t>
      </w:r>
      <w:proofErr w:type="spellEnd"/>
      <w:r w:rsidRPr="008E5D86">
        <w:rPr>
          <w:lang w:val="en-US"/>
        </w:rPr>
        <w:t xml:space="preserve">, C., Hahn, T., Olsson, P., &amp; Norberg, J. (2005). </w:t>
      </w:r>
      <w:r w:rsidRPr="00001BD1">
        <w:rPr>
          <w:rStyle w:val="a7"/>
          <w:i w:val="0"/>
          <w:iCs w:val="0"/>
          <w:lang w:val="en-US"/>
        </w:rPr>
        <w:t>Adaptive governance of social-ecological systems</w:t>
      </w:r>
      <w:r w:rsidRPr="008E5D86">
        <w:rPr>
          <w:lang w:val="en-US"/>
        </w:rPr>
        <w:t>. Annual Review of Environment and Resources.</w:t>
      </w:r>
    </w:p>
    <w:p w14:paraId="0130E389" w14:textId="77777777" w:rsidR="00316ED5" w:rsidRPr="00316FB2" w:rsidRDefault="00316ED5" w:rsidP="00316FB2">
      <w:pPr>
        <w:pStyle w:val="a5"/>
        <w:spacing w:after="0" w:afterAutospacing="0"/>
        <w:ind w:firstLine="709"/>
        <w:jc w:val="both"/>
        <w:rPr>
          <w:lang w:val="en-US"/>
        </w:rPr>
      </w:pPr>
      <w:r w:rsidRPr="008E5D86">
        <w:rPr>
          <w:lang w:val="en-US"/>
        </w:rPr>
        <w:t xml:space="preserve">4. Ostrom, E. (2009). A General Framework for Analyzing Sustainability of Social-Ecological Systems. </w:t>
      </w:r>
      <w:r w:rsidRPr="00316FB2">
        <w:rPr>
          <w:lang w:val="en-US"/>
        </w:rPr>
        <w:t>Science.</w:t>
      </w:r>
    </w:p>
    <w:p w14:paraId="4B95A74E" w14:textId="6442265B" w:rsidR="00316ED5" w:rsidRPr="000A5C0C" w:rsidRDefault="00316ED5" w:rsidP="00316FB2">
      <w:pPr>
        <w:pStyle w:val="a5"/>
        <w:spacing w:after="0" w:afterAutospacing="0"/>
        <w:ind w:firstLine="709"/>
        <w:jc w:val="both"/>
        <w:rPr>
          <w:lang w:val="en-US"/>
        </w:rPr>
      </w:pPr>
      <w:r w:rsidRPr="00316ED5">
        <w:rPr>
          <w:lang w:val="en-US"/>
        </w:rPr>
        <w:t xml:space="preserve">5. </w:t>
      </w:r>
      <w:proofErr w:type="spellStart"/>
      <w:r w:rsidRPr="00316ED5">
        <w:rPr>
          <w:lang w:val="en-US"/>
        </w:rPr>
        <w:t>Shabunina</w:t>
      </w:r>
      <w:proofErr w:type="spellEnd"/>
      <w:r w:rsidRPr="00316ED5">
        <w:rPr>
          <w:lang w:val="en-US"/>
        </w:rPr>
        <w:t xml:space="preserve"> T.V., </w:t>
      </w:r>
      <w:proofErr w:type="spellStart"/>
      <w:r w:rsidRPr="00316ED5">
        <w:rPr>
          <w:lang w:val="en-US"/>
        </w:rPr>
        <w:t>Shchenkina</w:t>
      </w:r>
      <w:proofErr w:type="spellEnd"/>
      <w:r w:rsidRPr="00316ED5">
        <w:rPr>
          <w:lang w:val="en-US"/>
        </w:rPr>
        <w:t xml:space="preserve"> S.P. Institutional foundations of sustainable ecological and economic development of the region </w:t>
      </w:r>
      <w:r w:rsidR="00001BD1" w:rsidRPr="00001BD1">
        <w:rPr>
          <w:lang w:val="en-US"/>
        </w:rPr>
        <w:t>/</w:t>
      </w:r>
      <w:r w:rsidRPr="00316ED5">
        <w:rPr>
          <w:lang w:val="en-US"/>
        </w:rPr>
        <w:t xml:space="preserve">/ Economy and Management. </w:t>
      </w:r>
      <w:r w:rsidRPr="000A5C0C">
        <w:rPr>
          <w:lang w:val="en-US"/>
        </w:rPr>
        <w:t>No. 5 (79), 2012. pp. 17</w:t>
      </w:r>
      <w:r w:rsidR="000A5C0C">
        <w:sym w:font="Symbol" w:char="F02D"/>
      </w:r>
      <w:r w:rsidRPr="000A5C0C">
        <w:rPr>
          <w:lang w:val="en-US"/>
        </w:rPr>
        <w:t>21</w:t>
      </w:r>
    </w:p>
    <w:p w14:paraId="13315653" w14:textId="3202A095" w:rsidR="000A5C0C" w:rsidRPr="008E5D86" w:rsidRDefault="000A5C0C" w:rsidP="00316FB2">
      <w:pPr>
        <w:pStyle w:val="a5"/>
        <w:spacing w:after="0" w:afterAutospacing="0"/>
        <w:ind w:firstLine="709"/>
        <w:jc w:val="both"/>
        <w:rPr>
          <w:color w:val="000000"/>
        </w:rPr>
      </w:pPr>
      <w:r w:rsidRPr="000A5C0C">
        <w:rPr>
          <w:lang w:val="en-US"/>
        </w:rPr>
        <w:t xml:space="preserve">6. </w:t>
      </w:r>
      <w:proofErr w:type="spellStart"/>
      <w:r w:rsidRPr="000A5C0C">
        <w:rPr>
          <w:lang w:val="en-US"/>
        </w:rPr>
        <w:t>Mingaleva</w:t>
      </w:r>
      <w:proofErr w:type="spellEnd"/>
      <w:r w:rsidRPr="000A5C0C">
        <w:rPr>
          <w:lang w:val="en-US"/>
        </w:rPr>
        <w:t xml:space="preserve"> </w:t>
      </w:r>
      <w:proofErr w:type="spellStart"/>
      <w:r w:rsidRPr="000A5C0C">
        <w:rPr>
          <w:lang w:val="en-US"/>
        </w:rPr>
        <w:t>Zh</w:t>
      </w:r>
      <w:proofErr w:type="spellEnd"/>
      <w:r w:rsidRPr="000A5C0C">
        <w:rPr>
          <w:lang w:val="en-US"/>
        </w:rPr>
        <w:t xml:space="preserve">. A. Principles of institutional support for sustainable development of territories as complex ecological-socio-economic systems // Economy and business: theory and practice. </w:t>
      </w:r>
      <w:r w:rsidRPr="000A5C0C">
        <w:t xml:space="preserve">2019. </w:t>
      </w:r>
      <w:proofErr w:type="spellStart"/>
      <w:r w:rsidRPr="000A5C0C">
        <w:t>No</w:t>
      </w:r>
      <w:proofErr w:type="spellEnd"/>
      <w:r w:rsidRPr="000A5C0C">
        <w:t>. 12</w:t>
      </w:r>
      <w:r>
        <w:sym w:font="Symbol" w:char="F02D"/>
      </w:r>
      <w:r w:rsidRPr="000A5C0C">
        <w:t>2. P. 116</w:t>
      </w:r>
      <w:r>
        <w:sym w:font="Symbol" w:char="F02D"/>
      </w:r>
      <w:r w:rsidRPr="000A5C0C">
        <w:t>119</w:t>
      </w:r>
    </w:p>
    <w:p w14:paraId="47403F71" w14:textId="77777777" w:rsidR="00316ED5" w:rsidRDefault="00316ED5" w:rsidP="00316FB2">
      <w:pPr>
        <w:pStyle w:val="a5"/>
        <w:spacing w:after="0" w:afterAutospacing="0"/>
        <w:ind w:firstLine="709"/>
      </w:pPr>
    </w:p>
    <w:p w14:paraId="57FF14FD" w14:textId="77777777" w:rsidR="00316ED5" w:rsidRDefault="00316ED5" w:rsidP="00316FB2">
      <w:pPr>
        <w:pStyle w:val="a5"/>
        <w:spacing w:after="0" w:afterAutospacing="0"/>
        <w:ind w:firstLine="709"/>
        <w:jc w:val="center"/>
        <w:rPr>
          <w:color w:val="000000"/>
          <w:sz w:val="27"/>
          <w:szCs w:val="27"/>
        </w:rPr>
      </w:pPr>
    </w:p>
    <w:p w14:paraId="25AFCF8D" w14:textId="03C812CE" w:rsidR="005A23A7" w:rsidRDefault="005A23A7" w:rsidP="00316FB2">
      <w:pPr>
        <w:spacing w:after="0" w:line="240" w:lineRule="auto"/>
        <w:ind w:firstLine="709"/>
        <w:jc w:val="both"/>
        <w:rPr>
          <w:rFonts w:ascii="Times New Roman" w:hAnsi="Times New Roman" w:cs="Times New Roman"/>
          <w:sz w:val="24"/>
          <w:szCs w:val="24"/>
        </w:rPr>
      </w:pPr>
    </w:p>
    <w:p w14:paraId="2D860935" w14:textId="77777777" w:rsidR="00316ED5" w:rsidRDefault="00316ED5" w:rsidP="00316FB2">
      <w:pPr>
        <w:spacing w:after="0" w:line="240" w:lineRule="auto"/>
        <w:ind w:firstLine="709"/>
        <w:jc w:val="both"/>
        <w:rPr>
          <w:rFonts w:ascii="Times New Roman" w:hAnsi="Times New Roman" w:cs="Times New Roman"/>
          <w:sz w:val="24"/>
          <w:szCs w:val="24"/>
        </w:rPr>
      </w:pPr>
    </w:p>
    <w:p w14:paraId="64BA1A94" w14:textId="77777777" w:rsidR="005A23A7" w:rsidRPr="00A710A8" w:rsidRDefault="005A23A7" w:rsidP="00316FB2">
      <w:pPr>
        <w:spacing w:after="0" w:line="240" w:lineRule="auto"/>
        <w:ind w:firstLine="709"/>
        <w:jc w:val="both"/>
        <w:rPr>
          <w:rFonts w:ascii="Times New Roman" w:hAnsi="Times New Roman" w:cs="Times New Roman"/>
          <w:sz w:val="24"/>
          <w:szCs w:val="24"/>
        </w:rPr>
      </w:pPr>
    </w:p>
    <w:p w14:paraId="529A8F1C" w14:textId="77777777" w:rsidR="00A710A8" w:rsidRDefault="00A710A8" w:rsidP="00316FB2">
      <w:pPr>
        <w:spacing w:after="0" w:line="240" w:lineRule="auto"/>
        <w:ind w:firstLine="709"/>
      </w:pPr>
    </w:p>
    <w:sectPr w:rsidR="00A710A8" w:rsidSect="00316FB2">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6D6B58E5" w14:textId="77777777" w:rsidR="00E54CA9" w:rsidRDefault="00E54CA9" w:rsidP="00FE5E0F">
      <w:pPr>
        <w:spacing w:after="0" w:line="240" w:lineRule="auto"/>
      </w:pPr>
      <w:r>
        <w:separator/>
      </w:r>
    </w:p>
  </w:endnote>
  <w:endnote w:type="continuationSeparator" w:id="0">
    <w:p w14:paraId="4FA71B10" w14:textId="77777777" w:rsidR="00E54CA9" w:rsidRDefault="00E54CA9" w:rsidP="00FE5E0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3A95170D" w14:textId="77777777" w:rsidR="00E54CA9" w:rsidRDefault="00E54CA9" w:rsidP="00FE5E0F">
      <w:pPr>
        <w:spacing w:after="0" w:line="240" w:lineRule="auto"/>
      </w:pPr>
      <w:r>
        <w:separator/>
      </w:r>
    </w:p>
  </w:footnote>
  <w:footnote w:type="continuationSeparator" w:id="0">
    <w:p w14:paraId="5B5BD66A" w14:textId="77777777" w:rsidR="00E54CA9" w:rsidRDefault="00E54CA9" w:rsidP="00FE5E0F">
      <w:pPr>
        <w:spacing w:after="0" w:line="240" w:lineRule="auto"/>
      </w:pPr>
      <w:r>
        <w:continuationSeparator/>
      </w:r>
    </w:p>
  </w:footnote>
  <w:footnote w:id="1">
    <w:p w14:paraId="414C7F10" w14:textId="77777777" w:rsidR="00FE5E0F" w:rsidRPr="00677902" w:rsidRDefault="00FE5E0F">
      <w:pPr>
        <w:pStyle w:val="a9"/>
        <w:rPr>
          <w:rFonts w:ascii="Times New Roman" w:hAnsi="Times New Roman" w:cs="Times New Roman"/>
        </w:rPr>
      </w:pPr>
      <w:r w:rsidRPr="00677902">
        <w:rPr>
          <w:rStyle w:val="ab"/>
          <w:rFonts w:ascii="Times New Roman" w:hAnsi="Times New Roman" w:cs="Times New Roman"/>
        </w:rPr>
        <w:footnoteRef/>
      </w:r>
      <w:r w:rsidRPr="00677902">
        <w:rPr>
          <w:rFonts w:ascii="Times New Roman" w:hAnsi="Times New Roman" w:cs="Times New Roman"/>
        </w:rPr>
        <w:t xml:space="preserve"> </w:t>
      </w:r>
      <w:hyperlink r:id="rId1" w:history="1">
        <w:r w:rsidRPr="00677902">
          <w:rPr>
            <w:rStyle w:val="a3"/>
            <w:rFonts w:ascii="Times New Roman" w:hAnsi="Times New Roman" w:cs="Times New Roman"/>
          </w:rPr>
          <w:t>https://upl.uz/economy/37100-news.html</w:t>
        </w:r>
      </w:hyperlink>
      <w:r w:rsidRPr="00677902">
        <w:rPr>
          <w:rFonts w:ascii="Times New Roman" w:hAnsi="Times New Roman" w:cs="Times New Roman"/>
        </w:rPr>
        <w:t xml:space="preserve"> , </w:t>
      </w:r>
      <w:hyperlink r:id="rId2" w:history="1">
        <w:r w:rsidRPr="00677902">
          <w:rPr>
            <w:rStyle w:val="a3"/>
            <w:rFonts w:ascii="Times New Roman" w:hAnsi="Times New Roman" w:cs="Times New Roman"/>
          </w:rPr>
          <w:t>https://www.gazeta.uz/ru/2025/02/03/poverty/</w:t>
        </w:r>
      </w:hyperlink>
      <w:r w:rsidRPr="00677902">
        <w:rPr>
          <w:rFonts w:ascii="Times New Roman" w:hAnsi="Times New Roman" w:cs="Times New Roman"/>
        </w:rPr>
        <w:t xml:space="preserve"> </w:t>
      </w:r>
    </w:p>
  </w:footnote>
  <w:footnote w:id="2">
    <w:p w14:paraId="2EB37203" w14:textId="77777777" w:rsidR="00085A48" w:rsidRPr="00677902" w:rsidRDefault="00085A48">
      <w:pPr>
        <w:pStyle w:val="a9"/>
        <w:rPr>
          <w:rFonts w:ascii="Times New Roman" w:hAnsi="Times New Roman" w:cs="Times New Roman"/>
        </w:rPr>
      </w:pPr>
      <w:r w:rsidRPr="00677902">
        <w:rPr>
          <w:rStyle w:val="ab"/>
          <w:rFonts w:ascii="Times New Roman" w:hAnsi="Times New Roman" w:cs="Times New Roman"/>
        </w:rPr>
        <w:footnoteRef/>
      </w:r>
      <w:r w:rsidRPr="00677902">
        <w:rPr>
          <w:rFonts w:ascii="Times New Roman" w:hAnsi="Times New Roman" w:cs="Times New Roman"/>
        </w:rPr>
        <w:t xml:space="preserve"> </w:t>
      </w:r>
      <w:hyperlink r:id="rId3" w:history="1">
        <w:r w:rsidRPr="00677902">
          <w:rPr>
            <w:rStyle w:val="a3"/>
            <w:rFonts w:ascii="Times New Roman" w:hAnsi="Times New Roman" w:cs="Times New Roman"/>
          </w:rPr>
          <w:t>https://podrobno.uz/cat/obchestvo/v-uzbekistane-planiruetsya-povysit-okhvat-doshkolnym-obrazovaniem-do-80-/</w:t>
        </w:r>
      </w:hyperlink>
      <w:r w:rsidRPr="00677902">
        <w:rPr>
          <w:rFonts w:ascii="Times New Roman" w:hAnsi="Times New Roman" w:cs="Times New Roman"/>
        </w:rPr>
        <w:t xml:space="preserve"> </w:t>
      </w:r>
    </w:p>
  </w:footnote>
  <w:footnote w:id="3">
    <w:p w14:paraId="60E6902F" w14:textId="50BAA676" w:rsidR="008B6A93" w:rsidRPr="00677902" w:rsidRDefault="008B6A93">
      <w:pPr>
        <w:pStyle w:val="a9"/>
        <w:rPr>
          <w:rFonts w:ascii="Times New Roman" w:hAnsi="Times New Roman" w:cs="Times New Roman"/>
        </w:rPr>
      </w:pPr>
      <w:r w:rsidRPr="00677902">
        <w:rPr>
          <w:rStyle w:val="ab"/>
          <w:rFonts w:ascii="Times New Roman" w:hAnsi="Times New Roman" w:cs="Times New Roman"/>
        </w:rPr>
        <w:footnoteRef/>
      </w:r>
      <w:r w:rsidRPr="00677902">
        <w:rPr>
          <w:rFonts w:ascii="Times New Roman" w:hAnsi="Times New Roman" w:cs="Times New Roman"/>
        </w:rPr>
        <w:t xml:space="preserve"> </w:t>
      </w:r>
      <w:hyperlink r:id="rId4" w:history="1">
        <w:r w:rsidR="003779FC" w:rsidRPr="00677902">
          <w:rPr>
            <w:rStyle w:val="a3"/>
            <w:rFonts w:ascii="Times New Roman" w:hAnsi="Times New Roman" w:cs="Times New Roman"/>
          </w:rPr>
          <w:t>https://nsdg.stat.uz/</w:t>
        </w:r>
      </w:hyperlink>
      <w:r w:rsidRPr="00677902">
        <w:rPr>
          <w:rFonts w:ascii="Times New Roman" w:hAnsi="Times New Roman" w:cs="Times New Roman"/>
        </w:rPr>
        <w:t xml:space="preserve"> </w:t>
      </w:r>
    </w:p>
  </w:footnote>
  <w:footnote w:id="4">
    <w:p w14:paraId="247B32CA" w14:textId="7D0ADFA4" w:rsidR="003779FC" w:rsidRDefault="003779FC">
      <w:pPr>
        <w:pStyle w:val="a9"/>
      </w:pPr>
      <w:r w:rsidRPr="00677902">
        <w:rPr>
          <w:rStyle w:val="ab"/>
          <w:rFonts w:ascii="Times New Roman" w:hAnsi="Times New Roman" w:cs="Times New Roman"/>
        </w:rPr>
        <w:footnoteRef/>
      </w:r>
      <w:r w:rsidRPr="00677902">
        <w:rPr>
          <w:rFonts w:ascii="Times New Roman" w:hAnsi="Times New Roman" w:cs="Times New Roman"/>
        </w:rPr>
        <w:t xml:space="preserve"> </w:t>
      </w:r>
      <w:hyperlink r:id="rId5" w:history="1">
        <w:r w:rsidRPr="00677902">
          <w:rPr>
            <w:rStyle w:val="a3"/>
            <w:rFonts w:ascii="Times New Roman" w:hAnsi="Times New Roman" w:cs="Times New Roman"/>
          </w:rPr>
          <w:t>https://nsdg.stat.uz/</w:t>
        </w:r>
      </w:hyperlink>
      <w:r>
        <w:t xml:space="preserve"> </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A116B8E"/>
    <w:multiLevelType w:val="multilevel"/>
    <w:tmpl w:val="D4F07C6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CCC2A3C"/>
    <w:multiLevelType w:val="multilevel"/>
    <w:tmpl w:val="0B6C857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1F094D43"/>
    <w:multiLevelType w:val="multilevel"/>
    <w:tmpl w:val="851E61A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58987917"/>
    <w:multiLevelType w:val="hybridMultilevel"/>
    <w:tmpl w:val="B3FC4F2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15:restartNumberingAfterBreak="0">
    <w:nsid w:val="622454CA"/>
    <w:multiLevelType w:val="multilevel"/>
    <w:tmpl w:val="3AF8C0C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776D5381"/>
    <w:multiLevelType w:val="hybridMultilevel"/>
    <w:tmpl w:val="3EF22C3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4"/>
  </w:num>
  <w:num w:numId="2">
    <w:abstractNumId w:val="1"/>
  </w:num>
  <w:num w:numId="3">
    <w:abstractNumId w:val="0"/>
  </w:num>
  <w:num w:numId="4">
    <w:abstractNumId w:val="2"/>
  </w:num>
  <w:num w:numId="5">
    <w:abstractNumId w:val="3"/>
  </w:num>
  <w:num w:numId="6">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4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710A8"/>
    <w:rsid w:val="00001BD1"/>
    <w:rsid w:val="00037402"/>
    <w:rsid w:val="00085A48"/>
    <w:rsid w:val="000A5C0C"/>
    <w:rsid w:val="001449CA"/>
    <w:rsid w:val="002D34C3"/>
    <w:rsid w:val="00316ED5"/>
    <w:rsid w:val="00316FB2"/>
    <w:rsid w:val="003779FC"/>
    <w:rsid w:val="00387D74"/>
    <w:rsid w:val="003F6381"/>
    <w:rsid w:val="00483471"/>
    <w:rsid w:val="00555F44"/>
    <w:rsid w:val="00584E35"/>
    <w:rsid w:val="00596CF7"/>
    <w:rsid w:val="005A23A7"/>
    <w:rsid w:val="005A7499"/>
    <w:rsid w:val="005B22A1"/>
    <w:rsid w:val="00643504"/>
    <w:rsid w:val="00663D01"/>
    <w:rsid w:val="00677902"/>
    <w:rsid w:val="0077408F"/>
    <w:rsid w:val="007E61F8"/>
    <w:rsid w:val="00860BFB"/>
    <w:rsid w:val="008B6A93"/>
    <w:rsid w:val="008E2885"/>
    <w:rsid w:val="008E5D86"/>
    <w:rsid w:val="009D087B"/>
    <w:rsid w:val="00A710A8"/>
    <w:rsid w:val="00AA2B31"/>
    <w:rsid w:val="00B3715B"/>
    <w:rsid w:val="00B410F5"/>
    <w:rsid w:val="00BB4CD0"/>
    <w:rsid w:val="00C0373F"/>
    <w:rsid w:val="00C53578"/>
    <w:rsid w:val="00D20203"/>
    <w:rsid w:val="00D215B4"/>
    <w:rsid w:val="00D3675D"/>
    <w:rsid w:val="00E300C8"/>
    <w:rsid w:val="00E54CA9"/>
    <w:rsid w:val="00E66B86"/>
    <w:rsid w:val="00EF42EE"/>
    <w:rsid w:val="00FE5E0F"/>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C81DA6E"/>
  <w15:chartTrackingRefBased/>
  <w15:docId w15:val="{B1AEBE36-1FFF-4B8A-B3AE-F3B237050A0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paragraph" w:styleId="3">
    <w:name w:val="heading 3"/>
    <w:basedOn w:val="a"/>
    <w:link w:val="30"/>
    <w:uiPriority w:val="9"/>
    <w:qFormat/>
    <w:rsid w:val="005A23A7"/>
    <w:pPr>
      <w:spacing w:before="100" w:beforeAutospacing="1" w:after="100" w:afterAutospacing="1" w:line="240" w:lineRule="auto"/>
      <w:outlineLvl w:val="2"/>
    </w:pPr>
    <w:rPr>
      <w:rFonts w:ascii="Times New Roman" w:eastAsia="Times New Roman" w:hAnsi="Times New Roman" w:cs="Times New Roman"/>
      <w:b/>
      <w:bCs/>
      <w:sz w:val="27"/>
      <w:szCs w:val="27"/>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basedOn w:val="a0"/>
    <w:uiPriority w:val="99"/>
    <w:unhideWhenUsed/>
    <w:rsid w:val="00A710A8"/>
    <w:rPr>
      <w:color w:val="0563C1" w:themeColor="hyperlink"/>
      <w:u w:val="single"/>
    </w:rPr>
  </w:style>
  <w:style w:type="character" w:styleId="a4">
    <w:name w:val="Unresolved Mention"/>
    <w:basedOn w:val="a0"/>
    <w:uiPriority w:val="99"/>
    <w:semiHidden/>
    <w:unhideWhenUsed/>
    <w:rsid w:val="00A710A8"/>
    <w:rPr>
      <w:color w:val="605E5C"/>
      <w:shd w:val="clear" w:color="auto" w:fill="E1DFDD"/>
    </w:rPr>
  </w:style>
  <w:style w:type="paragraph" w:styleId="a5">
    <w:name w:val="Normal (Web)"/>
    <w:basedOn w:val="a"/>
    <w:uiPriority w:val="99"/>
    <w:semiHidden/>
    <w:unhideWhenUsed/>
    <w:rsid w:val="005A23A7"/>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30">
    <w:name w:val="Заголовок 3 Знак"/>
    <w:basedOn w:val="a0"/>
    <w:link w:val="3"/>
    <w:uiPriority w:val="9"/>
    <w:rsid w:val="005A23A7"/>
    <w:rPr>
      <w:rFonts w:ascii="Times New Roman" w:eastAsia="Times New Roman" w:hAnsi="Times New Roman" w:cs="Times New Roman"/>
      <w:b/>
      <w:bCs/>
      <w:sz w:val="27"/>
      <w:szCs w:val="27"/>
      <w:lang w:eastAsia="ru-RU"/>
    </w:rPr>
  </w:style>
  <w:style w:type="character" w:styleId="a6">
    <w:name w:val="Strong"/>
    <w:basedOn w:val="a0"/>
    <w:uiPriority w:val="22"/>
    <w:qFormat/>
    <w:rsid w:val="005A23A7"/>
    <w:rPr>
      <w:b/>
      <w:bCs/>
    </w:rPr>
  </w:style>
  <w:style w:type="character" w:styleId="a7">
    <w:name w:val="Emphasis"/>
    <w:basedOn w:val="a0"/>
    <w:uiPriority w:val="20"/>
    <w:qFormat/>
    <w:rsid w:val="00555F44"/>
    <w:rPr>
      <w:i/>
      <w:iCs/>
    </w:rPr>
  </w:style>
  <w:style w:type="character" w:styleId="a8">
    <w:name w:val="Placeholder Text"/>
    <w:basedOn w:val="a0"/>
    <w:uiPriority w:val="99"/>
    <w:semiHidden/>
    <w:rsid w:val="005A7499"/>
    <w:rPr>
      <w:color w:val="808080"/>
    </w:rPr>
  </w:style>
  <w:style w:type="paragraph" w:styleId="a9">
    <w:name w:val="footnote text"/>
    <w:basedOn w:val="a"/>
    <w:link w:val="aa"/>
    <w:uiPriority w:val="99"/>
    <w:semiHidden/>
    <w:unhideWhenUsed/>
    <w:rsid w:val="00FE5E0F"/>
    <w:pPr>
      <w:spacing w:after="0" w:line="240" w:lineRule="auto"/>
    </w:pPr>
    <w:rPr>
      <w:sz w:val="20"/>
      <w:szCs w:val="20"/>
    </w:rPr>
  </w:style>
  <w:style w:type="character" w:customStyle="1" w:styleId="aa">
    <w:name w:val="Текст сноски Знак"/>
    <w:basedOn w:val="a0"/>
    <w:link w:val="a9"/>
    <w:uiPriority w:val="99"/>
    <w:semiHidden/>
    <w:rsid w:val="00FE5E0F"/>
    <w:rPr>
      <w:sz w:val="20"/>
      <w:szCs w:val="20"/>
    </w:rPr>
  </w:style>
  <w:style w:type="character" w:styleId="ab">
    <w:name w:val="footnote reference"/>
    <w:basedOn w:val="a0"/>
    <w:uiPriority w:val="99"/>
    <w:semiHidden/>
    <w:unhideWhenUsed/>
    <w:rsid w:val="00FE5E0F"/>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360789700">
      <w:bodyDiv w:val="1"/>
      <w:marLeft w:val="0"/>
      <w:marRight w:val="0"/>
      <w:marTop w:val="0"/>
      <w:marBottom w:val="0"/>
      <w:divBdr>
        <w:top w:val="none" w:sz="0" w:space="0" w:color="auto"/>
        <w:left w:val="none" w:sz="0" w:space="0" w:color="auto"/>
        <w:bottom w:val="none" w:sz="0" w:space="0" w:color="auto"/>
        <w:right w:val="none" w:sz="0" w:space="0" w:color="auto"/>
      </w:divBdr>
    </w:div>
    <w:div w:id="503978622">
      <w:bodyDiv w:val="1"/>
      <w:marLeft w:val="0"/>
      <w:marRight w:val="0"/>
      <w:marTop w:val="0"/>
      <w:marBottom w:val="0"/>
      <w:divBdr>
        <w:top w:val="none" w:sz="0" w:space="0" w:color="auto"/>
        <w:left w:val="none" w:sz="0" w:space="0" w:color="auto"/>
        <w:bottom w:val="none" w:sz="0" w:space="0" w:color="auto"/>
        <w:right w:val="none" w:sz="0" w:space="0" w:color="auto"/>
      </w:divBdr>
    </w:div>
    <w:div w:id="576213428">
      <w:bodyDiv w:val="1"/>
      <w:marLeft w:val="0"/>
      <w:marRight w:val="0"/>
      <w:marTop w:val="0"/>
      <w:marBottom w:val="0"/>
      <w:divBdr>
        <w:top w:val="none" w:sz="0" w:space="0" w:color="auto"/>
        <w:left w:val="none" w:sz="0" w:space="0" w:color="auto"/>
        <w:bottom w:val="none" w:sz="0" w:space="0" w:color="auto"/>
        <w:right w:val="none" w:sz="0" w:space="0" w:color="auto"/>
      </w:divBdr>
    </w:div>
    <w:div w:id="160557911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mamadaliyeva.elvira@gmail.com"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mailto:mamadaliyeva.elvira@gmail.com" TargetMode="External"/></Relationships>
</file>

<file path=word/_rels/footnotes.xml.rels><?xml version="1.0" encoding="UTF-8" standalone="yes"?>
<Relationships xmlns="http://schemas.openxmlformats.org/package/2006/relationships"><Relationship Id="rId3" Type="http://schemas.openxmlformats.org/officeDocument/2006/relationships/hyperlink" Target="https://podrobno.uz/cat/obchestvo/v-uzbekistane-planiruetsya-povysit-okhvat-doshkolnym-obrazovaniem-do-80-/" TargetMode="External"/><Relationship Id="rId2" Type="http://schemas.openxmlformats.org/officeDocument/2006/relationships/hyperlink" Target="https://www.gazeta.uz/ru/2025/02/03/poverty/" TargetMode="External"/><Relationship Id="rId1" Type="http://schemas.openxmlformats.org/officeDocument/2006/relationships/hyperlink" Target="https://upl.uz/economy/37100-news.html" TargetMode="External"/><Relationship Id="rId5" Type="http://schemas.openxmlformats.org/officeDocument/2006/relationships/hyperlink" Target="https://nsdg.stat.uz/" TargetMode="External"/><Relationship Id="rId4" Type="http://schemas.openxmlformats.org/officeDocument/2006/relationships/hyperlink" Target="https://nsdg.stat.uz/"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C819FAD-06FB-476A-9411-00F65B7D52A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317</TotalTime>
  <Pages>5</Pages>
  <Words>2228</Words>
  <Characters>12700</Characters>
  <Application>Microsoft Office Word</Application>
  <DocSecurity>0</DocSecurity>
  <Lines>105</Lines>
  <Paragraphs>29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14899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Mamadaliyeva Elvira</dc:creator>
  <cp:keywords/>
  <dc:description/>
  <cp:lastModifiedBy>Mamadaliyeva Elvira</cp:lastModifiedBy>
  <cp:revision>23</cp:revision>
  <dcterms:created xsi:type="dcterms:W3CDTF">2025-05-13T04:25:00Z</dcterms:created>
  <dcterms:modified xsi:type="dcterms:W3CDTF">2025-05-13T09:52:00Z</dcterms:modified>
</cp:coreProperties>
</file>