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88C270" w14:textId="3DA6E1E4" w:rsidR="00B70209" w:rsidRPr="00BD3D12" w:rsidRDefault="00B70209" w:rsidP="00B7020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BD3D12">
        <w:rPr>
          <w:rFonts w:ascii="Times New Roman" w:eastAsia="Times New Roman" w:hAnsi="Times New Roman" w:cs="Times New Roman"/>
          <w:b/>
          <w:sz w:val="24"/>
          <w:lang w:eastAsia="ru-RU"/>
        </w:rPr>
        <w:t>УДК 332.1/ ББК 65.04</w:t>
      </w:r>
    </w:p>
    <w:p w14:paraId="6E6342D5" w14:textId="77B2C2D4" w:rsidR="00B70209" w:rsidRPr="00BD3D12" w:rsidRDefault="00B70209" w:rsidP="00B7020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BD3D12">
        <w:rPr>
          <w:rFonts w:ascii="Times New Roman" w:eastAsia="Times New Roman" w:hAnsi="Times New Roman" w:cs="Times New Roman"/>
          <w:b/>
          <w:sz w:val="24"/>
          <w:lang w:eastAsia="ru-RU"/>
        </w:rPr>
        <w:t>Полшков</w:t>
      </w:r>
      <w:proofErr w:type="spellEnd"/>
      <w:r w:rsidRPr="00BD3D12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Ю.Н.</w:t>
      </w:r>
    </w:p>
    <w:p w14:paraId="7CEEC886" w14:textId="586FA5D7" w:rsidR="00B70209" w:rsidRPr="00BD3D12" w:rsidRDefault="00B70209" w:rsidP="00B7020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3D12">
        <w:rPr>
          <w:rFonts w:ascii="Times New Roman" w:eastAsia="Times New Roman" w:hAnsi="Times New Roman" w:cs="Times New Roman"/>
          <w:b/>
          <w:caps/>
          <w:sz w:val="24"/>
          <w:lang w:eastAsia="ru-RU"/>
        </w:rPr>
        <w:t>Менеджмент социально-экономического развития региона: инновационный потенциал, человеческий капитал, промышленная политика</w:t>
      </w:r>
      <w:r w:rsidR="00D67EED" w:rsidRPr="00BD3D12">
        <w:rPr>
          <w:rFonts w:ascii="Times New Roman" w:eastAsia="Times New Roman" w:hAnsi="Times New Roman" w:cs="Times New Roman"/>
          <w:b/>
          <w:caps/>
          <w:sz w:val="24"/>
          <w:lang w:eastAsia="ru-RU"/>
        </w:rPr>
        <w:t>, математическое моделирование</w:t>
      </w:r>
    </w:p>
    <w:p w14:paraId="6F8FB8D5" w14:textId="77777777" w:rsidR="00B70209" w:rsidRPr="00BD3D12" w:rsidRDefault="00B70209" w:rsidP="00B7020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73BA953B" w14:textId="2CDF739E" w:rsidR="00BD3D12" w:rsidRDefault="00A42A80" w:rsidP="00F07F7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D0DC4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 w:rsidR="00F07F79" w:rsidRPr="00BD3D1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D3D12">
        <w:rPr>
          <w:rFonts w:ascii="Times New Roman" w:hAnsi="Times New Roman" w:cs="Times New Roman"/>
          <w:bCs/>
          <w:sz w:val="24"/>
          <w:szCs w:val="24"/>
        </w:rPr>
        <w:t>П</w:t>
      </w:r>
      <w:r w:rsidR="00F07F79" w:rsidRPr="00BD3D12">
        <w:rPr>
          <w:rFonts w:ascii="Times New Roman" w:hAnsi="Times New Roman" w:cs="Times New Roman"/>
          <w:bCs/>
          <w:sz w:val="24"/>
          <w:szCs w:val="24"/>
        </w:rPr>
        <w:t>редложена стохастическая модель</w:t>
      </w:r>
      <w:r w:rsidR="00BD3D12" w:rsidRPr="00BD3D12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BD3D12">
        <w:rPr>
          <w:rFonts w:ascii="Times New Roman" w:hAnsi="Times New Roman" w:cs="Times New Roman"/>
          <w:bCs/>
          <w:sz w:val="24"/>
          <w:szCs w:val="24"/>
        </w:rPr>
        <w:t>учитывающая</w:t>
      </w:r>
      <w:r w:rsidR="00BD3D12" w:rsidRPr="00BD3D12">
        <w:rPr>
          <w:rFonts w:ascii="Times New Roman" w:hAnsi="Times New Roman"/>
          <w:sz w:val="24"/>
          <w:szCs w:val="24"/>
        </w:rPr>
        <w:t xml:space="preserve"> продуктивност</w:t>
      </w:r>
      <w:r w:rsidR="00BD3D12">
        <w:rPr>
          <w:rFonts w:ascii="Times New Roman" w:hAnsi="Times New Roman"/>
          <w:sz w:val="24"/>
          <w:szCs w:val="24"/>
        </w:rPr>
        <w:t>ь</w:t>
      </w:r>
      <w:r w:rsidR="00BD3D12" w:rsidRPr="00BD3D12">
        <w:rPr>
          <w:rFonts w:ascii="Times New Roman" w:hAnsi="Times New Roman"/>
          <w:sz w:val="24"/>
          <w:szCs w:val="24"/>
        </w:rPr>
        <w:t xml:space="preserve"> человеческого капитала</w:t>
      </w:r>
      <w:r w:rsidR="00BD3D12">
        <w:rPr>
          <w:rFonts w:ascii="Times New Roman" w:hAnsi="Times New Roman"/>
          <w:sz w:val="24"/>
          <w:szCs w:val="24"/>
        </w:rPr>
        <w:t>,</w:t>
      </w:r>
      <w:r w:rsidR="00BD3D12" w:rsidRPr="00BD3D12">
        <w:rPr>
          <w:rFonts w:ascii="Times New Roman" w:hAnsi="Times New Roman"/>
          <w:sz w:val="24"/>
          <w:szCs w:val="24"/>
        </w:rPr>
        <w:t xml:space="preserve"> результативност</w:t>
      </w:r>
      <w:r w:rsidR="00BD3D12">
        <w:rPr>
          <w:rFonts w:ascii="Times New Roman" w:hAnsi="Times New Roman"/>
          <w:sz w:val="24"/>
          <w:szCs w:val="24"/>
        </w:rPr>
        <w:t>ь</w:t>
      </w:r>
      <w:r w:rsidR="00BD3D12" w:rsidRPr="00BD3D12">
        <w:rPr>
          <w:rFonts w:ascii="Times New Roman" w:hAnsi="Times New Roman"/>
          <w:sz w:val="24"/>
          <w:szCs w:val="24"/>
        </w:rPr>
        <w:t xml:space="preserve"> промышленной политики,</w:t>
      </w:r>
      <w:r w:rsidR="00BD3D12">
        <w:rPr>
          <w:rFonts w:ascii="Times New Roman" w:hAnsi="Times New Roman"/>
          <w:sz w:val="24"/>
          <w:szCs w:val="24"/>
        </w:rPr>
        <w:t xml:space="preserve"> а также </w:t>
      </w:r>
      <w:r w:rsidR="00BD3D12" w:rsidRPr="00BD3D12">
        <w:rPr>
          <w:rFonts w:ascii="Times New Roman" w:hAnsi="Times New Roman"/>
          <w:sz w:val="24"/>
          <w:szCs w:val="24"/>
        </w:rPr>
        <w:t>инновационн</w:t>
      </w:r>
      <w:r w:rsidR="00BD3D12">
        <w:rPr>
          <w:rFonts w:ascii="Times New Roman" w:hAnsi="Times New Roman"/>
          <w:sz w:val="24"/>
          <w:szCs w:val="24"/>
        </w:rPr>
        <w:t>ый</w:t>
      </w:r>
      <w:r w:rsidR="00BD3D12" w:rsidRPr="00BD3D12">
        <w:rPr>
          <w:rFonts w:ascii="Times New Roman" w:hAnsi="Times New Roman"/>
          <w:sz w:val="24"/>
          <w:szCs w:val="24"/>
        </w:rPr>
        <w:t xml:space="preserve"> потенциал</w:t>
      </w:r>
      <w:r w:rsidR="00BD3D12">
        <w:rPr>
          <w:rFonts w:ascii="Times New Roman" w:hAnsi="Times New Roman"/>
          <w:sz w:val="24"/>
          <w:szCs w:val="24"/>
        </w:rPr>
        <w:t xml:space="preserve"> территории, что в совокупности служит совершенствованию </w:t>
      </w:r>
      <w:r w:rsidR="00F07F79" w:rsidRPr="00BD3D12">
        <w:rPr>
          <w:rFonts w:ascii="Times New Roman" w:hAnsi="Times New Roman"/>
          <w:sz w:val="24"/>
          <w:szCs w:val="24"/>
        </w:rPr>
        <w:t>систем</w:t>
      </w:r>
      <w:r w:rsidR="00BD3D12">
        <w:rPr>
          <w:rFonts w:ascii="Times New Roman" w:hAnsi="Times New Roman"/>
          <w:sz w:val="24"/>
          <w:szCs w:val="24"/>
        </w:rPr>
        <w:t>ы</w:t>
      </w:r>
      <w:r w:rsidR="00F07F79" w:rsidRPr="00BD3D12">
        <w:rPr>
          <w:rFonts w:ascii="Times New Roman" w:hAnsi="Times New Roman"/>
          <w:sz w:val="24"/>
          <w:szCs w:val="24"/>
        </w:rPr>
        <w:t xml:space="preserve"> управления социально-экономическим развитием </w:t>
      </w:r>
      <w:r w:rsidR="00BD3D12">
        <w:rPr>
          <w:rFonts w:ascii="Times New Roman" w:hAnsi="Times New Roman"/>
          <w:sz w:val="24"/>
          <w:szCs w:val="24"/>
        </w:rPr>
        <w:t>анализируемого региона.</w:t>
      </w:r>
    </w:p>
    <w:p w14:paraId="6860DEA5" w14:textId="77777777" w:rsidR="006D0DC4" w:rsidRDefault="006D0DC4" w:rsidP="00F07F7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D0DC4">
        <w:rPr>
          <w:rFonts w:ascii="Times New Roman" w:hAnsi="Times New Roman"/>
          <w:b/>
          <w:sz w:val="24"/>
          <w:szCs w:val="24"/>
        </w:rPr>
        <w:t>Ключевые слова:</w:t>
      </w:r>
      <w:r>
        <w:rPr>
          <w:rFonts w:ascii="Times New Roman" w:hAnsi="Times New Roman"/>
          <w:sz w:val="24"/>
          <w:szCs w:val="24"/>
        </w:rPr>
        <w:t xml:space="preserve"> экономика, развитие, регион, управление, инновация, модель, промышленность.</w:t>
      </w:r>
    </w:p>
    <w:p w14:paraId="367332BF" w14:textId="1017DC1D" w:rsidR="00827E82" w:rsidRPr="00BD3D12" w:rsidRDefault="00827E82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0CC0E4B" w14:textId="400A00F9" w:rsidR="001A6B03" w:rsidRPr="00BD3D12" w:rsidRDefault="001A6B03" w:rsidP="0079186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D3D12">
        <w:rPr>
          <w:rFonts w:ascii="Times New Roman" w:eastAsia="Times New Roman" w:hAnsi="Times New Roman" w:cs="Times New Roman"/>
          <w:sz w:val="24"/>
          <w:lang w:eastAsia="ru-RU"/>
        </w:rPr>
        <w:t>Существенные структурно-технологические изменения экономики России влияют на социально-экономическое развитие регионов.</w:t>
      </w:r>
      <w:r w:rsidR="000739AE"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 Территориальные и производственные системы, находясь в условиях преодоления проблем </w:t>
      </w:r>
      <w:proofErr w:type="spellStart"/>
      <w:r w:rsidR="000739AE" w:rsidRPr="00BD3D12">
        <w:rPr>
          <w:rFonts w:ascii="Times New Roman" w:eastAsia="Times New Roman" w:hAnsi="Times New Roman" w:cs="Times New Roman"/>
          <w:sz w:val="24"/>
          <w:lang w:eastAsia="ru-RU"/>
        </w:rPr>
        <w:t>импортозамещения</w:t>
      </w:r>
      <w:proofErr w:type="spellEnd"/>
      <w:r w:rsidR="000739AE" w:rsidRPr="00BD3D12">
        <w:rPr>
          <w:rFonts w:ascii="Times New Roman" w:eastAsia="Times New Roman" w:hAnsi="Times New Roman" w:cs="Times New Roman"/>
          <w:sz w:val="24"/>
          <w:lang w:eastAsia="ru-RU"/>
        </w:rPr>
        <w:t>, становления технологического суверенитета и ориентации на расширение потребностей внутреннего рынка, нуждаются в качественном управлении, что актуализирует</w:t>
      </w:r>
      <w:r w:rsidR="008D5BF0"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 тематику исследования.</w:t>
      </w:r>
    </w:p>
    <w:p w14:paraId="346FACC8" w14:textId="46928AE1" w:rsidR="00E00626" w:rsidRPr="00BD3D12" w:rsidRDefault="00F20A1D" w:rsidP="0079186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proofErr w:type="gramStart"/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Поиск эффективных моделей развития территорий нашёл отражение в научных трудах многих отечественных и зарубежных учёных, среди которых </w:t>
      </w:r>
      <w:r w:rsidRPr="00BD3D12">
        <w:rPr>
          <w:rFonts w:ascii="Times New Roman" w:hAnsi="Times New Roman" w:cs="Times New Roman"/>
          <w:sz w:val="24"/>
          <w:szCs w:val="24"/>
        </w:rPr>
        <w:t xml:space="preserve">О.С. </w:t>
      </w:r>
      <w:proofErr w:type="spellStart"/>
      <w:r w:rsidRPr="00BD3D12">
        <w:rPr>
          <w:rFonts w:ascii="Times New Roman" w:hAnsi="Times New Roman" w:cs="Times New Roman"/>
          <w:sz w:val="24"/>
          <w:szCs w:val="24"/>
        </w:rPr>
        <w:t>Дробкова</w:t>
      </w:r>
      <w:proofErr w:type="spellEnd"/>
      <w:r w:rsidRPr="00BD3D12">
        <w:rPr>
          <w:rFonts w:ascii="Times New Roman" w:hAnsi="Times New Roman" w:cs="Times New Roman"/>
          <w:sz w:val="24"/>
          <w:szCs w:val="24"/>
        </w:rPr>
        <w:t xml:space="preserve">, П.А. </w:t>
      </w:r>
      <w:proofErr w:type="spellStart"/>
      <w:r w:rsidRPr="00BD3D12">
        <w:rPr>
          <w:rFonts w:ascii="Times New Roman" w:hAnsi="Times New Roman" w:cs="Times New Roman"/>
          <w:sz w:val="24"/>
          <w:szCs w:val="24"/>
        </w:rPr>
        <w:t>Дроговоз</w:t>
      </w:r>
      <w:proofErr w:type="spellEnd"/>
      <w:r w:rsidRPr="00BD3D12">
        <w:rPr>
          <w:rFonts w:ascii="Times New Roman" w:hAnsi="Times New Roman" w:cs="Times New Roman"/>
          <w:sz w:val="24"/>
          <w:szCs w:val="24"/>
        </w:rPr>
        <w:t xml:space="preserve">, И.Н. Макаров, Е.В. </w:t>
      </w:r>
      <w:proofErr w:type="spellStart"/>
      <w:r w:rsidRPr="00BD3D12">
        <w:rPr>
          <w:rFonts w:ascii="Times New Roman" w:hAnsi="Times New Roman" w:cs="Times New Roman"/>
          <w:sz w:val="24"/>
          <w:szCs w:val="24"/>
        </w:rPr>
        <w:t>Дробот</w:t>
      </w:r>
      <w:proofErr w:type="spellEnd"/>
      <w:r w:rsidRPr="00BD3D12">
        <w:rPr>
          <w:rFonts w:ascii="Times New Roman" w:hAnsi="Times New Roman" w:cs="Times New Roman"/>
          <w:sz w:val="24"/>
          <w:szCs w:val="24"/>
        </w:rPr>
        <w:t xml:space="preserve">, В.С. Назаренко, Ю.О. </w:t>
      </w:r>
      <w:proofErr w:type="spellStart"/>
      <w:r w:rsidRPr="00BD3D12">
        <w:rPr>
          <w:rFonts w:ascii="Times New Roman" w:hAnsi="Times New Roman" w:cs="Times New Roman"/>
          <w:sz w:val="24"/>
          <w:szCs w:val="24"/>
        </w:rPr>
        <w:t>Плехова</w:t>
      </w:r>
      <w:proofErr w:type="spellEnd"/>
      <w:r w:rsidRPr="00BD3D12">
        <w:rPr>
          <w:rFonts w:ascii="Times New Roman" w:hAnsi="Times New Roman" w:cs="Times New Roman"/>
          <w:sz w:val="24"/>
          <w:szCs w:val="24"/>
        </w:rPr>
        <w:t xml:space="preserve">, В.И. Перова, А.И. </w:t>
      </w:r>
      <w:proofErr w:type="spellStart"/>
      <w:r w:rsidRPr="00BD3D12">
        <w:rPr>
          <w:rFonts w:ascii="Times New Roman" w:hAnsi="Times New Roman" w:cs="Times New Roman"/>
          <w:sz w:val="24"/>
          <w:szCs w:val="24"/>
        </w:rPr>
        <w:t>Шинкевич</w:t>
      </w:r>
      <w:proofErr w:type="spellEnd"/>
      <w:r w:rsidRPr="00BD3D12">
        <w:rPr>
          <w:rFonts w:ascii="Times New Roman" w:hAnsi="Times New Roman" w:cs="Times New Roman"/>
          <w:sz w:val="24"/>
          <w:szCs w:val="24"/>
        </w:rPr>
        <w:t xml:space="preserve">, А.В. </w:t>
      </w:r>
      <w:proofErr w:type="spellStart"/>
      <w:r w:rsidRPr="00BD3D12">
        <w:rPr>
          <w:rFonts w:ascii="Times New Roman" w:hAnsi="Times New Roman" w:cs="Times New Roman"/>
          <w:sz w:val="24"/>
          <w:szCs w:val="24"/>
        </w:rPr>
        <w:t>Шумкин</w:t>
      </w:r>
      <w:proofErr w:type="spellEnd"/>
      <w:r w:rsidRPr="00BD3D12">
        <w:rPr>
          <w:rFonts w:ascii="Times New Roman" w:hAnsi="Times New Roman" w:cs="Times New Roman"/>
          <w:sz w:val="24"/>
          <w:szCs w:val="24"/>
        </w:rPr>
        <w:t xml:space="preserve">, А.Н. </w:t>
      </w:r>
      <w:proofErr w:type="spellStart"/>
      <w:r w:rsidRPr="00BD3D12">
        <w:rPr>
          <w:rFonts w:ascii="Times New Roman" w:hAnsi="Times New Roman" w:cs="Times New Roman"/>
          <w:sz w:val="24"/>
          <w:szCs w:val="24"/>
        </w:rPr>
        <w:t>Сёмин</w:t>
      </w:r>
      <w:proofErr w:type="spellEnd"/>
      <w:r w:rsidRPr="00BD3D12">
        <w:rPr>
          <w:rFonts w:ascii="Times New Roman" w:hAnsi="Times New Roman" w:cs="Times New Roman"/>
          <w:sz w:val="24"/>
          <w:szCs w:val="24"/>
        </w:rPr>
        <w:t xml:space="preserve">, К.С. Гончарова, А.Г. </w:t>
      </w:r>
      <w:proofErr w:type="spellStart"/>
      <w:r w:rsidRPr="00BD3D12">
        <w:rPr>
          <w:rFonts w:ascii="Times New Roman" w:hAnsi="Times New Roman" w:cs="Times New Roman"/>
          <w:sz w:val="24"/>
          <w:szCs w:val="24"/>
        </w:rPr>
        <w:t>Шеломенцев</w:t>
      </w:r>
      <w:proofErr w:type="spellEnd"/>
      <w:r w:rsidRPr="00BD3D12">
        <w:rPr>
          <w:rFonts w:ascii="Times New Roman" w:hAnsi="Times New Roman" w:cs="Times New Roman"/>
          <w:sz w:val="24"/>
          <w:szCs w:val="24"/>
        </w:rPr>
        <w:t xml:space="preserve"> [1], 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BD3D12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BD3D12">
        <w:rPr>
          <w:rFonts w:ascii="Times New Roman" w:hAnsi="Times New Roman" w:cs="Times New Roman"/>
          <w:sz w:val="24"/>
          <w:szCs w:val="24"/>
        </w:rPr>
        <w:t xml:space="preserve"> 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Ma</w:t>
      </w:r>
      <w:r w:rsidRPr="00BD3D12">
        <w:rPr>
          <w:rFonts w:ascii="Times New Roman" w:hAnsi="Times New Roman" w:cs="Times New Roman"/>
          <w:sz w:val="24"/>
          <w:szCs w:val="24"/>
        </w:rPr>
        <w:t xml:space="preserve">, 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BD3D12">
        <w:rPr>
          <w:rFonts w:ascii="Times New Roman" w:hAnsi="Times New Roman" w:cs="Times New Roman"/>
          <w:sz w:val="24"/>
          <w:szCs w:val="24"/>
        </w:rPr>
        <w:t xml:space="preserve">. 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Zhang</w:t>
      </w:r>
      <w:r w:rsidRPr="00BD3D12">
        <w:rPr>
          <w:rFonts w:ascii="Times New Roman" w:hAnsi="Times New Roman" w:cs="Times New Roman"/>
          <w:sz w:val="24"/>
          <w:szCs w:val="24"/>
        </w:rPr>
        <w:t xml:space="preserve">, 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G</w:t>
      </w:r>
      <w:r w:rsidRPr="00BD3D12">
        <w:rPr>
          <w:rFonts w:ascii="Times New Roman" w:hAnsi="Times New Roman" w:cs="Times New Roman"/>
          <w:sz w:val="24"/>
          <w:szCs w:val="24"/>
        </w:rPr>
        <w:t xml:space="preserve">. 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Ye</w:t>
      </w:r>
      <w:r w:rsidRPr="00BD3D12">
        <w:rPr>
          <w:rFonts w:ascii="Times New Roman" w:hAnsi="Times New Roman" w:cs="Times New Roman"/>
          <w:sz w:val="24"/>
          <w:szCs w:val="24"/>
        </w:rPr>
        <w:t xml:space="preserve">, 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BD3D12">
        <w:rPr>
          <w:rFonts w:ascii="Times New Roman" w:hAnsi="Times New Roman" w:cs="Times New Roman"/>
          <w:sz w:val="24"/>
          <w:szCs w:val="24"/>
        </w:rPr>
        <w:t>.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BD3D12">
        <w:rPr>
          <w:rFonts w:ascii="Times New Roman" w:hAnsi="Times New Roman" w:cs="Times New Roman"/>
          <w:sz w:val="24"/>
          <w:szCs w:val="24"/>
        </w:rPr>
        <w:t xml:space="preserve">. 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Xu</w:t>
      </w:r>
      <w:r w:rsidRPr="00BD3D12">
        <w:rPr>
          <w:rFonts w:ascii="Times New Roman" w:hAnsi="Times New Roman" w:cs="Times New Roman"/>
          <w:sz w:val="24"/>
          <w:szCs w:val="24"/>
        </w:rPr>
        <w:t xml:space="preserve">, 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BD3D12">
        <w:rPr>
          <w:rFonts w:ascii="Times New Roman" w:hAnsi="Times New Roman" w:cs="Times New Roman"/>
          <w:sz w:val="24"/>
          <w:szCs w:val="24"/>
        </w:rPr>
        <w:t xml:space="preserve">. 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Chen</w:t>
      </w:r>
      <w:r w:rsidRPr="00BD3D12">
        <w:rPr>
          <w:rFonts w:ascii="Times New Roman" w:hAnsi="Times New Roman" w:cs="Times New Roman"/>
          <w:sz w:val="24"/>
          <w:szCs w:val="24"/>
        </w:rPr>
        <w:t xml:space="preserve">, 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BD3D12">
        <w:rPr>
          <w:rFonts w:ascii="Times New Roman" w:hAnsi="Times New Roman" w:cs="Times New Roman"/>
          <w:sz w:val="24"/>
          <w:szCs w:val="24"/>
        </w:rPr>
        <w:t>.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BD3D12">
        <w:rPr>
          <w:rFonts w:ascii="Times New Roman" w:hAnsi="Times New Roman" w:cs="Times New Roman"/>
          <w:sz w:val="24"/>
          <w:szCs w:val="24"/>
        </w:rPr>
        <w:t xml:space="preserve">. 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Zhang</w:t>
      </w:r>
      <w:r w:rsidRPr="00BD3D12">
        <w:rPr>
          <w:rFonts w:ascii="Times New Roman" w:hAnsi="Times New Roman" w:cs="Times New Roman"/>
          <w:sz w:val="24"/>
          <w:szCs w:val="24"/>
        </w:rPr>
        <w:t xml:space="preserve">, 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BD3D12">
        <w:rPr>
          <w:rFonts w:ascii="Times New Roman" w:hAnsi="Times New Roman" w:cs="Times New Roman"/>
          <w:sz w:val="24"/>
          <w:szCs w:val="24"/>
        </w:rPr>
        <w:t xml:space="preserve">. 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Liu</w:t>
      </w:r>
      <w:r w:rsidRPr="00BD3D12">
        <w:rPr>
          <w:rFonts w:ascii="Times New Roman" w:hAnsi="Times New Roman" w:cs="Times New Roman"/>
          <w:sz w:val="24"/>
          <w:szCs w:val="24"/>
        </w:rPr>
        <w:t xml:space="preserve">, 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H</w:t>
      </w:r>
      <w:r w:rsidRPr="00BD3D12">
        <w:rPr>
          <w:rFonts w:ascii="Times New Roman" w:hAnsi="Times New Roman" w:cs="Times New Roman"/>
          <w:sz w:val="24"/>
          <w:szCs w:val="24"/>
        </w:rPr>
        <w:t xml:space="preserve">. </w:t>
      </w:r>
      <w:r w:rsidRPr="00BD3D12">
        <w:rPr>
          <w:rFonts w:ascii="Times New Roman" w:hAnsi="Times New Roman" w:cs="Times New Roman"/>
          <w:sz w:val="24"/>
          <w:szCs w:val="24"/>
          <w:lang w:val="en-US"/>
        </w:rPr>
        <w:t>Ping</w:t>
      </w:r>
      <w:r w:rsidRPr="00BD3D12">
        <w:rPr>
          <w:rFonts w:ascii="Times New Roman" w:hAnsi="Times New Roman" w:cs="Times New Roman"/>
          <w:sz w:val="24"/>
          <w:szCs w:val="24"/>
        </w:rPr>
        <w:t xml:space="preserve"> [2]</w:t>
      </w:r>
      <w:r w:rsidR="003C3398" w:rsidRPr="00BD3D12">
        <w:rPr>
          <w:rFonts w:ascii="Times New Roman" w:hAnsi="Times New Roman" w:cs="Times New Roman"/>
          <w:sz w:val="24"/>
          <w:szCs w:val="24"/>
        </w:rPr>
        <w:t xml:space="preserve"> и </w:t>
      </w:r>
      <w:r w:rsidRPr="00BD3D12">
        <w:rPr>
          <w:rFonts w:ascii="Times New Roman" w:hAnsi="Times New Roman" w:cs="Times New Roman"/>
          <w:sz w:val="24"/>
          <w:szCs w:val="24"/>
        </w:rPr>
        <w:t>други</w:t>
      </w:r>
      <w:r w:rsidR="003C3398" w:rsidRPr="00BD3D12">
        <w:rPr>
          <w:rFonts w:ascii="Times New Roman" w:hAnsi="Times New Roman" w:cs="Times New Roman"/>
          <w:sz w:val="24"/>
          <w:szCs w:val="24"/>
        </w:rPr>
        <w:t>е</w:t>
      </w:r>
      <w:r w:rsidRPr="00BD3D12">
        <w:rPr>
          <w:rFonts w:ascii="Times New Roman" w:hAnsi="Times New Roman" w:cs="Times New Roman"/>
          <w:sz w:val="24"/>
          <w:szCs w:val="24"/>
        </w:rPr>
        <w:t>.</w:t>
      </w:r>
    </w:p>
    <w:p w14:paraId="0E33615F" w14:textId="119704D6" w:rsidR="00E00626" w:rsidRPr="00BD3D12" w:rsidRDefault="00F20A1D" w:rsidP="0079186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D3D12">
        <w:rPr>
          <w:rFonts w:ascii="Times New Roman" w:eastAsia="Times New Roman" w:hAnsi="Times New Roman" w:cs="Times New Roman"/>
          <w:sz w:val="24"/>
          <w:lang w:eastAsia="ru-RU"/>
        </w:rPr>
        <w:t>Несмотря на внушительный список исследователей</w:t>
      </w:r>
      <w:r w:rsidR="003C3398"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 и значимость полученных результатов, ряд вопросов ждут своего обсуждения в контексте стратегических устремлений российской государственности </w:t>
      </w:r>
      <w:r w:rsidR="003C3398" w:rsidRPr="00BD3D12">
        <w:rPr>
          <w:rFonts w:ascii="Times New Roman" w:hAnsi="Times New Roman" w:cs="Times New Roman"/>
          <w:sz w:val="24"/>
          <w:szCs w:val="24"/>
        </w:rPr>
        <w:t xml:space="preserve">[3]. </w:t>
      </w:r>
      <w:r w:rsidR="000B1D3F" w:rsidRPr="00BD3D12">
        <w:rPr>
          <w:rFonts w:ascii="Times New Roman" w:hAnsi="Times New Roman" w:cs="Times New Roman"/>
          <w:sz w:val="24"/>
          <w:szCs w:val="24"/>
        </w:rPr>
        <w:t>Требуют решения з</w:t>
      </w:r>
      <w:r w:rsidR="003C3398" w:rsidRPr="00BD3D12">
        <w:rPr>
          <w:rFonts w:ascii="Times New Roman" w:hAnsi="Times New Roman" w:cs="Times New Roman"/>
          <w:sz w:val="24"/>
          <w:szCs w:val="24"/>
        </w:rPr>
        <w:t xml:space="preserve">адачи реализации инновационного потенциала, развития человеческого капитала, формирования промышленной политики в пределах территориальных субъектов </w:t>
      </w:r>
      <w:r w:rsidR="000B1D3F" w:rsidRPr="00BD3D12">
        <w:rPr>
          <w:rFonts w:ascii="Times New Roman" w:hAnsi="Times New Roman" w:cs="Times New Roman"/>
          <w:sz w:val="24"/>
          <w:szCs w:val="24"/>
        </w:rPr>
        <w:t>Российской Федерации, что особенно значимо для Донецкой Народной Республики и других воссоединённых регионов.</w:t>
      </w:r>
    </w:p>
    <w:p w14:paraId="68BBC362" w14:textId="5472128F" w:rsidR="00F20A1D" w:rsidRPr="00BD3D12" w:rsidRDefault="008679A8" w:rsidP="0079186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Эффективность экономики и добавленная стоимость, </w:t>
      </w:r>
      <w:proofErr w:type="gramStart"/>
      <w:r w:rsidRPr="00BD3D12">
        <w:rPr>
          <w:rFonts w:ascii="Times New Roman" w:eastAsia="Times New Roman" w:hAnsi="Times New Roman" w:cs="Times New Roman"/>
          <w:sz w:val="24"/>
          <w:lang w:eastAsia="ru-RU"/>
        </w:rPr>
        <w:t>в</w:t>
      </w:r>
      <w:r w:rsidR="00BB184F" w:rsidRPr="00BD3D12">
        <w:rPr>
          <w:rFonts w:ascii="Times New Roman" w:eastAsia="Times New Roman" w:hAnsi="Times New Roman" w:cs="Times New Roman"/>
          <w:sz w:val="24"/>
          <w:lang w:eastAsia="ru-RU"/>
        </w:rPr>
        <w:t>нутренний</w:t>
      </w:r>
      <w:proofErr w:type="gramEnd"/>
      <w:r w:rsidR="00BB184F"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 промежуточный, инвестиционной и потребительский спрос, </w:t>
      </w:r>
      <w:r w:rsidRPr="00BD3D12">
        <w:rPr>
          <w:rFonts w:ascii="Times New Roman" w:eastAsia="Times New Roman" w:hAnsi="Times New Roman" w:cs="Times New Roman"/>
          <w:sz w:val="24"/>
          <w:lang w:eastAsia="ru-RU"/>
        </w:rPr>
        <w:t>структурно-технологическая модернизация регионального хозяйства открывают перспективы совершенствования методов менеджмента. Обращает на себя внимание потребность в современных математических инструментах моделирования и прогнозирования социально-экономического развития региона.</w:t>
      </w:r>
    </w:p>
    <w:p w14:paraId="177DE8D8" w14:textId="703BD5D5" w:rsidR="00D356D3" w:rsidRPr="00BD3D12" w:rsidRDefault="00D356D3" w:rsidP="00D356D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Синтез инновационного потенциала и регионального человеческого капитала </w:t>
      </w:r>
      <w:proofErr w:type="spellStart"/>
      <w:r w:rsidRPr="00BD3D12">
        <w:rPr>
          <w:rFonts w:ascii="Times New Roman" w:eastAsia="Times New Roman" w:hAnsi="Times New Roman" w:cs="Times New Roman"/>
          <w:sz w:val="24"/>
          <w:lang w:eastAsia="ru-RU"/>
        </w:rPr>
        <w:t>основополагается</w:t>
      </w:r>
      <w:proofErr w:type="spellEnd"/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 на совокупности способностей человека, врожденных и сформированных в процессе </w:t>
      </w:r>
      <w:r w:rsidR="00A42A80" w:rsidRPr="00BD3D12">
        <w:rPr>
          <w:rFonts w:ascii="Times New Roman" w:eastAsia="Times New Roman" w:hAnsi="Times New Roman" w:cs="Times New Roman"/>
          <w:sz w:val="24"/>
          <w:lang w:eastAsia="ru-RU"/>
        </w:rPr>
        <w:t>получения образования и трудовой деятельности</w:t>
      </w:r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. Совершенствование личностных компетенций, приобретение навыков жизнедеятельности в социуме и формирование востребованного специалиста являются обязательными условиями создания высокоинтеллектуальных инструментов </w:t>
      </w:r>
      <w:r w:rsidR="00A42A80"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по внедрению </w:t>
      </w:r>
      <w:r w:rsidRPr="00BD3D12">
        <w:rPr>
          <w:rFonts w:ascii="Times New Roman" w:eastAsia="Times New Roman" w:hAnsi="Times New Roman" w:cs="Times New Roman"/>
          <w:sz w:val="24"/>
          <w:lang w:eastAsia="ru-RU"/>
        </w:rPr>
        <w:t>инноваци</w:t>
      </w:r>
      <w:r w:rsidR="00A42A80"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й в </w:t>
      </w:r>
      <w:r w:rsidRPr="00BD3D12">
        <w:rPr>
          <w:rFonts w:ascii="Times New Roman" w:eastAsia="Times New Roman" w:hAnsi="Times New Roman" w:cs="Times New Roman"/>
          <w:sz w:val="24"/>
          <w:lang w:eastAsia="ru-RU"/>
        </w:rPr>
        <w:t>различных сфер</w:t>
      </w:r>
      <w:r w:rsidR="00A42A80" w:rsidRPr="00BD3D12">
        <w:rPr>
          <w:rFonts w:ascii="Times New Roman" w:eastAsia="Times New Roman" w:hAnsi="Times New Roman" w:cs="Times New Roman"/>
          <w:sz w:val="24"/>
          <w:lang w:eastAsia="ru-RU"/>
        </w:rPr>
        <w:t>ах</w:t>
      </w:r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 и отрасл</w:t>
      </w:r>
      <w:r w:rsidR="00A42A80" w:rsidRPr="00BD3D12">
        <w:rPr>
          <w:rFonts w:ascii="Times New Roman" w:eastAsia="Times New Roman" w:hAnsi="Times New Roman" w:cs="Times New Roman"/>
          <w:sz w:val="24"/>
          <w:lang w:eastAsia="ru-RU"/>
        </w:rPr>
        <w:t>ях</w:t>
      </w:r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 экономики региона.</w:t>
      </w:r>
    </w:p>
    <w:p w14:paraId="06DDD5E3" w14:textId="25DD4796" w:rsidR="00D356D3" w:rsidRPr="00BD3D12" w:rsidRDefault="00D356D3" w:rsidP="00D356D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На базе сравнительного анализа характеристик человеческого капитала выделены структурные, функциональные, оценочные, динамические и вероятностные аспекты, позволяющие определить условия </w:t>
      </w:r>
      <w:r w:rsidR="00A42A80" w:rsidRPr="00BD3D12">
        <w:rPr>
          <w:rFonts w:ascii="Times New Roman" w:eastAsia="Times New Roman" w:hAnsi="Times New Roman" w:cs="Times New Roman"/>
          <w:sz w:val="24"/>
          <w:lang w:eastAsia="ru-RU"/>
        </w:rPr>
        <w:t>реализации инновационного потенциала</w:t>
      </w:r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 регионально</w:t>
      </w:r>
      <w:r w:rsidR="00A42A80" w:rsidRPr="00BD3D12">
        <w:rPr>
          <w:rFonts w:ascii="Times New Roman" w:eastAsia="Times New Roman" w:hAnsi="Times New Roman" w:cs="Times New Roman"/>
          <w:sz w:val="24"/>
          <w:lang w:eastAsia="ru-RU"/>
        </w:rPr>
        <w:t>го</w:t>
      </w:r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 хозяйственно</w:t>
      </w:r>
      <w:r w:rsidR="00A42A80" w:rsidRPr="00BD3D12">
        <w:rPr>
          <w:rFonts w:ascii="Times New Roman" w:eastAsia="Times New Roman" w:hAnsi="Times New Roman" w:cs="Times New Roman"/>
          <w:sz w:val="24"/>
          <w:lang w:eastAsia="ru-RU"/>
        </w:rPr>
        <w:t>го</w:t>
      </w:r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 комплекс</w:t>
      </w:r>
      <w:r w:rsidR="00A42A80" w:rsidRPr="00BD3D12">
        <w:rPr>
          <w:rFonts w:ascii="Times New Roman" w:eastAsia="Times New Roman" w:hAnsi="Times New Roman" w:cs="Times New Roman"/>
          <w:sz w:val="24"/>
          <w:lang w:eastAsia="ru-RU"/>
        </w:rPr>
        <w:t>а</w:t>
      </w:r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. При этом компоненты человеческого капитала дополнены организационно-предпринимательским и новаторским </w:t>
      </w:r>
      <w:r w:rsidR="00A42A80" w:rsidRPr="00BD3D12">
        <w:rPr>
          <w:rFonts w:ascii="Times New Roman" w:eastAsia="Times New Roman" w:hAnsi="Times New Roman" w:cs="Times New Roman"/>
          <w:sz w:val="24"/>
          <w:lang w:eastAsia="ru-RU"/>
        </w:rPr>
        <w:t>компетенциями</w:t>
      </w:r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 трудовых ресурсов, что способствует совершенствованию </w:t>
      </w:r>
      <w:r w:rsidR="00A42A80" w:rsidRPr="00BD3D12">
        <w:rPr>
          <w:rFonts w:ascii="Times New Roman" w:eastAsia="Times New Roman" w:hAnsi="Times New Roman" w:cs="Times New Roman"/>
          <w:sz w:val="24"/>
          <w:lang w:eastAsia="ru-RU"/>
        </w:rPr>
        <w:t>подходов к</w:t>
      </w:r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 управлени</w:t>
      </w:r>
      <w:r w:rsidR="00A42A80" w:rsidRPr="00BD3D12">
        <w:rPr>
          <w:rFonts w:ascii="Times New Roman" w:eastAsia="Times New Roman" w:hAnsi="Times New Roman" w:cs="Times New Roman"/>
          <w:sz w:val="24"/>
          <w:lang w:eastAsia="ru-RU"/>
        </w:rPr>
        <w:t>ю</w:t>
      </w:r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685EFA" w:rsidRPr="00BD3D12">
        <w:rPr>
          <w:rFonts w:ascii="Times New Roman" w:eastAsia="Times New Roman" w:hAnsi="Times New Roman" w:cs="Times New Roman"/>
          <w:sz w:val="24"/>
          <w:lang w:eastAsia="ru-RU"/>
        </w:rPr>
        <w:t>социально-экономическ</w:t>
      </w:r>
      <w:r w:rsidR="00A42A80" w:rsidRPr="00BD3D12">
        <w:rPr>
          <w:rFonts w:ascii="Times New Roman" w:eastAsia="Times New Roman" w:hAnsi="Times New Roman" w:cs="Times New Roman"/>
          <w:sz w:val="24"/>
          <w:lang w:eastAsia="ru-RU"/>
        </w:rPr>
        <w:t>им</w:t>
      </w:r>
      <w:r w:rsidR="00685EFA"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 развити</w:t>
      </w:r>
      <w:r w:rsidR="00A42A80" w:rsidRPr="00BD3D12">
        <w:rPr>
          <w:rFonts w:ascii="Times New Roman" w:eastAsia="Times New Roman" w:hAnsi="Times New Roman" w:cs="Times New Roman"/>
          <w:sz w:val="24"/>
          <w:lang w:eastAsia="ru-RU"/>
        </w:rPr>
        <w:t>ем</w:t>
      </w:r>
      <w:r w:rsidR="00685EFA"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 региона</w:t>
      </w:r>
      <w:r w:rsidRPr="00BD3D12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4A807D3A" w14:textId="123C9CD4" w:rsidR="00CD5B6D" w:rsidRPr="00BD3D12" w:rsidRDefault="00CD5B6D" w:rsidP="00CD5B6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Асимптотическая устойчивость территориальных и производственных систем допускает моделирование стохастическими методами, которые в своё время </w:t>
      </w:r>
      <w:r w:rsidRPr="00BD3D12">
        <w:rPr>
          <w:rFonts w:ascii="Times New Roman" w:hAnsi="Times New Roman"/>
          <w:sz w:val="24"/>
          <w:szCs w:val="24"/>
        </w:rPr>
        <w:t>разработа</w:t>
      </w:r>
      <w:r w:rsidR="00C659AD" w:rsidRPr="00BD3D12">
        <w:rPr>
          <w:rFonts w:ascii="Times New Roman" w:hAnsi="Times New Roman"/>
          <w:sz w:val="24"/>
          <w:szCs w:val="24"/>
        </w:rPr>
        <w:t>л</w:t>
      </w:r>
      <w:r w:rsidRPr="00BD3D12">
        <w:rPr>
          <w:rFonts w:ascii="Times New Roman" w:hAnsi="Times New Roman"/>
          <w:sz w:val="24"/>
          <w:szCs w:val="24"/>
        </w:rPr>
        <w:t xml:space="preserve"> выдающи</w:t>
      </w:r>
      <w:r w:rsidR="00C659AD" w:rsidRPr="00BD3D12">
        <w:rPr>
          <w:rFonts w:ascii="Times New Roman" w:hAnsi="Times New Roman"/>
          <w:sz w:val="24"/>
          <w:szCs w:val="24"/>
        </w:rPr>
        <w:t>йся</w:t>
      </w:r>
      <w:r w:rsidRPr="00BD3D12">
        <w:rPr>
          <w:rFonts w:ascii="Times New Roman" w:hAnsi="Times New Roman"/>
          <w:sz w:val="24"/>
          <w:szCs w:val="24"/>
        </w:rPr>
        <w:t xml:space="preserve"> донецки</w:t>
      </w:r>
      <w:r w:rsidR="00C659AD" w:rsidRPr="00BD3D12">
        <w:rPr>
          <w:rFonts w:ascii="Times New Roman" w:hAnsi="Times New Roman"/>
          <w:sz w:val="24"/>
          <w:szCs w:val="24"/>
        </w:rPr>
        <w:t>й</w:t>
      </w:r>
      <w:r w:rsidRPr="00BD3D12">
        <w:rPr>
          <w:rFonts w:ascii="Times New Roman" w:hAnsi="Times New Roman"/>
          <w:sz w:val="24"/>
          <w:szCs w:val="24"/>
        </w:rPr>
        <w:t xml:space="preserve"> математик Б.В.</w:t>
      </w:r>
      <w:r w:rsidR="00C659AD" w:rsidRPr="00BD3D12">
        <w:rPr>
          <w:rFonts w:ascii="Times New Roman" w:hAnsi="Times New Roman"/>
          <w:sz w:val="24"/>
          <w:szCs w:val="24"/>
        </w:rPr>
        <w:t xml:space="preserve"> </w:t>
      </w:r>
      <w:r w:rsidRPr="00BD3D12">
        <w:rPr>
          <w:rFonts w:ascii="Times New Roman" w:hAnsi="Times New Roman"/>
          <w:sz w:val="24"/>
          <w:szCs w:val="24"/>
        </w:rPr>
        <w:t>Бондарев</w:t>
      </w:r>
      <w:r w:rsidR="00C659AD" w:rsidRPr="00BD3D12">
        <w:rPr>
          <w:rFonts w:ascii="Times New Roman" w:hAnsi="Times New Roman"/>
          <w:sz w:val="24"/>
          <w:szCs w:val="24"/>
        </w:rPr>
        <w:t xml:space="preserve"> </w:t>
      </w:r>
      <w:r w:rsidR="00C659AD" w:rsidRPr="00BD3D12">
        <w:rPr>
          <w:rFonts w:ascii="Times New Roman" w:hAnsi="Times New Roman" w:cs="Times New Roman"/>
          <w:sz w:val="24"/>
          <w:szCs w:val="24"/>
        </w:rPr>
        <w:t>[4],</w:t>
      </w:r>
      <w:r w:rsidRPr="00BD3D12">
        <w:rPr>
          <w:rFonts w:ascii="Times New Roman" w:hAnsi="Times New Roman"/>
          <w:sz w:val="24"/>
          <w:szCs w:val="24"/>
        </w:rPr>
        <w:t xml:space="preserve"> его последователи</w:t>
      </w:r>
      <w:r w:rsidR="00C659AD" w:rsidRPr="00BD3D12">
        <w:rPr>
          <w:rFonts w:ascii="Times New Roman" w:hAnsi="Times New Roman"/>
          <w:sz w:val="24"/>
          <w:szCs w:val="24"/>
        </w:rPr>
        <w:t xml:space="preserve"> и ученики.</w:t>
      </w:r>
      <w:r w:rsidRPr="00BD3D12">
        <w:rPr>
          <w:rFonts w:ascii="Times New Roman" w:hAnsi="Times New Roman"/>
          <w:sz w:val="24"/>
          <w:szCs w:val="24"/>
        </w:rPr>
        <w:t xml:space="preserve"> </w:t>
      </w:r>
      <w:r w:rsidR="005B35F2" w:rsidRPr="00BD3D12">
        <w:rPr>
          <w:rFonts w:ascii="Times New Roman" w:hAnsi="Times New Roman"/>
          <w:sz w:val="24"/>
          <w:szCs w:val="24"/>
        </w:rPr>
        <w:lastRenderedPageBreak/>
        <w:t>Разработанная методология позволяет прогнозировать в</w:t>
      </w:r>
      <w:r w:rsidRPr="00BD3D12">
        <w:rPr>
          <w:rFonts w:ascii="Times New Roman" w:hAnsi="Times New Roman"/>
          <w:sz w:val="24"/>
          <w:szCs w:val="24"/>
        </w:rPr>
        <w:t>ременн</w:t>
      </w:r>
      <w:r w:rsidR="005B35F2" w:rsidRPr="00BD3D12">
        <w:rPr>
          <w:rFonts w:ascii="Times New Roman" w:hAnsi="Times New Roman"/>
          <w:sz w:val="24"/>
          <w:szCs w:val="24"/>
        </w:rPr>
        <w:t>ые</w:t>
      </w:r>
      <w:r w:rsidRPr="00BD3D12">
        <w:rPr>
          <w:rFonts w:ascii="Times New Roman" w:hAnsi="Times New Roman"/>
          <w:sz w:val="24"/>
          <w:szCs w:val="24"/>
        </w:rPr>
        <w:t xml:space="preserve"> интервал</w:t>
      </w:r>
      <w:r w:rsidR="005B35F2" w:rsidRPr="00BD3D12">
        <w:rPr>
          <w:rFonts w:ascii="Times New Roman" w:hAnsi="Times New Roman"/>
          <w:sz w:val="24"/>
          <w:szCs w:val="24"/>
        </w:rPr>
        <w:t>ы</w:t>
      </w:r>
      <w:r w:rsidRPr="00BD3D12">
        <w:rPr>
          <w:rFonts w:ascii="Times New Roman" w:hAnsi="Times New Roman"/>
          <w:sz w:val="24"/>
          <w:szCs w:val="24"/>
        </w:rPr>
        <w:t xml:space="preserve"> </w:t>
      </w:r>
      <w:r w:rsidR="005B35F2" w:rsidRPr="00BD3D12">
        <w:rPr>
          <w:rFonts w:ascii="Times New Roman" w:hAnsi="Times New Roman"/>
          <w:position w:val="-10"/>
          <w:sz w:val="24"/>
          <w:szCs w:val="24"/>
        </w:rPr>
        <w:object w:dxaOrig="980" w:dyaOrig="340" w14:anchorId="2F07812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.55pt;height:17.6pt" o:ole="">
            <v:imagedata r:id="rId9" o:title=""/>
          </v:shape>
          <o:OLEObject Type="Embed" ProgID="Equation.DSMT4" ShapeID="_x0000_i1025" DrawAspect="Content" ObjectID="_1808662282" r:id="rId10"/>
        </w:object>
      </w:r>
      <w:r w:rsidRPr="00BD3D12">
        <w:rPr>
          <w:rFonts w:ascii="Times New Roman" w:hAnsi="Times New Roman"/>
          <w:sz w:val="24"/>
          <w:szCs w:val="24"/>
        </w:rPr>
        <w:t xml:space="preserve"> устойчивости </w:t>
      </w:r>
      <w:r w:rsidR="005B35F2" w:rsidRPr="00BD3D12">
        <w:rPr>
          <w:rFonts w:ascii="Times New Roman" w:hAnsi="Times New Roman"/>
          <w:sz w:val="24"/>
          <w:szCs w:val="24"/>
        </w:rPr>
        <w:t>профильных систем</w:t>
      </w:r>
      <w:r w:rsidRPr="00BD3D12">
        <w:rPr>
          <w:rFonts w:ascii="Times New Roman" w:hAnsi="Times New Roman"/>
          <w:sz w:val="24"/>
          <w:szCs w:val="24"/>
        </w:rPr>
        <w:t xml:space="preserve">, </w:t>
      </w:r>
      <w:r w:rsidR="005B35F2" w:rsidRPr="00BD3D12">
        <w:rPr>
          <w:rFonts w:ascii="Times New Roman" w:hAnsi="Times New Roman"/>
          <w:sz w:val="24"/>
          <w:szCs w:val="24"/>
        </w:rPr>
        <w:t>используя</w:t>
      </w:r>
      <w:r w:rsidRPr="00BD3D12">
        <w:rPr>
          <w:rFonts w:ascii="Times New Roman" w:hAnsi="Times New Roman"/>
          <w:sz w:val="24"/>
          <w:szCs w:val="24"/>
        </w:rPr>
        <w:t xml:space="preserve"> </w:t>
      </w:r>
      <w:r w:rsidR="005B35F2" w:rsidRPr="00BD3D12">
        <w:rPr>
          <w:rFonts w:ascii="Times New Roman" w:hAnsi="Times New Roman"/>
          <w:sz w:val="24"/>
          <w:szCs w:val="24"/>
        </w:rPr>
        <w:t>вероятностное</w:t>
      </w:r>
      <w:r w:rsidRPr="00BD3D12">
        <w:rPr>
          <w:rFonts w:ascii="Times New Roman" w:hAnsi="Times New Roman"/>
          <w:sz w:val="24"/>
          <w:szCs w:val="24"/>
        </w:rPr>
        <w:t xml:space="preserve"> неравенство:</w:t>
      </w:r>
    </w:p>
    <w:p w14:paraId="20926D53" w14:textId="18B80076" w:rsidR="00AE3947" w:rsidRPr="00BD3D12" w:rsidRDefault="00636686" w:rsidP="00AE394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3D12">
        <w:rPr>
          <w:rFonts w:ascii="Times New Roman" w:hAnsi="Times New Roman" w:cs="Times New Roman"/>
          <w:position w:val="-36"/>
          <w:sz w:val="24"/>
          <w:szCs w:val="24"/>
        </w:rPr>
        <w:object w:dxaOrig="3980" w:dyaOrig="859" w14:anchorId="0BFF996D">
          <v:shape id="_x0000_i1026" type="#_x0000_t75" style="width:198.4pt;height:42.7pt" o:ole="">
            <v:imagedata r:id="rId11" o:title=""/>
          </v:shape>
          <o:OLEObject Type="Embed" ProgID="Equation.DSMT4" ShapeID="_x0000_i1026" DrawAspect="Content" ObjectID="_1808662283" r:id="rId12"/>
        </w:object>
      </w:r>
      <w:r w:rsidR="00F53E06" w:rsidRPr="00BD3D12">
        <w:rPr>
          <w:rFonts w:ascii="Times New Roman" w:hAnsi="Times New Roman" w:cs="Times New Roman"/>
          <w:sz w:val="24"/>
          <w:szCs w:val="24"/>
        </w:rPr>
        <w:t>.</w:t>
      </w:r>
      <w:r w:rsidR="00AE3947" w:rsidRPr="00BD3D12">
        <w:rPr>
          <w:rFonts w:ascii="Times New Roman" w:hAnsi="Times New Roman" w:cs="Times New Roman"/>
          <w:sz w:val="24"/>
          <w:szCs w:val="24"/>
        </w:rPr>
        <w:t xml:space="preserve"> </w:t>
      </w:r>
      <w:r w:rsidR="00AE3947" w:rsidRPr="00BD3D12">
        <w:rPr>
          <w:rFonts w:ascii="Times New Roman" w:hAnsi="Times New Roman" w:cs="Times New Roman"/>
          <w:sz w:val="24"/>
          <w:szCs w:val="24"/>
        </w:rPr>
        <w:tab/>
      </w:r>
      <w:r w:rsidRPr="00BD3D12">
        <w:rPr>
          <w:rFonts w:ascii="Times New Roman" w:hAnsi="Times New Roman" w:cs="Times New Roman"/>
          <w:sz w:val="24"/>
          <w:szCs w:val="24"/>
        </w:rPr>
        <w:tab/>
      </w:r>
      <w:r w:rsidRPr="00BD3D12">
        <w:rPr>
          <w:rFonts w:ascii="Times New Roman" w:hAnsi="Times New Roman" w:cs="Times New Roman"/>
          <w:sz w:val="24"/>
          <w:szCs w:val="24"/>
        </w:rPr>
        <w:tab/>
      </w:r>
      <w:r w:rsidR="00AE3947" w:rsidRPr="00BD3D12">
        <w:rPr>
          <w:rFonts w:ascii="Times New Roman" w:hAnsi="Times New Roman" w:cs="Times New Roman"/>
          <w:sz w:val="24"/>
          <w:szCs w:val="24"/>
        </w:rPr>
        <w:tab/>
        <w:t>(1)</w:t>
      </w:r>
    </w:p>
    <w:p w14:paraId="1E1C34EC" w14:textId="21FC4D9E" w:rsidR="00F53E06" w:rsidRPr="00BD3D12" w:rsidRDefault="00371AF6" w:rsidP="00CD5B6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D3D12">
        <w:rPr>
          <w:rFonts w:ascii="Times New Roman" w:hAnsi="Times New Roman"/>
          <w:sz w:val="24"/>
          <w:szCs w:val="24"/>
        </w:rPr>
        <w:t>В л</w:t>
      </w:r>
      <w:r w:rsidR="00CD5B6D" w:rsidRPr="00BD3D12">
        <w:rPr>
          <w:rFonts w:ascii="Times New Roman" w:hAnsi="Times New Roman"/>
          <w:sz w:val="24"/>
          <w:szCs w:val="24"/>
        </w:rPr>
        <w:t>ев</w:t>
      </w:r>
      <w:r w:rsidRPr="00BD3D12">
        <w:rPr>
          <w:rFonts w:ascii="Times New Roman" w:hAnsi="Times New Roman"/>
          <w:sz w:val="24"/>
          <w:szCs w:val="24"/>
        </w:rPr>
        <w:t>ой</w:t>
      </w:r>
      <w:r w:rsidR="00CD5B6D" w:rsidRPr="00BD3D12">
        <w:rPr>
          <w:rFonts w:ascii="Times New Roman" w:hAnsi="Times New Roman"/>
          <w:sz w:val="24"/>
          <w:szCs w:val="24"/>
        </w:rPr>
        <w:t xml:space="preserve"> част</w:t>
      </w:r>
      <w:r w:rsidRPr="00BD3D12">
        <w:rPr>
          <w:rFonts w:ascii="Times New Roman" w:hAnsi="Times New Roman"/>
          <w:sz w:val="24"/>
          <w:szCs w:val="24"/>
        </w:rPr>
        <w:t>и</w:t>
      </w:r>
      <w:r w:rsidR="00CD5B6D" w:rsidRPr="00BD3D12">
        <w:rPr>
          <w:rFonts w:ascii="Times New Roman" w:hAnsi="Times New Roman"/>
          <w:sz w:val="24"/>
          <w:szCs w:val="24"/>
        </w:rPr>
        <w:t xml:space="preserve"> неравенства</w:t>
      </w:r>
      <w:r w:rsidRPr="00BD3D12">
        <w:rPr>
          <w:rFonts w:ascii="Times New Roman" w:hAnsi="Times New Roman"/>
          <w:sz w:val="24"/>
          <w:szCs w:val="24"/>
        </w:rPr>
        <w:t xml:space="preserve"> (1)</w:t>
      </w:r>
      <w:r w:rsidR="00CD5B6D" w:rsidRPr="00BD3D12">
        <w:rPr>
          <w:rFonts w:ascii="Times New Roman" w:hAnsi="Times New Roman"/>
          <w:sz w:val="24"/>
          <w:szCs w:val="24"/>
        </w:rPr>
        <w:t xml:space="preserve"> </w:t>
      </w:r>
      <w:r w:rsidRPr="00BD3D12">
        <w:rPr>
          <w:rFonts w:ascii="Times New Roman" w:hAnsi="Times New Roman"/>
          <w:sz w:val="24"/>
          <w:szCs w:val="24"/>
        </w:rPr>
        <w:t xml:space="preserve">расположена вероятность априорного события, согласно которому </w:t>
      </w:r>
      <w:proofErr w:type="spellStart"/>
      <w:r w:rsidRPr="00BD3D12">
        <w:rPr>
          <w:rFonts w:ascii="Times New Roman" w:hAnsi="Times New Roman"/>
          <w:sz w:val="24"/>
          <w:szCs w:val="24"/>
        </w:rPr>
        <w:t>с</w:t>
      </w:r>
      <w:r w:rsidR="00CD5B6D" w:rsidRPr="00BD3D12">
        <w:rPr>
          <w:rFonts w:ascii="Times New Roman" w:hAnsi="Times New Roman"/>
          <w:sz w:val="24"/>
          <w:szCs w:val="24"/>
        </w:rPr>
        <w:t>упремум</w:t>
      </w:r>
      <w:proofErr w:type="spellEnd"/>
      <w:r w:rsidR="00F53E06" w:rsidRPr="00BD3D12">
        <w:rPr>
          <w:rFonts w:ascii="Times New Roman" w:hAnsi="Times New Roman"/>
          <w:sz w:val="24"/>
          <w:szCs w:val="24"/>
        </w:rPr>
        <w:t>,</w:t>
      </w:r>
      <w:r w:rsidRPr="00BD3D12">
        <w:rPr>
          <w:rFonts w:ascii="Times New Roman" w:hAnsi="Times New Roman"/>
          <w:sz w:val="24"/>
          <w:szCs w:val="24"/>
        </w:rPr>
        <w:t xml:space="preserve"> как</w:t>
      </w:r>
      <w:r w:rsidR="00CD5B6D" w:rsidRPr="00BD3D12">
        <w:rPr>
          <w:rFonts w:ascii="Times New Roman" w:hAnsi="Times New Roman"/>
          <w:sz w:val="24"/>
          <w:szCs w:val="24"/>
        </w:rPr>
        <w:t xml:space="preserve"> точн</w:t>
      </w:r>
      <w:r w:rsidRPr="00BD3D12">
        <w:rPr>
          <w:rFonts w:ascii="Times New Roman" w:hAnsi="Times New Roman"/>
          <w:sz w:val="24"/>
          <w:szCs w:val="24"/>
        </w:rPr>
        <w:t>ая</w:t>
      </w:r>
      <w:r w:rsidR="00CD5B6D" w:rsidRPr="00BD3D12">
        <w:rPr>
          <w:rFonts w:ascii="Times New Roman" w:hAnsi="Times New Roman"/>
          <w:sz w:val="24"/>
          <w:szCs w:val="24"/>
        </w:rPr>
        <w:t xml:space="preserve"> верхн</w:t>
      </w:r>
      <w:r w:rsidRPr="00BD3D12">
        <w:rPr>
          <w:rFonts w:ascii="Times New Roman" w:hAnsi="Times New Roman"/>
          <w:sz w:val="24"/>
          <w:szCs w:val="24"/>
        </w:rPr>
        <w:t>яя</w:t>
      </w:r>
      <w:r w:rsidR="00CD5B6D" w:rsidRPr="00BD3D12">
        <w:rPr>
          <w:rFonts w:ascii="Times New Roman" w:hAnsi="Times New Roman"/>
          <w:sz w:val="24"/>
          <w:szCs w:val="24"/>
        </w:rPr>
        <w:t xml:space="preserve"> границ</w:t>
      </w:r>
      <w:r w:rsidRPr="00BD3D12">
        <w:rPr>
          <w:rFonts w:ascii="Times New Roman" w:hAnsi="Times New Roman"/>
          <w:sz w:val="24"/>
          <w:szCs w:val="24"/>
        </w:rPr>
        <w:t>а</w:t>
      </w:r>
      <w:r w:rsidR="00CD5B6D" w:rsidRPr="00BD3D1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3411FE" w:rsidRPr="00BD3D12">
        <w:rPr>
          <w:rFonts w:ascii="Times New Roman" w:hAnsi="Times New Roman"/>
          <w:sz w:val="24"/>
          <w:szCs w:val="24"/>
        </w:rPr>
        <w:t>совокупности</w:t>
      </w:r>
      <w:r w:rsidR="00CD5B6D" w:rsidRPr="00BD3D12">
        <w:rPr>
          <w:rFonts w:ascii="Times New Roman" w:hAnsi="Times New Roman"/>
          <w:sz w:val="24"/>
          <w:szCs w:val="24"/>
        </w:rPr>
        <w:t xml:space="preserve"> </w:t>
      </w:r>
      <w:r w:rsidR="003411FE" w:rsidRPr="00BD3D12">
        <w:rPr>
          <w:rFonts w:ascii="Times New Roman" w:hAnsi="Times New Roman"/>
          <w:sz w:val="24"/>
          <w:szCs w:val="24"/>
        </w:rPr>
        <w:t xml:space="preserve">случаев </w:t>
      </w:r>
      <w:r w:rsidR="00CD5B6D" w:rsidRPr="00BD3D12">
        <w:rPr>
          <w:rFonts w:ascii="Times New Roman" w:hAnsi="Times New Roman"/>
          <w:sz w:val="24"/>
          <w:szCs w:val="24"/>
        </w:rPr>
        <w:t>абсолютн</w:t>
      </w:r>
      <w:r w:rsidR="003411FE" w:rsidRPr="00BD3D12">
        <w:rPr>
          <w:rFonts w:ascii="Times New Roman" w:hAnsi="Times New Roman"/>
          <w:sz w:val="24"/>
          <w:szCs w:val="24"/>
        </w:rPr>
        <w:t>ого</w:t>
      </w:r>
      <w:r w:rsidR="00CD5B6D" w:rsidRPr="00BD3D12">
        <w:rPr>
          <w:rFonts w:ascii="Times New Roman" w:hAnsi="Times New Roman"/>
          <w:sz w:val="24"/>
          <w:szCs w:val="24"/>
        </w:rPr>
        <w:t xml:space="preserve"> отклонени</w:t>
      </w:r>
      <w:r w:rsidR="003411FE" w:rsidRPr="00BD3D12">
        <w:rPr>
          <w:rFonts w:ascii="Times New Roman" w:hAnsi="Times New Roman"/>
          <w:sz w:val="24"/>
          <w:szCs w:val="24"/>
        </w:rPr>
        <w:t xml:space="preserve">я </w:t>
      </w:r>
      <w:r w:rsidR="00D67EED" w:rsidRPr="00BD3D12">
        <w:rPr>
          <w:rFonts w:ascii="Times New Roman" w:hAnsi="Times New Roman"/>
          <w:sz w:val="24"/>
          <w:szCs w:val="24"/>
        </w:rPr>
        <w:t>моделируемого</w:t>
      </w:r>
      <w:r w:rsidR="003411FE" w:rsidRPr="00BD3D12">
        <w:rPr>
          <w:rFonts w:ascii="Times New Roman" w:hAnsi="Times New Roman"/>
          <w:sz w:val="24"/>
          <w:szCs w:val="24"/>
        </w:rPr>
        <w:t xml:space="preserve"> состояния системы</w:t>
      </w:r>
      <w:proofErr w:type="gramEnd"/>
      <w:r w:rsidR="003411FE" w:rsidRPr="00BD3D12">
        <w:rPr>
          <w:rFonts w:ascii="Times New Roman" w:hAnsi="Times New Roman"/>
          <w:sz w:val="24"/>
          <w:szCs w:val="24"/>
        </w:rPr>
        <w:t xml:space="preserve"> </w:t>
      </w:r>
      <w:r w:rsidR="003411FE" w:rsidRPr="00BD3D12">
        <w:rPr>
          <w:rFonts w:ascii="Times New Roman" w:hAnsi="Times New Roman"/>
          <w:position w:val="-12"/>
          <w:sz w:val="24"/>
          <w:szCs w:val="24"/>
        </w:rPr>
        <w:object w:dxaOrig="600" w:dyaOrig="380" w14:anchorId="5F529A07">
          <v:shape id="_x0000_i1027" type="#_x0000_t75" style="width:30.15pt;height:18.4pt" o:ole="">
            <v:imagedata r:id="rId13" o:title=""/>
          </v:shape>
          <o:OLEObject Type="Embed" ProgID="Equation.DSMT4" ShapeID="_x0000_i1027" DrawAspect="Content" ObjectID="_1808662284" r:id="rId14"/>
        </w:object>
      </w:r>
      <w:r w:rsidR="003411FE" w:rsidRPr="00BD3D12">
        <w:rPr>
          <w:rFonts w:ascii="Times New Roman" w:hAnsi="Times New Roman"/>
          <w:sz w:val="24"/>
          <w:szCs w:val="24"/>
        </w:rPr>
        <w:t xml:space="preserve"> от </w:t>
      </w:r>
      <w:r w:rsidR="00D67EED" w:rsidRPr="00BD3D12">
        <w:rPr>
          <w:rFonts w:ascii="Times New Roman" w:hAnsi="Times New Roman"/>
          <w:sz w:val="24"/>
          <w:szCs w:val="24"/>
        </w:rPr>
        <w:t>фактического</w:t>
      </w:r>
      <w:r w:rsidR="003411FE" w:rsidRPr="00BD3D12">
        <w:rPr>
          <w:rFonts w:ascii="Times New Roman" w:hAnsi="Times New Roman"/>
          <w:sz w:val="24"/>
          <w:szCs w:val="24"/>
        </w:rPr>
        <w:t xml:space="preserve"> </w:t>
      </w:r>
      <w:r w:rsidR="003411FE" w:rsidRPr="00BD3D12">
        <w:rPr>
          <w:rFonts w:ascii="Times New Roman" w:hAnsi="Times New Roman"/>
          <w:position w:val="-12"/>
          <w:sz w:val="24"/>
          <w:szCs w:val="24"/>
        </w:rPr>
        <w:object w:dxaOrig="700" w:dyaOrig="380" w14:anchorId="47CB5D47">
          <v:shape id="_x0000_i1028" type="#_x0000_t75" style="width:35.15pt;height:18.4pt" o:ole="">
            <v:imagedata r:id="rId15" o:title=""/>
          </v:shape>
          <o:OLEObject Type="Embed" ProgID="Equation.DSMT4" ShapeID="_x0000_i1028" DrawAspect="Content" ObjectID="_1808662285" r:id="rId16"/>
        </w:object>
      </w:r>
      <w:r w:rsidR="00F53E06" w:rsidRPr="00BD3D12">
        <w:rPr>
          <w:rFonts w:ascii="Times New Roman" w:hAnsi="Times New Roman"/>
          <w:sz w:val="24"/>
          <w:szCs w:val="24"/>
        </w:rPr>
        <w:t>,</w:t>
      </w:r>
      <w:r w:rsidR="003411FE" w:rsidRPr="00BD3D12">
        <w:rPr>
          <w:rFonts w:ascii="Times New Roman" w:hAnsi="Times New Roman"/>
          <w:sz w:val="24"/>
          <w:szCs w:val="24"/>
        </w:rPr>
        <w:t xml:space="preserve"> не превышает </w:t>
      </w:r>
      <w:r w:rsidR="00F07F79" w:rsidRPr="00BD3D12">
        <w:rPr>
          <w:rFonts w:ascii="Times New Roman" w:hAnsi="Times New Roman"/>
          <w:sz w:val="24"/>
          <w:szCs w:val="24"/>
        </w:rPr>
        <w:t xml:space="preserve">с допустимой надёжностью </w:t>
      </w:r>
      <w:r w:rsidR="003411FE" w:rsidRPr="00BD3D12">
        <w:rPr>
          <w:rFonts w:ascii="Times New Roman" w:hAnsi="Times New Roman"/>
          <w:sz w:val="24"/>
          <w:szCs w:val="24"/>
        </w:rPr>
        <w:t xml:space="preserve">порогового значения </w:t>
      </w:r>
      <w:r w:rsidR="003411FE" w:rsidRPr="00BD3D12">
        <w:rPr>
          <w:rFonts w:ascii="Times New Roman" w:hAnsi="Times New Roman"/>
          <w:position w:val="-12"/>
          <w:sz w:val="24"/>
          <w:szCs w:val="24"/>
        </w:rPr>
        <w:object w:dxaOrig="720" w:dyaOrig="380" w14:anchorId="0DEB188B">
          <v:shape id="_x0000_i1029" type="#_x0000_t75" style="width:36pt;height:18.4pt" o:ole="">
            <v:imagedata r:id="rId17" o:title=""/>
          </v:shape>
          <o:OLEObject Type="Embed" ProgID="Equation.DSMT4" ShapeID="_x0000_i1029" DrawAspect="Content" ObjectID="_1808662286" r:id="rId18"/>
        </w:object>
      </w:r>
      <w:r w:rsidR="003411FE" w:rsidRPr="00BD3D12">
        <w:rPr>
          <w:rFonts w:ascii="Times New Roman" w:hAnsi="Times New Roman"/>
          <w:sz w:val="24"/>
          <w:szCs w:val="24"/>
        </w:rPr>
        <w:t xml:space="preserve">. Показатели </w:t>
      </w:r>
      <w:r w:rsidR="003411FE" w:rsidRPr="00BD3D12">
        <w:rPr>
          <w:rFonts w:ascii="Times New Roman" w:hAnsi="Times New Roman"/>
          <w:position w:val="-6"/>
          <w:sz w:val="24"/>
          <w:szCs w:val="24"/>
        </w:rPr>
        <w:object w:dxaOrig="220" w:dyaOrig="240" w14:anchorId="0A590DBC">
          <v:shape id="_x0000_i1030" type="#_x0000_t75" style="width:10.9pt;height:11.7pt" o:ole="">
            <v:imagedata r:id="rId19" o:title=""/>
          </v:shape>
          <o:OLEObject Type="Embed" ProgID="Equation.DSMT4" ShapeID="_x0000_i1030" DrawAspect="Content" ObjectID="_1808662287" r:id="rId20"/>
        </w:object>
      </w:r>
      <w:r w:rsidR="003411FE" w:rsidRPr="00BD3D12">
        <w:rPr>
          <w:rFonts w:ascii="Times New Roman" w:hAnsi="Times New Roman"/>
          <w:sz w:val="24"/>
          <w:szCs w:val="24"/>
        </w:rPr>
        <w:t xml:space="preserve"> и </w:t>
      </w:r>
      <w:r w:rsidR="003411FE" w:rsidRPr="00BD3D12">
        <w:rPr>
          <w:rFonts w:ascii="Times New Roman" w:hAnsi="Times New Roman"/>
          <w:position w:val="-4"/>
          <w:sz w:val="24"/>
          <w:szCs w:val="24"/>
        </w:rPr>
        <w:object w:dxaOrig="260" w:dyaOrig="279" w14:anchorId="52B5C423">
          <v:shape id="_x0000_i1031" type="#_x0000_t75" style="width:12.55pt;height:14.25pt" o:ole="">
            <v:imagedata r:id="rId21" o:title=""/>
          </v:shape>
          <o:OLEObject Type="Embed" ProgID="Equation.DSMT4" ShapeID="_x0000_i1031" DrawAspect="Content" ObjectID="_1808662288" r:id="rId22"/>
        </w:object>
      </w:r>
      <w:r w:rsidR="003411FE" w:rsidRPr="00BD3D12">
        <w:rPr>
          <w:rFonts w:ascii="Times New Roman" w:hAnsi="Times New Roman"/>
          <w:sz w:val="24"/>
          <w:szCs w:val="24"/>
        </w:rPr>
        <w:t xml:space="preserve"> играют роль параметров геоэкономических процессов турбулентности, </w:t>
      </w:r>
      <w:r w:rsidR="00F53E06" w:rsidRPr="00BD3D12">
        <w:rPr>
          <w:rFonts w:ascii="Times New Roman" w:hAnsi="Times New Roman"/>
          <w:sz w:val="24"/>
          <w:szCs w:val="24"/>
        </w:rPr>
        <w:t>которым подвержены хозяйственные комплексы регионов.</w:t>
      </w:r>
      <w:r w:rsidR="00D67EED" w:rsidRPr="00BD3D12">
        <w:rPr>
          <w:rFonts w:ascii="Times New Roman" w:hAnsi="Times New Roman"/>
          <w:sz w:val="24"/>
          <w:szCs w:val="24"/>
        </w:rPr>
        <w:t xml:space="preserve"> Ключевые показатели связаны уравнением:</w:t>
      </w:r>
    </w:p>
    <w:p w14:paraId="1BEE43A5" w14:textId="640E155D" w:rsidR="00D67EED" w:rsidRPr="00BD3D12" w:rsidRDefault="00D67EED" w:rsidP="00D67EE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3D12">
        <w:rPr>
          <w:position w:val="-38"/>
          <w:sz w:val="28"/>
        </w:rPr>
        <w:object w:dxaOrig="5600" w:dyaOrig="900" w14:anchorId="2E2621D5">
          <v:shape id="_x0000_i1032" type="#_x0000_t75" style="width:280.45pt;height:45.2pt" o:ole="">
            <v:imagedata r:id="rId23" o:title=""/>
          </v:shape>
          <o:OLEObject Type="Embed" ProgID="Equation.DSMT4" ShapeID="_x0000_i1032" DrawAspect="Content" ObjectID="_1808662289" r:id="rId24"/>
        </w:object>
      </w:r>
      <w:r w:rsidRPr="00BD3D12">
        <w:rPr>
          <w:rFonts w:ascii="Times New Roman" w:hAnsi="Times New Roman" w:cs="Times New Roman"/>
          <w:sz w:val="24"/>
          <w:szCs w:val="24"/>
        </w:rPr>
        <w:t xml:space="preserve">. </w:t>
      </w:r>
      <w:r w:rsidRPr="00BD3D12">
        <w:rPr>
          <w:rFonts w:ascii="Times New Roman" w:hAnsi="Times New Roman" w:cs="Times New Roman"/>
          <w:sz w:val="24"/>
          <w:szCs w:val="24"/>
        </w:rPr>
        <w:tab/>
      </w:r>
      <w:r w:rsidRPr="00BD3D12">
        <w:rPr>
          <w:rFonts w:ascii="Times New Roman" w:hAnsi="Times New Roman" w:cs="Times New Roman"/>
          <w:sz w:val="24"/>
          <w:szCs w:val="24"/>
        </w:rPr>
        <w:tab/>
        <w:t>(2)</w:t>
      </w:r>
    </w:p>
    <w:p w14:paraId="60560956" w14:textId="673A675C" w:rsidR="002E0867" w:rsidRPr="00BD3D12" w:rsidRDefault="00F53E06" w:rsidP="002E086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D3D12">
        <w:rPr>
          <w:rFonts w:ascii="Times New Roman" w:hAnsi="Times New Roman"/>
          <w:sz w:val="24"/>
          <w:szCs w:val="24"/>
        </w:rPr>
        <w:t xml:space="preserve">Предложенный </w:t>
      </w:r>
      <w:r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математический инструментарий моделирования социально-экономического развития территорий </w:t>
      </w:r>
      <w:r w:rsidR="00D67EED"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(1) – (2) </w:t>
      </w:r>
      <w:r w:rsidR="00B24EA3"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позволил </w:t>
      </w:r>
      <w:r w:rsidR="002E0867"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построить прогноз динамики </w:t>
      </w:r>
      <w:r w:rsidR="00F07F79" w:rsidRPr="00BD3D12">
        <w:rPr>
          <w:rFonts w:ascii="Times New Roman" w:eastAsia="Times New Roman" w:hAnsi="Times New Roman" w:cs="Times New Roman"/>
          <w:sz w:val="24"/>
          <w:lang w:eastAsia="ru-RU"/>
        </w:rPr>
        <w:t xml:space="preserve">характеристик </w:t>
      </w:r>
      <w:r w:rsidR="002E0867" w:rsidRPr="00BD3D12">
        <w:rPr>
          <w:rFonts w:ascii="Times New Roman" w:hAnsi="Times New Roman"/>
          <w:sz w:val="24"/>
          <w:szCs w:val="24"/>
        </w:rPr>
        <w:t>р</w:t>
      </w:r>
      <w:r w:rsidRPr="00BD3D12">
        <w:rPr>
          <w:rFonts w:ascii="Times New Roman" w:hAnsi="Times New Roman"/>
          <w:sz w:val="24"/>
          <w:szCs w:val="24"/>
        </w:rPr>
        <w:t>егиональн</w:t>
      </w:r>
      <w:r w:rsidR="002E0867" w:rsidRPr="00BD3D12">
        <w:rPr>
          <w:rFonts w:ascii="Times New Roman" w:hAnsi="Times New Roman"/>
          <w:sz w:val="24"/>
          <w:szCs w:val="24"/>
        </w:rPr>
        <w:t>ого</w:t>
      </w:r>
      <w:r w:rsidRPr="00BD3D12">
        <w:rPr>
          <w:rFonts w:ascii="Times New Roman" w:hAnsi="Times New Roman"/>
          <w:sz w:val="24"/>
          <w:szCs w:val="24"/>
        </w:rPr>
        <w:t xml:space="preserve"> человеческ</w:t>
      </w:r>
      <w:r w:rsidR="002E0867" w:rsidRPr="00BD3D12">
        <w:rPr>
          <w:rFonts w:ascii="Times New Roman" w:hAnsi="Times New Roman"/>
          <w:sz w:val="24"/>
          <w:szCs w:val="24"/>
        </w:rPr>
        <w:t>ого</w:t>
      </w:r>
      <w:r w:rsidRPr="00BD3D12">
        <w:rPr>
          <w:rFonts w:ascii="Times New Roman" w:hAnsi="Times New Roman"/>
          <w:sz w:val="24"/>
          <w:szCs w:val="24"/>
        </w:rPr>
        <w:t xml:space="preserve"> капитал</w:t>
      </w:r>
      <w:r w:rsidR="002E0867" w:rsidRPr="00BD3D12">
        <w:rPr>
          <w:rFonts w:ascii="Times New Roman" w:hAnsi="Times New Roman"/>
          <w:sz w:val="24"/>
          <w:szCs w:val="24"/>
        </w:rPr>
        <w:t>а (рис. 1).</w:t>
      </w:r>
    </w:p>
    <w:p w14:paraId="4C2D77FE" w14:textId="77777777" w:rsidR="002E0867" w:rsidRPr="00BD3D12" w:rsidRDefault="002E0867" w:rsidP="002E086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B47E9D7" w14:textId="72673362" w:rsidR="00DC6D07" w:rsidRPr="00BD3D12" w:rsidRDefault="00DC6D07" w:rsidP="002E086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BD3D12">
        <w:rPr>
          <w:noProof/>
          <w:lang w:val="uk-UA" w:eastAsia="uk-UA"/>
        </w:rPr>
        <w:drawing>
          <wp:inline distT="0" distB="0" distL="0" distR="0" wp14:anchorId="7C2B1C6D" wp14:editId="1CEE7C1C">
            <wp:extent cx="4572000" cy="2743200"/>
            <wp:effectExtent l="0" t="0" r="19050" b="1905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14:paraId="303A1E33" w14:textId="6785BBBE" w:rsidR="00DC6D07" w:rsidRPr="00BD3D12" w:rsidRDefault="00DC6D07" w:rsidP="00DC6D0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BD3D12">
        <w:rPr>
          <w:rFonts w:ascii="Times New Roman" w:hAnsi="Times New Roman"/>
          <w:sz w:val="24"/>
          <w:szCs w:val="24"/>
        </w:rPr>
        <w:t>Рисунок 1. Среднерегиональный по России прогноз (%) доли обладателей высшего специального образования (</w:t>
      </w:r>
      <w:proofErr w:type="gramStart"/>
      <w:r w:rsidRPr="00BD3D12">
        <w:rPr>
          <w:rFonts w:ascii="Times New Roman" w:hAnsi="Times New Roman"/>
          <w:sz w:val="24"/>
          <w:szCs w:val="24"/>
        </w:rPr>
        <w:t>инженерно-техническое</w:t>
      </w:r>
      <w:proofErr w:type="gramEnd"/>
      <w:r w:rsidRPr="00BD3D12">
        <w:rPr>
          <w:rFonts w:ascii="Times New Roman" w:hAnsi="Times New Roman"/>
          <w:sz w:val="24"/>
          <w:szCs w:val="24"/>
        </w:rPr>
        <w:t>, математическое, информатика, искусственный интеллект) среди трудоспособных граждан (оценено на основе [5])</w:t>
      </w:r>
    </w:p>
    <w:p w14:paraId="06E80DF1" w14:textId="77777777" w:rsidR="002E0867" w:rsidRPr="00BD3D12" w:rsidRDefault="002E0867" w:rsidP="002E086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050D915" w14:textId="77777777" w:rsidR="00D33360" w:rsidRPr="00BD3D12" w:rsidRDefault="00C67C7F" w:rsidP="00D3336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D3D12">
        <w:rPr>
          <w:rFonts w:ascii="Times New Roman" w:hAnsi="Times New Roman"/>
          <w:sz w:val="24"/>
          <w:szCs w:val="24"/>
        </w:rPr>
        <w:t xml:space="preserve">Прогнозирование (рис. 1), осуществлённое с помощью модели </w:t>
      </w:r>
      <w:proofErr w:type="spellStart"/>
      <w:r w:rsidRPr="00BD3D12">
        <w:rPr>
          <w:rFonts w:ascii="Times New Roman" w:hAnsi="Times New Roman"/>
          <w:sz w:val="24"/>
          <w:szCs w:val="24"/>
        </w:rPr>
        <w:t>быстроосциллирующего</w:t>
      </w:r>
      <w:proofErr w:type="spellEnd"/>
      <w:r w:rsidRPr="00BD3D12">
        <w:rPr>
          <w:rFonts w:ascii="Times New Roman" w:hAnsi="Times New Roman"/>
          <w:sz w:val="24"/>
          <w:szCs w:val="24"/>
        </w:rPr>
        <w:t xml:space="preserve"> случайного процесса, позволяет предполагать </w:t>
      </w:r>
      <w:r w:rsidR="00313B23" w:rsidRPr="00BD3D12">
        <w:rPr>
          <w:rFonts w:ascii="Times New Roman" w:hAnsi="Times New Roman"/>
          <w:sz w:val="24"/>
          <w:szCs w:val="24"/>
        </w:rPr>
        <w:t xml:space="preserve">о </w:t>
      </w:r>
      <w:r w:rsidR="00F53E06" w:rsidRPr="00BD3D12">
        <w:rPr>
          <w:rFonts w:ascii="Times New Roman" w:hAnsi="Times New Roman"/>
          <w:sz w:val="24"/>
          <w:szCs w:val="24"/>
        </w:rPr>
        <w:t>формировани</w:t>
      </w:r>
      <w:r w:rsidR="00313B23" w:rsidRPr="00BD3D12">
        <w:rPr>
          <w:rFonts w:ascii="Times New Roman" w:hAnsi="Times New Roman"/>
          <w:sz w:val="24"/>
          <w:szCs w:val="24"/>
        </w:rPr>
        <w:t>и к 2030 году</w:t>
      </w:r>
      <w:r w:rsidR="00F53E06" w:rsidRPr="00BD3D12">
        <w:rPr>
          <w:rFonts w:ascii="Times New Roman" w:hAnsi="Times New Roman"/>
          <w:sz w:val="24"/>
          <w:szCs w:val="24"/>
        </w:rPr>
        <w:t xml:space="preserve"> </w:t>
      </w:r>
      <w:r w:rsidRPr="00BD3D12">
        <w:rPr>
          <w:rFonts w:ascii="Times New Roman" w:hAnsi="Times New Roman"/>
          <w:sz w:val="24"/>
          <w:szCs w:val="24"/>
        </w:rPr>
        <w:t>региональных</w:t>
      </w:r>
      <w:r w:rsidR="00F53E06" w:rsidRPr="00BD3D12">
        <w:rPr>
          <w:rFonts w:ascii="Times New Roman" w:hAnsi="Times New Roman"/>
          <w:sz w:val="24"/>
          <w:szCs w:val="24"/>
        </w:rPr>
        <w:t xml:space="preserve"> образовательно-научно-техн</w:t>
      </w:r>
      <w:r w:rsidRPr="00BD3D12">
        <w:rPr>
          <w:rFonts w:ascii="Times New Roman" w:hAnsi="Times New Roman"/>
          <w:sz w:val="24"/>
          <w:szCs w:val="24"/>
        </w:rPr>
        <w:t>ологических</w:t>
      </w:r>
      <w:r w:rsidR="00F53E06" w:rsidRPr="00BD3D12">
        <w:rPr>
          <w:rFonts w:ascii="Times New Roman" w:hAnsi="Times New Roman"/>
          <w:sz w:val="24"/>
          <w:szCs w:val="24"/>
        </w:rPr>
        <w:t xml:space="preserve"> сред</w:t>
      </w:r>
      <w:r w:rsidR="00313B23" w:rsidRPr="00BD3D12">
        <w:rPr>
          <w:rFonts w:ascii="Times New Roman" w:hAnsi="Times New Roman"/>
          <w:sz w:val="24"/>
          <w:szCs w:val="24"/>
        </w:rPr>
        <w:t xml:space="preserve"> в каждом из федеральных округов</w:t>
      </w:r>
      <w:r w:rsidR="00F53E06" w:rsidRPr="00BD3D12">
        <w:rPr>
          <w:rFonts w:ascii="Times New Roman" w:hAnsi="Times New Roman"/>
          <w:sz w:val="24"/>
          <w:szCs w:val="24"/>
        </w:rPr>
        <w:t>.</w:t>
      </w:r>
      <w:r w:rsidR="00313B23" w:rsidRPr="00BD3D12">
        <w:rPr>
          <w:rFonts w:ascii="Times New Roman" w:hAnsi="Times New Roman"/>
          <w:sz w:val="24"/>
          <w:szCs w:val="24"/>
        </w:rPr>
        <w:t xml:space="preserve"> При этом мерилом </w:t>
      </w:r>
      <w:r w:rsidR="00D33360" w:rsidRPr="00BD3D12">
        <w:rPr>
          <w:rFonts w:ascii="Times New Roman" w:hAnsi="Times New Roman"/>
          <w:sz w:val="24"/>
          <w:szCs w:val="24"/>
        </w:rPr>
        <w:t>подтверждения авторской гипотезы</w:t>
      </w:r>
      <w:r w:rsidR="00313B23" w:rsidRPr="00BD3D12">
        <w:rPr>
          <w:rFonts w:ascii="Times New Roman" w:hAnsi="Times New Roman"/>
          <w:sz w:val="24"/>
          <w:szCs w:val="24"/>
        </w:rPr>
        <w:t xml:space="preserve"> </w:t>
      </w:r>
      <w:r w:rsidR="00D33360" w:rsidRPr="00BD3D12">
        <w:rPr>
          <w:rFonts w:ascii="Times New Roman" w:hAnsi="Times New Roman"/>
          <w:sz w:val="24"/>
          <w:szCs w:val="24"/>
        </w:rPr>
        <w:t xml:space="preserve">с не менее чем 95% надёжностью должны выступать </w:t>
      </w:r>
      <w:r w:rsidR="00CD5B6D" w:rsidRPr="00BD3D12">
        <w:rPr>
          <w:rFonts w:ascii="Times New Roman" w:hAnsi="Times New Roman"/>
          <w:sz w:val="24"/>
          <w:szCs w:val="24"/>
        </w:rPr>
        <w:t>объём</w:t>
      </w:r>
      <w:r w:rsidR="00D33360" w:rsidRPr="00BD3D12">
        <w:rPr>
          <w:rFonts w:ascii="Times New Roman" w:hAnsi="Times New Roman"/>
          <w:sz w:val="24"/>
          <w:szCs w:val="24"/>
        </w:rPr>
        <w:t>ы</w:t>
      </w:r>
      <w:r w:rsidR="00CD5B6D" w:rsidRPr="00BD3D12">
        <w:rPr>
          <w:rFonts w:ascii="Times New Roman" w:hAnsi="Times New Roman"/>
          <w:sz w:val="24"/>
          <w:szCs w:val="24"/>
        </w:rPr>
        <w:t xml:space="preserve"> реализации инновационн</w:t>
      </w:r>
      <w:r w:rsidR="00D33360" w:rsidRPr="00BD3D12">
        <w:rPr>
          <w:rFonts w:ascii="Times New Roman" w:hAnsi="Times New Roman"/>
          <w:sz w:val="24"/>
          <w:szCs w:val="24"/>
        </w:rPr>
        <w:t>ых</w:t>
      </w:r>
      <w:r w:rsidR="00CD5B6D" w:rsidRPr="00BD3D12">
        <w:rPr>
          <w:rFonts w:ascii="Times New Roman" w:hAnsi="Times New Roman"/>
          <w:sz w:val="24"/>
          <w:szCs w:val="24"/>
        </w:rPr>
        <w:t xml:space="preserve"> </w:t>
      </w:r>
      <w:r w:rsidR="00D33360" w:rsidRPr="00BD3D12">
        <w:rPr>
          <w:rFonts w:ascii="Times New Roman" w:hAnsi="Times New Roman"/>
          <w:sz w:val="24"/>
          <w:szCs w:val="24"/>
        </w:rPr>
        <w:t>товаров и услуг, произведенных на</w:t>
      </w:r>
      <w:r w:rsidR="00CD5B6D" w:rsidRPr="00BD3D12">
        <w:rPr>
          <w:rFonts w:ascii="Times New Roman" w:hAnsi="Times New Roman"/>
          <w:sz w:val="24"/>
          <w:szCs w:val="24"/>
        </w:rPr>
        <w:t xml:space="preserve"> предприяти</w:t>
      </w:r>
      <w:r w:rsidR="00D33360" w:rsidRPr="00BD3D12">
        <w:rPr>
          <w:rFonts w:ascii="Times New Roman" w:hAnsi="Times New Roman"/>
          <w:sz w:val="24"/>
          <w:szCs w:val="24"/>
        </w:rPr>
        <w:t>ях</w:t>
      </w:r>
      <w:r w:rsidR="00CD5B6D" w:rsidRPr="00BD3D12">
        <w:rPr>
          <w:rFonts w:ascii="Times New Roman" w:hAnsi="Times New Roman"/>
          <w:sz w:val="24"/>
          <w:szCs w:val="24"/>
        </w:rPr>
        <w:t xml:space="preserve"> регион</w:t>
      </w:r>
      <w:r w:rsidR="00D33360" w:rsidRPr="00BD3D12">
        <w:rPr>
          <w:rFonts w:ascii="Times New Roman" w:hAnsi="Times New Roman"/>
          <w:sz w:val="24"/>
          <w:szCs w:val="24"/>
        </w:rPr>
        <w:t>ов.</w:t>
      </w:r>
    </w:p>
    <w:p w14:paraId="55B54472" w14:textId="77777777" w:rsidR="006843F3" w:rsidRPr="00BD3D12" w:rsidRDefault="00AD7AF7" w:rsidP="004C64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D3D12">
        <w:rPr>
          <w:rFonts w:ascii="Times New Roman" w:hAnsi="Times New Roman"/>
          <w:sz w:val="24"/>
          <w:szCs w:val="24"/>
        </w:rPr>
        <w:t xml:space="preserve">Выявлены факторы и условия </w:t>
      </w:r>
      <w:r w:rsidR="004C6491" w:rsidRPr="00BD3D12">
        <w:rPr>
          <w:rFonts w:ascii="Times New Roman" w:hAnsi="Times New Roman"/>
          <w:sz w:val="24"/>
          <w:szCs w:val="24"/>
        </w:rPr>
        <w:t>формирования</w:t>
      </w:r>
      <w:r w:rsidRPr="00BD3D12">
        <w:rPr>
          <w:rFonts w:ascii="Times New Roman" w:hAnsi="Times New Roman"/>
          <w:sz w:val="24"/>
          <w:szCs w:val="24"/>
        </w:rPr>
        <w:t xml:space="preserve"> человеческого капитала в Донецкой Народной Республике при управлении инновационным </w:t>
      </w:r>
      <w:r w:rsidR="004C6491" w:rsidRPr="00BD3D12">
        <w:rPr>
          <w:rFonts w:ascii="Times New Roman" w:hAnsi="Times New Roman"/>
          <w:sz w:val="24"/>
          <w:szCs w:val="24"/>
        </w:rPr>
        <w:t>потенциалом</w:t>
      </w:r>
      <w:r w:rsidRPr="00BD3D12">
        <w:rPr>
          <w:rFonts w:ascii="Times New Roman" w:hAnsi="Times New Roman"/>
          <w:sz w:val="24"/>
          <w:szCs w:val="24"/>
        </w:rPr>
        <w:t xml:space="preserve"> экономики региона. Экологические, общественно-политические, экономические и социальные условия доминируют </w:t>
      </w:r>
      <w:r w:rsidR="004C6491" w:rsidRPr="00BD3D12">
        <w:rPr>
          <w:rFonts w:ascii="Times New Roman" w:hAnsi="Times New Roman"/>
          <w:sz w:val="24"/>
          <w:szCs w:val="24"/>
        </w:rPr>
        <w:t>в менеджменте</w:t>
      </w:r>
      <w:r w:rsidR="006843F3" w:rsidRPr="00BD3D12">
        <w:rPr>
          <w:rFonts w:ascii="Times New Roman" w:hAnsi="Times New Roman"/>
          <w:sz w:val="24"/>
          <w:szCs w:val="24"/>
        </w:rPr>
        <w:t xml:space="preserve"> социально-экономического развития</w:t>
      </w:r>
      <w:r w:rsidRPr="00BD3D12">
        <w:rPr>
          <w:rFonts w:ascii="Times New Roman" w:hAnsi="Times New Roman"/>
          <w:sz w:val="24"/>
          <w:szCs w:val="24"/>
        </w:rPr>
        <w:t xml:space="preserve"> Донецкой Народной Республики</w:t>
      </w:r>
      <w:r w:rsidR="006843F3" w:rsidRPr="00BD3D12">
        <w:rPr>
          <w:rFonts w:ascii="Times New Roman" w:hAnsi="Times New Roman"/>
          <w:sz w:val="24"/>
          <w:szCs w:val="24"/>
        </w:rPr>
        <w:t>.</w:t>
      </w:r>
    </w:p>
    <w:p w14:paraId="7263E2A9" w14:textId="150D9F6A" w:rsidR="006843F3" w:rsidRPr="00BD3D12" w:rsidRDefault="006843F3" w:rsidP="004C64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D3D12">
        <w:rPr>
          <w:rFonts w:ascii="Times New Roman" w:hAnsi="Times New Roman"/>
          <w:sz w:val="24"/>
          <w:szCs w:val="24"/>
        </w:rPr>
        <w:t>Для</w:t>
      </w:r>
      <w:r w:rsidR="00AD7AF7" w:rsidRPr="00BD3D12">
        <w:rPr>
          <w:rFonts w:ascii="Times New Roman" w:hAnsi="Times New Roman"/>
          <w:sz w:val="24"/>
          <w:szCs w:val="24"/>
        </w:rPr>
        <w:t xml:space="preserve"> прогнозировани</w:t>
      </w:r>
      <w:r w:rsidRPr="00BD3D12">
        <w:rPr>
          <w:rFonts w:ascii="Times New Roman" w:hAnsi="Times New Roman"/>
          <w:sz w:val="24"/>
          <w:szCs w:val="24"/>
        </w:rPr>
        <w:t>я</w:t>
      </w:r>
      <w:r w:rsidR="00AD7AF7" w:rsidRPr="00BD3D12">
        <w:rPr>
          <w:rFonts w:ascii="Times New Roman" w:hAnsi="Times New Roman"/>
          <w:sz w:val="24"/>
          <w:szCs w:val="24"/>
        </w:rPr>
        <w:t xml:space="preserve"> этих процессов </w:t>
      </w:r>
      <w:r w:rsidRPr="00BD3D12">
        <w:rPr>
          <w:rFonts w:ascii="Times New Roman" w:hAnsi="Times New Roman"/>
          <w:sz w:val="24"/>
          <w:szCs w:val="24"/>
        </w:rPr>
        <w:t>традиционных</w:t>
      </w:r>
      <w:r w:rsidR="00AD7AF7" w:rsidRPr="00BD3D12">
        <w:rPr>
          <w:rFonts w:ascii="Times New Roman" w:hAnsi="Times New Roman"/>
          <w:sz w:val="24"/>
          <w:szCs w:val="24"/>
        </w:rPr>
        <w:t xml:space="preserve"> методик условно-</w:t>
      </w:r>
      <w:proofErr w:type="spellStart"/>
      <w:r w:rsidR="00AD7AF7" w:rsidRPr="00BD3D12">
        <w:rPr>
          <w:rFonts w:ascii="Times New Roman" w:hAnsi="Times New Roman"/>
          <w:sz w:val="24"/>
          <w:szCs w:val="24"/>
        </w:rPr>
        <w:t>факторно</w:t>
      </w:r>
      <w:proofErr w:type="spellEnd"/>
      <w:r w:rsidR="00AD7AF7" w:rsidRPr="00BD3D12">
        <w:rPr>
          <w:rFonts w:ascii="Times New Roman" w:hAnsi="Times New Roman"/>
          <w:sz w:val="24"/>
          <w:szCs w:val="24"/>
        </w:rPr>
        <w:t xml:space="preserve">-регрессионного анализа </w:t>
      </w:r>
      <w:r w:rsidRPr="00BD3D12">
        <w:rPr>
          <w:rFonts w:ascii="Times New Roman" w:hAnsi="Times New Roman"/>
          <w:sz w:val="24"/>
          <w:szCs w:val="24"/>
        </w:rPr>
        <w:t xml:space="preserve">не достаточно, поэтому была задействована математическая модель </w:t>
      </w:r>
      <w:r w:rsidRPr="00BD3D12">
        <w:rPr>
          <w:rFonts w:ascii="Times New Roman" w:hAnsi="Times New Roman"/>
          <w:sz w:val="24"/>
          <w:szCs w:val="24"/>
        </w:rPr>
        <w:lastRenderedPageBreak/>
        <w:t>(1) – (2)</w:t>
      </w:r>
      <w:r w:rsidR="00AD7AF7" w:rsidRPr="00BD3D12">
        <w:rPr>
          <w:rFonts w:ascii="Times New Roman" w:hAnsi="Times New Roman"/>
          <w:sz w:val="24"/>
          <w:szCs w:val="24"/>
        </w:rPr>
        <w:t xml:space="preserve">. </w:t>
      </w:r>
      <w:r w:rsidRPr="00BD3D12">
        <w:rPr>
          <w:rFonts w:ascii="Times New Roman" w:hAnsi="Times New Roman"/>
          <w:sz w:val="24"/>
          <w:szCs w:val="24"/>
        </w:rPr>
        <w:t>Адаптация стохастического моделирования под нужды Донецкой Народной Республики привела к дополнительному уравнению:</w:t>
      </w:r>
    </w:p>
    <w:p w14:paraId="26494DFA" w14:textId="7F634016" w:rsidR="006843F3" w:rsidRPr="00BD3D12" w:rsidRDefault="006843F3" w:rsidP="006843F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3D12">
        <w:rPr>
          <w:position w:val="-38"/>
          <w:sz w:val="28"/>
        </w:rPr>
        <w:object w:dxaOrig="5460" w:dyaOrig="900" w14:anchorId="4E200F4F">
          <v:shape id="_x0000_i1033" type="#_x0000_t75" style="width:272.95pt;height:45.2pt" o:ole="">
            <v:imagedata r:id="rId26" o:title=""/>
          </v:shape>
          <o:OLEObject Type="Embed" ProgID="Equation.DSMT4" ShapeID="_x0000_i1033" DrawAspect="Content" ObjectID="_1808662290" r:id="rId27"/>
        </w:object>
      </w:r>
      <w:r w:rsidRPr="00BD3D12">
        <w:rPr>
          <w:rFonts w:ascii="Times New Roman" w:hAnsi="Times New Roman" w:cs="Times New Roman"/>
          <w:sz w:val="24"/>
          <w:szCs w:val="24"/>
        </w:rPr>
        <w:t xml:space="preserve">. </w:t>
      </w:r>
      <w:r w:rsidRPr="00BD3D12">
        <w:rPr>
          <w:rFonts w:ascii="Times New Roman" w:hAnsi="Times New Roman" w:cs="Times New Roman"/>
          <w:sz w:val="24"/>
          <w:szCs w:val="24"/>
        </w:rPr>
        <w:tab/>
      </w:r>
      <w:r w:rsidRPr="00BD3D12">
        <w:rPr>
          <w:rFonts w:ascii="Times New Roman" w:hAnsi="Times New Roman" w:cs="Times New Roman"/>
          <w:sz w:val="24"/>
          <w:szCs w:val="24"/>
        </w:rPr>
        <w:tab/>
      </w:r>
      <w:r w:rsidRPr="00BD3D12">
        <w:rPr>
          <w:rFonts w:ascii="Times New Roman" w:hAnsi="Times New Roman" w:cs="Times New Roman"/>
          <w:sz w:val="24"/>
          <w:szCs w:val="24"/>
        </w:rPr>
        <w:tab/>
        <w:t>(3)</w:t>
      </w:r>
    </w:p>
    <w:p w14:paraId="653718E4" w14:textId="77777777" w:rsidR="00006FA6" w:rsidRPr="00BD3D12" w:rsidRDefault="00AD7AF7" w:rsidP="004C64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D3D12">
        <w:rPr>
          <w:rFonts w:ascii="Times New Roman" w:hAnsi="Times New Roman"/>
          <w:sz w:val="24"/>
          <w:szCs w:val="24"/>
        </w:rPr>
        <w:t xml:space="preserve">Формирование регионального человеческого капитала происходит под влиянием факторов возрастных особенностей, промежутков учёбы, специфики трудовой деятельности, характеристики среды </w:t>
      </w:r>
      <w:r w:rsidR="00006FA6" w:rsidRPr="00BD3D12">
        <w:rPr>
          <w:rFonts w:ascii="Times New Roman" w:hAnsi="Times New Roman"/>
          <w:sz w:val="24"/>
          <w:szCs w:val="24"/>
        </w:rPr>
        <w:t>социализации</w:t>
      </w:r>
      <w:r w:rsidRPr="00BD3D12">
        <w:rPr>
          <w:rFonts w:ascii="Times New Roman" w:hAnsi="Times New Roman"/>
          <w:sz w:val="24"/>
          <w:szCs w:val="24"/>
        </w:rPr>
        <w:t xml:space="preserve"> индивидуумов. К ним добавлены</w:t>
      </w:r>
      <w:r w:rsidR="00006FA6" w:rsidRPr="00BD3D12">
        <w:rPr>
          <w:rFonts w:ascii="Times New Roman" w:hAnsi="Times New Roman"/>
          <w:sz w:val="24"/>
          <w:szCs w:val="24"/>
        </w:rPr>
        <w:t xml:space="preserve"> выявленные</w:t>
      </w:r>
      <w:r w:rsidRPr="00BD3D12">
        <w:rPr>
          <w:rFonts w:ascii="Times New Roman" w:hAnsi="Times New Roman"/>
          <w:sz w:val="24"/>
          <w:szCs w:val="24"/>
        </w:rPr>
        <w:t xml:space="preserve"> структурные, технологические, семейные, индивидуальные и культурные группы факторов с делением </w:t>
      </w:r>
      <w:proofErr w:type="gramStart"/>
      <w:r w:rsidRPr="00BD3D12">
        <w:rPr>
          <w:rFonts w:ascii="Times New Roman" w:hAnsi="Times New Roman"/>
          <w:sz w:val="24"/>
          <w:szCs w:val="24"/>
        </w:rPr>
        <w:t>на</w:t>
      </w:r>
      <w:proofErr w:type="gramEnd"/>
      <w:r w:rsidRPr="00BD3D12">
        <w:rPr>
          <w:rFonts w:ascii="Times New Roman" w:hAnsi="Times New Roman"/>
          <w:sz w:val="24"/>
          <w:szCs w:val="24"/>
        </w:rPr>
        <w:t xml:space="preserve"> негативные и по</w:t>
      </w:r>
      <w:r w:rsidR="00006FA6" w:rsidRPr="00BD3D12">
        <w:rPr>
          <w:rFonts w:ascii="Times New Roman" w:hAnsi="Times New Roman"/>
          <w:sz w:val="24"/>
          <w:szCs w:val="24"/>
        </w:rPr>
        <w:t>зитивные, внешние и внутренние.</w:t>
      </w:r>
    </w:p>
    <w:p w14:paraId="2E3F7863" w14:textId="15A79228" w:rsidR="00AD7AF7" w:rsidRPr="00BD3D12" w:rsidRDefault="00AD7AF7" w:rsidP="004C649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D3D12">
        <w:rPr>
          <w:rFonts w:ascii="Times New Roman" w:hAnsi="Times New Roman"/>
          <w:sz w:val="24"/>
          <w:szCs w:val="24"/>
        </w:rPr>
        <w:t xml:space="preserve">Теоретико-методический фундамент математического моделирования менеджмента </w:t>
      </w:r>
      <w:r w:rsidR="00006FA6" w:rsidRPr="00BD3D12">
        <w:rPr>
          <w:rFonts w:ascii="Times New Roman" w:hAnsi="Times New Roman"/>
          <w:sz w:val="24"/>
          <w:szCs w:val="24"/>
        </w:rPr>
        <w:t>социально-экономического</w:t>
      </w:r>
      <w:r w:rsidRPr="00BD3D12">
        <w:rPr>
          <w:rFonts w:ascii="Times New Roman" w:hAnsi="Times New Roman"/>
          <w:sz w:val="24"/>
          <w:szCs w:val="24"/>
        </w:rPr>
        <w:t xml:space="preserve"> развития региона </w:t>
      </w:r>
      <w:r w:rsidR="00006FA6" w:rsidRPr="00BD3D12">
        <w:rPr>
          <w:rFonts w:ascii="Times New Roman" w:hAnsi="Times New Roman"/>
          <w:sz w:val="24"/>
          <w:szCs w:val="24"/>
        </w:rPr>
        <w:t xml:space="preserve">(1) – (3) </w:t>
      </w:r>
      <w:r w:rsidRPr="00BD3D12">
        <w:rPr>
          <w:rFonts w:ascii="Times New Roman" w:hAnsi="Times New Roman"/>
          <w:sz w:val="24"/>
          <w:szCs w:val="24"/>
        </w:rPr>
        <w:t xml:space="preserve">нашёл практические приложения при формировании </w:t>
      </w:r>
      <w:r w:rsidR="008D2B42" w:rsidRPr="00BD3D12">
        <w:rPr>
          <w:rFonts w:ascii="Times New Roman" w:hAnsi="Times New Roman"/>
          <w:sz w:val="24"/>
          <w:szCs w:val="24"/>
        </w:rPr>
        <w:t>промышленной политики</w:t>
      </w:r>
      <w:r w:rsidRPr="00BD3D12">
        <w:rPr>
          <w:rFonts w:ascii="Times New Roman" w:hAnsi="Times New Roman"/>
          <w:sz w:val="24"/>
          <w:szCs w:val="24"/>
        </w:rPr>
        <w:t xml:space="preserve"> Донецкой Народной Республики</w:t>
      </w:r>
      <w:r w:rsidR="00006FA6" w:rsidRPr="00BD3D12">
        <w:rPr>
          <w:rFonts w:ascii="Times New Roman" w:hAnsi="Times New Roman"/>
          <w:sz w:val="24"/>
          <w:szCs w:val="24"/>
        </w:rPr>
        <w:t xml:space="preserve">. В построенном прогнозе (рис. 2) учтены </w:t>
      </w:r>
      <w:r w:rsidR="008D2B42" w:rsidRPr="00BD3D12">
        <w:rPr>
          <w:rFonts w:ascii="Times New Roman" w:hAnsi="Times New Roman"/>
          <w:sz w:val="24"/>
          <w:szCs w:val="24"/>
        </w:rPr>
        <w:t>темпы</w:t>
      </w:r>
      <w:r w:rsidRPr="00BD3D12">
        <w:rPr>
          <w:rFonts w:ascii="Times New Roman" w:hAnsi="Times New Roman"/>
          <w:sz w:val="24"/>
          <w:szCs w:val="24"/>
        </w:rPr>
        <w:t xml:space="preserve"> восстановления разрушенных производственной, социальной, экологической и транспортной инфраструктур регионального хозяйственного комплекса.</w:t>
      </w:r>
    </w:p>
    <w:p w14:paraId="46FAA1D4" w14:textId="77777777" w:rsidR="00FA4B3D" w:rsidRPr="00BD3D12" w:rsidRDefault="00FA4B3D" w:rsidP="00D3336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89ED39C" w14:textId="173771C8" w:rsidR="008D2B42" w:rsidRPr="00BD3D12" w:rsidRDefault="008D2B42" w:rsidP="00636686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BD3D12">
        <w:rPr>
          <w:noProof/>
          <w:lang w:val="uk-UA" w:eastAsia="uk-UA"/>
        </w:rPr>
        <w:drawing>
          <wp:inline distT="0" distB="0" distL="0" distR="0" wp14:anchorId="4514D561" wp14:editId="4B4ACE44">
            <wp:extent cx="4572000" cy="2743200"/>
            <wp:effectExtent l="0" t="0" r="19050" b="1905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14:paraId="3ABA4487" w14:textId="796E2803" w:rsidR="00636686" w:rsidRPr="00BD3D12" w:rsidRDefault="00636686" w:rsidP="00636686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BD3D12">
        <w:rPr>
          <w:rFonts w:ascii="Times New Roman" w:hAnsi="Times New Roman"/>
          <w:sz w:val="24"/>
          <w:szCs w:val="24"/>
        </w:rPr>
        <w:t xml:space="preserve">Рисунок 2. </w:t>
      </w:r>
      <w:r w:rsidR="00C15102" w:rsidRPr="00BD3D12">
        <w:rPr>
          <w:rFonts w:ascii="Times New Roman" w:hAnsi="Times New Roman"/>
          <w:sz w:val="24"/>
          <w:szCs w:val="24"/>
        </w:rPr>
        <w:t>Прогноз изменения годового объёма</w:t>
      </w:r>
      <w:proofErr w:type="gramStart"/>
      <w:r w:rsidR="00C15102" w:rsidRPr="00BD3D12">
        <w:rPr>
          <w:rFonts w:ascii="Times New Roman" w:hAnsi="Times New Roman"/>
          <w:sz w:val="24"/>
          <w:szCs w:val="24"/>
        </w:rPr>
        <w:t xml:space="preserve"> (%) </w:t>
      </w:r>
      <w:proofErr w:type="gramEnd"/>
      <w:r w:rsidR="00C15102" w:rsidRPr="00BD3D12">
        <w:rPr>
          <w:rFonts w:ascii="Times New Roman" w:hAnsi="Times New Roman"/>
          <w:sz w:val="24"/>
          <w:szCs w:val="24"/>
        </w:rPr>
        <w:t>реализации промышленной продукции предприятиями Донецкой Народной Республики (оценено согласно стохастической модели (1) – (3) на основе данных [6]</w:t>
      </w:r>
      <w:r w:rsidRPr="00BD3D12">
        <w:rPr>
          <w:rFonts w:ascii="Times New Roman" w:hAnsi="Times New Roman"/>
          <w:sz w:val="24"/>
          <w:szCs w:val="24"/>
        </w:rPr>
        <w:t>)</w:t>
      </w:r>
    </w:p>
    <w:p w14:paraId="16E3CA75" w14:textId="77777777" w:rsidR="00636686" w:rsidRPr="00BD3D12" w:rsidRDefault="00636686" w:rsidP="0063668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4240D12" w14:textId="44821FFB" w:rsidR="00AB675B" w:rsidRPr="00BD3D12" w:rsidRDefault="00AB675B" w:rsidP="00AB675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D3D12">
        <w:rPr>
          <w:rFonts w:ascii="Times New Roman" w:hAnsi="Times New Roman"/>
          <w:sz w:val="24"/>
          <w:szCs w:val="24"/>
        </w:rPr>
        <w:t>Предполагается достаточно устойчивый рост выпуска изделий</w:t>
      </w:r>
      <w:r w:rsidR="00E23FE3" w:rsidRPr="00BD3D12">
        <w:rPr>
          <w:rFonts w:ascii="Times New Roman" w:hAnsi="Times New Roman"/>
          <w:sz w:val="24"/>
          <w:szCs w:val="24"/>
        </w:rPr>
        <w:t xml:space="preserve"> индустрии</w:t>
      </w:r>
      <w:r w:rsidRPr="00BD3D12">
        <w:rPr>
          <w:rFonts w:ascii="Times New Roman" w:hAnsi="Times New Roman"/>
          <w:sz w:val="24"/>
          <w:szCs w:val="24"/>
        </w:rPr>
        <w:t xml:space="preserve"> в Донецкой Народной Республике (рис. 2). Обосновано, что </w:t>
      </w:r>
      <w:r w:rsidR="00E23FE3" w:rsidRPr="00BD3D12">
        <w:rPr>
          <w:rFonts w:ascii="Times New Roman" w:hAnsi="Times New Roman"/>
          <w:sz w:val="24"/>
          <w:szCs w:val="24"/>
        </w:rPr>
        <w:t xml:space="preserve">реализация </w:t>
      </w:r>
      <w:r w:rsidRPr="00BD3D12">
        <w:rPr>
          <w:rFonts w:ascii="Times New Roman" w:hAnsi="Times New Roman"/>
          <w:sz w:val="24"/>
          <w:szCs w:val="24"/>
        </w:rPr>
        <w:t>инновационно</w:t>
      </w:r>
      <w:r w:rsidR="00E23FE3" w:rsidRPr="00BD3D12">
        <w:rPr>
          <w:rFonts w:ascii="Times New Roman" w:hAnsi="Times New Roman"/>
          <w:sz w:val="24"/>
          <w:szCs w:val="24"/>
        </w:rPr>
        <w:t>го</w:t>
      </w:r>
      <w:r w:rsidRPr="00BD3D12">
        <w:rPr>
          <w:rFonts w:ascii="Times New Roman" w:hAnsi="Times New Roman"/>
          <w:sz w:val="24"/>
          <w:szCs w:val="24"/>
        </w:rPr>
        <w:t xml:space="preserve"> </w:t>
      </w:r>
      <w:r w:rsidR="00E23FE3" w:rsidRPr="00BD3D12">
        <w:rPr>
          <w:rFonts w:ascii="Times New Roman" w:hAnsi="Times New Roman"/>
          <w:sz w:val="24"/>
          <w:szCs w:val="24"/>
        </w:rPr>
        <w:t>потенциала</w:t>
      </w:r>
      <w:r w:rsidRPr="00BD3D12">
        <w:rPr>
          <w:rFonts w:ascii="Times New Roman" w:hAnsi="Times New Roman"/>
          <w:sz w:val="24"/>
          <w:szCs w:val="24"/>
        </w:rPr>
        <w:t xml:space="preserve"> каждой отрасли промышленности региона возможн</w:t>
      </w:r>
      <w:r w:rsidR="00E23FE3" w:rsidRPr="00BD3D12">
        <w:rPr>
          <w:rFonts w:ascii="Times New Roman" w:hAnsi="Times New Roman"/>
          <w:sz w:val="24"/>
          <w:szCs w:val="24"/>
        </w:rPr>
        <w:t>а</w:t>
      </w:r>
      <w:r w:rsidRPr="00BD3D12">
        <w:rPr>
          <w:rFonts w:ascii="Times New Roman" w:hAnsi="Times New Roman"/>
          <w:sz w:val="24"/>
          <w:szCs w:val="24"/>
        </w:rPr>
        <w:t xml:space="preserve"> при установлении прочных производственных связей и </w:t>
      </w:r>
      <w:r w:rsidR="00E23FE3" w:rsidRPr="00BD3D12">
        <w:rPr>
          <w:rFonts w:ascii="Times New Roman" w:hAnsi="Times New Roman"/>
          <w:sz w:val="24"/>
          <w:szCs w:val="24"/>
        </w:rPr>
        <w:t xml:space="preserve">формировании </w:t>
      </w:r>
      <w:r w:rsidRPr="00BD3D12">
        <w:rPr>
          <w:rFonts w:ascii="Times New Roman" w:hAnsi="Times New Roman"/>
          <w:sz w:val="24"/>
          <w:szCs w:val="24"/>
        </w:rPr>
        <w:t>межотраслевых объединений с федеральными субъектами России.</w:t>
      </w:r>
    </w:p>
    <w:p w14:paraId="16162AC8" w14:textId="37ED7C4D" w:rsidR="00AB675B" w:rsidRPr="00BD3D12" w:rsidRDefault="00AB675B" w:rsidP="00AB675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D3D12">
        <w:rPr>
          <w:rFonts w:ascii="Times New Roman" w:hAnsi="Times New Roman"/>
          <w:sz w:val="24"/>
          <w:szCs w:val="24"/>
        </w:rPr>
        <w:t xml:space="preserve">Рекомендуемый эффективный менеджмент </w:t>
      </w:r>
      <w:r w:rsidR="00E23FE3" w:rsidRPr="00BD3D12">
        <w:rPr>
          <w:rFonts w:ascii="Times New Roman" w:hAnsi="Times New Roman"/>
          <w:sz w:val="24"/>
          <w:szCs w:val="24"/>
        </w:rPr>
        <w:t>социально-экономического</w:t>
      </w:r>
      <w:r w:rsidRPr="00BD3D12">
        <w:rPr>
          <w:rFonts w:ascii="Times New Roman" w:hAnsi="Times New Roman"/>
          <w:sz w:val="24"/>
          <w:szCs w:val="24"/>
        </w:rPr>
        <w:t xml:space="preserve"> развития </w:t>
      </w:r>
      <w:r w:rsidR="00E23FE3" w:rsidRPr="00BD3D12">
        <w:rPr>
          <w:rFonts w:ascii="Times New Roman" w:hAnsi="Times New Roman"/>
          <w:sz w:val="24"/>
          <w:szCs w:val="24"/>
        </w:rPr>
        <w:t>воссоединённых территорий</w:t>
      </w:r>
      <w:r w:rsidRPr="00BD3D12">
        <w:rPr>
          <w:rFonts w:ascii="Times New Roman" w:hAnsi="Times New Roman"/>
          <w:sz w:val="24"/>
          <w:szCs w:val="24"/>
        </w:rPr>
        <w:t xml:space="preserve"> решит вопрос </w:t>
      </w:r>
      <w:proofErr w:type="gramStart"/>
      <w:r w:rsidRPr="00BD3D12">
        <w:rPr>
          <w:rFonts w:ascii="Times New Roman" w:hAnsi="Times New Roman"/>
          <w:sz w:val="24"/>
          <w:szCs w:val="24"/>
        </w:rPr>
        <w:t xml:space="preserve">увеличения объёмов </w:t>
      </w:r>
      <w:r w:rsidR="00E23FE3" w:rsidRPr="00BD3D12">
        <w:rPr>
          <w:rFonts w:ascii="Times New Roman" w:hAnsi="Times New Roman"/>
          <w:sz w:val="24"/>
          <w:szCs w:val="24"/>
        </w:rPr>
        <w:t>выпуска инновационной</w:t>
      </w:r>
      <w:r w:rsidRPr="00BD3D12">
        <w:rPr>
          <w:rFonts w:ascii="Times New Roman" w:hAnsi="Times New Roman"/>
          <w:sz w:val="24"/>
          <w:szCs w:val="24"/>
        </w:rPr>
        <w:t xml:space="preserve"> продукции</w:t>
      </w:r>
      <w:r w:rsidR="00E23FE3" w:rsidRPr="00BD3D12">
        <w:rPr>
          <w:rFonts w:ascii="Times New Roman" w:hAnsi="Times New Roman"/>
          <w:sz w:val="24"/>
          <w:szCs w:val="24"/>
        </w:rPr>
        <w:t xml:space="preserve"> промышленного назначения</w:t>
      </w:r>
      <w:proofErr w:type="gramEnd"/>
      <w:r w:rsidR="00E23FE3" w:rsidRPr="00BD3D12">
        <w:rPr>
          <w:rFonts w:ascii="Times New Roman" w:hAnsi="Times New Roman"/>
          <w:sz w:val="24"/>
          <w:szCs w:val="24"/>
        </w:rPr>
        <w:t xml:space="preserve">. Этим намерениям </w:t>
      </w:r>
      <w:r w:rsidRPr="00BD3D12">
        <w:rPr>
          <w:rFonts w:ascii="Times New Roman" w:hAnsi="Times New Roman"/>
          <w:sz w:val="24"/>
          <w:szCs w:val="24"/>
        </w:rPr>
        <w:t xml:space="preserve">служат механизмы специализированных инвестиционных контрактов, фонды развития индустрии регионального масштаба, субсидиарные меры поддержки, ориентированные на привлечение </w:t>
      </w:r>
      <w:r w:rsidR="00E23FE3" w:rsidRPr="00BD3D12">
        <w:rPr>
          <w:rFonts w:ascii="Times New Roman" w:hAnsi="Times New Roman"/>
          <w:sz w:val="24"/>
          <w:szCs w:val="24"/>
        </w:rPr>
        <w:t>инвестиций</w:t>
      </w:r>
      <w:r w:rsidRPr="00BD3D12">
        <w:rPr>
          <w:rFonts w:ascii="Times New Roman" w:hAnsi="Times New Roman"/>
          <w:sz w:val="24"/>
          <w:szCs w:val="24"/>
        </w:rPr>
        <w:t xml:space="preserve"> в технологическое обновление экономики Донецкой Народной Республики.</w:t>
      </w:r>
    </w:p>
    <w:p w14:paraId="632555C7" w14:textId="55D06179" w:rsidR="00301EBA" w:rsidRPr="00BD3D12" w:rsidRDefault="00F07F79" w:rsidP="00E23FE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D3D12">
        <w:rPr>
          <w:rFonts w:ascii="Times New Roman" w:hAnsi="Times New Roman"/>
          <w:sz w:val="24"/>
          <w:szCs w:val="24"/>
        </w:rPr>
        <w:t>Итак, в</w:t>
      </w:r>
      <w:r w:rsidR="00301EBA" w:rsidRPr="00BD3D12">
        <w:rPr>
          <w:rFonts w:ascii="Times New Roman" w:hAnsi="Times New Roman"/>
          <w:sz w:val="24"/>
          <w:szCs w:val="24"/>
        </w:rPr>
        <w:t xml:space="preserve"> ходе исследования </w:t>
      </w:r>
      <w:r w:rsidR="00E23FE3" w:rsidRPr="00BD3D12">
        <w:rPr>
          <w:rFonts w:ascii="Times New Roman" w:hAnsi="Times New Roman"/>
          <w:sz w:val="24"/>
          <w:szCs w:val="24"/>
        </w:rPr>
        <w:t>усовершенствована</w:t>
      </w:r>
      <w:r w:rsidR="00301EBA" w:rsidRPr="00BD3D12">
        <w:rPr>
          <w:rFonts w:ascii="Times New Roman" w:hAnsi="Times New Roman"/>
          <w:sz w:val="24"/>
          <w:szCs w:val="24"/>
        </w:rPr>
        <w:t xml:space="preserve"> </w:t>
      </w:r>
      <w:r w:rsidR="00E23FE3" w:rsidRPr="00BD3D12">
        <w:rPr>
          <w:rFonts w:ascii="Times New Roman" w:hAnsi="Times New Roman"/>
          <w:sz w:val="24"/>
          <w:szCs w:val="24"/>
        </w:rPr>
        <w:t xml:space="preserve">система управления </w:t>
      </w:r>
      <w:r w:rsidR="00301EBA" w:rsidRPr="00BD3D12">
        <w:rPr>
          <w:rFonts w:ascii="Times New Roman" w:hAnsi="Times New Roman"/>
          <w:sz w:val="24"/>
          <w:szCs w:val="24"/>
        </w:rPr>
        <w:t>социально-экономическим</w:t>
      </w:r>
      <w:r w:rsidR="00E23FE3" w:rsidRPr="00BD3D12">
        <w:rPr>
          <w:rFonts w:ascii="Times New Roman" w:hAnsi="Times New Roman"/>
          <w:sz w:val="24"/>
          <w:szCs w:val="24"/>
        </w:rPr>
        <w:t xml:space="preserve"> развитием региона с учётом оценки продуктивности человеческого капитала</w:t>
      </w:r>
      <w:r w:rsidR="00301EBA" w:rsidRPr="00BD3D12">
        <w:rPr>
          <w:rFonts w:ascii="Times New Roman" w:hAnsi="Times New Roman"/>
          <w:sz w:val="24"/>
          <w:szCs w:val="24"/>
        </w:rPr>
        <w:t xml:space="preserve"> и результативности промышленной политики</w:t>
      </w:r>
      <w:r w:rsidR="00E23FE3" w:rsidRPr="00BD3D12">
        <w:rPr>
          <w:rFonts w:ascii="Times New Roman" w:hAnsi="Times New Roman"/>
          <w:sz w:val="24"/>
          <w:szCs w:val="24"/>
        </w:rPr>
        <w:t xml:space="preserve">, дополненная индексом </w:t>
      </w:r>
      <w:r w:rsidR="00301EBA" w:rsidRPr="00BD3D12">
        <w:rPr>
          <w:rFonts w:ascii="Times New Roman" w:hAnsi="Times New Roman"/>
          <w:sz w:val="24"/>
          <w:szCs w:val="24"/>
        </w:rPr>
        <w:t>инновационного</w:t>
      </w:r>
      <w:r w:rsidR="00E23FE3" w:rsidRPr="00BD3D12">
        <w:rPr>
          <w:rFonts w:ascii="Times New Roman" w:hAnsi="Times New Roman"/>
          <w:sz w:val="24"/>
          <w:szCs w:val="24"/>
        </w:rPr>
        <w:t xml:space="preserve"> потенциала </w:t>
      </w:r>
      <w:r w:rsidR="00301EBA" w:rsidRPr="00BD3D12">
        <w:rPr>
          <w:rFonts w:ascii="Times New Roman" w:hAnsi="Times New Roman"/>
          <w:sz w:val="24"/>
          <w:szCs w:val="24"/>
        </w:rPr>
        <w:t>имеющихся</w:t>
      </w:r>
      <w:r w:rsidR="00E23FE3" w:rsidRPr="00BD3D12">
        <w:rPr>
          <w:rFonts w:ascii="Times New Roman" w:hAnsi="Times New Roman"/>
          <w:sz w:val="24"/>
          <w:szCs w:val="24"/>
        </w:rPr>
        <w:t xml:space="preserve"> ресурсов</w:t>
      </w:r>
      <w:r w:rsidR="00301EBA" w:rsidRPr="00BD3D12">
        <w:rPr>
          <w:rFonts w:ascii="Times New Roman" w:hAnsi="Times New Roman"/>
          <w:sz w:val="24"/>
          <w:szCs w:val="24"/>
        </w:rPr>
        <w:t>. И</w:t>
      </w:r>
      <w:r w:rsidR="00E23FE3" w:rsidRPr="00BD3D12">
        <w:rPr>
          <w:rFonts w:ascii="Times New Roman" w:hAnsi="Times New Roman"/>
          <w:sz w:val="24"/>
          <w:szCs w:val="24"/>
        </w:rPr>
        <w:t>спользование</w:t>
      </w:r>
      <w:r w:rsidR="00301EBA" w:rsidRPr="00BD3D12">
        <w:rPr>
          <w:rFonts w:ascii="Times New Roman" w:hAnsi="Times New Roman"/>
          <w:sz w:val="24"/>
          <w:szCs w:val="24"/>
        </w:rPr>
        <w:t xml:space="preserve"> предложенной стохастической модели</w:t>
      </w:r>
      <w:r w:rsidR="00E23FE3" w:rsidRPr="00BD3D12">
        <w:rPr>
          <w:rFonts w:ascii="Times New Roman" w:hAnsi="Times New Roman"/>
          <w:sz w:val="24"/>
          <w:szCs w:val="24"/>
        </w:rPr>
        <w:t xml:space="preserve"> позволяет анализировать уровень научно-исследовательских и опытно-конструкторских возможностей территориальной единицы в рамках единого поля образования, производства и публичного менеджмента</w:t>
      </w:r>
      <w:r w:rsidR="00301EBA" w:rsidRPr="00BD3D12">
        <w:rPr>
          <w:rFonts w:ascii="Times New Roman" w:hAnsi="Times New Roman"/>
          <w:sz w:val="24"/>
          <w:szCs w:val="24"/>
        </w:rPr>
        <w:t>.</w:t>
      </w:r>
    </w:p>
    <w:p w14:paraId="3EABA47E" w14:textId="734AB3AD" w:rsidR="00E23FE3" w:rsidRPr="00BD3D12" w:rsidRDefault="00301EBA" w:rsidP="00E23FE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D3D12">
        <w:rPr>
          <w:rFonts w:ascii="Times New Roman" w:hAnsi="Times New Roman"/>
          <w:sz w:val="24"/>
          <w:szCs w:val="24"/>
        </w:rPr>
        <w:t>В будущем перспективно разработать</w:t>
      </w:r>
      <w:r w:rsidR="00E23FE3" w:rsidRPr="00BD3D12">
        <w:rPr>
          <w:rFonts w:ascii="Times New Roman" w:hAnsi="Times New Roman"/>
          <w:sz w:val="24"/>
          <w:szCs w:val="24"/>
        </w:rPr>
        <w:t xml:space="preserve"> механизм взаимодействия научно-образовательных организаций с реальным сектором экономики</w:t>
      </w:r>
      <w:r w:rsidRPr="00BD3D12">
        <w:rPr>
          <w:rFonts w:ascii="Times New Roman" w:hAnsi="Times New Roman"/>
          <w:sz w:val="24"/>
          <w:szCs w:val="24"/>
        </w:rPr>
        <w:t xml:space="preserve">, который бы стимулировал </w:t>
      </w:r>
      <w:r w:rsidR="00E23FE3" w:rsidRPr="00BD3D12">
        <w:rPr>
          <w:rFonts w:ascii="Times New Roman" w:hAnsi="Times New Roman"/>
          <w:sz w:val="24"/>
          <w:szCs w:val="24"/>
        </w:rPr>
        <w:t>процесс</w:t>
      </w:r>
      <w:r w:rsidRPr="00BD3D12">
        <w:rPr>
          <w:rFonts w:ascii="Times New Roman" w:hAnsi="Times New Roman"/>
          <w:sz w:val="24"/>
          <w:szCs w:val="24"/>
        </w:rPr>
        <w:t>ы</w:t>
      </w:r>
      <w:r w:rsidR="00E23FE3" w:rsidRPr="00BD3D12">
        <w:rPr>
          <w:rFonts w:ascii="Times New Roman" w:hAnsi="Times New Roman"/>
          <w:sz w:val="24"/>
          <w:szCs w:val="24"/>
        </w:rPr>
        <w:t xml:space="preserve"> коммерциализации знаний, выпуска высокоинтеллектуальных продуктов, формирования экономической среды инноваций в промышленности, сельском хозяйстве и сфере услуг </w:t>
      </w:r>
      <w:r w:rsidRPr="00BD3D12">
        <w:rPr>
          <w:rFonts w:ascii="Times New Roman" w:hAnsi="Times New Roman"/>
          <w:sz w:val="24"/>
          <w:szCs w:val="24"/>
        </w:rPr>
        <w:t>Донецкой Народной Республики</w:t>
      </w:r>
      <w:r w:rsidR="00E23FE3" w:rsidRPr="00BD3D12">
        <w:rPr>
          <w:rFonts w:ascii="Times New Roman" w:hAnsi="Times New Roman"/>
          <w:sz w:val="24"/>
          <w:szCs w:val="24"/>
        </w:rPr>
        <w:t>.</w:t>
      </w:r>
    </w:p>
    <w:p w14:paraId="40391948" w14:textId="77777777" w:rsidR="00FF2626" w:rsidRPr="00BD3D12" w:rsidRDefault="00FF2626" w:rsidP="0063668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530773E" w14:textId="412543AB" w:rsidR="00636686" w:rsidRPr="00FF2626" w:rsidRDefault="00FF2626" w:rsidP="00FF2626">
      <w:pPr>
        <w:pStyle w:val="Default"/>
        <w:jc w:val="center"/>
        <w:rPr>
          <w:b/>
          <w:color w:val="auto"/>
        </w:rPr>
      </w:pPr>
      <w:r w:rsidRPr="00FF2626">
        <w:rPr>
          <w:b/>
          <w:color w:val="auto"/>
        </w:rPr>
        <w:t>Библиографический список</w:t>
      </w:r>
    </w:p>
    <w:p w14:paraId="17D3A035" w14:textId="24B85542" w:rsidR="00F20A1D" w:rsidRPr="00943E9D" w:rsidRDefault="00FF2626" w:rsidP="00FF26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proofErr w:type="spellStart"/>
      <w:r w:rsidR="00F20A1D" w:rsidRPr="00FF2626">
        <w:rPr>
          <w:rFonts w:ascii="Times New Roman" w:hAnsi="Times New Roman"/>
          <w:sz w:val="24"/>
          <w:szCs w:val="24"/>
        </w:rPr>
        <w:t>Шеломенцев</w:t>
      </w:r>
      <w:proofErr w:type="spellEnd"/>
      <w:r w:rsidR="00F20A1D" w:rsidRPr="00FF2626">
        <w:rPr>
          <w:rFonts w:ascii="Times New Roman" w:hAnsi="Times New Roman"/>
          <w:sz w:val="24"/>
          <w:szCs w:val="24"/>
        </w:rPr>
        <w:t xml:space="preserve"> А.</w:t>
      </w:r>
      <w:r>
        <w:rPr>
          <w:rFonts w:ascii="Times New Roman" w:hAnsi="Times New Roman"/>
          <w:sz w:val="24"/>
          <w:szCs w:val="24"/>
        </w:rPr>
        <w:t xml:space="preserve"> </w:t>
      </w:r>
      <w:r w:rsidR="00F20A1D" w:rsidRPr="00FF2626">
        <w:rPr>
          <w:rFonts w:ascii="Times New Roman" w:hAnsi="Times New Roman"/>
          <w:sz w:val="24"/>
          <w:szCs w:val="24"/>
        </w:rPr>
        <w:t>Г.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F2626">
        <w:rPr>
          <w:rFonts w:ascii="Times New Roman" w:hAnsi="Times New Roman"/>
          <w:sz w:val="24"/>
          <w:szCs w:val="24"/>
        </w:rPr>
        <w:t>Сёмин</w:t>
      </w:r>
      <w:proofErr w:type="spellEnd"/>
      <w:r>
        <w:rPr>
          <w:rFonts w:ascii="Times New Roman" w:hAnsi="Times New Roman"/>
          <w:sz w:val="24"/>
          <w:szCs w:val="24"/>
        </w:rPr>
        <w:t xml:space="preserve"> А. Н.</w:t>
      </w:r>
      <w:r w:rsidRPr="00FF2626">
        <w:rPr>
          <w:rFonts w:ascii="Times New Roman" w:hAnsi="Times New Roman"/>
          <w:sz w:val="24"/>
          <w:szCs w:val="24"/>
        </w:rPr>
        <w:t>, Гончарова</w:t>
      </w:r>
      <w:r>
        <w:rPr>
          <w:rFonts w:ascii="Times New Roman" w:hAnsi="Times New Roman"/>
          <w:sz w:val="24"/>
          <w:szCs w:val="24"/>
        </w:rPr>
        <w:t xml:space="preserve"> К. С.</w:t>
      </w:r>
      <w:r w:rsidR="00F20A1D" w:rsidRPr="00FF2626">
        <w:rPr>
          <w:rFonts w:ascii="Times New Roman" w:hAnsi="Times New Roman"/>
          <w:sz w:val="24"/>
          <w:szCs w:val="24"/>
        </w:rPr>
        <w:t xml:space="preserve"> Модели территориального развития: в поиске эффективности // ЭТАП: экономическая теория, анализ, практика. </w:t>
      </w:r>
      <w:r w:rsidR="00F20A1D" w:rsidRPr="00943E9D">
        <w:rPr>
          <w:rFonts w:ascii="Times New Roman" w:hAnsi="Times New Roman"/>
          <w:sz w:val="24"/>
          <w:szCs w:val="24"/>
          <w:lang w:val="en-US"/>
        </w:rPr>
        <w:t xml:space="preserve">2024. № </w:t>
      </w:r>
      <w:r w:rsidRPr="00943E9D">
        <w:rPr>
          <w:rFonts w:ascii="Times New Roman" w:hAnsi="Times New Roman"/>
          <w:sz w:val="24"/>
          <w:szCs w:val="24"/>
          <w:lang w:val="en-US"/>
        </w:rPr>
        <w:t>11</w:t>
      </w:r>
      <w:r w:rsidR="00F20A1D" w:rsidRPr="00943E9D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F20A1D" w:rsidRPr="00FF2626">
        <w:rPr>
          <w:rFonts w:ascii="Times New Roman" w:hAnsi="Times New Roman"/>
          <w:sz w:val="24"/>
          <w:szCs w:val="24"/>
        </w:rPr>
        <w:t>С</w:t>
      </w:r>
      <w:r w:rsidR="00F20A1D" w:rsidRPr="00943E9D">
        <w:rPr>
          <w:rFonts w:ascii="Times New Roman" w:hAnsi="Times New Roman"/>
          <w:sz w:val="24"/>
          <w:szCs w:val="24"/>
          <w:lang w:val="en-US"/>
        </w:rPr>
        <w:t>. 7-25. DOI:</w:t>
      </w:r>
      <w:r w:rsidRPr="00943E9D">
        <w:rPr>
          <w:rFonts w:ascii="Times New Roman" w:hAnsi="Times New Roman"/>
          <w:sz w:val="24"/>
          <w:szCs w:val="24"/>
          <w:lang w:val="en-US"/>
        </w:rPr>
        <w:t xml:space="preserve"> 10.24412/2071-6435-2024-5-7-25</w:t>
      </w:r>
    </w:p>
    <w:p w14:paraId="6775570D" w14:textId="054E2D1E" w:rsidR="00E00626" w:rsidRPr="00FF2626" w:rsidRDefault="00FF2626" w:rsidP="00FF26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FF2626">
        <w:rPr>
          <w:rFonts w:ascii="Times New Roman" w:hAnsi="Times New Roman"/>
          <w:sz w:val="24"/>
          <w:szCs w:val="24"/>
          <w:lang w:val="en-US"/>
        </w:rPr>
        <w:t xml:space="preserve">2. </w:t>
      </w:r>
      <w:r w:rsidR="00E00626" w:rsidRPr="00FF2626">
        <w:rPr>
          <w:rFonts w:ascii="Times New Roman" w:hAnsi="Times New Roman"/>
          <w:sz w:val="24"/>
          <w:szCs w:val="24"/>
          <w:lang w:val="en-US"/>
        </w:rPr>
        <w:t>Liu L.</w:t>
      </w:r>
      <w:r w:rsidR="00943E9D" w:rsidRPr="00943E9D">
        <w:rPr>
          <w:rFonts w:ascii="Times New Roman" w:hAnsi="Times New Roman"/>
          <w:sz w:val="24"/>
          <w:szCs w:val="24"/>
          <w:lang w:val="en-US"/>
        </w:rPr>
        <w:t>,</w:t>
      </w:r>
      <w:r w:rsidR="00E00626" w:rsidRPr="00FF2626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43E9D" w:rsidRPr="00FF2626">
        <w:rPr>
          <w:rFonts w:ascii="Times New Roman" w:hAnsi="Times New Roman"/>
          <w:sz w:val="24"/>
          <w:szCs w:val="24"/>
          <w:lang w:val="en-US"/>
        </w:rPr>
        <w:t>Ping</w:t>
      </w:r>
      <w:r w:rsidR="00943E9D" w:rsidRPr="00943E9D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43E9D" w:rsidRPr="00FF2626">
        <w:rPr>
          <w:rFonts w:ascii="Times New Roman" w:hAnsi="Times New Roman"/>
          <w:sz w:val="24"/>
          <w:szCs w:val="24"/>
          <w:lang w:val="en-US"/>
        </w:rPr>
        <w:t xml:space="preserve">H. </w:t>
      </w:r>
      <w:r w:rsidR="00E00626" w:rsidRPr="00FF2626">
        <w:rPr>
          <w:rFonts w:ascii="Times New Roman" w:hAnsi="Times New Roman"/>
          <w:sz w:val="24"/>
          <w:szCs w:val="24"/>
          <w:lang w:val="en-US"/>
        </w:rPr>
        <w:t>Study of the Influencing Factors on Development of Ports in Guangdong, Hong Kong, and Macao from the Perspective of Spatial Economics</w:t>
      </w:r>
      <w:r w:rsidR="00943E9D" w:rsidRPr="00943E9D">
        <w:rPr>
          <w:rFonts w:ascii="Times New Roman" w:hAnsi="Times New Roman"/>
          <w:sz w:val="24"/>
          <w:szCs w:val="24"/>
          <w:lang w:val="en-US"/>
        </w:rPr>
        <w:t>.</w:t>
      </w:r>
      <w:r w:rsidR="00E00626" w:rsidRPr="00FF262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="00E00626" w:rsidRPr="00943E9D">
        <w:rPr>
          <w:rFonts w:ascii="Times New Roman" w:hAnsi="Times New Roman"/>
          <w:i/>
          <w:sz w:val="24"/>
          <w:szCs w:val="24"/>
          <w:lang w:val="en-US"/>
        </w:rPr>
        <w:t>Mathematical Problems in Engineering</w:t>
      </w:r>
      <w:r w:rsidR="00943E9D">
        <w:rPr>
          <w:rFonts w:ascii="Times New Roman" w:hAnsi="Times New Roman"/>
          <w:sz w:val="24"/>
          <w:szCs w:val="24"/>
        </w:rPr>
        <w:t xml:space="preserve">, </w:t>
      </w:r>
      <w:r w:rsidR="00E00626" w:rsidRPr="00FF2626">
        <w:rPr>
          <w:rFonts w:ascii="Times New Roman" w:hAnsi="Times New Roman"/>
          <w:sz w:val="24"/>
          <w:szCs w:val="24"/>
          <w:lang w:val="en-US"/>
        </w:rPr>
        <w:t>2020</w:t>
      </w:r>
      <w:r w:rsidR="00943E9D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943E9D">
        <w:rPr>
          <w:rFonts w:ascii="Times New Roman" w:hAnsi="Times New Roman"/>
          <w:sz w:val="24"/>
          <w:szCs w:val="24"/>
          <w:lang w:val="en-US"/>
        </w:rPr>
        <w:t>iss</w:t>
      </w:r>
      <w:proofErr w:type="spellEnd"/>
      <w:r w:rsidR="00943E9D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="00943E9D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E00626" w:rsidRPr="00FF2626">
        <w:rPr>
          <w:rFonts w:ascii="Times New Roman" w:hAnsi="Times New Roman"/>
          <w:sz w:val="24"/>
          <w:szCs w:val="24"/>
          <w:lang w:val="en-US"/>
        </w:rPr>
        <w:t>7</w:t>
      </w:r>
      <w:r w:rsidR="00943E9D">
        <w:rPr>
          <w:rFonts w:ascii="Times New Roman" w:hAnsi="Times New Roman"/>
          <w:sz w:val="24"/>
          <w:szCs w:val="24"/>
          <w:lang w:val="en-US"/>
        </w:rPr>
        <w:t>, pp</w:t>
      </w:r>
      <w:r w:rsidR="00E00626" w:rsidRPr="00FF2626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D700BC">
        <w:rPr>
          <w:rFonts w:ascii="Times New Roman" w:hAnsi="Times New Roman"/>
          <w:sz w:val="24"/>
          <w:szCs w:val="24"/>
          <w:lang w:val="en-US"/>
        </w:rPr>
        <w:t>1-12. DOI: 10.1155/2020/2343860</w:t>
      </w:r>
    </w:p>
    <w:p w14:paraId="14944CC2" w14:textId="1869A1B5" w:rsidR="003C3398" w:rsidRPr="00FF2626" w:rsidRDefault="00FF2626" w:rsidP="00FF26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="003C3398" w:rsidRPr="00FF2626">
        <w:rPr>
          <w:rFonts w:ascii="Times New Roman" w:hAnsi="Times New Roman"/>
          <w:sz w:val="24"/>
          <w:szCs w:val="24"/>
        </w:rPr>
        <w:t xml:space="preserve">Распоряжение Правительства Российской Федерации от 28.12.2024 г. № 4146-р «Об утверждении Стратегии пространственного развития Российской Федерации на период до 2030 года с прогнозом до 2036 года» // Официальный сайт Правительства России. </w:t>
      </w:r>
      <w:r w:rsidR="00943E9D">
        <w:rPr>
          <w:rFonts w:ascii="Times New Roman" w:hAnsi="Times New Roman"/>
          <w:sz w:val="24"/>
          <w:szCs w:val="24"/>
          <w:lang w:val="en-US"/>
        </w:rPr>
        <w:t>URL</w:t>
      </w:r>
      <w:r w:rsidR="003C3398" w:rsidRPr="00FF2626">
        <w:rPr>
          <w:rFonts w:ascii="Times New Roman" w:hAnsi="Times New Roman"/>
          <w:sz w:val="24"/>
          <w:szCs w:val="24"/>
        </w:rPr>
        <w:t>: http://government.ru/docs/all/157308/ (</w:t>
      </w:r>
      <w:r w:rsidR="00943E9D">
        <w:rPr>
          <w:rFonts w:ascii="Times New Roman" w:hAnsi="Times New Roman"/>
          <w:sz w:val="24"/>
          <w:szCs w:val="24"/>
        </w:rPr>
        <w:t>д</w:t>
      </w:r>
      <w:r w:rsidR="003C3398" w:rsidRPr="00FF2626">
        <w:rPr>
          <w:rFonts w:ascii="Times New Roman" w:hAnsi="Times New Roman"/>
          <w:sz w:val="24"/>
          <w:szCs w:val="24"/>
        </w:rPr>
        <w:t xml:space="preserve">ата обращения: </w:t>
      </w:r>
      <w:r w:rsidR="00C67C7F" w:rsidRPr="00FF2626">
        <w:rPr>
          <w:rFonts w:ascii="Times New Roman" w:hAnsi="Times New Roman"/>
          <w:sz w:val="24"/>
          <w:szCs w:val="24"/>
        </w:rPr>
        <w:t>10</w:t>
      </w:r>
      <w:r w:rsidR="003C3398" w:rsidRPr="00FF2626">
        <w:rPr>
          <w:rFonts w:ascii="Times New Roman" w:hAnsi="Times New Roman"/>
          <w:sz w:val="24"/>
          <w:szCs w:val="24"/>
        </w:rPr>
        <w:t>.0</w:t>
      </w:r>
      <w:r w:rsidR="00C67C7F" w:rsidRPr="00FF2626">
        <w:rPr>
          <w:rFonts w:ascii="Times New Roman" w:hAnsi="Times New Roman"/>
          <w:sz w:val="24"/>
          <w:szCs w:val="24"/>
        </w:rPr>
        <w:t>5</w:t>
      </w:r>
      <w:r w:rsidR="003C3398" w:rsidRPr="00FF2626">
        <w:rPr>
          <w:rFonts w:ascii="Times New Roman" w:hAnsi="Times New Roman"/>
          <w:sz w:val="24"/>
          <w:szCs w:val="24"/>
        </w:rPr>
        <w:t>.2025).</w:t>
      </w:r>
    </w:p>
    <w:p w14:paraId="434D788D" w14:textId="51AB4FC9" w:rsidR="00E00626" w:rsidRPr="00FF2626" w:rsidRDefault="00FF2626" w:rsidP="00FF26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</w:t>
      </w:r>
      <w:r w:rsidR="00E00626" w:rsidRPr="00FF2626">
        <w:rPr>
          <w:rFonts w:ascii="Times New Roman" w:hAnsi="Times New Roman"/>
          <w:sz w:val="24"/>
          <w:szCs w:val="24"/>
        </w:rPr>
        <w:t>Бондарев Б.</w:t>
      </w:r>
      <w:r w:rsidR="00C4247D">
        <w:rPr>
          <w:rFonts w:ascii="Times New Roman" w:hAnsi="Times New Roman"/>
          <w:sz w:val="24"/>
          <w:szCs w:val="24"/>
        </w:rPr>
        <w:t xml:space="preserve"> </w:t>
      </w:r>
      <w:r w:rsidR="00E00626" w:rsidRPr="00FF2626">
        <w:rPr>
          <w:rFonts w:ascii="Times New Roman" w:hAnsi="Times New Roman"/>
          <w:sz w:val="24"/>
          <w:szCs w:val="24"/>
        </w:rPr>
        <w:t>В. О неравенстве Колмогорова-</w:t>
      </w:r>
      <w:proofErr w:type="spellStart"/>
      <w:r w:rsidR="00E00626" w:rsidRPr="00FF2626">
        <w:rPr>
          <w:rFonts w:ascii="Times New Roman" w:hAnsi="Times New Roman"/>
          <w:sz w:val="24"/>
          <w:szCs w:val="24"/>
        </w:rPr>
        <w:t>Гаека</w:t>
      </w:r>
      <w:proofErr w:type="spellEnd"/>
      <w:r w:rsidR="00E00626" w:rsidRPr="00FF2626">
        <w:rPr>
          <w:rFonts w:ascii="Times New Roman" w:hAnsi="Times New Roman"/>
          <w:sz w:val="24"/>
          <w:szCs w:val="24"/>
        </w:rPr>
        <w:t>-</w:t>
      </w:r>
      <w:proofErr w:type="spellStart"/>
      <w:r w:rsidR="00E00626" w:rsidRPr="00FF2626">
        <w:rPr>
          <w:rFonts w:ascii="Times New Roman" w:hAnsi="Times New Roman"/>
          <w:sz w:val="24"/>
          <w:szCs w:val="24"/>
        </w:rPr>
        <w:t>Реньи</w:t>
      </w:r>
      <w:proofErr w:type="spellEnd"/>
      <w:r w:rsidR="00E00626" w:rsidRPr="00FF2626">
        <w:rPr>
          <w:rFonts w:ascii="Times New Roman" w:hAnsi="Times New Roman"/>
          <w:sz w:val="24"/>
          <w:szCs w:val="24"/>
        </w:rPr>
        <w:t xml:space="preserve"> для нормированных интегралов от </w:t>
      </w:r>
      <w:bookmarkStart w:id="0" w:name="_GoBack"/>
      <w:bookmarkEnd w:id="0"/>
      <w:r w:rsidR="00E00626" w:rsidRPr="00FF2626">
        <w:rPr>
          <w:rFonts w:ascii="Times New Roman" w:hAnsi="Times New Roman"/>
          <w:sz w:val="24"/>
          <w:szCs w:val="24"/>
        </w:rPr>
        <w:t>процессов со слабой зависимостью // Теория вероятностей и её применения. 1997. Т. 42</w:t>
      </w:r>
      <w:r w:rsidR="00C4247D">
        <w:rPr>
          <w:rFonts w:ascii="Times New Roman" w:hAnsi="Times New Roman"/>
          <w:sz w:val="24"/>
          <w:szCs w:val="24"/>
        </w:rPr>
        <w:t xml:space="preserve">. </w:t>
      </w:r>
      <w:r w:rsidR="00E00626" w:rsidRPr="00FF2626">
        <w:rPr>
          <w:rFonts w:ascii="Times New Roman" w:hAnsi="Times New Roman"/>
          <w:sz w:val="24"/>
          <w:szCs w:val="24"/>
        </w:rPr>
        <w:t>№ 2. С. 225-238.</w:t>
      </w:r>
    </w:p>
    <w:p w14:paraId="167294FF" w14:textId="548D344D" w:rsidR="00DC6D07" w:rsidRPr="00FF2626" w:rsidRDefault="00FF2626" w:rsidP="00FF26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</w:t>
      </w:r>
      <w:r w:rsidR="00DC6D07" w:rsidRPr="00FF2626">
        <w:rPr>
          <w:rFonts w:ascii="Times New Roman" w:hAnsi="Times New Roman"/>
          <w:sz w:val="24"/>
          <w:szCs w:val="24"/>
        </w:rPr>
        <w:t xml:space="preserve">Социально-экономические показатели по </w:t>
      </w:r>
      <w:r w:rsidR="00C4247D">
        <w:rPr>
          <w:rFonts w:ascii="Times New Roman" w:hAnsi="Times New Roman"/>
          <w:sz w:val="24"/>
          <w:szCs w:val="24"/>
        </w:rPr>
        <w:t xml:space="preserve">субъектам Российской Федерации </w:t>
      </w:r>
      <w:r w:rsidR="00DC6D07" w:rsidRPr="00FF2626">
        <w:rPr>
          <w:rFonts w:ascii="Times New Roman" w:hAnsi="Times New Roman"/>
          <w:sz w:val="24"/>
          <w:szCs w:val="24"/>
        </w:rPr>
        <w:t xml:space="preserve">// Федеральная служба государственной статистики. </w:t>
      </w:r>
      <w:r w:rsidR="00C4247D">
        <w:rPr>
          <w:rFonts w:ascii="Times New Roman" w:hAnsi="Times New Roman"/>
          <w:sz w:val="24"/>
          <w:szCs w:val="24"/>
          <w:lang w:val="en-US"/>
        </w:rPr>
        <w:t>URL</w:t>
      </w:r>
      <w:r w:rsidR="00DC6D07" w:rsidRPr="00FF2626">
        <w:rPr>
          <w:rFonts w:ascii="Times New Roman" w:hAnsi="Times New Roman"/>
          <w:sz w:val="24"/>
          <w:szCs w:val="24"/>
        </w:rPr>
        <w:t>: https://rosstat.gov.ru/folder/210/document/47652 (</w:t>
      </w:r>
      <w:r w:rsidR="00C4247D">
        <w:rPr>
          <w:rFonts w:ascii="Times New Roman" w:hAnsi="Times New Roman"/>
          <w:sz w:val="24"/>
          <w:szCs w:val="24"/>
        </w:rPr>
        <w:t>д</w:t>
      </w:r>
      <w:r w:rsidR="00DC6D07" w:rsidRPr="00FF2626">
        <w:rPr>
          <w:rFonts w:ascii="Times New Roman" w:hAnsi="Times New Roman"/>
          <w:sz w:val="24"/>
          <w:szCs w:val="24"/>
        </w:rPr>
        <w:t xml:space="preserve">ата обращения: </w:t>
      </w:r>
      <w:r w:rsidR="00C67C7F" w:rsidRPr="00FF2626">
        <w:rPr>
          <w:rFonts w:ascii="Times New Roman" w:hAnsi="Times New Roman"/>
          <w:sz w:val="24"/>
          <w:szCs w:val="24"/>
        </w:rPr>
        <w:t>10</w:t>
      </w:r>
      <w:r w:rsidR="00DC6D07" w:rsidRPr="00FF2626">
        <w:rPr>
          <w:rFonts w:ascii="Times New Roman" w:hAnsi="Times New Roman"/>
          <w:sz w:val="24"/>
          <w:szCs w:val="24"/>
        </w:rPr>
        <w:t>.0</w:t>
      </w:r>
      <w:r w:rsidR="00C67C7F" w:rsidRPr="00FF2626">
        <w:rPr>
          <w:rFonts w:ascii="Times New Roman" w:hAnsi="Times New Roman"/>
          <w:sz w:val="24"/>
          <w:szCs w:val="24"/>
        </w:rPr>
        <w:t>5</w:t>
      </w:r>
      <w:r w:rsidR="00DC6D07" w:rsidRPr="00FF2626">
        <w:rPr>
          <w:rFonts w:ascii="Times New Roman" w:hAnsi="Times New Roman"/>
          <w:sz w:val="24"/>
          <w:szCs w:val="24"/>
        </w:rPr>
        <w:t>.2025).</w:t>
      </w:r>
    </w:p>
    <w:p w14:paraId="42F83B02" w14:textId="7EC07A45" w:rsidR="00C15102" w:rsidRPr="00FF2626" w:rsidRDefault="00FF2626" w:rsidP="00FF262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 </w:t>
      </w:r>
      <w:r w:rsidR="00C15102" w:rsidRPr="00FF2626">
        <w:rPr>
          <w:rFonts w:ascii="Times New Roman" w:hAnsi="Times New Roman"/>
          <w:sz w:val="24"/>
          <w:szCs w:val="24"/>
        </w:rPr>
        <w:t xml:space="preserve">Промышленный потенциал Донецкой Народной Республики // Министерство промышленности и торговли Донецкой Народной Республики. </w:t>
      </w:r>
      <w:r w:rsidR="00C4247D">
        <w:rPr>
          <w:rFonts w:ascii="Times New Roman" w:hAnsi="Times New Roman"/>
          <w:sz w:val="24"/>
          <w:szCs w:val="24"/>
          <w:lang w:val="en-US"/>
        </w:rPr>
        <w:t>URL</w:t>
      </w:r>
      <w:r w:rsidR="00C15102" w:rsidRPr="00C4247D">
        <w:rPr>
          <w:rFonts w:ascii="Times New Roman" w:hAnsi="Times New Roman"/>
          <w:sz w:val="24"/>
          <w:szCs w:val="24"/>
        </w:rPr>
        <w:t xml:space="preserve">: </w:t>
      </w:r>
      <w:r w:rsidR="00AB675B" w:rsidRPr="00C4247D">
        <w:rPr>
          <w:rFonts w:ascii="Times New Roman" w:hAnsi="Times New Roman"/>
          <w:sz w:val="24"/>
          <w:szCs w:val="24"/>
          <w:lang w:val="en-US"/>
        </w:rPr>
        <w:t>https</w:t>
      </w:r>
      <w:r w:rsidR="00AB675B" w:rsidRPr="00C4247D">
        <w:rPr>
          <w:rFonts w:ascii="Times New Roman" w:hAnsi="Times New Roman"/>
          <w:sz w:val="24"/>
          <w:szCs w:val="24"/>
        </w:rPr>
        <w:t>://</w:t>
      </w:r>
      <w:proofErr w:type="spellStart"/>
      <w:r w:rsidR="00AB675B" w:rsidRPr="00C4247D">
        <w:rPr>
          <w:rFonts w:ascii="Times New Roman" w:hAnsi="Times New Roman"/>
          <w:sz w:val="24"/>
          <w:szCs w:val="24"/>
          <w:lang w:val="en-US"/>
        </w:rPr>
        <w:t>mpt</w:t>
      </w:r>
      <w:proofErr w:type="spellEnd"/>
      <w:r w:rsidR="00AB675B" w:rsidRPr="00C4247D">
        <w:rPr>
          <w:rFonts w:ascii="Times New Roman" w:hAnsi="Times New Roman"/>
          <w:sz w:val="24"/>
          <w:szCs w:val="24"/>
        </w:rPr>
        <w:t>.</w:t>
      </w:r>
      <w:proofErr w:type="spellStart"/>
      <w:r w:rsidR="00AB675B" w:rsidRPr="00C4247D">
        <w:rPr>
          <w:rFonts w:ascii="Times New Roman" w:hAnsi="Times New Roman"/>
          <w:sz w:val="24"/>
          <w:szCs w:val="24"/>
          <w:lang w:val="en-US"/>
        </w:rPr>
        <w:t>gov</w:t>
      </w:r>
      <w:proofErr w:type="spellEnd"/>
      <w:r w:rsidR="00AB675B" w:rsidRPr="00C4247D">
        <w:rPr>
          <w:rFonts w:ascii="Times New Roman" w:hAnsi="Times New Roman"/>
          <w:sz w:val="24"/>
          <w:szCs w:val="24"/>
        </w:rPr>
        <w:t>-</w:t>
      </w:r>
      <w:proofErr w:type="spellStart"/>
      <w:r w:rsidR="00AB675B" w:rsidRPr="00C4247D">
        <w:rPr>
          <w:rFonts w:ascii="Times New Roman" w:hAnsi="Times New Roman"/>
          <w:sz w:val="24"/>
          <w:szCs w:val="24"/>
          <w:lang w:val="en-US"/>
        </w:rPr>
        <w:t>dpr</w:t>
      </w:r>
      <w:proofErr w:type="spellEnd"/>
      <w:r w:rsidR="00AB675B" w:rsidRPr="00C4247D">
        <w:rPr>
          <w:rFonts w:ascii="Times New Roman" w:hAnsi="Times New Roman"/>
          <w:sz w:val="24"/>
          <w:szCs w:val="24"/>
        </w:rPr>
        <w:t>.</w:t>
      </w:r>
      <w:proofErr w:type="spellStart"/>
      <w:r w:rsidR="00AB675B" w:rsidRPr="00C4247D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AB675B" w:rsidRPr="00C4247D">
        <w:rPr>
          <w:rFonts w:ascii="Times New Roman" w:hAnsi="Times New Roman"/>
          <w:sz w:val="24"/>
          <w:szCs w:val="24"/>
        </w:rPr>
        <w:t>/</w:t>
      </w:r>
      <w:proofErr w:type="spellStart"/>
      <w:r w:rsidR="00AB675B" w:rsidRPr="00C4247D">
        <w:rPr>
          <w:rFonts w:ascii="Times New Roman" w:hAnsi="Times New Roman"/>
          <w:sz w:val="24"/>
          <w:szCs w:val="24"/>
          <w:lang w:val="en-US"/>
        </w:rPr>
        <w:t>deyatelnost</w:t>
      </w:r>
      <w:proofErr w:type="spellEnd"/>
      <w:r w:rsidR="00AB675B" w:rsidRPr="00C4247D">
        <w:rPr>
          <w:rFonts w:ascii="Times New Roman" w:hAnsi="Times New Roman"/>
          <w:sz w:val="24"/>
          <w:szCs w:val="24"/>
        </w:rPr>
        <w:t>/</w:t>
      </w:r>
      <w:proofErr w:type="spellStart"/>
      <w:r w:rsidR="00AB675B" w:rsidRPr="00C4247D">
        <w:rPr>
          <w:rFonts w:ascii="Times New Roman" w:hAnsi="Times New Roman"/>
          <w:sz w:val="24"/>
          <w:szCs w:val="24"/>
          <w:lang w:val="en-US"/>
        </w:rPr>
        <w:t>katalogi</w:t>
      </w:r>
      <w:proofErr w:type="spellEnd"/>
      <w:r w:rsidR="00AB675B" w:rsidRPr="00C4247D">
        <w:rPr>
          <w:rFonts w:ascii="Times New Roman" w:hAnsi="Times New Roman"/>
          <w:sz w:val="24"/>
          <w:szCs w:val="24"/>
        </w:rPr>
        <w:t>/</w:t>
      </w:r>
      <w:proofErr w:type="spellStart"/>
      <w:r w:rsidR="00AB675B" w:rsidRPr="00C4247D">
        <w:rPr>
          <w:rFonts w:ascii="Times New Roman" w:hAnsi="Times New Roman"/>
          <w:sz w:val="24"/>
          <w:szCs w:val="24"/>
          <w:lang w:val="en-US"/>
        </w:rPr>
        <w:t>katalogi</w:t>
      </w:r>
      <w:proofErr w:type="spellEnd"/>
      <w:r w:rsidR="00AB675B" w:rsidRPr="00C4247D">
        <w:rPr>
          <w:rFonts w:ascii="Times New Roman" w:hAnsi="Times New Roman"/>
          <w:sz w:val="24"/>
          <w:szCs w:val="24"/>
        </w:rPr>
        <w:t>-</w:t>
      </w:r>
      <w:proofErr w:type="spellStart"/>
      <w:r w:rsidR="00AB675B" w:rsidRPr="00C4247D">
        <w:rPr>
          <w:rFonts w:ascii="Times New Roman" w:hAnsi="Times New Roman"/>
          <w:sz w:val="24"/>
          <w:szCs w:val="24"/>
          <w:lang w:val="en-US"/>
        </w:rPr>
        <w:t>ministerstva</w:t>
      </w:r>
      <w:proofErr w:type="spellEnd"/>
      <w:r w:rsidR="00AB675B" w:rsidRPr="00C4247D">
        <w:rPr>
          <w:rFonts w:ascii="Times New Roman" w:hAnsi="Times New Roman"/>
          <w:sz w:val="24"/>
          <w:szCs w:val="24"/>
        </w:rPr>
        <w:t>-</w:t>
      </w:r>
      <w:proofErr w:type="spellStart"/>
      <w:r w:rsidR="00AB675B" w:rsidRPr="00C4247D">
        <w:rPr>
          <w:rFonts w:ascii="Times New Roman" w:hAnsi="Times New Roman"/>
          <w:sz w:val="24"/>
          <w:szCs w:val="24"/>
          <w:lang w:val="en-US"/>
        </w:rPr>
        <w:t>promyshlennosti</w:t>
      </w:r>
      <w:proofErr w:type="spellEnd"/>
      <w:r w:rsidR="00AB675B" w:rsidRPr="00C4247D">
        <w:rPr>
          <w:rFonts w:ascii="Times New Roman" w:hAnsi="Times New Roman"/>
          <w:sz w:val="24"/>
          <w:szCs w:val="24"/>
        </w:rPr>
        <w:t>-</w:t>
      </w:r>
      <w:proofErr w:type="spellStart"/>
      <w:r w:rsidR="00AB675B" w:rsidRPr="00C4247D">
        <w:rPr>
          <w:rFonts w:ascii="Times New Roman" w:hAnsi="Times New Roman"/>
          <w:sz w:val="24"/>
          <w:szCs w:val="24"/>
          <w:lang w:val="en-US"/>
        </w:rPr>
        <w:t>i</w:t>
      </w:r>
      <w:proofErr w:type="spellEnd"/>
      <w:r w:rsidR="00AB675B" w:rsidRPr="00C4247D">
        <w:rPr>
          <w:rFonts w:ascii="Times New Roman" w:hAnsi="Times New Roman"/>
          <w:sz w:val="24"/>
          <w:szCs w:val="24"/>
        </w:rPr>
        <w:t>-</w:t>
      </w:r>
      <w:proofErr w:type="spellStart"/>
      <w:r w:rsidR="00AB675B" w:rsidRPr="00C4247D">
        <w:rPr>
          <w:rFonts w:ascii="Times New Roman" w:hAnsi="Times New Roman"/>
          <w:sz w:val="24"/>
          <w:szCs w:val="24"/>
          <w:lang w:val="en-US"/>
        </w:rPr>
        <w:t>torgovli</w:t>
      </w:r>
      <w:proofErr w:type="spellEnd"/>
      <w:r w:rsidR="00AB675B" w:rsidRPr="00C4247D">
        <w:rPr>
          <w:rFonts w:ascii="Times New Roman" w:hAnsi="Times New Roman"/>
          <w:sz w:val="24"/>
          <w:szCs w:val="24"/>
        </w:rPr>
        <w:t>/</w:t>
      </w:r>
      <w:proofErr w:type="spellStart"/>
      <w:r w:rsidR="00AB675B" w:rsidRPr="00C4247D">
        <w:rPr>
          <w:rFonts w:ascii="Times New Roman" w:hAnsi="Times New Roman"/>
          <w:sz w:val="24"/>
          <w:szCs w:val="24"/>
          <w:lang w:val="en-US"/>
        </w:rPr>
        <w:t>promyshlennyy</w:t>
      </w:r>
      <w:proofErr w:type="spellEnd"/>
      <w:r w:rsidR="00AB675B" w:rsidRPr="00C4247D">
        <w:rPr>
          <w:rFonts w:ascii="Times New Roman" w:hAnsi="Times New Roman"/>
          <w:sz w:val="24"/>
          <w:szCs w:val="24"/>
        </w:rPr>
        <w:t>-</w:t>
      </w:r>
      <w:proofErr w:type="spellStart"/>
      <w:r w:rsidR="00AB675B" w:rsidRPr="00C4247D">
        <w:rPr>
          <w:rFonts w:ascii="Times New Roman" w:hAnsi="Times New Roman"/>
          <w:sz w:val="24"/>
          <w:szCs w:val="24"/>
          <w:lang w:val="en-US"/>
        </w:rPr>
        <w:t>potentsial</w:t>
      </w:r>
      <w:proofErr w:type="spellEnd"/>
      <w:r w:rsidR="00AB675B" w:rsidRPr="00C4247D">
        <w:rPr>
          <w:rFonts w:ascii="Times New Roman" w:hAnsi="Times New Roman"/>
          <w:sz w:val="24"/>
          <w:szCs w:val="24"/>
        </w:rPr>
        <w:t>-</w:t>
      </w:r>
      <w:proofErr w:type="spellStart"/>
      <w:r w:rsidR="00AB675B" w:rsidRPr="00C4247D">
        <w:rPr>
          <w:rFonts w:ascii="Times New Roman" w:hAnsi="Times New Roman"/>
          <w:sz w:val="24"/>
          <w:szCs w:val="24"/>
          <w:lang w:val="en-US"/>
        </w:rPr>
        <w:t>dnr</w:t>
      </w:r>
      <w:proofErr w:type="spellEnd"/>
      <w:r w:rsidR="00AB675B" w:rsidRPr="00C4247D">
        <w:rPr>
          <w:rFonts w:ascii="Times New Roman" w:hAnsi="Times New Roman"/>
          <w:sz w:val="24"/>
          <w:szCs w:val="24"/>
        </w:rPr>
        <w:t>-2023/</w:t>
      </w:r>
      <w:r w:rsidR="00C15102" w:rsidRPr="00C4247D">
        <w:rPr>
          <w:rFonts w:ascii="Times New Roman" w:hAnsi="Times New Roman"/>
          <w:sz w:val="24"/>
          <w:szCs w:val="24"/>
        </w:rPr>
        <w:t xml:space="preserve"> </w:t>
      </w:r>
      <w:r w:rsidR="00C4247D">
        <w:rPr>
          <w:rFonts w:ascii="Times New Roman" w:hAnsi="Times New Roman"/>
          <w:sz w:val="24"/>
          <w:szCs w:val="24"/>
        </w:rPr>
        <w:t>(д</w:t>
      </w:r>
      <w:r w:rsidR="00C15102" w:rsidRPr="00FF2626">
        <w:rPr>
          <w:rFonts w:ascii="Times New Roman" w:hAnsi="Times New Roman"/>
          <w:sz w:val="24"/>
          <w:szCs w:val="24"/>
        </w:rPr>
        <w:t>ата обращения: 13.05.2025).</w:t>
      </w:r>
    </w:p>
    <w:p w14:paraId="642B30BB" w14:textId="77777777" w:rsidR="00E00626" w:rsidRDefault="00E00626" w:rsidP="0079186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1847A4F4" w14:textId="20C0F644" w:rsidR="00C4247D" w:rsidRPr="00FF2626" w:rsidRDefault="00C4247D" w:rsidP="00C4247D">
      <w:pPr>
        <w:pStyle w:val="Default"/>
        <w:jc w:val="center"/>
        <w:rPr>
          <w:b/>
          <w:color w:val="auto"/>
        </w:rPr>
      </w:pPr>
      <w:r>
        <w:rPr>
          <w:b/>
          <w:color w:val="auto"/>
        </w:rPr>
        <w:t>Информация об авторе</w:t>
      </w:r>
    </w:p>
    <w:p w14:paraId="391F9E8E" w14:textId="3BEBE160" w:rsidR="00C4247D" w:rsidRPr="00596A9C" w:rsidRDefault="00596A9C" w:rsidP="0079186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Полшков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 Юлиан Николаевич (Российская Федерация, Донецк) – доктор </w:t>
      </w:r>
      <w:r w:rsidRPr="00596A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экономических наук, декан экономического факультета, </w:t>
      </w:r>
      <w:r>
        <w:rPr>
          <w:rFonts w:ascii="Times New Roman" w:eastAsia="Calibri" w:hAnsi="Times New Roman" w:cs="Times New Roman"/>
          <w:kern w:val="20"/>
          <w:sz w:val="24"/>
          <w:szCs w:val="24"/>
        </w:rPr>
        <w:t>ф</w:t>
      </w:r>
      <w:r w:rsidRPr="00596A9C">
        <w:rPr>
          <w:rFonts w:ascii="Times New Roman" w:eastAsia="Calibri" w:hAnsi="Times New Roman" w:cs="Times New Roman"/>
          <w:kern w:val="20"/>
          <w:sz w:val="24"/>
          <w:szCs w:val="24"/>
        </w:rPr>
        <w:t>едеральное государственное бюджетное образовательное учреждение высшего образования «Донецкий государственный университет»</w:t>
      </w:r>
      <w:r w:rsidRPr="00596A9C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(</w:t>
      </w:r>
      <w:r w:rsidRPr="00596A9C">
        <w:rPr>
          <w:rFonts w:ascii="Times New Roman" w:hAnsi="Times New Roman" w:cs="Times New Roman"/>
          <w:sz w:val="24"/>
          <w:szCs w:val="24"/>
        </w:rPr>
        <w:t xml:space="preserve">283001, Российская Федерация, Донецкая Народная Республика, г. Донецк, ул. Университетская, 24, </w:t>
      </w:r>
      <w:r w:rsidRPr="002E1784">
        <w:rPr>
          <w:rFonts w:ascii="Times New Roman" w:eastAsia="Calibri" w:hAnsi="Times New Roman" w:cs="Times New Roman"/>
          <w:sz w:val="24"/>
          <w:lang w:val="en-US"/>
        </w:rPr>
        <w:t>e</w:t>
      </w:r>
      <w:r w:rsidRPr="002E1784">
        <w:rPr>
          <w:rFonts w:ascii="Times New Roman" w:eastAsia="Calibri" w:hAnsi="Times New Roman" w:cs="Times New Roman"/>
          <w:sz w:val="24"/>
        </w:rPr>
        <w:t>-</w:t>
      </w:r>
      <w:r w:rsidRPr="002E1784">
        <w:rPr>
          <w:rFonts w:ascii="Times New Roman" w:eastAsia="Calibri" w:hAnsi="Times New Roman" w:cs="Times New Roman"/>
          <w:sz w:val="24"/>
          <w:lang w:val="en-US"/>
        </w:rPr>
        <w:t>mail</w:t>
      </w:r>
      <w:r>
        <w:rPr>
          <w:rFonts w:ascii="Times New Roman" w:eastAsia="Calibri" w:hAnsi="Times New Roman" w:cs="Times New Roman"/>
          <w:sz w:val="24"/>
        </w:rPr>
        <w:t>:</w:t>
      </w:r>
      <w:r w:rsidRPr="00596A9C">
        <w:rPr>
          <w:rFonts w:ascii="Times New Roman" w:hAnsi="Times New Roman" w:cs="Times New Roman"/>
          <w:sz w:val="24"/>
          <w:szCs w:val="24"/>
        </w:rPr>
        <w:t xml:space="preserve"> rector@donnu.ru)</w:t>
      </w:r>
    </w:p>
    <w:p w14:paraId="53E0B9F4" w14:textId="77777777" w:rsidR="00596A9C" w:rsidRDefault="00596A9C" w:rsidP="0079186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743DECB2" w14:textId="1CA23657" w:rsidR="00971EB3" w:rsidRPr="00C30AC1" w:rsidRDefault="00971EB3" w:rsidP="00971EB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proofErr w:type="spellStart"/>
      <w:r w:rsidRPr="00C30AC1">
        <w:rPr>
          <w:rFonts w:ascii="Times New Roman" w:eastAsia="Times New Roman" w:hAnsi="Times New Roman" w:cs="Times New Roman"/>
          <w:b/>
          <w:sz w:val="24"/>
          <w:lang w:val="en-US" w:eastAsia="ru-RU"/>
        </w:rPr>
        <w:t>Polshkov</w:t>
      </w:r>
      <w:proofErr w:type="spellEnd"/>
      <w:r w:rsidRPr="00C30AC1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proofErr w:type="spellStart"/>
      <w:r w:rsidRPr="00C30AC1">
        <w:rPr>
          <w:rFonts w:ascii="Times New Roman" w:eastAsia="Times New Roman" w:hAnsi="Times New Roman" w:cs="Times New Roman"/>
          <w:b/>
          <w:sz w:val="24"/>
          <w:lang w:val="en-US" w:eastAsia="ru-RU"/>
        </w:rPr>
        <w:t>Yu</w:t>
      </w:r>
      <w:r w:rsidRPr="00C30AC1">
        <w:rPr>
          <w:rFonts w:ascii="Times New Roman" w:eastAsia="Times New Roman" w:hAnsi="Times New Roman" w:cs="Times New Roman"/>
          <w:b/>
          <w:sz w:val="24"/>
          <w:lang w:val="en-US" w:eastAsia="ru-RU"/>
        </w:rPr>
        <w:t>.</w:t>
      </w:r>
      <w:r w:rsidRPr="00C30AC1">
        <w:rPr>
          <w:rFonts w:ascii="Times New Roman" w:eastAsia="Times New Roman" w:hAnsi="Times New Roman" w:cs="Times New Roman"/>
          <w:b/>
          <w:sz w:val="24"/>
          <w:lang w:val="en-US" w:eastAsia="ru-RU"/>
        </w:rPr>
        <w:t>N</w:t>
      </w:r>
      <w:proofErr w:type="spellEnd"/>
      <w:r w:rsidRPr="00C30AC1">
        <w:rPr>
          <w:rFonts w:ascii="Times New Roman" w:eastAsia="Times New Roman" w:hAnsi="Times New Roman" w:cs="Times New Roman"/>
          <w:b/>
          <w:sz w:val="24"/>
          <w:lang w:val="en-US" w:eastAsia="ru-RU"/>
        </w:rPr>
        <w:t>.</w:t>
      </w:r>
    </w:p>
    <w:p w14:paraId="608547CC" w14:textId="742046AE" w:rsidR="00C30AC1" w:rsidRPr="00C30AC1" w:rsidRDefault="00C30AC1" w:rsidP="00971EB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4"/>
          <w:lang w:val="en-US" w:eastAsia="ru-RU"/>
        </w:rPr>
      </w:pPr>
      <w:r w:rsidRPr="00C30AC1">
        <w:rPr>
          <w:rFonts w:ascii="Times New Roman" w:eastAsia="Times New Roman" w:hAnsi="Times New Roman" w:cs="Times New Roman"/>
          <w:b/>
          <w:caps/>
          <w:sz w:val="24"/>
          <w:lang w:val="en-US" w:eastAsia="ru-RU"/>
        </w:rPr>
        <w:t>Management of socio-economic development of region: innovative potential, human capital, industrial policy, mathematical modeling</w:t>
      </w:r>
    </w:p>
    <w:p w14:paraId="5E10823C" w14:textId="77777777" w:rsidR="00971EB3" w:rsidRDefault="00971EB3" w:rsidP="0079186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285CBCAA" w14:textId="6F5C5C94" w:rsidR="00C30AC1" w:rsidRPr="00C30AC1" w:rsidRDefault="00C30AC1" w:rsidP="0079186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gramStart"/>
      <w:r w:rsidRPr="00C30AC1">
        <w:rPr>
          <w:rFonts w:ascii="Times New Roman" w:eastAsia="Times New Roman" w:hAnsi="Times New Roman" w:cs="Times New Roman"/>
          <w:b/>
          <w:sz w:val="24"/>
          <w:lang w:val="en-US" w:eastAsia="ru-RU"/>
        </w:rPr>
        <w:t>Annotation.</w:t>
      </w:r>
      <w:proofErr w:type="gramEnd"/>
      <w:r w:rsidRPr="00C30AC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Pr="000B2C46">
        <w:rPr>
          <w:rFonts w:ascii="Times New Roman" w:eastAsia="Calibri" w:hAnsi="Times New Roman" w:cs="Times New Roman"/>
          <w:kern w:val="20"/>
          <w:sz w:val="24"/>
          <w:szCs w:val="24"/>
          <w:lang w:val="en-US"/>
        </w:rPr>
        <w:t>A stochastic model is proposed that takes into account productivity of human capital, effectiveness of industrial policy, and innovative potential of territory, which together serves to improve management system of socio-economic development of analyzed region.</w:t>
      </w:r>
    </w:p>
    <w:p w14:paraId="08BE970F" w14:textId="512FA9D1" w:rsidR="00C30AC1" w:rsidRDefault="00C30AC1" w:rsidP="0079186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kern w:val="20"/>
          <w:sz w:val="24"/>
          <w:szCs w:val="24"/>
        </w:rPr>
      </w:pPr>
      <w:r w:rsidRPr="00C30AC1">
        <w:rPr>
          <w:rFonts w:ascii="Times New Roman" w:eastAsia="Times New Roman" w:hAnsi="Times New Roman" w:cs="Times New Roman"/>
          <w:b/>
          <w:sz w:val="24"/>
          <w:lang w:val="en-US" w:eastAsia="ru-RU"/>
        </w:rPr>
        <w:t>Keywords:</w:t>
      </w:r>
      <w:r w:rsidRPr="00C30AC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Pr="000B2C46">
        <w:rPr>
          <w:rFonts w:ascii="Times New Roman" w:eastAsia="Calibri" w:hAnsi="Times New Roman" w:cs="Times New Roman"/>
          <w:bCs/>
          <w:kern w:val="20"/>
          <w:sz w:val="24"/>
          <w:szCs w:val="24"/>
          <w:lang w:val="en-US"/>
        </w:rPr>
        <w:t>economy, development, region, management, innovation, model, industry</w:t>
      </w:r>
      <w:r w:rsidRPr="00C30AC1">
        <w:rPr>
          <w:rFonts w:ascii="Times New Roman" w:eastAsia="Calibri" w:hAnsi="Times New Roman" w:cs="Times New Roman"/>
          <w:bCs/>
          <w:kern w:val="20"/>
          <w:sz w:val="24"/>
          <w:szCs w:val="24"/>
          <w:lang w:val="en-US"/>
        </w:rPr>
        <w:t>.</w:t>
      </w:r>
    </w:p>
    <w:p w14:paraId="2C9287B3" w14:textId="77777777" w:rsidR="00C30AC1" w:rsidRDefault="00C30AC1" w:rsidP="0079186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kern w:val="20"/>
          <w:sz w:val="24"/>
          <w:szCs w:val="24"/>
        </w:rPr>
      </w:pPr>
    </w:p>
    <w:p w14:paraId="34B58F11" w14:textId="54C798B2" w:rsidR="00C30AC1" w:rsidRPr="00C30AC1" w:rsidRDefault="00C30AC1" w:rsidP="00C30AC1">
      <w:pPr>
        <w:pStyle w:val="Default"/>
        <w:jc w:val="center"/>
        <w:rPr>
          <w:b/>
          <w:color w:val="auto"/>
          <w:lang w:val="en-US"/>
        </w:rPr>
      </w:pPr>
      <w:r w:rsidRPr="00C30AC1">
        <w:rPr>
          <w:b/>
          <w:color w:val="auto"/>
          <w:lang w:val="en-US"/>
        </w:rPr>
        <w:t>About the author</w:t>
      </w:r>
    </w:p>
    <w:p w14:paraId="0C6CB087" w14:textId="1274694E" w:rsidR="00C30AC1" w:rsidRPr="00C30AC1" w:rsidRDefault="00C30AC1" w:rsidP="0079186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C30AC1">
        <w:rPr>
          <w:rFonts w:ascii="Times New Roman" w:eastAsia="Times New Roman" w:hAnsi="Times New Roman" w:cs="Times New Roman"/>
          <w:sz w:val="24"/>
          <w:lang w:val="en-US" w:eastAsia="ru-RU"/>
        </w:rPr>
        <w:t>Polshkov</w:t>
      </w:r>
      <w:proofErr w:type="spellEnd"/>
      <w:r w:rsidRPr="00C30AC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C30AC1">
        <w:rPr>
          <w:rFonts w:ascii="Times New Roman" w:eastAsia="Times New Roman" w:hAnsi="Times New Roman" w:cs="Times New Roman"/>
          <w:sz w:val="24"/>
          <w:lang w:val="en-US" w:eastAsia="ru-RU"/>
        </w:rPr>
        <w:t>Yulian</w:t>
      </w:r>
      <w:proofErr w:type="spellEnd"/>
      <w:r w:rsidRPr="00C30AC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C30AC1">
        <w:rPr>
          <w:rFonts w:ascii="Times New Roman" w:eastAsia="Times New Roman" w:hAnsi="Times New Roman" w:cs="Times New Roman"/>
          <w:sz w:val="24"/>
          <w:lang w:val="en-US" w:eastAsia="ru-RU"/>
        </w:rPr>
        <w:t>Nikolaevich</w:t>
      </w:r>
      <w:proofErr w:type="spellEnd"/>
      <w:r w:rsidRPr="00C30AC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(Russian Federation, Donetsk) – Doctor of Economics, Dean of the Faculty of Economics, Federal State Budgetary Educational Institution of Higher Education “Donetsk State University” (283001, Russian Federation, Donetsk People’s Republic, Donetsk, </w:t>
      </w:r>
      <w:proofErr w:type="spellStart"/>
      <w:r w:rsidRPr="00C30AC1">
        <w:rPr>
          <w:rFonts w:ascii="Times New Roman" w:eastAsia="Times New Roman" w:hAnsi="Times New Roman" w:cs="Times New Roman"/>
          <w:sz w:val="24"/>
          <w:lang w:val="en-US" w:eastAsia="ru-RU"/>
        </w:rPr>
        <w:t>Universitetskaya</w:t>
      </w:r>
      <w:proofErr w:type="spellEnd"/>
      <w:r w:rsidRPr="00C30AC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St., 24, e-mail: rector@donnu.ru)</w:t>
      </w:r>
    </w:p>
    <w:p w14:paraId="03EA5C4B" w14:textId="77777777" w:rsidR="00C30AC1" w:rsidRDefault="00C30AC1" w:rsidP="0079186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14:paraId="34EC8F76" w14:textId="77777777" w:rsidR="002442CD" w:rsidRPr="002442CD" w:rsidRDefault="002442CD" w:rsidP="002442CD">
      <w:pPr>
        <w:pStyle w:val="Default"/>
        <w:jc w:val="center"/>
        <w:rPr>
          <w:b/>
          <w:color w:val="auto"/>
          <w:lang w:val="en-US"/>
        </w:rPr>
      </w:pPr>
      <w:r w:rsidRPr="002442CD">
        <w:rPr>
          <w:b/>
          <w:color w:val="auto"/>
          <w:lang w:val="en-US"/>
        </w:rPr>
        <w:t>Bibliography</w:t>
      </w:r>
    </w:p>
    <w:p w14:paraId="72487B1B" w14:textId="2CD0AE1E" w:rsidR="002442CD" w:rsidRPr="002442CD" w:rsidRDefault="001C11A2" w:rsidP="002442C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sz w:val="24"/>
          <w:lang w:val="en-US" w:eastAsia="ru-RU"/>
        </w:rPr>
        <w:t>Shelomentsev</w:t>
      </w:r>
      <w:proofErr w:type="spellEnd"/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A.G., </w:t>
      </w:r>
      <w:proofErr w:type="spellStart"/>
      <w:r>
        <w:rPr>
          <w:rFonts w:ascii="Times New Roman" w:eastAsia="Times New Roman" w:hAnsi="Times New Roman" w:cs="Times New Roman"/>
          <w:sz w:val="24"/>
          <w:lang w:val="en-US" w:eastAsia="ru-RU"/>
        </w:rPr>
        <w:t>Semin</w:t>
      </w:r>
      <w:proofErr w:type="spellEnd"/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A.N., </w:t>
      </w:r>
      <w:proofErr w:type="spellStart"/>
      <w:r>
        <w:rPr>
          <w:rFonts w:ascii="Times New Roman" w:eastAsia="Times New Roman" w:hAnsi="Times New Roman" w:cs="Times New Roman"/>
          <w:sz w:val="24"/>
          <w:lang w:val="en-US" w:eastAsia="ru-RU"/>
        </w:rPr>
        <w:t>Goncharova</w:t>
      </w:r>
      <w:proofErr w:type="spellEnd"/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K.</w:t>
      </w:r>
      <w:r w:rsidR="002442CD" w:rsidRPr="002442CD">
        <w:rPr>
          <w:rFonts w:ascii="Times New Roman" w:eastAsia="Times New Roman" w:hAnsi="Times New Roman" w:cs="Times New Roman"/>
          <w:sz w:val="24"/>
          <w:lang w:val="en-US" w:eastAsia="ru-RU"/>
        </w:rPr>
        <w:t>S. Models of territorial development: in search of efficiency</w:t>
      </w:r>
      <w:r w:rsidR="002936A0" w:rsidRPr="002936A0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="002442CD"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2442CD" w:rsidRPr="002936A0">
        <w:rPr>
          <w:rFonts w:ascii="Times New Roman" w:eastAsia="Times New Roman" w:hAnsi="Times New Roman" w:cs="Times New Roman"/>
          <w:i/>
          <w:sz w:val="24"/>
          <w:lang w:val="en-US" w:eastAsia="ru-RU"/>
        </w:rPr>
        <w:t>ETAPE: economic theory, analysis, practice</w:t>
      </w:r>
      <w:r w:rsidR="002936A0">
        <w:rPr>
          <w:rFonts w:ascii="Times New Roman" w:eastAsia="Times New Roman" w:hAnsi="Times New Roman" w:cs="Times New Roman"/>
          <w:sz w:val="24"/>
          <w:lang w:val="en-US" w:eastAsia="ru-RU"/>
        </w:rPr>
        <w:t xml:space="preserve">, </w:t>
      </w:r>
      <w:r w:rsidR="002442CD" w:rsidRPr="002442CD">
        <w:rPr>
          <w:rFonts w:ascii="Times New Roman" w:eastAsia="Times New Roman" w:hAnsi="Times New Roman" w:cs="Times New Roman"/>
          <w:sz w:val="24"/>
          <w:lang w:val="en-US" w:eastAsia="ru-RU"/>
        </w:rPr>
        <w:t>2024</w:t>
      </w:r>
      <w:r w:rsidR="002936A0">
        <w:rPr>
          <w:rFonts w:ascii="Times New Roman" w:eastAsia="Times New Roman" w:hAnsi="Times New Roman" w:cs="Times New Roman"/>
          <w:sz w:val="24"/>
          <w:lang w:val="en-US" w:eastAsia="ru-RU"/>
        </w:rPr>
        <w:t xml:space="preserve">, </w:t>
      </w:r>
      <w:proofErr w:type="spellStart"/>
      <w:r w:rsidR="002936A0">
        <w:rPr>
          <w:rFonts w:ascii="Times New Roman" w:hAnsi="Times New Roman"/>
          <w:sz w:val="24"/>
          <w:szCs w:val="24"/>
          <w:lang w:val="en-US"/>
        </w:rPr>
        <w:t>iss</w:t>
      </w:r>
      <w:proofErr w:type="spellEnd"/>
      <w:r w:rsidR="002936A0">
        <w:rPr>
          <w:rFonts w:ascii="Times New Roman" w:hAnsi="Times New Roman"/>
          <w:sz w:val="24"/>
          <w:szCs w:val="24"/>
          <w:lang w:val="en-US"/>
        </w:rPr>
        <w:t>.</w:t>
      </w:r>
      <w:r w:rsidR="002442CD"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gramStart"/>
      <w:r w:rsidR="002442CD" w:rsidRPr="002442CD">
        <w:rPr>
          <w:rFonts w:ascii="Times New Roman" w:eastAsia="Times New Roman" w:hAnsi="Times New Roman" w:cs="Times New Roman"/>
          <w:sz w:val="24"/>
          <w:lang w:val="en-US" w:eastAsia="ru-RU"/>
        </w:rPr>
        <w:t>11.</w:t>
      </w:r>
      <w:proofErr w:type="gramEnd"/>
      <w:r w:rsidR="002442CD"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pp. 7-25. DOI: 10.24412/2071-6435-2024-5-7-25</w:t>
      </w:r>
    </w:p>
    <w:p w14:paraId="185548FA" w14:textId="7B91A6BE" w:rsidR="002442CD" w:rsidRPr="00FF2626" w:rsidRDefault="002442CD" w:rsidP="002442C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FF2626">
        <w:rPr>
          <w:rFonts w:ascii="Times New Roman" w:hAnsi="Times New Roman"/>
          <w:sz w:val="24"/>
          <w:szCs w:val="24"/>
          <w:lang w:val="en-US"/>
        </w:rPr>
        <w:t>2. Liu L.</w:t>
      </w:r>
      <w:r w:rsidRPr="00943E9D">
        <w:rPr>
          <w:rFonts w:ascii="Times New Roman" w:hAnsi="Times New Roman"/>
          <w:sz w:val="24"/>
          <w:szCs w:val="24"/>
          <w:lang w:val="en-US"/>
        </w:rPr>
        <w:t>,</w:t>
      </w:r>
      <w:r w:rsidRPr="00FF2626">
        <w:rPr>
          <w:rFonts w:ascii="Times New Roman" w:hAnsi="Times New Roman"/>
          <w:sz w:val="24"/>
          <w:szCs w:val="24"/>
          <w:lang w:val="en-US"/>
        </w:rPr>
        <w:t xml:space="preserve"> Ping</w:t>
      </w:r>
      <w:r w:rsidRPr="00943E9D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F2626">
        <w:rPr>
          <w:rFonts w:ascii="Times New Roman" w:hAnsi="Times New Roman"/>
          <w:sz w:val="24"/>
          <w:szCs w:val="24"/>
          <w:lang w:val="en-US"/>
        </w:rPr>
        <w:t>H. Study of the Influencing Factors on Development of Ports in Guangdong, Hong Kong, and Macao from the Perspective of Spatial Economics</w:t>
      </w:r>
      <w:r w:rsidRPr="00943E9D">
        <w:rPr>
          <w:rFonts w:ascii="Times New Roman" w:hAnsi="Times New Roman"/>
          <w:sz w:val="24"/>
          <w:szCs w:val="24"/>
          <w:lang w:val="en-US"/>
        </w:rPr>
        <w:t>.</w:t>
      </w:r>
      <w:r w:rsidRPr="00FF262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00943E9D">
        <w:rPr>
          <w:rFonts w:ascii="Times New Roman" w:hAnsi="Times New Roman"/>
          <w:i/>
          <w:sz w:val="24"/>
          <w:szCs w:val="24"/>
          <w:lang w:val="en-US"/>
        </w:rPr>
        <w:t>Mathematical Problems in Engineering</w:t>
      </w:r>
      <w:r w:rsidRPr="002442CD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FF2626">
        <w:rPr>
          <w:rFonts w:ascii="Times New Roman" w:hAnsi="Times New Roman"/>
          <w:sz w:val="24"/>
          <w:szCs w:val="24"/>
          <w:lang w:val="en-US"/>
        </w:rPr>
        <w:t>2020</w:t>
      </w:r>
      <w:r w:rsidRPr="002442CD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iss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FF2626">
        <w:rPr>
          <w:rFonts w:ascii="Times New Roman" w:hAnsi="Times New Roman"/>
          <w:sz w:val="24"/>
          <w:szCs w:val="24"/>
          <w:lang w:val="en-US"/>
        </w:rPr>
        <w:t>7</w:t>
      </w:r>
      <w:r>
        <w:rPr>
          <w:rFonts w:ascii="Times New Roman" w:hAnsi="Times New Roman"/>
          <w:sz w:val="24"/>
          <w:szCs w:val="24"/>
          <w:lang w:val="en-US"/>
        </w:rPr>
        <w:t>, pp</w:t>
      </w:r>
      <w:r w:rsidRPr="00FF2626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D700BC">
        <w:rPr>
          <w:rFonts w:ascii="Times New Roman" w:hAnsi="Times New Roman"/>
          <w:sz w:val="24"/>
          <w:szCs w:val="24"/>
          <w:lang w:val="en-US"/>
        </w:rPr>
        <w:t>1-12. DOI: 10.1155/2020/2343860</w:t>
      </w:r>
    </w:p>
    <w:p w14:paraId="76E9FFDC" w14:textId="11C25F64" w:rsidR="002442CD" w:rsidRPr="002442CD" w:rsidRDefault="002442CD" w:rsidP="002442C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3. </w:t>
      </w:r>
      <w:r w:rsidRPr="001C11A2">
        <w:rPr>
          <w:rFonts w:ascii="Times New Roman" w:eastAsia="Times New Roman" w:hAnsi="Times New Roman" w:cs="Times New Roman"/>
          <w:i/>
          <w:sz w:val="24"/>
          <w:lang w:val="en-US" w:eastAsia="ru-RU"/>
        </w:rPr>
        <w:t>Order of the Government of the Russian Federation of 28.12.2024 No. 4146-r "On approval of the Strategy for spatial development of the Russian Federation for the period up to 2030 with a forecast up to 2036"</w:t>
      </w:r>
      <w:r w:rsidR="001C11A2" w:rsidRPr="001C11A2">
        <w:rPr>
          <w:rFonts w:ascii="Times New Roman" w:eastAsia="Times New Roman" w:hAnsi="Times New Roman" w:cs="Times New Roman"/>
          <w:i/>
          <w:sz w:val="24"/>
          <w:lang w:val="en-US" w:eastAsia="ru-RU"/>
        </w:rPr>
        <w:t>.</w:t>
      </w:r>
      <w:r w:rsidRPr="001C11A2">
        <w:rPr>
          <w:rFonts w:ascii="Times New Roman" w:eastAsia="Times New Roman" w:hAnsi="Times New Roman" w:cs="Times New Roman"/>
          <w:i/>
          <w:sz w:val="24"/>
          <w:lang w:val="en-US" w:eastAsia="ru-RU"/>
        </w:rPr>
        <w:t xml:space="preserve"> </w:t>
      </w:r>
      <w:proofErr w:type="gramStart"/>
      <w:r w:rsidRPr="001C11A2">
        <w:rPr>
          <w:rFonts w:ascii="Times New Roman" w:eastAsia="Times New Roman" w:hAnsi="Times New Roman" w:cs="Times New Roman"/>
          <w:i/>
          <w:sz w:val="24"/>
          <w:lang w:val="en-US" w:eastAsia="ru-RU"/>
        </w:rPr>
        <w:t>Official website of the Government of Russia.</w:t>
      </w:r>
      <w:proofErr w:type="gramEnd"/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1C11A2">
        <w:rPr>
          <w:rFonts w:ascii="Times New Roman" w:eastAsia="Times New Roman" w:hAnsi="Times New Roman" w:cs="Times New Roman"/>
          <w:sz w:val="24"/>
          <w:lang w:val="en-US" w:eastAsia="ru-RU"/>
        </w:rPr>
        <w:t>Available at</w:t>
      </w:r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>: http://government.ru/docs/all/157308/</w:t>
      </w:r>
    </w:p>
    <w:p w14:paraId="0A098C84" w14:textId="0F12F705" w:rsidR="002442CD" w:rsidRPr="002442CD" w:rsidRDefault="002442CD" w:rsidP="002442C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4. </w:t>
      </w:r>
      <w:proofErr w:type="spellStart"/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>Bondarev</w:t>
      </w:r>
      <w:proofErr w:type="spellEnd"/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B.V. </w:t>
      </w:r>
      <w:proofErr w:type="gramStart"/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>On the Kolmogorov-</w:t>
      </w:r>
      <w:proofErr w:type="spellStart"/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>Hajek</w:t>
      </w:r>
      <w:proofErr w:type="spellEnd"/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proofErr w:type="spellStart"/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>Rényi</w:t>
      </w:r>
      <w:proofErr w:type="spellEnd"/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inequality for normalized integrals of processes with weak dependence</w:t>
      </w:r>
      <w:r w:rsidR="001C11A2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proofErr w:type="gramEnd"/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gramStart"/>
      <w:r w:rsidRPr="001C11A2">
        <w:rPr>
          <w:rFonts w:ascii="Times New Roman" w:eastAsia="Times New Roman" w:hAnsi="Times New Roman" w:cs="Times New Roman"/>
          <w:i/>
          <w:sz w:val="24"/>
          <w:lang w:val="en-US" w:eastAsia="ru-RU"/>
        </w:rPr>
        <w:t>Probability Theory and Its Applications</w:t>
      </w:r>
      <w:r w:rsidR="001C11A2">
        <w:rPr>
          <w:rFonts w:ascii="Times New Roman" w:eastAsia="Times New Roman" w:hAnsi="Times New Roman" w:cs="Times New Roman"/>
          <w:sz w:val="24"/>
          <w:lang w:val="en-US" w:eastAsia="ru-RU"/>
        </w:rPr>
        <w:t>,</w:t>
      </w:r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1997</w:t>
      </w:r>
      <w:r w:rsidR="001C11A2">
        <w:rPr>
          <w:rFonts w:ascii="Times New Roman" w:eastAsia="Times New Roman" w:hAnsi="Times New Roman" w:cs="Times New Roman"/>
          <w:sz w:val="24"/>
          <w:lang w:val="en-US" w:eastAsia="ru-RU"/>
        </w:rPr>
        <w:t>,</w:t>
      </w:r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1C11A2">
        <w:rPr>
          <w:rFonts w:ascii="Times New Roman" w:eastAsia="Times New Roman" w:hAnsi="Times New Roman" w:cs="Times New Roman"/>
          <w:sz w:val="24"/>
          <w:lang w:val="en-US" w:eastAsia="ru-RU"/>
        </w:rPr>
        <w:t>v</w:t>
      </w:r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>ol. 42</w:t>
      </w:r>
      <w:r w:rsidR="001C11A2">
        <w:rPr>
          <w:rFonts w:ascii="Times New Roman" w:eastAsia="Times New Roman" w:hAnsi="Times New Roman" w:cs="Times New Roman"/>
          <w:sz w:val="24"/>
          <w:lang w:val="en-US" w:eastAsia="ru-RU"/>
        </w:rPr>
        <w:t>,</w:t>
      </w:r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="001C11A2">
        <w:rPr>
          <w:rFonts w:ascii="Times New Roman" w:eastAsia="Times New Roman" w:hAnsi="Times New Roman" w:cs="Times New Roman"/>
          <w:sz w:val="24"/>
          <w:lang w:val="en-US" w:eastAsia="ru-RU"/>
        </w:rPr>
        <w:t>iss</w:t>
      </w:r>
      <w:proofErr w:type="spellEnd"/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proofErr w:type="gramEnd"/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2</w:t>
      </w:r>
      <w:r w:rsidR="001C11A2">
        <w:rPr>
          <w:rFonts w:ascii="Times New Roman" w:eastAsia="Times New Roman" w:hAnsi="Times New Roman" w:cs="Times New Roman"/>
          <w:sz w:val="24"/>
          <w:lang w:val="en-US" w:eastAsia="ru-RU"/>
        </w:rPr>
        <w:t>,</w:t>
      </w:r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1C11A2">
        <w:rPr>
          <w:rFonts w:ascii="Times New Roman" w:eastAsia="Times New Roman" w:hAnsi="Times New Roman" w:cs="Times New Roman"/>
          <w:sz w:val="24"/>
          <w:lang w:val="en-US" w:eastAsia="ru-RU"/>
        </w:rPr>
        <w:t>pp. 225-238</w:t>
      </w:r>
    </w:p>
    <w:p w14:paraId="2B606584" w14:textId="6A1599F2" w:rsidR="002442CD" w:rsidRPr="002442CD" w:rsidRDefault="002442CD" w:rsidP="002442C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5. </w:t>
      </w:r>
      <w:r w:rsidRPr="001C11A2">
        <w:rPr>
          <w:rFonts w:ascii="Times New Roman" w:eastAsia="Times New Roman" w:hAnsi="Times New Roman" w:cs="Times New Roman"/>
          <w:i/>
          <w:sz w:val="24"/>
          <w:lang w:val="en-US" w:eastAsia="ru-RU"/>
        </w:rPr>
        <w:t>Socio-economic indicators for the constituent entities of the Russian Federation</w:t>
      </w:r>
      <w:r w:rsidR="001C11A2" w:rsidRPr="001C11A2">
        <w:rPr>
          <w:rFonts w:ascii="Times New Roman" w:eastAsia="Times New Roman" w:hAnsi="Times New Roman" w:cs="Times New Roman"/>
          <w:i/>
          <w:sz w:val="24"/>
          <w:lang w:val="en-US" w:eastAsia="ru-RU"/>
        </w:rPr>
        <w:t>.</w:t>
      </w:r>
      <w:r w:rsidRPr="001C11A2">
        <w:rPr>
          <w:rFonts w:ascii="Times New Roman" w:eastAsia="Times New Roman" w:hAnsi="Times New Roman" w:cs="Times New Roman"/>
          <w:i/>
          <w:sz w:val="24"/>
          <w:lang w:val="en-US" w:eastAsia="ru-RU"/>
        </w:rPr>
        <w:t xml:space="preserve"> </w:t>
      </w:r>
      <w:proofErr w:type="gramStart"/>
      <w:r w:rsidRPr="001C11A2">
        <w:rPr>
          <w:rFonts w:ascii="Times New Roman" w:eastAsia="Times New Roman" w:hAnsi="Times New Roman" w:cs="Times New Roman"/>
          <w:i/>
          <w:sz w:val="24"/>
          <w:lang w:val="en-US" w:eastAsia="ru-RU"/>
        </w:rPr>
        <w:t>Federal State Statistics Service.</w:t>
      </w:r>
      <w:proofErr w:type="gramEnd"/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1C11A2">
        <w:rPr>
          <w:rFonts w:ascii="Times New Roman" w:eastAsia="Times New Roman" w:hAnsi="Times New Roman" w:cs="Times New Roman"/>
          <w:sz w:val="24"/>
          <w:lang w:val="en-US" w:eastAsia="ru-RU"/>
        </w:rPr>
        <w:t>Available at</w:t>
      </w:r>
      <w:r w:rsidR="001C11A2" w:rsidRPr="002442CD">
        <w:rPr>
          <w:rFonts w:ascii="Times New Roman" w:eastAsia="Times New Roman" w:hAnsi="Times New Roman" w:cs="Times New Roman"/>
          <w:sz w:val="24"/>
          <w:lang w:val="en-US" w:eastAsia="ru-RU"/>
        </w:rPr>
        <w:t>:</w:t>
      </w:r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https://rosstat.g</w:t>
      </w:r>
      <w:r w:rsidR="001C11A2">
        <w:rPr>
          <w:rFonts w:ascii="Times New Roman" w:eastAsia="Times New Roman" w:hAnsi="Times New Roman" w:cs="Times New Roman"/>
          <w:sz w:val="24"/>
          <w:lang w:val="en-US" w:eastAsia="ru-RU"/>
        </w:rPr>
        <w:t>ov.ru/folder/210/document/47652</w:t>
      </w:r>
    </w:p>
    <w:p w14:paraId="7E1A074E" w14:textId="41A82DC2" w:rsidR="00FF2626" w:rsidRDefault="002442CD" w:rsidP="0079186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6. </w:t>
      </w:r>
      <w:r w:rsidRPr="001C11A2">
        <w:rPr>
          <w:rFonts w:ascii="Times New Roman" w:eastAsia="Times New Roman" w:hAnsi="Times New Roman" w:cs="Times New Roman"/>
          <w:i/>
          <w:sz w:val="24"/>
          <w:lang w:val="en-US" w:eastAsia="ru-RU"/>
        </w:rPr>
        <w:t>Industrial potential of the Donetsk People's Republic</w:t>
      </w:r>
      <w:r w:rsidR="001C11A2" w:rsidRPr="001C11A2">
        <w:rPr>
          <w:rFonts w:ascii="Times New Roman" w:eastAsia="Times New Roman" w:hAnsi="Times New Roman" w:cs="Times New Roman"/>
          <w:i/>
          <w:sz w:val="24"/>
          <w:lang w:val="en-US" w:eastAsia="ru-RU"/>
        </w:rPr>
        <w:t>.</w:t>
      </w:r>
      <w:r w:rsidRPr="001C11A2">
        <w:rPr>
          <w:rFonts w:ascii="Times New Roman" w:eastAsia="Times New Roman" w:hAnsi="Times New Roman" w:cs="Times New Roman"/>
          <w:i/>
          <w:sz w:val="24"/>
          <w:lang w:val="en-US" w:eastAsia="ru-RU"/>
        </w:rPr>
        <w:t xml:space="preserve"> </w:t>
      </w:r>
      <w:proofErr w:type="gramStart"/>
      <w:r w:rsidRPr="001C11A2">
        <w:rPr>
          <w:rFonts w:ascii="Times New Roman" w:eastAsia="Times New Roman" w:hAnsi="Times New Roman" w:cs="Times New Roman"/>
          <w:i/>
          <w:sz w:val="24"/>
          <w:lang w:val="en-US" w:eastAsia="ru-RU"/>
        </w:rPr>
        <w:t>Ministry of Industry and Trade of the Donetsk People's Republic.</w:t>
      </w:r>
      <w:proofErr w:type="gramEnd"/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1C11A2">
        <w:rPr>
          <w:rFonts w:ascii="Times New Roman" w:eastAsia="Times New Roman" w:hAnsi="Times New Roman" w:cs="Times New Roman"/>
          <w:sz w:val="24"/>
          <w:lang w:val="en-US" w:eastAsia="ru-RU"/>
        </w:rPr>
        <w:t>Available at</w:t>
      </w:r>
      <w:r w:rsidR="001C11A2" w:rsidRPr="002442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: </w:t>
      </w:r>
      <w:r w:rsidRPr="002442CD">
        <w:rPr>
          <w:rFonts w:ascii="Times New Roman" w:eastAsia="Times New Roman" w:hAnsi="Times New Roman" w:cs="Times New Roman"/>
          <w:sz w:val="24"/>
          <w:lang w:val="en-US" w:eastAsia="ru-RU"/>
        </w:rPr>
        <w:t>https://mpt.gov-dpr.ru/deyatelnost/katalogi/katalogi-ministerstva-promyshlennosti-i-torgovli/pro</w:t>
      </w:r>
      <w:r w:rsidR="001C11A2">
        <w:rPr>
          <w:rFonts w:ascii="Times New Roman" w:eastAsia="Times New Roman" w:hAnsi="Times New Roman" w:cs="Times New Roman"/>
          <w:sz w:val="24"/>
          <w:lang w:val="en-US" w:eastAsia="ru-RU"/>
        </w:rPr>
        <w:t>myshlennyy-potentsial-dnr-2023/</w:t>
      </w:r>
    </w:p>
    <w:sectPr w:rsidR="00FF2626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A8D935" w14:textId="77777777" w:rsidR="00B67D7C" w:rsidRDefault="00B67D7C" w:rsidP="00827E82">
      <w:pPr>
        <w:spacing w:after="0" w:line="240" w:lineRule="auto"/>
      </w:pPr>
      <w:r>
        <w:separator/>
      </w:r>
    </w:p>
  </w:endnote>
  <w:endnote w:type="continuationSeparator" w:id="0">
    <w:p w14:paraId="47A5F879" w14:textId="77777777" w:rsidR="00B67D7C" w:rsidRDefault="00B67D7C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DA67341" w14:textId="77777777" w:rsidR="00B67D7C" w:rsidRDefault="00B67D7C" w:rsidP="00827E82">
      <w:pPr>
        <w:spacing w:after="0" w:line="240" w:lineRule="auto"/>
      </w:pPr>
      <w:r>
        <w:separator/>
      </w:r>
    </w:p>
  </w:footnote>
  <w:footnote w:type="continuationSeparator" w:id="0">
    <w:p w14:paraId="082B6D96" w14:textId="77777777" w:rsidR="00B67D7C" w:rsidRDefault="00B67D7C" w:rsidP="00827E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C6EFC"/>
    <w:multiLevelType w:val="hybridMultilevel"/>
    <w:tmpl w:val="A28A2154"/>
    <w:lvl w:ilvl="0" w:tplc="0419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D725C1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E82"/>
    <w:rsid w:val="00006FA6"/>
    <w:rsid w:val="0001071F"/>
    <w:rsid w:val="00056D44"/>
    <w:rsid w:val="000739AE"/>
    <w:rsid w:val="00093BEC"/>
    <w:rsid w:val="000A4D02"/>
    <w:rsid w:val="000B1D3F"/>
    <w:rsid w:val="000C09BC"/>
    <w:rsid w:val="000C3A30"/>
    <w:rsid w:val="000E348E"/>
    <w:rsid w:val="00101CE9"/>
    <w:rsid w:val="001276D5"/>
    <w:rsid w:val="001457B8"/>
    <w:rsid w:val="001A6B03"/>
    <w:rsid w:val="001B0572"/>
    <w:rsid w:val="001B5953"/>
    <w:rsid w:val="001C11A2"/>
    <w:rsid w:val="002442CD"/>
    <w:rsid w:val="00247D87"/>
    <w:rsid w:val="0028307D"/>
    <w:rsid w:val="00287F75"/>
    <w:rsid w:val="002936A0"/>
    <w:rsid w:val="002B75CF"/>
    <w:rsid w:val="002C3271"/>
    <w:rsid w:val="002E0867"/>
    <w:rsid w:val="00301EBA"/>
    <w:rsid w:val="00313B23"/>
    <w:rsid w:val="003411FE"/>
    <w:rsid w:val="00353244"/>
    <w:rsid w:val="00355341"/>
    <w:rsid w:val="00355C82"/>
    <w:rsid w:val="00371AF6"/>
    <w:rsid w:val="0039421F"/>
    <w:rsid w:val="003C3398"/>
    <w:rsid w:val="003E04D8"/>
    <w:rsid w:val="004273D5"/>
    <w:rsid w:val="00443156"/>
    <w:rsid w:val="0044325D"/>
    <w:rsid w:val="004A43EF"/>
    <w:rsid w:val="004C6491"/>
    <w:rsid w:val="004F0ADD"/>
    <w:rsid w:val="004F4E15"/>
    <w:rsid w:val="0053543F"/>
    <w:rsid w:val="005403C5"/>
    <w:rsid w:val="00556F49"/>
    <w:rsid w:val="00571D02"/>
    <w:rsid w:val="005812FF"/>
    <w:rsid w:val="00582F73"/>
    <w:rsid w:val="00587157"/>
    <w:rsid w:val="00590183"/>
    <w:rsid w:val="00590F6E"/>
    <w:rsid w:val="00596A9C"/>
    <w:rsid w:val="005B35F2"/>
    <w:rsid w:val="005E0ECF"/>
    <w:rsid w:val="005F5AF9"/>
    <w:rsid w:val="006026B5"/>
    <w:rsid w:val="006064F1"/>
    <w:rsid w:val="00636686"/>
    <w:rsid w:val="00661392"/>
    <w:rsid w:val="00670146"/>
    <w:rsid w:val="006843F3"/>
    <w:rsid w:val="00685EFA"/>
    <w:rsid w:val="00693B06"/>
    <w:rsid w:val="006A0FA5"/>
    <w:rsid w:val="006B43FB"/>
    <w:rsid w:val="006D0DC4"/>
    <w:rsid w:val="00705360"/>
    <w:rsid w:val="007627EB"/>
    <w:rsid w:val="00787640"/>
    <w:rsid w:val="0079186C"/>
    <w:rsid w:val="00795C33"/>
    <w:rsid w:val="007B172D"/>
    <w:rsid w:val="007C5690"/>
    <w:rsid w:val="007D79E0"/>
    <w:rsid w:val="007F1BF0"/>
    <w:rsid w:val="00827E82"/>
    <w:rsid w:val="00854770"/>
    <w:rsid w:val="008679A8"/>
    <w:rsid w:val="008764A2"/>
    <w:rsid w:val="008821FE"/>
    <w:rsid w:val="00882338"/>
    <w:rsid w:val="008C75C1"/>
    <w:rsid w:val="008C7707"/>
    <w:rsid w:val="008D2B42"/>
    <w:rsid w:val="008D5BF0"/>
    <w:rsid w:val="00916BF7"/>
    <w:rsid w:val="009342E9"/>
    <w:rsid w:val="00943E9D"/>
    <w:rsid w:val="00962558"/>
    <w:rsid w:val="00971EB3"/>
    <w:rsid w:val="00A36519"/>
    <w:rsid w:val="00A42A80"/>
    <w:rsid w:val="00AB675B"/>
    <w:rsid w:val="00AC6DBB"/>
    <w:rsid w:val="00AD7AF7"/>
    <w:rsid w:val="00AE3947"/>
    <w:rsid w:val="00AF2505"/>
    <w:rsid w:val="00AF64B0"/>
    <w:rsid w:val="00B24EA3"/>
    <w:rsid w:val="00B67D7C"/>
    <w:rsid w:val="00B70209"/>
    <w:rsid w:val="00B7793D"/>
    <w:rsid w:val="00BB184F"/>
    <w:rsid w:val="00BC155A"/>
    <w:rsid w:val="00BD3D12"/>
    <w:rsid w:val="00C13D12"/>
    <w:rsid w:val="00C15102"/>
    <w:rsid w:val="00C30AC1"/>
    <w:rsid w:val="00C4247D"/>
    <w:rsid w:val="00C5320E"/>
    <w:rsid w:val="00C659AD"/>
    <w:rsid w:val="00C67C7F"/>
    <w:rsid w:val="00CD5B6D"/>
    <w:rsid w:val="00CD63B2"/>
    <w:rsid w:val="00CD772F"/>
    <w:rsid w:val="00CE7851"/>
    <w:rsid w:val="00D15A99"/>
    <w:rsid w:val="00D33360"/>
    <w:rsid w:val="00D356D3"/>
    <w:rsid w:val="00D6765C"/>
    <w:rsid w:val="00D67EED"/>
    <w:rsid w:val="00D700BC"/>
    <w:rsid w:val="00D841CC"/>
    <w:rsid w:val="00DA6D1A"/>
    <w:rsid w:val="00DC6D07"/>
    <w:rsid w:val="00DF5EB1"/>
    <w:rsid w:val="00E00583"/>
    <w:rsid w:val="00E00626"/>
    <w:rsid w:val="00E23FE3"/>
    <w:rsid w:val="00E5092B"/>
    <w:rsid w:val="00E737FF"/>
    <w:rsid w:val="00EA172A"/>
    <w:rsid w:val="00EA4672"/>
    <w:rsid w:val="00EB6078"/>
    <w:rsid w:val="00F00A59"/>
    <w:rsid w:val="00F07F79"/>
    <w:rsid w:val="00F20A1D"/>
    <w:rsid w:val="00F53E06"/>
    <w:rsid w:val="00F87361"/>
    <w:rsid w:val="00FA4B3D"/>
    <w:rsid w:val="00FC4464"/>
    <w:rsid w:val="00FC5BC0"/>
    <w:rsid w:val="00FF2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,"/>
  <w:listSeparator w:val=";"/>
  <w14:docId w14:val="169521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Balloon Text"/>
    <w:basedOn w:val="a"/>
    <w:link w:val="a5"/>
    <w:uiPriority w:val="99"/>
    <w:semiHidden/>
    <w:unhideWhenUsed/>
    <w:rsid w:val="00795C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95C33"/>
    <w:rPr>
      <w:rFonts w:ascii="Tahoma" w:hAnsi="Tahoma" w:cs="Tahoma"/>
      <w:sz w:val="16"/>
      <w:szCs w:val="16"/>
    </w:rPr>
  </w:style>
  <w:style w:type="character" w:styleId="a6">
    <w:name w:val="Strong"/>
    <w:uiPriority w:val="22"/>
    <w:qFormat/>
    <w:rsid w:val="0079186C"/>
    <w:rPr>
      <w:b/>
      <w:bCs/>
    </w:rPr>
  </w:style>
  <w:style w:type="paragraph" w:styleId="a7">
    <w:name w:val="List Paragraph"/>
    <w:basedOn w:val="a"/>
    <w:uiPriority w:val="34"/>
    <w:qFormat/>
    <w:rsid w:val="00EB6078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882338"/>
    <w:rPr>
      <w:color w:val="0000FF"/>
      <w:u w:val="single"/>
    </w:rPr>
  </w:style>
  <w:style w:type="paragraph" w:styleId="a9">
    <w:name w:val="endnote text"/>
    <w:basedOn w:val="a"/>
    <w:link w:val="aa"/>
    <w:uiPriority w:val="99"/>
    <w:semiHidden/>
    <w:unhideWhenUsed/>
    <w:rsid w:val="004273D5"/>
    <w:pPr>
      <w:spacing w:after="0" w:line="240" w:lineRule="auto"/>
    </w:pPr>
    <w:rPr>
      <w:sz w:val="20"/>
      <w:szCs w:val="20"/>
    </w:rPr>
  </w:style>
  <w:style w:type="character" w:customStyle="1" w:styleId="aa">
    <w:name w:val="Текст концевой сноски Знак"/>
    <w:basedOn w:val="a0"/>
    <w:link w:val="a9"/>
    <w:uiPriority w:val="99"/>
    <w:semiHidden/>
    <w:rsid w:val="004273D5"/>
    <w:rPr>
      <w:sz w:val="20"/>
      <w:szCs w:val="20"/>
    </w:rPr>
  </w:style>
  <w:style w:type="character" w:styleId="ab">
    <w:name w:val="endnote reference"/>
    <w:basedOn w:val="a0"/>
    <w:uiPriority w:val="99"/>
    <w:semiHidden/>
    <w:unhideWhenUsed/>
    <w:rsid w:val="004273D5"/>
    <w:rPr>
      <w:vertAlign w:val="superscript"/>
    </w:rPr>
  </w:style>
  <w:style w:type="paragraph" w:styleId="ac">
    <w:name w:val="footnote text"/>
    <w:basedOn w:val="a"/>
    <w:link w:val="ad"/>
    <w:uiPriority w:val="99"/>
    <w:semiHidden/>
    <w:unhideWhenUsed/>
    <w:rsid w:val="004273D5"/>
    <w:pPr>
      <w:spacing w:after="0"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4273D5"/>
    <w:rPr>
      <w:sz w:val="20"/>
      <w:szCs w:val="20"/>
    </w:rPr>
  </w:style>
  <w:style w:type="paragraph" w:customStyle="1" w:styleId="Default">
    <w:name w:val="Default"/>
    <w:rsid w:val="001A6B0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e">
    <w:name w:val="Body Text"/>
    <w:basedOn w:val="a"/>
    <w:link w:val="af"/>
    <w:qFormat/>
    <w:rsid w:val="00E00626"/>
    <w:pPr>
      <w:widowControl w:val="0"/>
      <w:overflowPunct w:val="0"/>
      <w:autoSpaceDE w:val="0"/>
      <w:autoSpaceDN w:val="0"/>
      <w:adjustRightInd w:val="0"/>
      <w:spacing w:after="220" w:line="220" w:lineRule="atLeast"/>
      <w:ind w:left="1080"/>
    </w:pPr>
    <w:rPr>
      <w:rFonts w:ascii="Times New Roman" w:eastAsia="Calibri" w:hAnsi="Times New Roman" w:cs="Times New Roman"/>
      <w:sz w:val="20"/>
      <w:szCs w:val="20"/>
      <w:lang w:val="x-none" w:eastAsia="ru-RU"/>
    </w:rPr>
  </w:style>
  <w:style w:type="character" w:customStyle="1" w:styleId="af">
    <w:name w:val="Основной текст Знак"/>
    <w:basedOn w:val="a0"/>
    <w:link w:val="ae"/>
    <w:rsid w:val="00E00626"/>
    <w:rPr>
      <w:rFonts w:ascii="Times New Roman" w:eastAsia="Calibri" w:hAnsi="Times New Roman" w:cs="Times New Roman"/>
      <w:sz w:val="20"/>
      <w:szCs w:val="20"/>
      <w:lang w:val="x-none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Balloon Text"/>
    <w:basedOn w:val="a"/>
    <w:link w:val="a5"/>
    <w:uiPriority w:val="99"/>
    <w:semiHidden/>
    <w:unhideWhenUsed/>
    <w:rsid w:val="00795C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95C33"/>
    <w:rPr>
      <w:rFonts w:ascii="Tahoma" w:hAnsi="Tahoma" w:cs="Tahoma"/>
      <w:sz w:val="16"/>
      <w:szCs w:val="16"/>
    </w:rPr>
  </w:style>
  <w:style w:type="character" w:styleId="a6">
    <w:name w:val="Strong"/>
    <w:uiPriority w:val="22"/>
    <w:qFormat/>
    <w:rsid w:val="0079186C"/>
    <w:rPr>
      <w:b/>
      <w:bCs/>
    </w:rPr>
  </w:style>
  <w:style w:type="paragraph" w:styleId="a7">
    <w:name w:val="List Paragraph"/>
    <w:basedOn w:val="a"/>
    <w:uiPriority w:val="34"/>
    <w:qFormat/>
    <w:rsid w:val="00EB6078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882338"/>
    <w:rPr>
      <w:color w:val="0000FF"/>
      <w:u w:val="single"/>
    </w:rPr>
  </w:style>
  <w:style w:type="paragraph" w:styleId="a9">
    <w:name w:val="endnote text"/>
    <w:basedOn w:val="a"/>
    <w:link w:val="aa"/>
    <w:uiPriority w:val="99"/>
    <w:semiHidden/>
    <w:unhideWhenUsed/>
    <w:rsid w:val="004273D5"/>
    <w:pPr>
      <w:spacing w:after="0" w:line="240" w:lineRule="auto"/>
    </w:pPr>
    <w:rPr>
      <w:sz w:val="20"/>
      <w:szCs w:val="20"/>
    </w:rPr>
  </w:style>
  <w:style w:type="character" w:customStyle="1" w:styleId="aa">
    <w:name w:val="Текст концевой сноски Знак"/>
    <w:basedOn w:val="a0"/>
    <w:link w:val="a9"/>
    <w:uiPriority w:val="99"/>
    <w:semiHidden/>
    <w:rsid w:val="004273D5"/>
    <w:rPr>
      <w:sz w:val="20"/>
      <w:szCs w:val="20"/>
    </w:rPr>
  </w:style>
  <w:style w:type="character" w:styleId="ab">
    <w:name w:val="endnote reference"/>
    <w:basedOn w:val="a0"/>
    <w:uiPriority w:val="99"/>
    <w:semiHidden/>
    <w:unhideWhenUsed/>
    <w:rsid w:val="004273D5"/>
    <w:rPr>
      <w:vertAlign w:val="superscript"/>
    </w:rPr>
  </w:style>
  <w:style w:type="paragraph" w:styleId="ac">
    <w:name w:val="footnote text"/>
    <w:basedOn w:val="a"/>
    <w:link w:val="ad"/>
    <w:uiPriority w:val="99"/>
    <w:semiHidden/>
    <w:unhideWhenUsed/>
    <w:rsid w:val="004273D5"/>
    <w:pPr>
      <w:spacing w:after="0"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4273D5"/>
    <w:rPr>
      <w:sz w:val="20"/>
      <w:szCs w:val="20"/>
    </w:rPr>
  </w:style>
  <w:style w:type="paragraph" w:customStyle="1" w:styleId="Default">
    <w:name w:val="Default"/>
    <w:rsid w:val="001A6B0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e">
    <w:name w:val="Body Text"/>
    <w:basedOn w:val="a"/>
    <w:link w:val="af"/>
    <w:qFormat/>
    <w:rsid w:val="00E00626"/>
    <w:pPr>
      <w:widowControl w:val="0"/>
      <w:overflowPunct w:val="0"/>
      <w:autoSpaceDE w:val="0"/>
      <w:autoSpaceDN w:val="0"/>
      <w:adjustRightInd w:val="0"/>
      <w:spacing w:after="220" w:line="220" w:lineRule="atLeast"/>
      <w:ind w:left="1080"/>
    </w:pPr>
    <w:rPr>
      <w:rFonts w:ascii="Times New Roman" w:eastAsia="Calibri" w:hAnsi="Times New Roman" w:cs="Times New Roman"/>
      <w:sz w:val="20"/>
      <w:szCs w:val="20"/>
      <w:lang w:val="x-none" w:eastAsia="ru-RU"/>
    </w:rPr>
  </w:style>
  <w:style w:type="character" w:customStyle="1" w:styleId="af">
    <w:name w:val="Основной текст Знак"/>
    <w:basedOn w:val="a0"/>
    <w:link w:val="ae"/>
    <w:rsid w:val="00E00626"/>
    <w:rPr>
      <w:rFonts w:ascii="Times New Roman" w:eastAsia="Calibri" w:hAnsi="Times New Roman" w:cs="Times New Roman"/>
      <w:sz w:val="20"/>
      <w:szCs w:val="20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wmf"/><Relationship Id="rId18" Type="http://schemas.openxmlformats.org/officeDocument/2006/relationships/oleObject" Target="embeddings/oleObject5.bin"/><Relationship Id="rId26" Type="http://schemas.openxmlformats.org/officeDocument/2006/relationships/image" Target="media/image9.wmf"/><Relationship Id="rId3" Type="http://schemas.openxmlformats.org/officeDocument/2006/relationships/styles" Target="styles.xml"/><Relationship Id="rId21" Type="http://schemas.openxmlformats.org/officeDocument/2006/relationships/image" Target="media/image7.wmf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5.wmf"/><Relationship Id="rId25" Type="http://schemas.openxmlformats.org/officeDocument/2006/relationships/chart" Target="charts/chart1.xml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oleObject" Target="embeddings/oleObject6.bin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24" Type="http://schemas.openxmlformats.org/officeDocument/2006/relationships/oleObject" Target="embeddings/oleObject8.bin"/><Relationship Id="rId5" Type="http://schemas.openxmlformats.org/officeDocument/2006/relationships/settings" Target="settings.xml"/><Relationship Id="rId15" Type="http://schemas.openxmlformats.org/officeDocument/2006/relationships/image" Target="media/image4.wmf"/><Relationship Id="rId23" Type="http://schemas.openxmlformats.org/officeDocument/2006/relationships/image" Target="media/image8.wmf"/><Relationship Id="rId28" Type="http://schemas.openxmlformats.org/officeDocument/2006/relationships/chart" Target="charts/chart2.xml"/><Relationship Id="rId10" Type="http://schemas.openxmlformats.org/officeDocument/2006/relationships/oleObject" Target="embeddings/oleObject1.bin"/><Relationship Id="rId19" Type="http://schemas.openxmlformats.org/officeDocument/2006/relationships/image" Target="media/image6.wmf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Relationship Id="rId27" Type="http://schemas.openxmlformats.org/officeDocument/2006/relationships/oleObject" Target="embeddings/oleObject9.bin"/><Relationship Id="rId30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E:\&#1044;&#1080;&#1087;&#1083;&#1086;&#1084;&#1085;&#1080;&#1082;&#1080;,%20&#1072;&#1089;&#1087;&#1080;&#1088;&#1072;&#1085;&#1090;&#1099;\&#1051;&#1080;&#1089;&#1103;&#1085;&#1089;&#1082;&#1080;&#1081;%20&#1055;&#1072;&#1074;&#1077;&#1083;\&#1042;&#1089;&#1087;&#1086;&#1084;&#1086;&#1075;&#1072;&#1090;&#1077;&#1083;&#1100;&#1085;&#1099;&#1077;%20&#1092;&#1072;&#1081;&#1083;&#1099;\&#1056;&#1080;&#1089;.%201.3,%202.4,%202.5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E:\&#1050;&#1086;&#1085;&#1092;&#1077;&#1088;&#1077;&#1085;&#1094;&#1080;&#1080;\2025\19-21.05.2025_&#1052;&#1077;&#1078;&#1076;.&#1082;&#1086;&#1085;&#1092;._&#1042;&#1086;&#1083;&#1086;&#1075;&#1076;&#1072;\&#1056;&#1080;&#1089;.%201.3,%202.4,%202.5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invertIfNegative val="0"/>
          <c:cat>
            <c:numRef>
              <c:f>Лист3!$D$18:$I$18</c:f>
              <c:numCache>
                <c:formatCode>General</c:formatCode>
                <c:ptCount val="6"/>
                <c:pt idx="0">
                  <c:v>2025</c:v>
                </c:pt>
                <c:pt idx="1">
                  <c:v>2026</c:v>
                </c:pt>
                <c:pt idx="2">
                  <c:v>2027</c:v>
                </c:pt>
                <c:pt idx="3">
                  <c:v>2028</c:v>
                </c:pt>
                <c:pt idx="4">
                  <c:v>2029</c:v>
                </c:pt>
                <c:pt idx="5">
                  <c:v>2030</c:v>
                </c:pt>
              </c:numCache>
            </c:numRef>
          </c:cat>
          <c:val>
            <c:numRef>
              <c:f>Лист3!$D$19:$I$19</c:f>
              <c:numCache>
                <c:formatCode>General</c:formatCode>
                <c:ptCount val="6"/>
                <c:pt idx="0">
                  <c:v>10.1</c:v>
                </c:pt>
                <c:pt idx="1">
                  <c:v>10.4</c:v>
                </c:pt>
                <c:pt idx="2">
                  <c:v>11.2</c:v>
                </c:pt>
                <c:pt idx="3">
                  <c:v>11.4</c:v>
                </c:pt>
                <c:pt idx="4">
                  <c:v>11.8</c:v>
                </c:pt>
                <c:pt idx="5">
                  <c:v>12.3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overlap val="-25"/>
        <c:axId val="67113728"/>
        <c:axId val="67115264"/>
      </c:barChart>
      <c:catAx>
        <c:axId val="6711372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crossAx val="67115264"/>
        <c:crosses val="autoZero"/>
        <c:auto val="1"/>
        <c:lblAlgn val="ctr"/>
        <c:lblOffset val="100"/>
        <c:noMultiLvlLbl val="0"/>
      </c:catAx>
      <c:valAx>
        <c:axId val="67115264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67113728"/>
        <c:crosses val="autoZero"/>
        <c:crossBetween val="between"/>
      </c:valAx>
    </c:plotArea>
    <c:plotVisOnly val="1"/>
    <c:dispBlanksAs val="gap"/>
    <c:showDLblsOverMax val="0"/>
  </c:chart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uk-UA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>
        <c:manualLayout>
          <c:layoutTarget val="inner"/>
          <c:xMode val="edge"/>
          <c:yMode val="edge"/>
          <c:x val="5.5555555555555552E-2"/>
          <c:y val="5.0925925925925923E-2"/>
          <c:w val="0.87222222222222223"/>
          <c:h val="0.82444444444444442"/>
        </c:manualLayout>
      </c:layout>
      <c:scatterChart>
        <c:scatterStyle val="lineMarker"/>
        <c:varyColors val="0"/>
        <c:ser>
          <c:idx val="0"/>
          <c:order val="0"/>
          <c:dLbls>
            <c:dLbl>
              <c:idx val="0"/>
              <c:layout>
                <c:manualLayout>
                  <c:x val="-0.05"/>
                  <c:y val="-8.3333333333333329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2,9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0.05"/>
                  <c:y val="6.9444444444444448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2,8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0.05"/>
                  <c:y val="-7.8703703703703748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3,9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4.1666666666666664E-2"/>
                  <c:y val="6.9444444444444448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3,6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5.5555555555555552E-2"/>
                  <c:y val="-5.5555555555555532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4,8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4.7222222222222221E-2"/>
                  <c:y val="-6.4814814814814811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5,5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</c:dLbl>
            <c:showLegendKey val="0"/>
            <c:showVal val="1"/>
            <c:showCatName val="1"/>
            <c:showSerName val="0"/>
            <c:showPercent val="0"/>
            <c:showBubbleSize val="0"/>
            <c:showLeaderLines val="0"/>
          </c:dLbls>
          <c:xVal>
            <c:numRef>
              <c:f>Лист3!$D$21:$I$21</c:f>
              <c:numCache>
                <c:formatCode>General</c:formatCode>
                <c:ptCount val="6"/>
                <c:pt idx="0">
                  <c:v>2025</c:v>
                </c:pt>
                <c:pt idx="1">
                  <c:v>2026</c:v>
                </c:pt>
                <c:pt idx="2">
                  <c:v>2027</c:v>
                </c:pt>
                <c:pt idx="3">
                  <c:v>2028</c:v>
                </c:pt>
                <c:pt idx="4">
                  <c:v>2029</c:v>
                </c:pt>
                <c:pt idx="5">
                  <c:v>2030</c:v>
                </c:pt>
              </c:numCache>
            </c:numRef>
          </c:xVal>
          <c:yVal>
            <c:numRef>
              <c:f>Лист3!$D$22:$I$22</c:f>
              <c:numCache>
                <c:formatCode>General</c:formatCode>
                <c:ptCount val="6"/>
                <c:pt idx="0">
                  <c:v>2.9</c:v>
                </c:pt>
                <c:pt idx="1">
                  <c:v>2.8</c:v>
                </c:pt>
                <c:pt idx="2">
                  <c:v>3.9</c:v>
                </c:pt>
                <c:pt idx="3">
                  <c:v>3.6</c:v>
                </c:pt>
                <c:pt idx="4">
                  <c:v>4.8</c:v>
                </c:pt>
                <c:pt idx="5">
                  <c:v>5.5</c:v>
                </c:pt>
              </c:numCache>
            </c:numRef>
          </c:yVal>
          <c:smooth val="0"/>
        </c:ser>
        <c:dLbls>
          <c:showLegendKey val="0"/>
          <c:showVal val="1"/>
          <c:showCatName val="1"/>
          <c:showSerName val="0"/>
          <c:showPercent val="0"/>
          <c:showBubbleSize val="0"/>
        </c:dLbls>
        <c:axId val="79061760"/>
        <c:axId val="79064448"/>
      </c:scatterChart>
      <c:valAx>
        <c:axId val="79061760"/>
        <c:scaling>
          <c:orientation val="minMax"/>
          <c:max val="2030"/>
          <c:min val="2025"/>
        </c:scaling>
        <c:delete val="0"/>
        <c:axPos val="b"/>
        <c:numFmt formatCode="General" sourceLinked="1"/>
        <c:majorTickMark val="none"/>
        <c:minorTickMark val="none"/>
        <c:tickLblPos val="nextTo"/>
        <c:crossAx val="79064448"/>
        <c:crosses val="autoZero"/>
        <c:crossBetween val="midCat"/>
      </c:valAx>
      <c:valAx>
        <c:axId val="79064448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79061760"/>
        <c:crosses val="autoZero"/>
        <c:crossBetween val="midCat"/>
      </c:valAx>
    </c:plotArea>
    <c:plotVisOnly val="1"/>
    <c:dispBlanksAs val="gap"/>
    <c:showDLblsOverMax val="0"/>
  </c:chart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uk-UA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F963AD-4960-4AA6-8381-8E263C5E7D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930</TotalTime>
  <Pages>5</Pages>
  <Words>8015</Words>
  <Characters>4570</Characters>
  <Application>Microsoft Office Word</Application>
  <DocSecurity>0</DocSecurity>
  <Lines>38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Полшков Юлиан Николаевич</cp:lastModifiedBy>
  <cp:revision>65</cp:revision>
  <dcterms:created xsi:type="dcterms:W3CDTF">2022-04-20T10:54:00Z</dcterms:created>
  <dcterms:modified xsi:type="dcterms:W3CDTF">2025-05-13T14:23:00Z</dcterms:modified>
</cp:coreProperties>
</file>