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5A1DEC" w14:textId="23E0D2A3" w:rsidR="00021115" w:rsidRPr="00187F0B" w:rsidRDefault="00021115" w:rsidP="00021115">
      <w:pPr>
        <w:tabs>
          <w:tab w:val="left" w:pos="4820"/>
        </w:tabs>
        <w:spacing w:line="240" w:lineRule="auto"/>
        <w:ind w:firstLine="708"/>
        <w:contextualSpacing/>
        <w:rPr>
          <w:rFonts w:ascii="Times New Roman" w:eastAsia="Calibri" w:hAnsi="Times New Roman" w:cs="Times New Roman"/>
          <w:b/>
          <w:bCs/>
          <w:spacing w:val="-7"/>
          <w:sz w:val="24"/>
          <w:szCs w:val="31"/>
          <w:lang w:eastAsia="ru-RU"/>
        </w:rPr>
      </w:pPr>
      <w:bookmarkStart w:id="0" w:name="_Toc76714064"/>
      <w:r w:rsidRPr="00187F0B">
        <w:rPr>
          <w:rFonts w:ascii="Times New Roman" w:hAnsi="Times New Roman" w:cs="Times New Roman"/>
          <w:b/>
          <w:color w:val="000000" w:themeColor="text1"/>
          <w:sz w:val="24"/>
          <w:szCs w:val="24"/>
        </w:rPr>
        <w:t>УДК 334 / ББК 65</w:t>
      </w:r>
    </w:p>
    <w:p w14:paraId="092B3EF2" w14:textId="31B42772" w:rsidR="007F2297" w:rsidRPr="00187F0B" w:rsidRDefault="007F2297" w:rsidP="004C5AB8">
      <w:pPr>
        <w:widowControl w:val="0"/>
        <w:shd w:val="clear" w:color="auto" w:fill="FFFFFF"/>
        <w:spacing w:after="0" w:line="240" w:lineRule="auto"/>
        <w:ind w:firstLine="425"/>
        <w:jc w:val="right"/>
        <w:outlineLvl w:val="0"/>
        <w:rPr>
          <w:rFonts w:ascii="Times New Roman" w:eastAsia="Calibri" w:hAnsi="Times New Roman" w:cs="Times New Roman"/>
          <w:b/>
          <w:bCs/>
          <w:caps/>
          <w:spacing w:val="-7"/>
          <w:sz w:val="24"/>
          <w:szCs w:val="24"/>
        </w:rPr>
      </w:pPr>
      <w:r w:rsidRPr="00187F0B">
        <w:rPr>
          <w:rFonts w:ascii="Times New Roman" w:eastAsia="Calibri" w:hAnsi="Times New Roman" w:cs="Times New Roman"/>
          <w:b/>
          <w:bCs/>
          <w:spacing w:val="-7"/>
          <w:sz w:val="24"/>
          <w:szCs w:val="31"/>
          <w:lang w:eastAsia="ru-RU"/>
        </w:rPr>
        <w:t>Иванов С.Л.</w:t>
      </w:r>
      <w:r w:rsidRPr="00187F0B">
        <w:rPr>
          <w:rFonts w:ascii="Times New Roman" w:eastAsia="Calibri" w:hAnsi="Times New Roman" w:cs="Times New Roman"/>
          <w:b/>
          <w:bCs/>
          <w:caps/>
          <w:spacing w:val="-7"/>
          <w:sz w:val="24"/>
          <w:szCs w:val="24"/>
          <w:vertAlign w:val="superscript"/>
        </w:rPr>
        <w:footnoteReference w:customMarkFollows="1" w:id="1"/>
        <w:t>1</w:t>
      </w:r>
      <w:bookmarkEnd w:id="0"/>
    </w:p>
    <w:p w14:paraId="5B1A924B" w14:textId="77777777" w:rsidR="00822B8F" w:rsidRPr="00187F0B" w:rsidRDefault="00822B8F" w:rsidP="004C5AB8">
      <w:pPr>
        <w:spacing w:line="240" w:lineRule="auto"/>
        <w:jc w:val="center"/>
        <w:rPr>
          <w:rFonts w:ascii="Times New Roman" w:hAnsi="Times New Roman" w:cs="Times New Roman"/>
          <w:b/>
          <w:bCs/>
          <w:sz w:val="24"/>
          <w:szCs w:val="24"/>
        </w:rPr>
      </w:pPr>
    </w:p>
    <w:p w14:paraId="256B32EC" w14:textId="77777777" w:rsidR="007F2297" w:rsidRPr="00187F0B" w:rsidRDefault="007F2297" w:rsidP="004C5AB8">
      <w:pPr>
        <w:spacing w:line="240" w:lineRule="auto"/>
        <w:jc w:val="center"/>
        <w:rPr>
          <w:rFonts w:ascii="Times New Roman" w:hAnsi="Times New Roman" w:cs="Times New Roman"/>
          <w:b/>
          <w:bCs/>
          <w:sz w:val="24"/>
          <w:szCs w:val="24"/>
        </w:rPr>
      </w:pPr>
      <w:r w:rsidRPr="00187F0B">
        <w:rPr>
          <w:rFonts w:ascii="Times New Roman" w:hAnsi="Times New Roman" w:cs="Times New Roman"/>
          <w:b/>
          <w:bCs/>
          <w:sz w:val="24"/>
          <w:szCs w:val="24"/>
        </w:rPr>
        <w:t>РОЛЬ ПРЕДПРИНИМАТЕЛЬСТВА В ОБЕСПЕЧЕНИИ                         ТЕХНОЛОГИЧЕСКОГО СУВЕРЕНИТЕТА</w:t>
      </w:r>
      <w:r w:rsidRPr="00187F0B">
        <w:rPr>
          <w:rStyle w:val="a3"/>
          <w:rFonts w:ascii="Times New Roman" w:hAnsi="Times New Roman" w:cs="Times New Roman"/>
          <w:b/>
          <w:bCs/>
          <w:sz w:val="24"/>
          <w:szCs w:val="24"/>
          <w:vertAlign w:val="baseline"/>
        </w:rPr>
        <w:t xml:space="preserve"> </w:t>
      </w:r>
      <w:r w:rsidRPr="00187F0B">
        <w:rPr>
          <w:rStyle w:val="a3"/>
          <w:rFonts w:ascii="Times New Roman" w:eastAsia="Times New Roman" w:hAnsi="Times New Roman" w:cs="Times New Roman"/>
          <w:b/>
          <w:snapToGrid w:val="0"/>
          <w:color w:val="000000"/>
          <w:sz w:val="24"/>
          <w:szCs w:val="24"/>
          <w:lang w:eastAsia="ru-RU"/>
        </w:rPr>
        <w:footnoteReference w:id="2"/>
      </w:r>
    </w:p>
    <w:p w14:paraId="1C8D3BE3" w14:textId="07739663" w:rsidR="007F2297" w:rsidRPr="00187F0B" w:rsidRDefault="007F2297" w:rsidP="00830E78">
      <w:pPr>
        <w:spacing w:after="0" w:line="240" w:lineRule="auto"/>
        <w:ind w:firstLine="709"/>
        <w:jc w:val="both"/>
        <w:rPr>
          <w:rFonts w:ascii="Times New Roman" w:eastAsia="Calibri" w:hAnsi="Times New Roman" w:cs="Times New Roman"/>
          <w:i/>
        </w:rPr>
      </w:pPr>
      <w:r w:rsidRPr="00187F0B">
        <w:rPr>
          <w:rFonts w:ascii="Times New Roman" w:eastAsia="Calibri" w:hAnsi="Times New Roman" w:cs="Times New Roman"/>
          <w:i/>
        </w:rPr>
        <w:t xml:space="preserve">Аннотация: </w:t>
      </w:r>
      <w:r w:rsidR="00822B8F" w:rsidRPr="00187F0B">
        <w:rPr>
          <w:rFonts w:ascii="Times New Roman" w:eastAsia="Calibri" w:hAnsi="Times New Roman" w:cs="Times New Roman"/>
          <w:i/>
        </w:rPr>
        <w:t xml:space="preserve">исследование посвящено разрешению дискуссионных вопросов и противоречий, связанных с научным обоснованием роли и экономического содержания предпринимательства как фактора укрепления технологического суверенитета. В рамках доклада обоснована роль предпринимательства в </w:t>
      </w:r>
      <w:r w:rsidR="00021115" w:rsidRPr="00187F0B">
        <w:rPr>
          <w:rFonts w:ascii="Times New Roman" w:eastAsia="Calibri" w:hAnsi="Times New Roman" w:cs="Times New Roman"/>
          <w:i/>
        </w:rPr>
        <w:t xml:space="preserve">формировании </w:t>
      </w:r>
      <w:r w:rsidR="00822B8F" w:rsidRPr="00187F0B">
        <w:rPr>
          <w:rFonts w:ascii="Times New Roman" w:eastAsia="Calibri" w:hAnsi="Times New Roman" w:cs="Times New Roman"/>
          <w:i/>
        </w:rPr>
        <w:t xml:space="preserve">технологического суверенитета государства, изучена и описана специфика вклада отдельных категорий предпринимательских фирм в обеспечение </w:t>
      </w:r>
      <w:r w:rsidR="00021115" w:rsidRPr="00187F0B">
        <w:rPr>
          <w:rFonts w:ascii="Times New Roman" w:eastAsia="Calibri" w:hAnsi="Times New Roman" w:cs="Times New Roman"/>
          <w:i/>
        </w:rPr>
        <w:t xml:space="preserve">рассматриваемого типа </w:t>
      </w:r>
      <w:r w:rsidR="00822B8F" w:rsidRPr="00187F0B">
        <w:rPr>
          <w:rFonts w:ascii="Times New Roman" w:eastAsia="Calibri" w:hAnsi="Times New Roman" w:cs="Times New Roman"/>
          <w:i/>
        </w:rPr>
        <w:t>суверенитета на федеральном уровне.</w:t>
      </w:r>
    </w:p>
    <w:p w14:paraId="713F371F" w14:textId="77777777" w:rsidR="007F2297" w:rsidRPr="00187F0B" w:rsidRDefault="007F2297" w:rsidP="00830E78">
      <w:pPr>
        <w:spacing w:after="0" w:line="240" w:lineRule="auto"/>
        <w:ind w:firstLine="709"/>
        <w:jc w:val="both"/>
        <w:rPr>
          <w:rFonts w:ascii="Times New Roman" w:eastAsia="Calibri" w:hAnsi="Times New Roman" w:cs="Times New Roman"/>
          <w:i/>
        </w:rPr>
      </w:pPr>
      <w:r w:rsidRPr="00187F0B">
        <w:rPr>
          <w:rFonts w:ascii="Times New Roman" w:eastAsia="Calibri" w:hAnsi="Times New Roman" w:cs="Times New Roman"/>
          <w:i/>
        </w:rPr>
        <w:t xml:space="preserve">Ключевые слова: </w:t>
      </w:r>
      <w:r w:rsidR="00A8531A" w:rsidRPr="00187F0B">
        <w:rPr>
          <w:rFonts w:ascii="Times New Roman" w:eastAsia="Calibri" w:hAnsi="Times New Roman" w:cs="Times New Roman"/>
          <w:i/>
        </w:rPr>
        <w:t>предпринимательство, технологический суверенитет,</w:t>
      </w:r>
      <w:r w:rsidR="005F2CEE" w:rsidRPr="00187F0B">
        <w:rPr>
          <w:rFonts w:ascii="Times New Roman" w:eastAsia="Calibri" w:hAnsi="Times New Roman" w:cs="Times New Roman"/>
          <w:i/>
        </w:rPr>
        <w:t xml:space="preserve"> роль, специфика, вклад.</w:t>
      </w:r>
    </w:p>
    <w:p w14:paraId="2132A14A" w14:textId="77777777" w:rsidR="007F2297" w:rsidRPr="00187F0B" w:rsidRDefault="007F2297" w:rsidP="004C5AB8">
      <w:pPr>
        <w:spacing w:after="0" w:line="240" w:lineRule="auto"/>
        <w:ind w:firstLine="425"/>
        <w:jc w:val="both"/>
        <w:rPr>
          <w:rFonts w:ascii="Times New Roman" w:eastAsia="Calibri" w:hAnsi="Times New Roman" w:cs="Times New Roman"/>
          <w:i/>
          <w:sz w:val="24"/>
          <w:szCs w:val="24"/>
        </w:rPr>
      </w:pPr>
    </w:p>
    <w:p w14:paraId="2E6265A2" w14:textId="5BC63F28" w:rsidR="00A8531A" w:rsidRPr="00187F0B" w:rsidRDefault="00A8531A"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b/>
          <w:bCs/>
          <w:i/>
          <w:iCs/>
          <w:sz w:val="24"/>
          <w:szCs w:val="24"/>
        </w:rPr>
        <w:tab/>
      </w:r>
      <w:r w:rsidR="007F2297" w:rsidRPr="00187F0B">
        <w:rPr>
          <w:rFonts w:ascii="Times New Roman" w:eastAsia="Calibri" w:hAnsi="Times New Roman" w:cs="Times New Roman"/>
          <w:b/>
          <w:bCs/>
          <w:i/>
          <w:iCs/>
          <w:sz w:val="24"/>
          <w:szCs w:val="24"/>
        </w:rPr>
        <w:t xml:space="preserve">Введение. </w:t>
      </w:r>
      <w:r w:rsidRPr="00187F0B">
        <w:rPr>
          <w:rFonts w:ascii="Times New Roman" w:eastAsia="Calibri" w:hAnsi="Times New Roman" w:cs="Times New Roman"/>
          <w:sz w:val="24"/>
          <w:szCs w:val="24"/>
        </w:rPr>
        <w:t xml:space="preserve">Предпринимательский сектор вносит </w:t>
      </w:r>
      <w:r w:rsidR="0060708E" w:rsidRPr="00187F0B">
        <w:rPr>
          <w:rFonts w:ascii="Times New Roman" w:eastAsia="Calibri" w:hAnsi="Times New Roman" w:cs="Times New Roman"/>
          <w:sz w:val="24"/>
          <w:szCs w:val="24"/>
        </w:rPr>
        <w:t xml:space="preserve">значительный </w:t>
      </w:r>
      <w:r w:rsidRPr="00187F0B">
        <w:rPr>
          <w:rFonts w:ascii="Times New Roman" w:eastAsia="Calibri" w:hAnsi="Times New Roman" w:cs="Times New Roman"/>
          <w:sz w:val="24"/>
          <w:szCs w:val="24"/>
        </w:rPr>
        <w:t xml:space="preserve">вклад в экономику </w:t>
      </w:r>
      <w:r w:rsidR="0060708E" w:rsidRPr="00187F0B">
        <w:rPr>
          <w:rFonts w:ascii="Times New Roman" w:eastAsia="Calibri" w:hAnsi="Times New Roman" w:cs="Times New Roman"/>
          <w:sz w:val="24"/>
          <w:szCs w:val="24"/>
        </w:rPr>
        <w:t xml:space="preserve">государств </w:t>
      </w:r>
      <w:r w:rsidRPr="00187F0B">
        <w:rPr>
          <w:rFonts w:ascii="Times New Roman" w:eastAsia="Calibri" w:hAnsi="Times New Roman" w:cs="Times New Roman"/>
          <w:sz w:val="24"/>
          <w:szCs w:val="24"/>
        </w:rPr>
        <w:t xml:space="preserve">с рыночной и смешанной хозяйственными системами. </w:t>
      </w:r>
      <w:r w:rsidR="0060708E" w:rsidRPr="00187F0B">
        <w:rPr>
          <w:rFonts w:ascii="Times New Roman" w:eastAsia="Calibri" w:hAnsi="Times New Roman" w:cs="Times New Roman"/>
          <w:sz w:val="24"/>
          <w:szCs w:val="24"/>
        </w:rPr>
        <w:t xml:space="preserve">Этот </w:t>
      </w:r>
      <w:r w:rsidRPr="00187F0B">
        <w:rPr>
          <w:rFonts w:ascii="Times New Roman" w:eastAsia="Calibri" w:hAnsi="Times New Roman" w:cs="Times New Roman"/>
          <w:sz w:val="24"/>
          <w:szCs w:val="24"/>
        </w:rPr>
        <w:t>сектор является</w:t>
      </w:r>
      <w:r w:rsidR="0060708E" w:rsidRPr="00187F0B">
        <w:rPr>
          <w:rFonts w:ascii="Times New Roman" w:eastAsia="Calibri" w:hAnsi="Times New Roman" w:cs="Times New Roman"/>
          <w:sz w:val="24"/>
          <w:szCs w:val="24"/>
        </w:rPr>
        <w:t xml:space="preserve"> </w:t>
      </w:r>
      <w:r w:rsidRPr="00187F0B">
        <w:rPr>
          <w:rFonts w:ascii="Times New Roman" w:eastAsia="Calibri" w:hAnsi="Times New Roman" w:cs="Times New Roman"/>
          <w:sz w:val="24"/>
          <w:szCs w:val="24"/>
        </w:rPr>
        <w:t>основой отечественной экономики, обеспечив</w:t>
      </w:r>
      <w:r w:rsidR="0060708E" w:rsidRPr="00187F0B">
        <w:rPr>
          <w:rFonts w:ascii="Times New Roman" w:eastAsia="Calibri" w:hAnsi="Times New Roman" w:cs="Times New Roman"/>
          <w:sz w:val="24"/>
          <w:szCs w:val="24"/>
        </w:rPr>
        <w:t>ая</w:t>
      </w:r>
      <w:r w:rsidRPr="00187F0B">
        <w:rPr>
          <w:rFonts w:ascii="Times New Roman" w:eastAsia="Calibri" w:hAnsi="Times New Roman" w:cs="Times New Roman"/>
          <w:sz w:val="24"/>
          <w:szCs w:val="24"/>
        </w:rPr>
        <w:t xml:space="preserve"> прирост ВВП</w:t>
      </w:r>
      <w:r w:rsidR="0060708E" w:rsidRPr="00187F0B">
        <w:rPr>
          <w:rFonts w:ascii="Times New Roman" w:eastAsia="Calibri" w:hAnsi="Times New Roman" w:cs="Times New Roman"/>
          <w:sz w:val="24"/>
          <w:szCs w:val="24"/>
        </w:rPr>
        <w:t xml:space="preserve"> и</w:t>
      </w:r>
      <w:r w:rsidRPr="00187F0B">
        <w:rPr>
          <w:rFonts w:ascii="Times New Roman" w:eastAsia="Calibri" w:hAnsi="Times New Roman" w:cs="Times New Roman"/>
          <w:sz w:val="24"/>
          <w:szCs w:val="24"/>
        </w:rPr>
        <w:t xml:space="preserve"> ВРП, создани</w:t>
      </w:r>
      <w:r w:rsidR="0060708E" w:rsidRPr="00187F0B">
        <w:rPr>
          <w:rFonts w:ascii="Times New Roman" w:eastAsia="Calibri" w:hAnsi="Times New Roman" w:cs="Times New Roman"/>
          <w:sz w:val="24"/>
          <w:szCs w:val="24"/>
        </w:rPr>
        <w:t>е</w:t>
      </w:r>
      <w:r w:rsidRPr="00187F0B">
        <w:rPr>
          <w:rFonts w:ascii="Times New Roman" w:eastAsia="Calibri" w:hAnsi="Times New Roman" w:cs="Times New Roman"/>
          <w:sz w:val="24"/>
          <w:szCs w:val="24"/>
        </w:rPr>
        <w:t xml:space="preserve"> новых рабочих мест</w:t>
      </w:r>
      <w:r w:rsidR="0060708E" w:rsidRPr="00187F0B">
        <w:rPr>
          <w:rFonts w:ascii="Times New Roman" w:eastAsia="Calibri" w:hAnsi="Times New Roman" w:cs="Times New Roman"/>
          <w:sz w:val="24"/>
          <w:szCs w:val="24"/>
        </w:rPr>
        <w:t xml:space="preserve">, </w:t>
      </w:r>
      <w:r w:rsidRPr="00187F0B">
        <w:rPr>
          <w:rFonts w:ascii="Times New Roman" w:eastAsia="Calibri" w:hAnsi="Times New Roman" w:cs="Times New Roman"/>
          <w:sz w:val="24"/>
          <w:szCs w:val="24"/>
        </w:rPr>
        <w:t>в том числе высокотехнологичных</w:t>
      </w:r>
      <w:r w:rsidR="0060708E"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rPr>
        <w:t xml:space="preserve"> и пр. Более того, предприниматели наряду с </w:t>
      </w:r>
      <w:r w:rsidR="0060708E" w:rsidRPr="00187F0B">
        <w:rPr>
          <w:rFonts w:ascii="Times New Roman" w:eastAsia="Calibri" w:hAnsi="Times New Roman" w:cs="Times New Roman"/>
          <w:sz w:val="24"/>
          <w:szCs w:val="24"/>
        </w:rPr>
        <w:t xml:space="preserve">представителями </w:t>
      </w:r>
      <w:r w:rsidRPr="00187F0B">
        <w:rPr>
          <w:rFonts w:ascii="Times New Roman" w:eastAsia="Calibri" w:hAnsi="Times New Roman" w:cs="Times New Roman"/>
          <w:sz w:val="24"/>
          <w:szCs w:val="24"/>
        </w:rPr>
        <w:t>орган</w:t>
      </w:r>
      <w:r w:rsidR="0060708E" w:rsidRPr="00187F0B">
        <w:rPr>
          <w:rFonts w:ascii="Times New Roman" w:eastAsia="Calibri" w:hAnsi="Times New Roman" w:cs="Times New Roman"/>
          <w:sz w:val="24"/>
          <w:szCs w:val="24"/>
        </w:rPr>
        <w:t>ов</w:t>
      </w:r>
      <w:r w:rsidRPr="00187F0B">
        <w:rPr>
          <w:rFonts w:ascii="Times New Roman" w:eastAsia="Calibri" w:hAnsi="Times New Roman" w:cs="Times New Roman"/>
          <w:sz w:val="24"/>
          <w:szCs w:val="24"/>
        </w:rPr>
        <w:t xml:space="preserve"> государственной власти решают важные социально-значимые вопросы на федеральном, региональном и муниципальном уровнях </w:t>
      </w:r>
      <w:r w:rsidR="0060708E"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rPr>
        <w:t>например, в сфере благоустройства городской среды, финансирования инновационной, спортивной, творческой деятельности и пр.</w:t>
      </w:r>
      <w:r w:rsidR="0060708E" w:rsidRPr="00187F0B">
        <w:rPr>
          <w:rFonts w:ascii="Times New Roman" w:eastAsia="Calibri" w:hAnsi="Times New Roman" w:cs="Times New Roman"/>
          <w:sz w:val="24"/>
          <w:szCs w:val="24"/>
        </w:rPr>
        <w:t>).</w:t>
      </w:r>
      <w:r w:rsidR="00D74941" w:rsidRPr="00187F0B">
        <w:rPr>
          <w:rFonts w:ascii="Times New Roman" w:eastAsia="Calibri" w:hAnsi="Times New Roman" w:cs="Times New Roman"/>
          <w:sz w:val="24"/>
          <w:szCs w:val="24"/>
        </w:rPr>
        <w:t xml:space="preserve"> Следует сказать и о том, что предпринимательский сектор выступает важнейшим фактором, </w:t>
      </w:r>
      <w:r w:rsidR="0004268A" w:rsidRPr="00187F0B">
        <w:rPr>
          <w:rFonts w:ascii="Times New Roman" w:eastAsia="Calibri" w:hAnsi="Times New Roman" w:cs="Times New Roman"/>
          <w:sz w:val="24"/>
          <w:szCs w:val="24"/>
        </w:rPr>
        <w:t xml:space="preserve">позволяющим </w:t>
      </w:r>
      <w:r w:rsidR="00D74941" w:rsidRPr="00187F0B">
        <w:rPr>
          <w:rFonts w:ascii="Times New Roman" w:eastAsia="Calibri" w:hAnsi="Times New Roman" w:cs="Times New Roman"/>
          <w:sz w:val="24"/>
          <w:szCs w:val="24"/>
        </w:rPr>
        <w:t>обеспечи</w:t>
      </w:r>
      <w:r w:rsidR="0060708E" w:rsidRPr="00187F0B">
        <w:rPr>
          <w:rFonts w:ascii="Times New Roman" w:eastAsia="Calibri" w:hAnsi="Times New Roman" w:cs="Times New Roman"/>
          <w:sz w:val="24"/>
          <w:szCs w:val="24"/>
        </w:rPr>
        <w:t>вать</w:t>
      </w:r>
      <w:r w:rsidR="0004268A" w:rsidRPr="00187F0B">
        <w:rPr>
          <w:rFonts w:ascii="Times New Roman" w:eastAsia="Calibri" w:hAnsi="Times New Roman" w:cs="Times New Roman"/>
          <w:sz w:val="24"/>
          <w:szCs w:val="24"/>
        </w:rPr>
        <w:t xml:space="preserve"> г</w:t>
      </w:r>
      <w:r w:rsidR="00D74941" w:rsidRPr="00187F0B">
        <w:rPr>
          <w:rFonts w:ascii="Times New Roman" w:eastAsia="Calibri" w:hAnsi="Times New Roman" w:cs="Times New Roman"/>
          <w:sz w:val="24"/>
          <w:szCs w:val="24"/>
        </w:rPr>
        <w:t xml:space="preserve">осударству технологический суверенитет. </w:t>
      </w:r>
    </w:p>
    <w:p w14:paraId="0FE1B1D9" w14:textId="5F71DB70" w:rsidR="00D74941" w:rsidRPr="00187F0B" w:rsidRDefault="00D749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 xml:space="preserve">В то же время существует ряд необследованных дискуссионных вопросов и противоречий, касающихся роли и экономического содержания предпринимательства как фактора укрепления технологического суверенитета, что составляет ядро </w:t>
      </w:r>
      <w:r w:rsidRPr="00187F0B">
        <w:rPr>
          <w:rFonts w:ascii="Times New Roman" w:eastAsia="Calibri" w:hAnsi="Times New Roman" w:cs="Times New Roman"/>
          <w:i/>
          <w:iCs/>
          <w:sz w:val="24"/>
          <w:szCs w:val="24"/>
        </w:rPr>
        <w:t>научной проблемы</w:t>
      </w:r>
      <w:r w:rsidRPr="00187F0B">
        <w:rPr>
          <w:rFonts w:ascii="Times New Roman" w:eastAsia="Calibri" w:hAnsi="Times New Roman" w:cs="Times New Roman"/>
          <w:sz w:val="24"/>
          <w:szCs w:val="24"/>
        </w:rPr>
        <w:t xml:space="preserve"> настоящего исследования.</w:t>
      </w:r>
    </w:p>
    <w:p w14:paraId="60709BEF" w14:textId="77777777" w:rsidR="00D74941" w:rsidRPr="00187F0B" w:rsidRDefault="00D749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Pr="00187F0B">
        <w:rPr>
          <w:rFonts w:ascii="Times New Roman" w:eastAsia="Calibri" w:hAnsi="Times New Roman" w:cs="Times New Roman"/>
          <w:i/>
          <w:iCs/>
          <w:sz w:val="24"/>
          <w:szCs w:val="24"/>
        </w:rPr>
        <w:t xml:space="preserve">Целью </w:t>
      </w:r>
      <w:r w:rsidRPr="00187F0B">
        <w:rPr>
          <w:rFonts w:ascii="Times New Roman" w:eastAsia="Calibri" w:hAnsi="Times New Roman" w:cs="Times New Roman"/>
          <w:sz w:val="24"/>
          <w:szCs w:val="24"/>
        </w:rPr>
        <w:t>данной работы является устранение имеющихся теоретических «пробелов» в контексте обозначенной проблемной области.</w:t>
      </w:r>
      <w:r w:rsidRPr="00187F0B">
        <w:t xml:space="preserve"> </w:t>
      </w:r>
      <w:r w:rsidRPr="00187F0B">
        <w:rPr>
          <w:rFonts w:ascii="Times New Roman" w:eastAsia="Calibri" w:hAnsi="Times New Roman" w:cs="Times New Roman"/>
          <w:sz w:val="24"/>
          <w:szCs w:val="24"/>
        </w:rPr>
        <w:t>Достижение поставленной цели предполагает решение следующих задач:</w:t>
      </w:r>
    </w:p>
    <w:p w14:paraId="5B1B1250" w14:textId="77777777" w:rsidR="00D74941" w:rsidRPr="00187F0B" w:rsidRDefault="00D749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1) Обосновать роль предпринимательства в укреплении технологического суверенитета государства;</w:t>
      </w:r>
    </w:p>
    <w:p w14:paraId="389A75E2" w14:textId="2DFC45D5" w:rsidR="00D74941" w:rsidRPr="00187F0B" w:rsidRDefault="00D749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2) Изучить и описать специфику вклада отдельных категорий предпринимательских фирм (в соответствии с критерием «размерность») в обеспечение технологического суверенитета на федеральном уровне.</w:t>
      </w:r>
    </w:p>
    <w:p w14:paraId="18A92B62" w14:textId="5E17A8B4" w:rsidR="0004268A" w:rsidRPr="00187F0B" w:rsidRDefault="0004268A"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Pr="00187F0B">
        <w:rPr>
          <w:rFonts w:ascii="Times New Roman" w:eastAsia="Calibri" w:hAnsi="Times New Roman" w:cs="Times New Roman"/>
          <w:i/>
          <w:iCs/>
          <w:sz w:val="24"/>
          <w:szCs w:val="24"/>
        </w:rPr>
        <w:t>Практическая значимость</w:t>
      </w:r>
      <w:r w:rsidRPr="00187F0B">
        <w:rPr>
          <w:rFonts w:ascii="Times New Roman" w:eastAsia="Calibri" w:hAnsi="Times New Roman" w:cs="Times New Roman"/>
          <w:sz w:val="24"/>
          <w:szCs w:val="24"/>
        </w:rPr>
        <w:t xml:space="preserve"> исследования состоит в том, что полученные результаты могут быть использованы представителями органов власти при разработке и совершенствовании инструментов государственной политики, направленной на укрепление национального технологического суверенитета.</w:t>
      </w:r>
    </w:p>
    <w:p w14:paraId="2CF1FEA2" w14:textId="48C5FCE1" w:rsidR="00822B8F" w:rsidRPr="00187F0B" w:rsidRDefault="00822B8F"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Pr="00187F0B">
        <w:rPr>
          <w:rFonts w:ascii="Times New Roman" w:eastAsia="Calibri" w:hAnsi="Times New Roman" w:cs="Times New Roman"/>
          <w:b/>
          <w:bCs/>
          <w:i/>
          <w:iCs/>
          <w:sz w:val="24"/>
          <w:szCs w:val="24"/>
        </w:rPr>
        <w:t>Методология исследования.</w:t>
      </w:r>
      <w:r w:rsidRPr="00187F0B">
        <w:rPr>
          <w:rFonts w:ascii="Times New Roman" w:eastAsia="Calibri" w:hAnsi="Times New Roman" w:cs="Times New Roman"/>
          <w:sz w:val="24"/>
          <w:szCs w:val="24"/>
        </w:rPr>
        <w:t xml:space="preserve"> При подготовке </w:t>
      </w:r>
      <w:r w:rsidR="009C3389" w:rsidRPr="00187F0B">
        <w:rPr>
          <w:rFonts w:ascii="Times New Roman" w:eastAsia="Calibri" w:hAnsi="Times New Roman" w:cs="Times New Roman"/>
          <w:sz w:val="24"/>
          <w:szCs w:val="24"/>
        </w:rPr>
        <w:t xml:space="preserve">исследования </w:t>
      </w:r>
      <w:r w:rsidRPr="00187F0B">
        <w:rPr>
          <w:rFonts w:ascii="Times New Roman" w:eastAsia="Calibri" w:hAnsi="Times New Roman" w:cs="Times New Roman"/>
          <w:sz w:val="24"/>
          <w:szCs w:val="24"/>
        </w:rPr>
        <w:t>применялись различные научные методы, в том числе, общенаучные (индукция, дедукция, анализ, синтез и др.) и специальные экономические</w:t>
      </w:r>
      <w:r w:rsidR="00580F40" w:rsidRPr="00187F0B">
        <w:rPr>
          <w:rFonts w:ascii="Times New Roman" w:eastAsia="Calibri" w:hAnsi="Times New Roman" w:cs="Times New Roman"/>
          <w:sz w:val="24"/>
          <w:szCs w:val="24"/>
        </w:rPr>
        <w:t xml:space="preserve"> (например, статистический метод)</w:t>
      </w:r>
      <w:r w:rsidRPr="00187F0B">
        <w:rPr>
          <w:rFonts w:ascii="Times New Roman" w:eastAsia="Calibri" w:hAnsi="Times New Roman" w:cs="Times New Roman"/>
          <w:sz w:val="24"/>
          <w:szCs w:val="24"/>
        </w:rPr>
        <w:t xml:space="preserve">. Информационной базой исследования послужили труды российских и зарубежных ученых, опубликованные в форме </w:t>
      </w:r>
      <w:r w:rsidRPr="00187F0B">
        <w:rPr>
          <w:rFonts w:ascii="Times New Roman" w:eastAsia="Calibri" w:hAnsi="Times New Roman" w:cs="Times New Roman"/>
          <w:sz w:val="24"/>
          <w:szCs w:val="24"/>
        </w:rPr>
        <w:lastRenderedPageBreak/>
        <w:t>научных статей, профильные интернет-ресурсы, а также статистические сборники Росстата и НИУ «Высшая школа экономики».</w:t>
      </w:r>
    </w:p>
    <w:p w14:paraId="5AC250E3" w14:textId="77777777" w:rsidR="0004268A" w:rsidRPr="00187F0B" w:rsidRDefault="0004268A" w:rsidP="004C5AB8">
      <w:pPr>
        <w:spacing w:line="240" w:lineRule="auto"/>
        <w:contextualSpacing/>
        <w:jc w:val="both"/>
        <w:rPr>
          <w:rFonts w:ascii="Times New Roman" w:eastAsia="Calibri" w:hAnsi="Times New Roman" w:cs="Times New Roman"/>
        </w:rPr>
      </w:pPr>
      <w:r w:rsidRPr="00187F0B">
        <w:rPr>
          <w:rFonts w:ascii="Times New Roman" w:eastAsia="Calibri" w:hAnsi="Times New Roman" w:cs="Times New Roman"/>
        </w:rPr>
        <w:tab/>
      </w:r>
      <w:r w:rsidR="00822B8F" w:rsidRPr="00187F0B">
        <w:rPr>
          <w:rFonts w:ascii="Times New Roman" w:hAnsi="Times New Roman" w:cs="Times New Roman"/>
          <w:b/>
          <w:bCs/>
          <w:i/>
          <w:iCs/>
          <w:sz w:val="24"/>
          <w:szCs w:val="24"/>
        </w:rPr>
        <w:t>Результаты и дискуссия.</w:t>
      </w:r>
      <w:r w:rsidR="00822B8F" w:rsidRPr="00187F0B">
        <w:rPr>
          <w:rFonts w:ascii="Times New Roman" w:hAnsi="Times New Roman" w:cs="Times New Roman"/>
          <w:b/>
          <w:bCs/>
          <w:sz w:val="24"/>
          <w:szCs w:val="24"/>
        </w:rPr>
        <w:t xml:space="preserve"> </w:t>
      </w:r>
      <w:r w:rsidR="00216BA5" w:rsidRPr="00187F0B">
        <w:rPr>
          <w:rFonts w:ascii="Times New Roman" w:hAnsi="Times New Roman" w:cs="Times New Roman"/>
          <w:sz w:val="24"/>
          <w:szCs w:val="24"/>
        </w:rPr>
        <w:t>Вклад в обеспечение технологического суверенитета государства вносят различные субъекты экономической деятельности. Однако предпринимательский сектор играет в этом отношении особую роль, поскольку выступает ключевым фактором инновационной активности, научно-технического прогресса.</w:t>
      </w:r>
    </w:p>
    <w:p w14:paraId="6BA5EB9B" w14:textId="77777777" w:rsidR="00D74941" w:rsidRPr="00187F0B" w:rsidRDefault="00D749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00216BA5" w:rsidRPr="00187F0B">
        <w:rPr>
          <w:rFonts w:ascii="Times New Roman" w:eastAsia="Calibri" w:hAnsi="Times New Roman" w:cs="Times New Roman"/>
          <w:sz w:val="24"/>
          <w:szCs w:val="24"/>
        </w:rPr>
        <w:t>В условиях рыночной экономики именно предприниматели выступают ключевыми агентами, реализующими стадию инновационного процесса, связанную с коммерциализацией результатов научных исследований и разработок. В частности, большая часть продуктовых и технологических инноваций производится субъектами предпринимательского сектора. Более того, сами предприятия, наряду с НИИ, вузами и пр. также проводят научные исследования; создаются и малые инновационные предприятия (МИП) при научных и образовательных учреждениях, которые служат важнейшим связующим элементом между наукой и производством.</w:t>
      </w:r>
    </w:p>
    <w:p w14:paraId="574C7CAA" w14:textId="77777777" w:rsidR="00216BA5" w:rsidRPr="00187F0B" w:rsidRDefault="00216BA5"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00B64B41" w:rsidRPr="00187F0B">
        <w:rPr>
          <w:rFonts w:ascii="Times New Roman" w:eastAsia="Calibri" w:hAnsi="Times New Roman" w:cs="Times New Roman"/>
          <w:sz w:val="24"/>
          <w:szCs w:val="24"/>
        </w:rPr>
        <w:t>Ученые сходятся во мнении, что ключевым критерием, определяющим склонность предпринимательских фирм к осуществлению инновационной деятельности, которая в свою очередь выступает основой для обеспечения технологического суверенитета, является «размерность» предприятия. Данный критерий воздействует как на управленческую, так и на организационную структуру предприятия, детерминирует слабые и сильные стороны деятельности компании и предпосылки в рамках осуществления инновационного процесса.</w:t>
      </w:r>
    </w:p>
    <w:p w14:paraId="2C575A34" w14:textId="0F66BA08" w:rsidR="00B64B41" w:rsidRPr="00187F0B" w:rsidRDefault="00B64B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В этой связи ряд исследователей придержива</w:t>
      </w:r>
      <w:r w:rsidR="00580F40" w:rsidRPr="00187F0B">
        <w:rPr>
          <w:rFonts w:ascii="Times New Roman" w:eastAsia="Calibri" w:hAnsi="Times New Roman" w:cs="Times New Roman"/>
          <w:sz w:val="24"/>
          <w:szCs w:val="24"/>
        </w:rPr>
        <w:t>е</w:t>
      </w:r>
      <w:r w:rsidRPr="00187F0B">
        <w:rPr>
          <w:rFonts w:ascii="Times New Roman" w:eastAsia="Calibri" w:hAnsi="Times New Roman" w:cs="Times New Roman"/>
          <w:sz w:val="24"/>
          <w:szCs w:val="24"/>
        </w:rPr>
        <w:t xml:space="preserve">тся позиции, что преимущественная роль в инновационном развитии и укреплении технологического суверенитета государства принадлежит субъектам крупного </w:t>
      </w:r>
      <w:r w:rsidR="00743ED6" w:rsidRPr="00187F0B">
        <w:rPr>
          <w:rFonts w:ascii="Times New Roman" w:eastAsia="Calibri" w:hAnsi="Times New Roman" w:cs="Times New Roman"/>
          <w:sz w:val="24"/>
          <w:szCs w:val="24"/>
        </w:rPr>
        <w:t>предпринимательства</w:t>
      </w:r>
      <w:r w:rsidRPr="00187F0B">
        <w:rPr>
          <w:rFonts w:ascii="Times New Roman" w:eastAsia="Calibri" w:hAnsi="Times New Roman" w:cs="Times New Roman"/>
          <w:sz w:val="24"/>
          <w:szCs w:val="24"/>
        </w:rPr>
        <w:t>. Исследователи [</w:t>
      </w:r>
      <w:r w:rsidR="00A31D65" w:rsidRPr="00187F0B">
        <w:rPr>
          <w:rFonts w:ascii="Times New Roman" w:eastAsia="Calibri" w:hAnsi="Times New Roman" w:cs="Times New Roman"/>
          <w:sz w:val="24"/>
          <w:szCs w:val="24"/>
        </w:rPr>
        <w:t>1</w:t>
      </w:r>
      <w:r w:rsidRPr="00187F0B">
        <w:rPr>
          <w:rFonts w:ascii="Times New Roman" w:eastAsia="Calibri" w:hAnsi="Times New Roman" w:cs="Times New Roman"/>
          <w:sz w:val="24"/>
          <w:szCs w:val="24"/>
        </w:rPr>
        <w:t>] подчеркивают, что «возможность широкого осуществления инновационной деятельности имеют крупные компании, ведущие собственные научные исследования. Организации малого бизнеса не способны конкурировать с ними в этом вопросе из-за ограниченности финансовых ресурсов».</w:t>
      </w:r>
    </w:p>
    <w:p w14:paraId="2E2C4B91" w14:textId="0AB6E552" w:rsidR="00B64B41" w:rsidRPr="00187F0B" w:rsidRDefault="00B64B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Более того, как отмечают [</w:t>
      </w:r>
      <w:r w:rsidR="00A31D65" w:rsidRPr="00187F0B">
        <w:rPr>
          <w:rFonts w:ascii="Times New Roman" w:eastAsia="Calibri" w:hAnsi="Times New Roman" w:cs="Times New Roman"/>
          <w:sz w:val="24"/>
          <w:szCs w:val="24"/>
        </w:rPr>
        <w:t>2</w:t>
      </w:r>
      <w:r w:rsidR="00830E78" w:rsidRPr="00187F0B">
        <w:rPr>
          <w:rFonts w:ascii="Times New Roman" w:eastAsia="Calibri" w:hAnsi="Times New Roman" w:cs="Times New Roman"/>
          <w:sz w:val="24"/>
          <w:szCs w:val="24"/>
        </w:rPr>
        <w:t>, 3</w:t>
      </w:r>
      <w:r w:rsidRPr="00187F0B">
        <w:rPr>
          <w:rFonts w:ascii="Times New Roman" w:eastAsia="Calibri" w:hAnsi="Times New Roman" w:cs="Times New Roman"/>
          <w:sz w:val="24"/>
          <w:szCs w:val="24"/>
        </w:rPr>
        <w:t>], у субъектов крупного инновационного бизнеса, которые владеют существенным капиталом, есть возможность расширения сфер производства за счет диверсификации выпускаемой ими продукции (на базе научно-исследовательских и опытно-конструкторских работ, а также исследований в области инновационного маркетинга).</w:t>
      </w:r>
    </w:p>
    <w:p w14:paraId="745BC8DF" w14:textId="77777777" w:rsidR="00B64B41" w:rsidRPr="00187F0B" w:rsidRDefault="00B64B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 xml:space="preserve">Однако важно понимать, что все субъекты предпринимательства (малое, среднее, крупное) следует рассматривать как взаимодополняющие элементы инновационного процесса. В частности, на этапе научных исследований и разработок основную роль играют малые инновационные предприятия (МИП), а на этапах производства и внедрения инновационного продукта главная роль принадлежит крупными инновационным предприятиям, которые обеспечены </w:t>
      </w:r>
      <w:r w:rsidR="00743ED6" w:rsidRPr="00187F0B">
        <w:rPr>
          <w:rFonts w:ascii="Times New Roman" w:eastAsia="Calibri" w:hAnsi="Times New Roman" w:cs="Times New Roman"/>
          <w:sz w:val="24"/>
          <w:szCs w:val="24"/>
        </w:rPr>
        <w:t xml:space="preserve">для этого </w:t>
      </w:r>
      <w:r w:rsidRPr="00187F0B">
        <w:rPr>
          <w:rFonts w:ascii="Times New Roman" w:eastAsia="Calibri" w:hAnsi="Times New Roman" w:cs="Times New Roman"/>
          <w:sz w:val="24"/>
          <w:szCs w:val="24"/>
        </w:rPr>
        <w:t xml:space="preserve">всеми необходимыми ресурсами. </w:t>
      </w:r>
    </w:p>
    <w:p w14:paraId="003612FE" w14:textId="289A6763" w:rsidR="00B64B41" w:rsidRPr="00187F0B" w:rsidRDefault="00B64B41" w:rsidP="004C5AB8">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В этом отношении особым образом хотелось бы отметить роль малого и среднего предпринимательства в обеспечении технологического суверенитета, которое имеет для этого ряд сравнительных преимуществ. В частности, исследователь [</w:t>
      </w:r>
      <w:r w:rsidR="00830E78" w:rsidRPr="00187F0B">
        <w:rPr>
          <w:rFonts w:ascii="Times New Roman" w:eastAsia="Calibri" w:hAnsi="Times New Roman" w:cs="Times New Roman"/>
          <w:sz w:val="24"/>
          <w:szCs w:val="24"/>
        </w:rPr>
        <w:t>4</w:t>
      </w:r>
      <w:r w:rsidRPr="00187F0B">
        <w:rPr>
          <w:rFonts w:ascii="Times New Roman" w:eastAsia="Calibri" w:hAnsi="Times New Roman" w:cs="Times New Roman"/>
          <w:sz w:val="24"/>
          <w:szCs w:val="24"/>
        </w:rPr>
        <w:t>] отмечает, что по-настоящему эффективное инновационное развитие страны, направленное, в том числе, на обеспечение ее внешнеэкономической безопасности, невозможно без активного вовлечения в соответствующие процессы структур малого бизнеса: «внедрение инноваций – это важнейший параметр для малого бизнеса с точки зрения его “выживания” в конкурентной среде; это фактор, наличие которого является конкурентным преимуществом не только перед аналогичными структурами, но и перед крупным бизнесом».</w:t>
      </w:r>
    </w:p>
    <w:p w14:paraId="3583570B" w14:textId="77777777" w:rsidR="003D1FE7" w:rsidRPr="00187F0B" w:rsidRDefault="00B64B41" w:rsidP="004C5AB8">
      <w:pPr>
        <w:spacing w:line="240" w:lineRule="auto"/>
        <w:contextualSpacing/>
        <w:jc w:val="both"/>
        <w:rPr>
          <w:rFonts w:ascii="Times New Roman" w:hAnsi="Times New Roman" w:cs="Times New Roman"/>
          <w:sz w:val="24"/>
          <w:szCs w:val="24"/>
        </w:rPr>
      </w:pPr>
      <w:r w:rsidRPr="00187F0B">
        <w:rPr>
          <w:rFonts w:ascii="Times New Roman" w:eastAsia="Calibri" w:hAnsi="Times New Roman" w:cs="Times New Roman"/>
          <w:sz w:val="24"/>
          <w:szCs w:val="24"/>
        </w:rPr>
        <w:tab/>
      </w:r>
      <w:r w:rsidR="004C5AB8" w:rsidRPr="00187F0B">
        <w:rPr>
          <w:rFonts w:ascii="Times New Roman" w:hAnsi="Times New Roman" w:cs="Times New Roman"/>
          <w:sz w:val="24"/>
          <w:szCs w:val="24"/>
        </w:rPr>
        <w:t>В условиях санкционного давления малые и средние предприятия становятся базисным элементом для обеспечения технологического суверенитета, особенно в тех секторах, где организация крупносерийного и массового производства продукции, в том числе импортозамещающей, является экономически не целесообразной</w:t>
      </w:r>
      <w:r w:rsidR="004C5AB8" w:rsidRPr="00187F0B">
        <w:rPr>
          <w:rFonts w:ascii="Times New Roman" w:hAnsi="Times New Roman" w:cs="Times New Roman"/>
          <w:sz w:val="24"/>
          <w:szCs w:val="24"/>
          <w:vertAlign w:val="superscript"/>
        </w:rPr>
        <w:footnoteReference w:id="3"/>
      </w:r>
      <w:r w:rsidR="004C5AB8" w:rsidRPr="00187F0B">
        <w:rPr>
          <w:rFonts w:ascii="Times New Roman" w:hAnsi="Times New Roman" w:cs="Times New Roman"/>
          <w:sz w:val="24"/>
          <w:szCs w:val="24"/>
        </w:rPr>
        <w:t>.</w:t>
      </w:r>
    </w:p>
    <w:p w14:paraId="0AAF0064" w14:textId="77777777" w:rsidR="001C4BB8" w:rsidRPr="00187F0B" w:rsidRDefault="001C4BB8" w:rsidP="001C4BB8">
      <w:pPr>
        <w:spacing w:after="160" w:line="240" w:lineRule="auto"/>
        <w:contextualSpacing/>
        <w:jc w:val="both"/>
        <w:rPr>
          <w:rFonts w:ascii="Times New Roman" w:hAnsi="Times New Roman" w:cs="Times New Roman"/>
          <w:sz w:val="24"/>
          <w:szCs w:val="24"/>
        </w:rPr>
      </w:pPr>
      <w:r w:rsidRPr="00187F0B">
        <w:rPr>
          <w:rFonts w:ascii="Times New Roman" w:hAnsi="Times New Roman" w:cs="Times New Roman"/>
          <w:sz w:val="28"/>
          <w:szCs w:val="28"/>
        </w:rPr>
        <w:lastRenderedPageBreak/>
        <w:tab/>
      </w:r>
      <w:r w:rsidRPr="00187F0B">
        <w:rPr>
          <w:rFonts w:ascii="Times New Roman" w:hAnsi="Times New Roman" w:cs="Times New Roman"/>
          <w:sz w:val="24"/>
          <w:szCs w:val="24"/>
        </w:rPr>
        <w:t>Поэтому не вызывает удивления тот факт, что уровень инновационной активности малого предпринимательства, рассчитанный специалистами НИУ «Высшая школа экономики» на основе альтернативных источников, превосходит соответствующие данные федерального статистического наблюдения. Так, значение полученного показателя за 2021 г. составило 19,5% против статистических 10,8% по крупным и средним организациям в 2020 г.</w:t>
      </w:r>
      <w:r w:rsidRPr="00187F0B">
        <w:rPr>
          <w:rFonts w:ascii="Times New Roman" w:hAnsi="Times New Roman" w:cs="Times New Roman"/>
          <w:sz w:val="24"/>
          <w:szCs w:val="24"/>
          <w:vertAlign w:val="superscript"/>
        </w:rPr>
        <w:footnoteReference w:id="4"/>
      </w:r>
    </w:p>
    <w:p w14:paraId="76AEB173" w14:textId="6C6C0EF3" w:rsidR="004C5AB8" w:rsidRPr="00187F0B" w:rsidRDefault="003D1FE7" w:rsidP="004C5AB8">
      <w:pPr>
        <w:spacing w:line="240" w:lineRule="auto"/>
        <w:contextualSpacing/>
        <w:jc w:val="both"/>
        <w:rPr>
          <w:rFonts w:ascii="Times New Roman" w:hAnsi="Times New Roman" w:cs="Times New Roman"/>
          <w:sz w:val="24"/>
          <w:szCs w:val="24"/>
        </w:rPr>
      </w:pPr>
      <w:r w:rsidRPr="00187F0B">
        <w:rPr>
          <w:rFonts w:ascii="Times New Roman" w:hAnsi="Times New Roman" w:cs="Times New Roman"/>
          <w:sz w:val="24"/>
          <w:szCs w:val="24"/>
        </w:rPr>
        <w:tab/>
        <w:t xml:space="preserve">В то же время важно подчеркнуть, что вклад </w:t>
      </w:r>
      <w:r w:rsidR="002533FB" w:rsidRPr="00187F0B">
        <w:rPr>
          <w:rFonts w:ascii="Times New Roman" w:hAnsi="Times New Roman" w:cs="Times New Roman"/>
          <w:sz w:val="24"/>
          <w:szCs w:val="24"/>
        </w:rPr>
        <w:t xml:space="preserve">МСП </w:t>
      </w:r>
      <w:r w:rsidRPr="00187F0B">
        <w:rPr>
          <w:rFonts w:ascii="Times New Roman" w:hAnsi="Times New Roman" w:cs="Times New Roman"/>
          <w:sz w:val="24"/>
          <w:szCs w:val="24"/>
        </w:rPr>
        <w:t xml:space="preserve">в укрепление технологического суверенитета в ряде случаев может быть обусловлен качествами, свойственными предпринимательству как таковому, </w:t>
      </w:r>
      <w:r w:rsidR="002533FB" w:rsidRPr="00187F0B">
        <w:rPr>
          <w:rFonts w:ascii="Times New Roman" w:hAnsi="Times New Roman" w:cs="Times New Roman"/>
          <w:sz w:val="24"/>
          <w:szCs w:val="24"/>
        </w:rPr>
        <w:t xml:space="preserve">зачастую </w:t>
      </w:r>
      <w:r w:rsidRPr="00187F0B">
        <w:rPr>
          <w:rFonts w:ascii="Times New Roman" w:hAnsi="Times New Roman" w:cs="Times New Roman"/>
          <w:sz w:val="24"/>
          <w:szCs w:val="24"/>
        </w:rPr>
        <w:t>и не имеющими инновационную «природу»: к их числу можно отнести «гибкость», «адаптивность», «</w:t>
      </w:r>
      <w:proofErr w:type="spellStart"/>
      <w:r w:rsidRPr="00187F0B">
        <w:rPr>
          <w:rFonts w:ascii="Times New Roman" w:hAnsi="Times New Roman" w:cs="Times New Roman"/>
          <w:sz w:val="24"/>
          <w:szCs w:val="24"/>
        </w:rPr>
        <w:t>рисковость</w:t>
      </w:r>
      <w:proofErr w:type="spellEnd"/>
      <w:r w:rsidRPr="00187F0B">
        <w:rPr>
          <w:rFonts w:ascii="Times New Roman" w:hAnsi="Times New Roman" w:cs="Times New Roman"/>
          <w:sz w:val="24"/>
          <w:szCs w:val="24"/>
        </w:rPr>
        <w:t>». Например, в рамках логистических цепочек при помощи предпринимательства реализуется как параллельный, так и частично прямой импорт из трансграничных стран, что позволяет насытить локальные рынки и удовлетворить дифференцированный спрос населения [</w:t>
      </w:r>
      <w:r w:rsidR="00830E78" w:rsidRPr="00187F0B">
        <w:rPr>
          <w:rFonts w:ascii="Times New Roman" w:hAnsi="Times New Roman" w:cs="Times New Roman"/>
          <w:sz w:val="24"/>
          <w:szCs w:val="24"/>
        </w:rPr>
        <w:t>5</w:t>
      </w:r>
      <w:r w:rsidRPr="00187F0B">
        <w:rPr>
          <w:rFonts w:ascii="Times New Roman" w:hAnsi="Times New Roman" w:cs="Times New Roman"/>
          <w:sz w:val="24"/>
          <w:szCs w:val="24"/>
        </w:rPr>
        <w:t xml:space="preserve">]. </w:t>
      </w:r>
      <w:r w:rsidR="004C5AB8" w:rsidRPr="00187F0B">
        <w:rPr>
          <w:rFonts w:ascii="Times New Roman" w:hAnsi="Times New Roman" w:cs="Times New Roman"/>
          <w:sz w:val="24"/>
          <w:szCs w:val="24"/>
        </w:rPr>
        <w:t>Как свидетельствуют аналитические данные, за период с 2023 по 2024 г. процент МСП, занимающихся импортом, увеличился в 1,3 раза (25%)</w:t>
      </w:r>
      <w:r w:rsidR="004C5AB8" w:rsidRPr="00187F0B">
        <w:rPr>
          <w:rStyle w:val="a3"/>
          <w:rFonts w:ascii="Times New Roman" w:hAnsi="Times New Roman" w:cs="Times New Roman"/>
          <w:sz w:val="24"/>
          <w:szCs w:val="24"/>
        </w:rPr>
        <w:footnoteReference w:id="5"/>
      </w:r>
      <w:r w:rsidR="004C5AB8" w:rsidRPr="00187F0B">
        <w:rPr>
          <w:rFonts w:ascii="Times New Roman" w:hAnsi="Times New Roman" w:cs="Times New Roman"/>
          <w:sz w:val="24"/>
          <w:szCs w:val="24"/>
        </w:rPr>
        <w:t xml:space="preserve">. </w:t>
      </w:r>
    </w:p>
    <w:p w14:paraId="26DA80AA" w14:textId="5543BDBB" w:rsidR="00B64B41" w:rsidRPr="00187F0B" w:rsidRDefault="004C5AB8" w:rsidP="004C5AB8">
      <w:pPr>
        <w:spacing w:line="240" w:lineRule="auto"/>
        <w:contextualSpacing/>
        <w:jc w:val="both"/>
        <w:rPr>
          <w:rFonts w:ascii="Times New Roman" w:hAnsi="Times New Roman" w:cs="Times New Roman"/>
          <w:sz w:val="24"/>
          <w:szCs w:val="24"/>
        </w:rPr>
      </w:pPr>
      <w:r w:rsidRPr="00187F0B">
        <w:rPr>
          <w:rFonts w:ascii="Times New Roman" w:hAnsi="Times New Roman" w:cs="Times New Roman"/>
          <w:sz w:val="24"/>
          <w:szCs w:val="24"/>
        </w:rPr>
        <w:tab/>
      </w:r>
      <w:r w:rsidR="003D1FE7" w:rsidRPr="00187F0B">
        <w:rPr>
          <w:rFonts w:ascii="Times New Roman" w:hAnsi="Times New Roman" w:cs="Times New Roman"/>
          <w:sz w:val="24"/>
          <w:szCs w:val="24"/>
        </w:rPr>
        <w:t>Востребованы субъекты МСП также и в сфере опережающего импорта</w:t>
      </w:r>
      <w:r w:rsidR="00580F40" w:rsidRPr="00187F0B">
        <w:rPr>
          <w:rFonts w:ascii="Times New Roman" w:hAnsi="Times New Roman" w:cs="Times New Roman"/>
          <w:sz w:val="24"/>
          <w:szCs w:val="24"/>
        </w:rPr>
        <w:t xml:space="preserve">. </w:t>
      </w:r>
      <w:r w:rsidR="003D1FE7" w:rsidRPr="00187F0B">
        <w:rPr>
          <w:rFonts w:ascii="Times New Roman" w:hAnsi="Times New Roman" w:cs="Times New Roman"/>
          <w:sz w:val="24"/>
          <w:szCs w:val="24"/>
        </w:rPr>
        <w:t>Участие МСП в реализации импортозамещающей стратегии основываются на принципе разнообразия, предполагающем широкий спектр институциональных форм функционирования хозяйствующих агентов – от автономных предприятий до кооперационных и сетевых структур и устойчивых симбиозов МСП с крупным производством [</w:t>
      </w:r>
      <w:r w:rsidR="00A31D65" w:rsidRPr="00187F0B">
        <w:rPr>
          <w:rFonts w:ascii="Times New Roman" w:hAnsi="Times New Roman" w:cs="Times New Roman"/>
          <w:sz w:val="24"/>
          <w:szCs w:val="24"/>
        </w:rPr>
        <w:t>Там же</w:t>
      </w:r>
      <w:r w:rsidR="003D1FE7" w:rsidRPr="00187F0B">
        <w:rPr>
          <w:rFonts w:ascii="Times New Roman" w:hAnsi="Times New Roman" w:cs="Times New Roman"/>
          <w:sz w:val="24"/>
          <w:szCs w:val="24"/>
        </w:rPr>
        <w:t>].</w:t>
      </w:r>
    </w:p>
    <w:p w14:paraId="3F819A13" w14:textId="77777777" w:rsidR="00580F40" w:rsidRPr="00187F0B" w:rsidRDefault="003D1FE7" w:rsidP="008F3824">
      <w:pPr>
        <w:spacing w:line="240" w:lineRule="auto"/>
        <w:contextualSpacing/>
        <w:jc w:val="both"/>
        <w:rPr>
          <w:rFonts w:ascii="Times New Roman" w:hAnsi="Times New Roman" w:cs="Times New Roman"/>
          <w:sz w:val="24"/>
          <w:szCs w:val="24"/>
        </w:rPr>
      </w:pPr>
      <w:r w:rsidRPr="00187F0B">
        <w:rPr>
          <w:rFonts w:ascii="Times New Roman" w:hAnsi="Times New Roman" w:cs="Times New Roman"/>
          <w:sz w:val="24"/>
          <w:szCs w:val="24"/>
        </w:rPr>
        <w:tab/>
      </w:r>
      <w:r w:rsidRPr="00187F0B">
        <w:rPr>
          <w:rFonts w:ascii="Times New Roman" w:hAnsi="Times New Roman" w:cs="Times New Roman"/>
          <w:b/>
          <w:bCs/>
          <w:i/>
          <w:iCs/>
          <w:sz w:val="24"/>
          <w:szCs w:val="24"/>
        </w:rPr>
        <w:t>Заключение.</w:t>
      </w:r>
      <w:r w:rsidRPr="00187F0B">
        <w:rPr>
          <w:rFonts w:ascii="Times New Roman" w:hAnsi="Times New Roman" w:cs="Times New Roman"/>
          <w:sz w:val="24"/>
          <w:szCs w:val="24"/>
        </w:rPr>
        <w:t xml:space="preserve"> </w:t>
      </w:r>
      <w:r w:rsidR="00580F40" w:rsidRPr="00187F0B">
        <w:rPr>
          <w:rFonts w:ascii="Times New Roman" w:hAnsi="Times New Roman" w:cs="Times New Roman"/>
          <w:sz w:val="24"/>
          <w:szCs w:val="24"/>
        </w:rPr>
        <w:t>Подводя итоги исследования, можно сделать следующие выводы:</w:t>
      </w:r>
    </w:p>
    <w:p w14:paraId="2786C536" w14:textId="2CD3C549" w:rsidR="008F3824" w:rsidRPr="00187F0B" w:rsidRDefault="00580F40" w:rsidP="008F3824">
      <w:pPr>
        <w:spacing w:line="240" w:lineRule="auto"/>
        <w:contextualSpacing/>
        <w:jc w:val="both"/>
        <w:rPr>
          <w:rFonts w:ascii="Times New Roman" w:hAnsi="Times New Roman" w:cs="Times New Roman"/>
          <w:sz w:val="24"/>
          <w:szCs w:val="24"/>
        </w:rPr>
      </w:pPr>
      <w:r w:rsidRPr="00187F0B">
        <w:rPr>
          <w:rFonts w:ascii="Times New Roman" w:hAnsi="Times New Roman" w:cs="Times New Roman"/>
          <w:sz w:val="24"/>
          <w:szCs w:val="24"/>
        </w:rPr>
        <w:tab/>
        <w:t xml:space="preserve">1) </w:t>
      </w:r>
      <w:r w:rsidR="008F3824" w:rsidRPr="00187F0B">
        <w:rPr>
          <w:rFonts w:ascii="Times New Roman" w:hAnsi="Times New Roman" w:cs="Times New Roman"/>
          <w:sz w:val="24"/>
          <w:szCs w:val="24"/>
        </w:rPr>
        <w:t>Доказано, что в условиях рыночной экономики предпринимательство является важнейшим фактором инновационной деятельности, которая, в свою очередь, выступает основой для формирования и укрепления технологического суверенитета. В то же время важно подчеркнуть, что вклад предпринимательства в обеспечение технологического суверенитета в ряде случаев может быть обусловлен качествами, свойственны</w:t>
      </w:r>
      <w:r w:rsidR="00BB7A13" w:rsidRPr="00187F0B">
        <w:rPr>
          <w:rFonts w:ascii="Times New Roman" w:hAnsi="Times New Roman" w:cs="Times New Roman"/>
          <w:sz w:val="24"/>
          <w:szCs w:val="24"/>
        </w:rPr>
        <w:t>ми</w:t>
      </w:r>
      <w:r w:rsidR="008F3824" w:rsidRPr="00187F0B">
        <w:rPr>
          <w:rFonts w:ascii="Times New Roman" w:hAnsi="Times New Roman" w:cs="Times New Roman"/>
          <w:sz w:val="24"/>
          <w:szCs w:val="24"/>
        </w:rPr>
        <w:t xml:space="preserve"> предпринимательству как таковому, не имеющими инновационную «природу».</w:t>
      </w:r>
    </w:p>
    <w:p w14:paraId="78487F15" w14:textId="670D1BBD" w:rsidR="003D1FE7" w:rsidRPr="00187F0B" w:rsidRDefault="008F3824" w:rsidP="008F3824">
      <w:pPr>
        <w:spacing w:line="240" w:lineRule="auto"/>
        <w:contextualSpacing/>
        <w:jc w:val="both"/>
        <w:rPr>
          <w:rFonts w:ascii="Times New Roman" w:hAnsi="Times New Roman" w:cs="Times New Roman"/>
          <w:sz w:val="24"/>
          <w:szCs w:val="24"/>
        </w:rPr>
      </w:pPr>
      <w:r w:rsidRPr="00187F0B">
        <w:rPr>
          <w:rFonts w:ascii="Times New Roman" w:hAnsi="Times New Roman" w:cs="Times New Roman"/>
          <w:sz w:val="24"/>
          <w:szCs w:val="24"/>
        </w:rPr>
        <w:tab/>
      </w:r>
      <w:r w:rsidR="00580F40" w:rsidRPr="00187F0B">
        <w:rPr>
          <w:rFonts w:ascii="Times New Roman" w:hAnsi="Times New Roman" w:cs="Times New Roman"/>
          <w:sz w:val="24"/>
          <w:szCs w:val="24"/>
        </w:rPr>
        <w:t xml:space="preserve">2) </w:t>
      </w:r>
      <w:r w:rsidRPr="00187F0B">
        <w:rPr>
          <w:rFonts w:ascii="Times New Roman" w:hAnsi="Times New Roman" w:cs="Times New Roman"/>
          <w:sz w:val="24"/>
          <w:szCs w:val="24"/>
        </w:rPr>
        <w:t xml:space="preserve">Выявлено, что наиболее заметный вклад в укрепление технологического суверенитета РФ вносят субъекты крупного промышленного предпринимательства ввиду возможности широкого осуществления </w:t>
      </w:r>
      <w:r w:rsidR="007D736C" w:rsidRPr="00187F0B">
        <w:rPr>
          <w:rFonts w:ascii="Times New Roman" w:hAnsi="Times New Roman" w:cs="Times New Roman"/>
          <w:sz w:val="24"/>
          <w:szCs w:val="24"/>
        </w:rPr>
        <w:t xml:space="preserve">производственной </w:t>
      </w:r>
      <w:r w:rsidRPr="00187F0B">
        <w:rPr>
          <w:rFonts w:ascii="Times New Roman" w:hAnsi="Times New Roman" w:cs="Times New Roman"/>
          <w:sz w:val="24"/>
          <w:szCs w:val="24"/>
        </w:rPr>
        <w:t>деятельности. В то же время такой вклад во-многом обусловлен тем, что немалая часть производственных процессов крупных предприятий обеспечивается за счет деятельности малых и средних компаний, прочно интегрированных в кооперационные цепочки с крупным бизнесом.</w:t>
      </w:r>
    </w:p>
    <w:p w14:paraId="10403A00" w14:textId="2DDC88FE" w:rsidR="008F3824" w:rsidRPr="00187F0B" w:rsidRDefault="008F3824" w:rsidP="008F3824">
      <w:pPr>
        <w:spacing w:line="240" w:lineRule="auto"/>
        <w:contextualSpacing/>
        <w:jc w:val="both"/>
        <w:rPr>
          <w:rFonts w:ascii="Times New Roman" w:hAnsi="Times New Roman" w:cs="Times New Roman"/>
          <w:sz w:val="24"/>
          <w:szCs w:val="24"/>
        </w:rPr>
      </w:pPr>
      <w:r w:rsidRPr="00187F0B">
        <w:rPr>
          <w:rFonts w:ascii="Times New Roman" w:hAnsi="Times New Roman" w:cs="Times New Roman"/>
          <w:sz w:val="24"/>
          <w:szCs w:val="24"/>
        </w:rPr>
        <w:tab/>
      </w:r>
      <w:r w:rsidR="00580F40" w:rsidRPr="00187F0B">
        <w:rPr>
          <w:rFonts w:ascii="Times New Roman" w:hAnsi="Times New Roman" w:cs="Times New Roman"/>
          <w:sz w:val="24"/>
          <w:szCs w:val="24"/>
        </w:rPr>
        <w:t xml:space="preserve">3) </w:t>
      </w:r>
      <w:r w:rsidRPr="00187F0B">
        <w:rPr>
          <w:rFonts w:ascii="Times New Roman" w:hAnsi="Times New Roman" w:cs="Times New Roman"/>
          <w:sz w:val="24"/>
          <w:szCs w:val="24"/>
        </w:rPr>
        <w:t>Обосновано, что в условиях санкционного «давления» малые и средние предприятия зачастую становятся «плацдармом» обеспечения технологического суверенитета, особенно в тех секторах, где организация крупносерийного и массового производства импортозамещающей продукции является экономически не целесообразной.</w:t>
      </w:r>
    </w:p>
    <w:p w14:paraId="00804262" w14:textId="537F665E" w:rsidR="00DA01B2" w:rsidRPr="00187F0B" w:rsidRDefault="00DA01B2" w:rsidP="008F3824">
      <w:pPr>
        <w:spacing w:line="240" w:lineRule="auto"/>
        <w:contextualSpacing/>
        <w:jc w:val="both"/>
        <w:rPr>
          <w:rFonts w:ascii="Times New Roman" w:hAnsi="Times New Roman" w:cs="Times New Roman"/>
          <w:sz w:val="24"/>
          <w:szCs w:val="24"/>
        </w:rPr>
      </w:pPr>
    </w:p>
    <w:p w14:paraId="598709E7" w14:textId="4CE8400F" w:rsidR="00DA01B2" w:rsidRPr="00187F0B" w:rsidRDefault="00DA01B2" w:rsidP="008F3824">
      <w:pPr>
        <w:spacing w:line="240" w:lineRule="auto"/>
        <w:contextualSpacing/>
        <w:jc w:val="both"/>
        <w:rPr>
          <w:rFonts w:ascii="Times New Roman" w:eastAsia="Calibri" w:hAnsi="Times New Roman" w:cs="Times New Roman"/>
          <w:b/>
          <w:bCs/>
          <w:sz w:val="24"/>
          <w:szCs w:val="24"/>
        </w:rPr>
      </w:pPr>
      <w:r w:rsidRPr="00187F0B">
        <w:rPr>
          <w:rFonts w:ascii="Times New Roman" w:eastAsia="Calibri" w:hAnsi="Times New Roman" w:cs="Times New Roman"/>
          <w:b/>
          <w:bCs/>
          <w:sz w:val="24"/>
          <w:szCs w:val="24"/>
        </w:rPr>
        <w:tab/>
        <w:t>Список литературы:</w:t>
      </w:r>
    </w:p>
    <w:p w14:paraId="0BF90747" w14:textId="3627A5AF" w:rsidR="00DA01B2" w:rsidRPr="00187F0B" w:rsidRDefault="00DA01B2" w:rsidP="008F3824">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1) Карпунина Е.К.</w:t>
      </w:r>
      <w:r w:rsidR="00022781" w:rsidRPr="00187F0B">
        <w:rPr>
          <w:rFonts w:ascii="Times New Roman" w:eastAsia="Calibri" w:hAnsi="Times New Roman" w:cs="Times New Roman"/>
          <w:sz w:val="24"/>
          <w:szCs w:val="24"/>
        </w:rPr>
        <w:t>,</w:t>
      </w:r>
      <w:r w:rsidR="00022781" w:rsidRPr="00187F0B">
        <w:t xml:space="preserve"> </w:t>
      </w:r>
      <w:r w:rsidR="00022781" w:rsidRPr="00187F0B">
        <w:rPr>
          <w:rFonts w:ascii="Times New Roman" w:eastAsia="Calibri" w:hAnsi="Times New Roman" w:cs="Times New Roman"/>
          <w:sz w:val="24"/>
          <w:szCs w:val="24"/>
        </w:rPr>
        <w:t>Климентова</w:t>
      </w:r>
      <w:r w:rsidR="00022781" w:rsidRPr="00187F0B">
        <w:t xml:space="preserve"> </w:t>
      </w:r>
      <w:r w:rsidR="00022781" w:rsidRPr="00187F0B">
        <w:rPr>
          <w:rFonts w:ascii="Times New Roman" w:eastAsia="Calibri" w:hAnsi="Times New Roman" w:cs="Times New Roman"/>
          <w:sz w:val="24"/>
          <w:szCs w:val="24"/>
        </w:rPr>
        <w:t xml:space="preserve">Э.А., </w:t>
      </w:r>
      <w:proofErr w:type="spellStart"/>
      <w:r w:rsidR="00022781" w:rsidRPr="00187F0B">
        <w:rPr>
          <w:rFonts w:ascii="Times New Roman" w:eastAsia="Calibri" w:hAnsi="Times New Roman" w:cs="Times New Roman"/>
          <w:sz w:val="24"/>
          <w:szCs w:val="24"/>
        </w:rPr>
        <w:t>Дубовицкий</w:t>
      </w:r>
      <w:proofErr w:type="spellEnd"/>
      <w:r w:rsidR="00022781" w:rsidRPr="00187F0B">
        <w:rPr>
          <w:rFonts w:ascii="Times New Roman" w:eastAsia="Calibri" w:hAnsi="Times New Roman" w:cs="Times New Roman"/>
          <w:sz w:val="24"/>
          <w:szCs w:val="24"/>
        </w:rPr>
        <w:t xml:space="preserve"> А.А. </w:t>
      </w:r>
      <w:r w:rsidRPr="00187F0B">
        <w:rPr>
          <w:rFonts w:ascii="Times New Roman" w:eastAsia="Calibri" w:hAnsi="Times New Roman" w:cs="Times New Roman"/>
          <w:sz w:val="24"/>
          <w:szCs w:val="24"/>
        </w:rPr>
        <w:t>Влияние инновационной активности малого бизнеса на региональный экономический рост // Известия Юго-Западного государственного университета. Серия: Экономика. Социология. Менеджмент. 2019. № 1 (30). С. 19-29.</w:t>
      </w:r>
    </w:p>
    <w:p w14:paraId="1D286594" w14:textId="3BF8018A" w:rsidR="00DA01B2" w:rsidRPr="00187F0B" w:rsidRDefault="00DA01B2" w:rsidP="008F3824">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t xml:space="preserve">2) </w:t>
      </w:r>
      <w:proofErr w:type="spellStart"/>
      <w:r w:rsidRPr="00187F0B">
        <w:rPr>
          <w:rFonts w:ascii="Times New Roman" w:eastAsia="Calibri" w:hAnsi="Times New Roman" w:cs="Times New Roman"/>
          <w:sz w:val="24"/>
          <w:szCs w:val="24"/>
        </w:rPr>
        <w:t>Теребова</w:t>
      </w:r>
      <w:proofErr w:type="spellEnd"/>
      <w:r w:rsidR="00022781" w:rsidRPr="00187F0B">
        <w:rPr>
          <w:rFonts w:ascii="Times New Roman" w:eastAsia="Calibri" w:hAnsi="Times New Roman" w:cs="Times New Roman"/>
          <w:sz w:val="24"/>
          <w:szCs w:val="24"/>
        </w:rPr>
        <w:t xml:space="preserve"> </w:t>
      </w:r>
      <w:r w:rsidRPr="00187F0B">
        <w:rPr>
          <w:rFonts w:ascii="Times New Roman" w:eastAsia="Calibri" w:hAnsi="Times New Roman" w:cs="Times New Roman"/>
          <w:sz w:val="24"/>
          <w:szCs w:val="24"/>
        </w:rPr>
        <w:t>С.В.</w:t>
      </w:r>
      <w:r w:rsidR="00022781" w:rsidRPr="00187F0B">
        <w:rPr>
          <w:rFonts w:ascii="Times New Roman" w:eastAsia="Calibri" w:hAnsi="Times New Roman" w:cs="Times New Roman"/>
          <w:sz w:val="24"/>
          <w:szCs w:val="24"/>
        </w:rPr>
        <w:t>, Борисов В.Н.</w:t>
      </w:r>
      <w:r w:rsidRPr="00187F0B">
        <w:rPr>
          <w:rFonts w:ascii="Times New Roman" w:eastAsia="Calibri" w:hAnsi="Times New Roman" w:cs="Times New Roman"/>
          <w:sz w:val="24"/>
          <w:szCs w:val="24"/>
        </w:rPr>
        <w:t xml:space="preserve"> Развитие малого инновационного бизнеса в промышленном и научно-образовательном секторе России // Экономические и социальные перемены: факты, тенденции, прогноз. 2019. Т. 12</w:t>
      </w:r>
      <w:r w:rsidR="00022781"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rPr>
        <w:t xml:space="preserve"> № 3. С. 55-76. DOI 10.15838/esc.2019.3.63.4.</w:t>
      </w:r>
    </w:p>
    <w:p w14:paraId="345FE5DF" w14:textId="49FBDFE5" w:rsidR="00830E78" w:rsidRPr="00187F0B" w:rsidRDefault="00830E78" w:rsidP="008F3824">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lastRenderedPageBreak/>
        <w:tab/>
        <w:t>3)</w:t>
      </w:r>
      <w:r w:rsidRPr="00187F0B">
        <w:t xml:space="preserve"> </w:t>
      </w:r>
      <w:r w:rsidRPr="00187F0B">
        <w:rPr>
          <w:rFonts w:ascii="Times New Roman" w:eastAsia="Calibri" w:hAnsi="Times New Roman" w:cs="Times New Roman"/>
          <w:sz w:val="24"/>
          <w:szCs w:val="24"/>
        </w:rPr>
        <w:t xml:space="preserve">Иванов С.Л., </w:t>
      </w:r>
      <w:proofErr w:type="spellStart"/>
      <w:r w:rsidRPr="00187F0B">
        <w:rPr>
          <w:rFonts w:ascii="Times New Roman" w:eastAsia="Calibri" w:hAnsi="Times New Roman" w:cs="Times New Roman"/>
          <w:sz w:val="24"/>
          <w:szCs w:val="24"/>
        </w:rPr>
        <w:t>Теребова</w:t>
      </w:r>
      <w:proofErr w:type="spellEnd"/>
      <w:r w:rsidRPr="00187F0B">
        <w:rPr>
          <w:rFonts w:ascii="Times New Roman" w:eastAsia="Calibri" w:hAnsi="Times New Roman" w:cs="Times New Roman"/>
          <w:sz w:val="24"/>
          <w:szCs w:val="24"/>
        </w:rPr>
        <w:t xml:space="preserve"> С.В. Различия в инновационном поведении субъектов малого и крупного бизнеса // Проблемы рыночной экономики. 2024. № 1. С. 73-86. </w:t>
      </w:r>
      <w:bookmarkStart w:id="1" w:name="_Hlk197416825"/>
      <w:r w:rsidRPr="00187F0B">
        <w:rPr>
          <w:rFonts w:ascii="Times New Roman" w:eastAsia="Calibri" w:hAnsi="Times New Roman" w:cs="Times New Roman"/>
          <w:sz w:val="24"/>
          <w:szCs w:val="24"/>
        </w:rPr>
        <w:t>DOI 10.33051/2500-2325-2024-1-73-86.</w:t>
      </w:r>
    </w:p>
    <w:bookmarkEnd w:id="1"/>
    <w:p w14:paraId="2123D8AD" w14:textId="2495B0A9" w:rsidR="00DA01B2" w:rsidRPr="00187F0B" w:rsidRDefault="00DA01B2" w:rsidP="008F3824">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00830E78" w:rsidRPr="00187F0B">
        <w:rPr>
          <w:rFonts w:ascii="Times New Roman" w:eastAsia="Calibri" w:hAnsi="Times New Roman" w:cs="Times New Roman"/>
          <w:sz w:val="24"/>
          <w:szCs w:val="24"/>
        </w:rPr>
        <w:t>4</w:t>
      </w:r>
      <w:r w:rsidRPr="00187F0B">
        <w:rPr>
          <w:rFonts w:ascii="Times New Roman" w:eastAsia="Calibri" w:hAnsi="Times New Roman" w:cs="Times New Roman"/>
          <w:sz w:val="24"/>
          <w:szCs w:val="24"/>
        </w:rPr>
        <w:t xml:space="preserve">) </w:t>
      </w:r>
      <w:r w:rsidR="00C83CAB" w:rsidRPr="00187F0B">
        <w:rPr>
          <w:rFonts w:ascii="Times New Roman" w:eastAsia="Calibri" w:hAnsi="Times New Roman" w:cs="Times New Roman"/>
          <w:sz w:val="24"/>
          <w:szCs w:val="24"/>
        </w:rPr>
        <w:t>Хода В.Д. Преимущества инновационного малого бизнеса в сфере обеспечения внешнеэкономической безопасности Российской Федерации // Юридическая наука: история и современность. 2018. № 10. С. 54-58.</w:t>
      </w:r>
    </w:p>
    <w:p w14:paraId="17A08FC3" w14:textId="3321F8AE" w:rsidR="00C83CAB" w:rsidRPr="00187F0B" w:rsidRDefault="00C83CAB" w:rsidP="008F3824">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rPr>
        <w:tab/>
      </w:r>
      <w:r w:rsidR="00830E78" w:rsidRPr="00187F0B">
        <w:rPr>
          <w:rFonts w:ascii="Times New Roman" w:eastAsia="Calibri" w:hAnsi="Times New Roman" w:cs="Times New Roman"/>
          <w:sz w:val="24"/>
          <w:szCs w:val="24"/>
        </w:rPr>
        <w:t>5</w:t>
      </w:r>
      <w:r w:rsidRPr="00187F0B">
        <w:rPr>
          <w:rFonts w:ascii="Times New Roman" w:eastAsia="Calibri" w:hAnsi="Times New Roman" w:cs="Times New Roman"/>
          <w:sz w:val="24"/>
          <w:szCs w:val="24"/>
        </w:rPr>
        <w:t>) Егорова</w:t>
      </w:r>
      <w:r w:rsidR="00022781" w:rsidRPr="00187F0B">
        <w:rPr>
          <w:rFonts w:ascii="Times New Roman" w:eastAsia="Calibri" w:hAnsi="Times New Roman" w:cs="Times New Roman"/>
          <w:sz w:val="24"/>
          <w:szCs w:val="24"/>
        </w:rPr>
        <w:t xml:space="preserve"> </w:t>
      </w:r>
      <w:r w:rsidRPr="00187F0B">
        <w:rPr>
          <w:rFonts w:ascii="Times New Roman" w:eastAsia="Calibri" w:hAnsi="Times New Roman" w:cs="Times New Roman"/>
          <w:sz w:val="24"/>
          <w:szCs w:val="24"/>
        </w:rPr>
        <w:t>Н.Е.</w:t>
      </w:r>
      <w:r w:rsidR="00022781"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rPr>
        <w:t xml:space="preserve"> </w:t>
      </w:r>
      <w:proofErr w:type="spellStart"/>
      <w:r w:rsidR="00022781" w:rsidRPr="00187F0B">
        <w:rPr>
          <w:rFonts w:ascii="Times New Roman" w:eastAsia="Calibri" w:hAnsi="Times New Roman" w:cs="Times New Roman"/>
          <w:sz w:val="24"/>
          <w:szCs w:val="24"/>
        </w:rPr>
        <w:t>Бушанский</w:t>
      </w:r>
      <w:proofErr w:type="spellEnd"/>
      <w:r w:rsidR="00022781" w:rsidRPr="00187F0B">
        <w:rPr>
          <w:rFonts w:ascii="Times New Roman" w:eastAsia="Calibri" w:hAnsi="Times New Roman" w:cs="Times New Roman"/>
          <w:sz w:val="24"/>
          <w:szCs w:val="24"/>
        </w:rPr>
        <w:t xml:space="preserve"> С.П. </w:t>
      </w:r>
      <w:r w:rsidRPr="00187F0B">
        <w:rPr>
          <w:rFonts w:ascii="Times New Roman" w:eastAsia="Calibri" w:hAnsi="Times New Roman" w:cs="Times New Roman"/>
          <w:sz w:val="24"/>
          <w:szCs w:val="24"/>
        </w:rPr>
        <w:t xml:space="preserve">Роль малого бизнеса в реализации импортозамещающей стратегии развития российской экономики // Экономический журнал ВШЭ. 2024. Т. 28. №. 2. С. 302-328. DOI: 10.17323/1813-8691-2024-28-2-302-328 </w:t>
      </w:r>
    </w:p>
    <w:p w14:paraId="394DFF95" w14:textId="0052BED7" w:rsidR="007859FD" w:rsidRPr="00187F0B" w:rsidRDefault="007859FD" w:rsidP="008F3824">
      <w:pPr>
        <w:spacing w:line="240" w:lineRule="auto"/>
        <w:contextualSpacing/>
        <w:jc w:val="both"/>
        <w:rPr>
          <w:rFonts w:ascii="Times New Roman" w:eastAsia="Calibri" w:hAnsi="Times New Roman" w:cs="Times New Roman"/>
          <w:sz w:val="24"/>
          <w:szCs w:val="24"/>
        </w:rPr>
      </w:pPr>
    </w:p>
    <w:p w14:paraId="3D999E0E" w14:textId="77777777" w:rsidR="007859FD" w:rsidRPr="00187F0B" w:rsidRDefault="007859FD" w:rsidP="007859FD">
      <w:pPr>
        <w:spacing w:line="240" w:lineRule="auto"/>
        <w:contextualSpacing/>
        <w:jc w:val="center"/>
        <w:rPr>
          <w:rFonts w:ascii="Times New Roman" w:hAnsi="Times New Roman" w:cs="Times New Roman"/>
          <w:b/>
          <w:sz w:val="24"/>
          <w:szCs w:val="24"/>
        </w:rPr>
      </w:pPr>
      <w:r w:rsidRPr="00187F0B">
        <w:rPr>
          <w:rFonts w:ascii="Times New Roman" w:hAnsi="Times New Roman" w:cs="Times New Roman"/>
          <w:b/>
          <w:sz w:val="24"/>
          <w:szCs w:val="24"/>
        </w:rPr>
        <w:t>Информация об авторе:</w:t>
      </w:r>
    </w:p>
    <w:p w14:paraId="49514DBF" w14:textId="757C43E9" w:rsidR="007859FD" w:rsidRPr="00187F0B" w:rsidRDefault="007859FD" w:rsidP="007859FD">
      <w:pPr>
        <w:spacing w:line="240" w:lineRule="auto"/>
        <w:ind w:firstLine="708"/>
        <w:contextualSpacing/>
        <w:jc w:val="both"/>
        <w:rPr>
          <w:rFonts w:ascii="Times New Roman" w:hAnsi="Times New Roman" w:cs="Times New Roman"/>
          <w:sz w:val="24"/>
          <w:szCs w:val="24"/>
        </w:rPr>
      </w:pPr>
      <w:r w:rsidRPr="00187F0B">
        <w:rPr>
          <w:rFonts w:ascii="Times New Roman" w:hAnsi="Times New Roman" w:cs="Times New Roman"/>
          <w:sz w:val="24"/>
          <w:szCs w:val="24"/>
        </w:rPr>
        <w:t xml:space="preserve">Иванов Семен Леонидович (Россия, Вологда) – кандидат экономических наук, научный сотрудник лаборатории инновационной экономики центра финансовых исследований ФГБУН «Вологодский научный центр Российской академии наук» (160014, Вологда, ул. Горького, д. 56-а, </w:t>
      </w:r>
      <w:r w:rsidRPr="00187F0B">
        <w:rPr>
          <w:rFonts w:ascii="Times New Roman" w:hAnsi="Times New Roman" w:cs="Times New Roman"/>
          <w:sz w:val="24"/>
          <w:szCs w:val="24"/>
          <w:lang w:val="en-US"/>
        </w:rPr>
        <w:t>e</w:t>
      </w:r>
      <w:r w:rsidRPr="00187F0B">
        <w:rPr>
          <w:rFonts w:ascii="Times New Roman" w:hAnsi="Times New Roman" w:cs="Times New Roman"/>
          <w:sz w:val="24"/>
          <w:szCs w:val="24"/>
        </w:rPr>
        <w:t>-</w:t>
      </w:r>
      <w:r w:rsidRPr="00187F0B">
        <w:rPr>
          <w:rFonts w:ascii="Times New Roman" w:hAnsi="Times New Roman" w:cs="Times New Roman"/>
          <w:sz w:val="24"/>
          <w:szCs w:val="24"/>
          <w:lang w:val="en-US"/>
        </w:rPr>
        <w:t>mail</w:t>
      </w:r>
      <w:r w:rsidRPr="00187F0B">
        <w:rPr>
          <w:rFonts w:ascii="Times New Roman" w:hAnsi="Times New Roman" w:cs="Times New Roman"/>
          <w:sz w:val="24"/>
          <w:szCs w:val="24"/>
        </w:rPr>
        <w:t xml:space="preserve">: </w:t>
      </w:r>
      <w:proofErr w:type="spellStart"/>
      <w:r w:rsidRPr="00187F0B">
        <w:rPr>
          <w:rFonts w:ascii="Times New Roman" w:hAnsi="Times New Roman" w:cs="Times New Roman"/>
          <w:sz w:val="24"/>
          <w:szCs w:val="24"/>
          <w:lang w:val="en-US"/>
        </w:rPr>
        <w:t>slivanov</w:t>
      </w:r>
      <w:proofErr w:type="spellEnd"/>
      <w:r w:rsidRPr="00187F0B">
        <w:rPr>
          <w:rFonts w:ascii="Times New Roman" w:hAnsi="Times New Roman" w:cs="Times New Roman"/>
          <w:sz w:val="24"/>
          <w:szCs w:val="24"/>
        </w:rPr>
        <w:t>2020@</w:t>
      </w:r>
      <w:r w:rsidRPr="00187F0B">
        <w:rPr>
          <w:rFonts w:ascii="Times New Roman" w:hAnsi="Times New Roman" w:cs="Times New Roman"/>
          <w:sz w:val="24"/>
          <w:szCs w:val="24"/>
          <w:lang w:val="en-US"/>
        </w:rPr>
        <w:t>mail</w:t>
      </w:r>
      <w:r w:rsidRPr="00187F0B">
        <w:rPr>
          <w:rFonts w:ascii="Times New Roman" w:hAnsi="Times New Roman" w:cs="Times New Roman"/>
          <w:sz w:val="24"/>
          <w:szCs w:val="24"/>
        </w:rPr>
        <w:t>.</w:t>
      </w:r>
      <w:proofErr w:type="spellStart"/>
      <w:r w:rsidRPr="00187F0B">
        <w:rPr>
          <w:rFonts w:ascii="Times New Roman" w:hAnsi="Times New Roman" w:cs="Times New Roman"/>
          <w:sz w:val="24"/>
          <w:szCs w:val="24"/>
          <w:lang w:val="en-US"/>
        </w:rPr>
        <w:t>ru</w:t>
      </w:r>
      <w:proofErr w:type="spellEnd"/>
      <w:r w:rsidRPr="00187F0B">
        <w:rPr>
          <w:rFonts w:ascii="Times New Roman" w:hAnsi="Times New Roman" w:cs="Times New Roman"/>
          <w:sz w:val="24"/>
          <w:szCs w:val="24"/>
          <w:lang w:val="en-US"/>
        </w:rPr>
        <w:t>)</w:t>
      </w:r>
      <w:r w:rsidRPr="00187F0B">
        <w:rPr>
          <w:rFonts w:ascii="Times New Roman" w:hAnsi="Times New Roman" w:cs="Times New Roman"/>
          <w:sz w:val="24"/>
          <w:szCs w:val="24"/>
        </w:rPr>
        <w:t>.</w:t>
      </w:r>
    </w:p>
    <w:p w14:paraId="3B7B084C" w14:textId="67D712EF" w:rsidR="00022781" w:rsidRPr="00187F0B" w:rsidRDefault="00022781" w:rsidP="008F3824">
      <w:pPr>
        <w:spacing w:line="240" w:lineRule="auto"/>
        <w:contextualSpacing/>
        <w:jc w:val="both"/>
        <w:rPr>
          <w:rFonts w:ascii="Times New Roman" w:eastAsia="Calibri" w:hAnsi="Times New Roman" w:cs="Times New Roman"/>
          <w:sz w:val="24"/>
          <w:szCs w:val="24"/>
        </w:rPr>
      </w:pPr>
    </w:p>
    <w:p w14:paraId="40FE4C7E" w14:textId="77777777" w:rsidR="007859FD" w:rsidRPr="00187F0B" w:rsidRDefault="007859FD" w:rsidP="008F3824">
      <w:pPr>
        <w:spacing w:line="240" w:lineRule="auto"/>
        <w:contextualSpacing/>
        <w:jc w:val="both"/>
        <w:rPr>
          <w:rFonts w:ascii="Times New Roman" w:eastAsia="Calibri" w:hAnsi="Times New Roman" w:cs="Times New Roman"/>
          <w:sz w:val="24"/>
          <w:szCs w:val="24"/>
        </w:rPr>
      </w:pPr>
    </w:p>
    <w:p w14:paraId="4F53ECCB" w14:textId="37AC09A8" w:rsidR="00021115" w:rsidRPr="00187F0B" w:rsidRDefault="00021115" w:rsidP="00021115">
      <w:pPr>
        <w:spacing w:line="240" w:lineRule="auto"/>
        <w:contextualSpacing/>
        <w:jc w:val="right"/>
        <w:rPr>
          <w:rFonts w:ascii="Times New Roman" w:hAnsi="Times New Roman" w:cs="Times New Roman"/>
          <w:b/>
          <w:sz w:val="24"/>
          <w:szCs w:val="24"/>
          <w:lang w:val="en-US"/>
        </w:rPr>
      </w:pPr>
      <w:r w:rsidRPr="00187F0B">
        <w:rPr>
          <w:rFonts w:ascii="Times New Roman" w:hAnsi="Times New Roman" w:cs="Times New Roman"/>
          <w:b/>
          <w:sz w:val="24"/>
          <w:szCs w:val="24"/>
          <w:lang w:val="en-US"/>
        </w:rPr>
        <w:t>Ivanov S.L.</w:t>
      </w:r>
    </w:p>
    <w:p w14:paraId="5DFB32C5" w14:textId="77777777" w:rsidR="00021115" w:rsidRPr="00187F0B" w:rsidRDefault="00021115" w:rsidP="00021115">
      <w:pPr>
        <w:spacing w:line="240" w:lineRule="auto"/>
        <w:contextualSpacing/>
        <w:jc w:val="right"/>
        <w:rPr>
          <w:rFonts w:ascii="Times New Roman" w:hAnsi="Times New Roman" w:cs="Times New Roman"/>
          <w:b/>
          <w:sz w:val="24"/>
          <w:szCs w:val="24"/>
          <w:lang w:val="en-US"/>
        </w:rPr>
      </w:pPr>
    </w:p>
    <w:p w14:paraId="61AFF84B" w14:textId="67F39426" w:rsidR="00021115" w:rsidRPr="00187F0B" w:rsidRDefault="00021115" w:rsidP="00021115">
      <w:pPr>
        <w:spacing w:line="240" w:lineRule="auto"/>
        <w:contextualSpacing/>
        <w:jc w:val="center"/>
        <w:rPr>
          <w:rFonts w:ascii="Times New Roman" w:hAnsi="Times New Roman" w:cs="Times New Roman"/>
          <w:b/>
          <w:sz w:val="24"/>
          <w:szCs w:val="24"/>
          <w:lang w:val="en-US"/>
        </w:rPr>
      </w:pPr>
      <w:r w:rsidRPr="00187F0B">
        <w:rPr>
          <w:rFonts w:ascii="Times New Roman" w:hAnsi="Times New Roman" w:cs="Times New Roman"/>
          <w:b/>
          <w:sz w:val="24"/>
          <w:szCs w:val="24"/>
          <w:lang w:val="en-US"/>
        </w:rPr>
        <w:t>THE ROLE OF ENTREPRENEURSHIP IN ENSURING TECHNOLOGICAL SOVEREIGNTY</w:t>
      </w:r>
    </w:p>
    <w:p w14:paraId="36D53934" w14:textId="77777777" w:rsidR="00021115" w:rsidRPr="00187F0B" w:rsidRDefault="00021115" w:rsidP="00830E78">
      <w:pPr>
        <w:spacing w:line="240" w:lineRule="auto"/>
        <w:contextualSpacing/>
        <w:jc w:val="center"/>
        <w:rPr>
          <w:rFonts w:ascii="Times New Roman" w:hAnsi="Times New Roman" w:cs="Times New Roman"/>
          <w:b/>
          <w:sz w:val="24"/>
          <w:szCs w:val="24"/>
          <w:lang w:val="en-US"/>
        </w:rPr>
      </w:pPr>
    </w:p>
    <w:p w14:paraId="5DFF3355" w14:textId="77777777" w:rsidR="00022781" w:rsidRPr="00187F0B" w:rsidRDefault="00022781" w:rsidP="00830E78">
      <w:pPr>
        <w:spacing w:line="240" w:lineRule="auto"/>
        <w:contextualSpacing/>
        <w:jc w:val="both"/>
        <w:rPr>
          <w:rFonts w:ascii="Times New Roman" w:hAnsi="Times New Roman" w:cs="Times New Roman"/>
          <w:bCs/>
          <w:i/>
          <w:iCs/>
          <w:sz w:val="24"/>
          <w:szCs w:val="24"/>
          <w:lang w:val="en-US"/>
        </w:rPr>
      </w:pPr>
      <w:r w:rsidRPr="00187F0B">
        <w:rPr>
          <w:rFonts w:ascii="Times New Roman" w:hAnsi="Times New Roman" w:cs="Times New Roman"/>
          <w:bCs/>
          <w:sz w:val="24"/>
          <w:szCs w:val="24"/>
          <w:lang w:val="en-US"/>
        </w:rPr>
        <w:tab/>
      </w:r>
      <w:r w:rsidRPr="00187F0B">
        <w:rPr>
          <w:rFonts w:ascii="Times New Roman" w:hAnsi="Times New Roman" w:cs="Times New Roman"/>
          <w:bCs/>
          <w:i/>
          <w:iCs/>
          <w:sz w:val="24"/>
          <w:szCs w:val="24"/>
          <w:lang w:val="en-US"/>
        </w:rPr>
        <w:t xml:space="preserve">Abstract: the study is devoted to resolving controversial issues and contradictions related to the scientific substantiation of the role and economic content of entrepreneurship as a factor in strengthening technological sovereignty. The report substantiates the role of entrepreneurship in the formation of the technological sovereignty of the state, studies and describes the specifics of the contribution of individual categories of entrepreneurial firms to ensuring the type of sovereignty under consideration at the federal level. </w:t>
      </w:r>
    </w:p>
    <w:p w14:paraId="0980A268" w14:textId="2261207E" w:rsidR="00021115" w:rsidRPr="00187F0B" w:rsidRDefault="00022781" w:rsidP="00830E78">
      <w:pPr>
        <w:spacing w:line="240" w:lineRule="auto"/>
        <w:contextualSpacing/>
        <w:jc w:val="both"/>
        <w:rPr>
          <w:rFonts w:ascii="Times New Roman" w:hAnsi="Times New Roman" w:cs="Times New Roman"/>
          <w:bCs/>
          <w:i/>
          <w:iCs/>
          <w:sz w:val="24"/>
          <w:szCs w:val="24"/>
          <w:lang w:val="en-US"/>
        </w:rPr>
      </w:pPr>
      <w:r w:rsidRPr="00187F0B">
        <w:rPr>
          <w:rFonts w:ascii="Times New Roman" w:hAnsi="Times New Roman" w:cs="Times New Roman"/>
          <w:bCs/>
          <w:i/>
          <w:iCs/>
          <w:sz w:val="24"/>
          <w:szCs w:val="24"/>
          <w:lang w:val="en-US"/>
        </w:rPr>
        <w:tab/>
        <w:t>Keywords: entrepreneurship, technological sovereignty, role, specifics, contribution.</w:t>
      </w:r>
    </w:p>
    <w:p w14:paraId="26E32C8D" w14:textId="77777777" w:rsidR="00021115" w:rsidRPr="00187F0B" w:rsidRDefault="00021115" w:rsidP="00830E78">
      <w:pPr>
        <w:spacing w:line="240" w:lineRule="auto"/>
        <w:contextualSpacing/>
        <w:jc w:val="both"/>
        <w:rPr>
          <w:rFonts w:ascii="Times New Roman" w:hAnsi="Times New Roman" w:cs="Times New Roman"/>
          <w:bCs/>
          <w:sz w:val="24"/>
          <w:szCs w:val="24"/>
          <w:lang w:val="en-US"/>
        </w:rPr>
      </w:pPr>
    </w:p>
    <w:p w14:paraId="39542399" w14:textId="77777777" w:rsidR="007859FD" w:rsidRPr="00187F0B" w:rsidRDefault="007859FD" w:rsidP="007859FD">
      <w:pPr>
        <w:spacing w:line="240" w:lineRule="auto"/>
        <w:contextualSpacing/>
        <w:jc w:val="center"/>
        <w:rPr>
          <w:rFonts w:ascii="Times New Roman" w:hAnsi="Times New Roman" w:cs="Times New Roman"/>
          <w:b/>
          <w:sz w:val="24"/>
          <w:szCs w:val="24"/>
          <w:lang w:val="en-US"/>
        </w:rPr>
      </w:pPr>
      <w:r w:rsidRPr="00187F0B">
        <w:rPr>
          <w:rFonts w:ascii="Times New Roman" w:hAnsi="Times New Roman" w:cs="Times New Roman"/>
          <w:b/>
          <w:sz w:val="24"/>
          <w:szCs w:val="24"/>
          <w:lang w:val="en-US"/>
        </w:rPr>
        <w:t>About the author:</w:t>
      </w:r>
    </w:p>
    <w:p w14:paraId="7430DC9C" w14:textId="62C73044" w:rsidR="00021115" w:rsidRPr="00187F0B" w:rsidRDefault="007859FD" w:rsidP="007859FD">
      <w:pPr>
        <w:spacing w:line="240" w:lineRule="auto"/>
        <w:contextualSpacing/>
        <w:jc w:val="both"/>
        <w:rPr>
          <w:rFonts w:ascii="Times New Roman" w:hAnsi="Times New Roman" w:cs="Times New Roman"/>
          <w:bCs/>
          <w:sz w:val="24"/>
          <w:szCs w:val="24"/>
          <w:lang w:val="en-US"/>
        </w:rPr>
      </w:pPr>
      <w:r w:rsidRPr="00187F0B">
        <w:rPr>
          <w:rFonts w:ascii="Times New Roman" w:hAnsi="Times New Roman" w:cs="Times New Roman"/>
          <w:bCs/>
          <w:sz w:val="24"/>
          <w:szCs w:val="24"/>
          <w:lang w:val="en-US"/>
        </w:rPr>
        <w:tab/>
        <w:t xml:space="preserve">Ivanov </w:t>
      </w:r>
      <w:proofErr w:type="spellStart"/>
      <w:r w:rsidRPr="00187F0B">
        <w:rPr>
          <w:rFonts w:ascii="Times New Roman" w:hAnsi="Times New Roman" w:cs="Times New Roman"/>
          <w:bCs/>
          <w:sz w:val="24"/>
          <w:szCs w:val="24"/>
          <w:lang w:val="en-US"/>
        </w:rPr>
        <w:t>Semyon</w:t>
      </w:r>
      <w:proofErr w:type="spellEnd"/>
      <w:r w:rsidRPr="00187F0B">
        <w:rPr>
          <w:rFonts w:ascii="Times New Roman" w:hAnsi="Times New Roman" w:cs="Times New Roman"/>
          <w:bCs/>
          <w:sz w:val="24"/>
          <w:szCs w:val="24"/>
          <w:lang w:val="en-US"/>
        </w:rPr>
        <w:t xml:space="preserve"> </w:t>
      </w:r>
      <w:proofErr w:type="spellStart"/>
      <w:r w:rsidRPr="00187F0B">
        <w:rPr>
          <w:rFonts w:ascii="Times New Roman" w:hAnsi="Times New Roman" w:cs="Times New Roman"/>
          <w:bCs/>
          <w:sz w:val="24"/>
          <w:szCs w:val="24"/>
          <w:lang w:val="en-US"/>
        </w:rPr>
        <w:t>Leonidovich</w:t>
      </w:r>
      <w:proofErr w:type="spellEnd"/>
      <w:r w:rsidRPr="00187F0B">
        <w:rPr>
          <w:rFonts w:ascii="Times New Roman" w:hAnsi="Times New Roman" w:cs="Times New Roman"/>
          <w:bCs/>
          <w:sz w:val="24"/>
          <w:szCs w:val="24"/>
          <w:lang w:val="en-US"/>
        </w:rPr>
        <w:t xml:space="preserve"> (Russia, Vologda) – Candidate of Economic Sciences, Researcher at the Laboratory of Innovative Economics of the Center for Financial Research of the Federal State Budgetary Scientific Institution "Vologda Scientific Center of the Russian Academy of Sciences" (160014, Vologda, Gorky St., 56-a, e-mail: slivanov2020@mail.ru).</w:t>
      </w:r>
    </w:p>
    <w:p w14:paraId="0C5C6423" w14:textId="77777777" w:rsidR="007859FD" w:rsidRPr="00187F0B" w:rsidRDefault="007859FD" w:rsidP="007859FD">
      <w:pPr>
        <w:spacing w:line="240" w:lineRule="auto"/>
        <w:contextualSpacing/>
        <w:jc w:val="both"/>
        <w:rPr>
          <w:rFonts w:ascii="Times New Roman" w:hAnsi="Times New Roman" w:cs="Times New Roman"/>
          <w:bCs/>
          <w:sz w:val="24"/>
          <w:szCs w:val="24"/>
          <w:lang w:val="en-US"/>
        </w:rPr>
      </w:pPr>
    </w:p>
    <w:p w14:paraId="4507B108" w14:textId="26299020" w:rsidR="00830E78" w:rsidRPr="00187F0B" w:rsidRDefault="00830E78" w:rsidP="00830E78">
      <w:pPr>
        <w:spacing w:line="240" w:lineRule="auto"/>
        <w:contextualSpacing/>
        <w:rPr>
          <w:rFonts w:ascii="Times New Roman" w:hAnsi="Times New Roman" w:cs="Times New Roman"/>
          <w:b/>
          <w:sz w:val="24"/>
          <w:szCs w:val="24"/>
          <w:lang w:val="en-US"/>
        </w:rPr>
      </w:pPr>
      <w:r w:rsidRPr="00187F0B">
        <w:rPr>
          <w:rFonts w:ascii="Times New Roman" w:hAnsi="Times New Roman" w:cs="Times New Roman"/>
          <w:b/>
          <w:sz w:val="24"/>
          <w:szCs w:val="24"/>
          <w:lang w:val="en-US"/>
        </w:rPr>
        <w:tab/>
      </w:r>
      <w:r w:rsidR="00021115" w:rsidRPr="00187F0B">
        <w:rPr>
          <w:rFonts w:ascii="Times New Roman" w:hAnsi="Times New Roman" w:cs="Times New Roman"/>
          <w:b/>
          <w:sz w:val="24"/>
          <w:szCs w:val="24"/>
          <w:lang w:val="en-US"/>
        </w:rPr>
        <w:t>References:</w:t>
      </w:r>
    </w:p>
    <w:p w14:paraId="1860A984" w14:textId="0D917D64" w:rsidR="00021115" w:rsidRPr="00187F0B" w:rsidRDefault="00830E78" w:rsidP="00830E78">
      <w:pPr>
        <w:spacing w:line="240" w:lineRule="auto"/>
        <w:contextualSpacing/>
        <w:jc w:val="both"/>
        <w:rPr>
          <w:rFonts w:ascii="Times New Roman" w:eastAsia="Calibri" w:hAnsi="Times New Roman" w:cs="Times New Roman"/>
          <w:sz w:val="24"/>
          <w:szCs w:val="24"/>
          <w:lang w:val="en-US"/>
        </w:rPr>
      </w:pPr>
      <w:r w:rsidRPr="00187F0B">
        <w:rPr>
          <w:rFonts w:ascii="Times New Roman" w:eastAsia="Calibri" w:hAnsi="Times New Roman" w:cs="Times New Roman"/>
          <w:sz w:val="24"/>
          <w:szCs w:val="24"/>
          <w:lang w:val="en-US"/>
        </w:rPr>
        <w:tab/>
        <w:t xml:space="preserve">1) </w:t>
      </w:r>
      <w:proofErr w:type="spellStart"/>
      <w:r w:rsidRPr="00187F0B">
        <w:rPr>
          <w:rFonts w:ascii="Times New Roman" w:eastAsia="Calibri" w:hAnsi="Times New Roman" w:cs="Times New Roman"/>
          <w:sz w:val="24"/>
          <w:szCs w:val="24"/>
          <w:lang w:val="en-US"/>
        </w:rPr>
        <w:t>Karpunina</w:t>
      </w:r>
      <w:proofErr w:type="spellEnd"/>
      <w:r w:rsidRPr="00187F0B">
        <w:rPr>
          <w:rFonts w:ascii="Times New Roman" w:eastAsia="Calibri" w:hAnsi="Times New Roman" w:cs="Times New Roman"/>
          <w:sz w:val="24"/>
          <w:szCs w:val="24"/>
          <w:lang w:val="en-US"/>
        </w:rPr>
        <w:t xml:space="preserve"> E.K., </w:t>
      </w:r>
      <w:proofErr w:type="spellStart"/>
      <w:r w:rsidRPr="00187F0B">
        <w:rPr>
          <w:rFonts w:ascii="Times New Roman" w:eastAsia="Calibri" w:hAnsi="Times New Roman" w:cs="Times New Roman"/>
          <w:sz w:val="24"/>
          <w:szCs w:val="24"/>
          <w:lang w:val="en-US"/>
        </w:rPr>
        <w:t>Klimentova</w:t>
      </w:r>
      <w:proofErr w:type="spellEnd"/>
      <w:r w:rsidRPr="00187F0B">
        <w:rPr>
          <w:rFonts w:ascii="Times New Roman" w:eastAsia="Calibri" w:hAnsi="Times New Roman" w:cs="Times New Roman"/>
          <w:sz w:val="24"/>
          <w:szCs w:val="24"/>
          <w:lang w:val="en-US"/>
        </w:rPr>
        <w:t xml:space="preserve"> E.A., </w:t>
      </w:r>
      <w:proofErr w:type="spellStart"/>
      <w:r w:rsidRPr="00187F0B">
        <w:rPr>
          <w:rFonts w:ascii="Times New Roman" w:eastAsia="Calibri" w:hAnsi="Times New Roman" w:cs="Times New Roman"/>
          <w:sz w:val="24"/>
          <w:szCs w:val="24"/>
          <w:lang w:val="en-US"/>
        </w:rPr>
        <w:t>Dubovitski</w:t>
      </w:r>
      <w:proofErr w:type="spellEnd"/>
      <w:r w:rsidRPr="00187F0B">
        <w:rPr>
          <w:rFonts w:ascii="Times New Roman" w:eastAsia="Calibri" w:hAnsi="Times New Roman" w:cs="Times New Roman"/>
          <w:sz w:val="24"/>
          <w:szCs w:val="24"/>
          <w:lang w:val="en-US"/>
        </w:rPr>
        <w:t xml:space="preserve"> A.A. The impact of innovative activity of small business on regional economic growth // Proceedings of the Southwest State University.  Series: Economy. Sociology. Management</w:t>
      </w:r>
      <w:r w:rsidRPr="00187F0B">
        <w:rPr>
          <w:rFonts w:ascii="Times New Roman" w:eastAsia="Calibri" w:hAnsi="Times New Roman" w:cs="Times New Roman"/>
          <w:sz w:val="24"/>
          <w:szCs w:val="24"/>
        </w:rPr>
        <w:t xml:space="preserve">. 2019. </w:t>
      </w:r>
      <w:r w:rsidRPr="00187F0B">
        <w:rPr>
          <w:rFonts w:ascii="Times New Roman" w:eastAsia="Calibri" w:hAnsi="Times New Roman" w:cs="Times New Roman"/>
          <w:sz w:val="24"/>
          <w:szCs w:val="24"/>
          <w:lang w:val="en-US"/>
        </w:rPr>
        <w:t>No. 1 (30). P. 19-29.</w:t>
      </w:r>
    </w:p>
    <w:p w14:paraId="21841BCE" w14:textId="16C7DB6E" w:rsidR="00830E78" w:rsidRPr="00187F0B" w:rsidRDefault="00830E78" w:rsidP="00830E78">
      <w:pPr>
        <w:spacing w:line="240" w:lineRule="auto"/>
        <w:contextualSpacing/>
        <w:jc w:val="both"/>
        <w:rPr>
          <w:rFonts w:ascii="Times New Roman" w:eastAsia="Calibri" w:hAnsi="Times New Roman" w:cs="Times New Roman"/>
          <w:sz w:val="24"/>
          <w:szCs w:val="24"/>
          <w:lang w:val="en-US"/>
        </w:rPr>
      </w:pPr>
      <w:r w:rsidRPr="00187F0B">
        <w:rPr>
          <w:rFonts w:ascii="Times New Roman" w:eastAsia="Calibri" w:hAnsi="Times New Roman" w:cs="Times New Roman"/>
          <w:sz w:val="24"/>
          <w:szCs w:val="24"/>
          <w:lang w:val="en-US"/>
        </w:rPr>
        <w:tab/>
        <w:t xml:space="preserve">2) </w:t>
      </w:r>
      <w:bookmarkStart w:id="2" w:name="_Hlk197416736"/>
      <w:proofErr w:type="spellStart"/>
      <w:r w:rsidRPr="00187F0B">
        <w:rPr>
          <w:rFonts w:ascii="Times New Roman" w:eastAsia="Calibri" w:hAnsi="Times New Roman" w:cs="Times New Roman"/>
          <w:sz w:val="24"/>
          <w:szCs w:val="24"/>
          <w:lang w:val="en-US"/>
        </w:rPr>
        <w:t>Terebova</w:t>
      </w:r>
      <w:proofErr w:type="spellEnd"/>
      <w:r w:rsidRPr="00187F0B">
        <w:rPr>
          <w:rFonts w:ascii="Times New Roman" w:eastAsia="Calibri" w:hAnsi="Times New Roman" w:cs="Times New Roman"/>
          <w:sz w:val="24"/>
          <w:szCs w:val="24"/>
          <w:lang w:val="en-US"/>
        </w:rPr>
        <w:t xml:space="preserve"> S.V.</w:t>
      </w:r>
      <w:bookmarkEnd w:id="2"/>
      <w:r w:rsidRPr="00187F0B">
        <w:rPr>
          <w:rFonts w:ascii="Times New Roman" w:eastAsia="Calibri" w:hAnsi="Times New Roman" w:cs="Times New Roman"/>
          <w:sz w:val="24"/>
          <w:szCs w:val="24"/>
          <w:lang w:val="en-US"/>
        </w:rPr>
        <w:t>, Borisov V.N. The Development of small innovative business in the industrial, scientific and educational sector in Russia // Economic and Social Changes: Facts, Trends, Forecast. 2019</w:t>
      </w:r>
      <w:r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lang w:val="en-US"/>
        </w:rPr>
        <w:t xml:space="preserve"> Vol. 12</w:t>
      </w:r>
      <w:r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lang w:val="en-US"/>
        </w:rPr>
        <w:t xml:space="preserve"> No. 3. P. 55-76. DOI: 10.15838/esc.2019.3.63.4</w:t>
      </w:r>
    </w:p>
    <w:p w14:paraId="0C39CB54" w14:textId="350596D0" w:rsidR="00E57A35" w:rsidRPr="00187F0B" w:rsidRDefault="00E57A35" w:rsidP="00E57A35">
      <w:pPr>
        <w:spacing w:line="240" w:lineRule="auto"/>
        <w:contextualSpacing/>
        <w:jc w:val="both"/>
        <w:rPr>
          <w:rFonts w:ascii="Times New Roman" w:eastAsia="Calibri" w:hAnsi="Times New Roman" w:cs="Times New Roman"/>
          <w:sz w:val="24"/>
          <w:szCs w:val="24"/>
          <w:lang w:val="en-US"/>
        </w:rPr>
      </w:pPr>
      <w:r w:rsidRPr="00187F0B">
        <w:rPr>
          <w:rFonts w:ascii="Times New Roman" w:eastAsia="Calibri" w:hAnsi="Times New Roman" w:cs="Times New Roman"/>
          <w:sz w:val="24"/>
          <w:szCs w:val="24"/>
          <w:lang w:val="en-US"/>
        </w:rPr>
        <w:tab/>
        <w:t xml:space="preserve">3) Ivanov S.L., </w:t>
      </w:r>
      <w:proofErr w:type="spellStart"/>
      <w:r w:rsidRPr="00187F0B">
        <w:rPr>
          <w:rFonts w:ascii="Times New Roman" w:eastAsia="Calibri" w:hAnsi="Times New Roman" w:cs="Times New Roman"/>
          <w:sz w:val="24"/>
          <w:szCs w:val="24"/>
          <w:lang w:val="en-US"/>
        </w:rPr>
        <w:t>Terebova</w:t>
      </w:r>
      <w:proofErr w:type="spellEnd"/>
      <w:r w:rsidRPr="00187F0B">
        <w:rPr>
          <w:rFonts w:ascii="Times New Roman" w:eastAsia="Calibri" w:hAnsi="Times New Roman" w:cs="Times New Roman"/>
          <w:sz w:val="24"/>
          <w:szCs w:val="24"/>
          <w:lang w:val="en-US"/>
        </w:rPr>
        <w:t xml:space="preserve"> S.V. Differences in the innovative behavior of small and large businesses // Market economy problems. 2024. No. 1. P. 73-86. DOI 10.33051/2500-2325-2024-1-73-86.</w:t>
      </w:r>
    </w:p>
    <w:p w14:paraId="32778593" w14:textId="694921B8" w:rsidR="00E57A35" w:rsidRPr="00187F0B" w:rsidRDefault="00E57A35" w:rsidP="00E57A35">
      <w:pPr>
        <w:spacing w:line="240" w:lineRule="auto"/>
        <w:contextualSpacing/>
        <w:jc w:val="both"/>
        <w:rPr>
          <w:rFonts w:ascii="Times New Roman" w:eastAsia="Calibri" w:hAnsi="Times New Roman" w:cs="Times New Roman"/>
          <w:sz w:val="24"/>
          <w:szCs w:val="24"/>
        </w:rPr>
      </w:pPr>
      <w:r w:rsidRPr="00187F0B">
        <w:rPr>
          <w:rFonts w:ascii="Times New Roman" w:eastAsia="Calibri" w:hAnsi="Times New Roman" w:cs="Times New Roman"/>
          <w:sz w:val="24"/>
          <w:szCs w:val="24"/>
          <w:lang w:val="en-US"/>
        </w:rPr>
        <w:tab/>
        <w:t xml:space="preserve">4) </w:t>
      </w:r>
      <w:proofErr w:type="spellStart"/>
      <w:r w:rsidRPr="00187F0B">
        <w:rPr>
          <w:rFonts w:ascii="Times New Roman" w:eastAsia="Calibri" w:hAnsi="Times New Roman" w:cs="Times New Roman"/>
          <w:sz w:val="24"/>
          <w:szCs w:val="24"/>
          <w:lang w:val="en-US"/>
        </w:rPr>
        <w:t>Khoda</w:t>
      </w:r>
      <w:proofErr w:type="spellEnd"/>
      <w:r w:rsidRPr="00187F0B">
        <w:rPr>
          <w:rFonts w:ascii="Times New Roman" w:eastAsia="Calibri" w:hAnsi="Times New Roman" w:cs="Times New Roman"/>
          <w:sz w:val="24"/>
          <w:szCs w:val="24"/>
          <w:lang w:val="en-US"/>
        </w:rPr>
        <w:t xml:space="preserve"> V. Advantages of small business in the field of external economy security of the Russian Federation // Legal science: history and modernity. </w:t>
      </w:r>
      <w:r w:rsidRPr="00187F0B">
        <w:rPr>
          <w:rFonts w:ascii="Times New Roman" w:eastAsia="Calibri" w:hAnsi="Times New Roman" w:cs="Times New Roman"/>
          <w:sz w:val="24"/>
          <w:szCs w:val="24"/>
        </w:rPr>
        <w:t xml:space="preserve">2018. </w:t>
      </w:r>
      <w:proofErr w:type="spellStart"/>
      <w:r w:rsidRPr="00187F0B">
        <w:rPr>
          <w:rFonts w:ascii="Times New Roman" w:eastAsia="Calibri" w:hAnsi="Times New Roman" w:cs="Times New Roman"/>
          <w:sz w:val="24"/>
          <w:szCs w:val="24"/>
        </w:rPr>
        <w:t>No</w:t>
      </w:r>
      <w:proofErr w:type="spellEnd"/>
      <w:r w:rsidRPr="00187F0B">
        <w:rPr>
          <w:rFonts w:ascii="Times New Roman" w:eastAsia="Calibri" w:hAnsi="Times New Roman" w:cs="Times New Roman"/>
          <w:sz w:val="24"/>
          <w:szCs w:val="24"/>
        </w:rPr>
        <w:t>. 10. P. 54-58.</w:t>
      </w:r>
    </w:p>
    <w:p w14:paraId="359F8A94" w14:textId="37859693" w:rsidR="00EB4D5E" w:rsidRPr="00EB4D5E" w:rsidRDefault="00EB4D5E" w:rsidP="00EB4D5E">
      <w:pPr>
        <w:spacing w:line="240" w:lineRule="auto"/>
        <w:contextualSpacing/>
        <w:jc w:val="both"/>
        <w:rPr>
          <w:rFonts w:ascii="Times New Roman" w:eastAsia="Calibri" w:hAnsi="Times New Roman" w:cs="Times New Roman"/>
          <w:sz w:val="24"/>
          <w:szCs w:val="24"/>
          <w:lang w:val="en-US"/>
        </w:rPr>
      </w:pPr>
      <w:r w:rsidRPr="00187F0B">
        <w:rPr>
          <w:rFonts w:ascii="Times New Roman" w:eastAsia="Calibri" w:hAnsi="Times New Roman" w:cs="Times New Roman"/>
          <w:sz w:val="24"/>
          <w:szCs w:val="24"/>
        </w:rPr>
        <w:tab/>
      </w:r>
      <w:r w:rsidRPr="00187F0B">
        <w:rPr>
          <w:rFonts w:ascii="Times New Roman" w:eastAsia="Calibri" w:hAnsi="Times New Roman" w:cs="Times New Roman"/>
          <w:sz w:val="24"/>
          <w:szCs w:val="24"/>
          <w:lang w:val="en-US"/>
        </w:rPr>
        <w:t xml:space="preserve">5) </w:t>
      </w:r>
      <w:proofErr w:type="spellStart"/>
      <w:r w:rsidRPr="00187F0B">
        <w:rPr>
          <w:rFonts w:ascii="Times New Roman" w:eastAsia="Calibri" w:hAnsi="Times New Roman" w:cs="Times New Roman"/>
          <w:sz w:val="24"/>
          <w:szCs w:val="24"/>
          <w:lang w:val="en-US"/>
        </w:rPr>
        <w:t>Egorova</w:t>
      </w:r>
      <w:proofErr w:type="spellEnd"/>
      <w:r w:rsidRPr="00187F0B">
        <w:rPr>
          <w:rFonts w:ascii="Times New Roman" w:eastAsia="Calibri" w:hAnsi="Times New Roman" w:cs="Times New Roman"/>
          <w:sz w:val="24"/>
          <w:szCs w:val="24"/>
          <w:lang w:val="en-US"/>
        </w:rPr>
        <w:t xml:space="preserve"> N.</w:t>
      </w:r>
      <w:r w:rsidRPr="00187F0B">
        <w:rPr>
          <w:rFonts w:ascii="Times New Roman" w:eastAsia="Calibri" w:hAnsi="Times New Roman" w:cs="Times New Roman"/>
          <w:sz w:val="24"/>
          <w:szCs w:val="24"/>
        </w:rPr>
        <w:t>Е</w:t>
      </w:r>
      <w:r w:rsidRPr="00187F0B">
        <w:rPr>
          <w:rFonts w:ascii="Times New Roman" w:eastAsia="Calibri" w:hAnsi="Times New Roman" w:cs="Times New Roman"/>
          <w:sz w:val="24"/>
          <w:szCs w:val="24"/>
          <w:lang w:val="en-US"/>
        </w:rPr>
        <w:t xml:space="preserve">., </w:t>
      </w:r>
      <w:proofErr w:type="spellStart"/>
      <w:r w:rsidRPr="00187F0B">
        <w:rPr>
          <w:rFonts w:ascii="Times New Roman" w:eastAsia="Calibri" w:hAnsi="Times New Roman" w:cs="Times New Roman"/>
          <w:sz w:val="24"/>
          <w:szCs w:val="24"/>
          <w:lang w:val="en-US"/>
        </w:rPr>
        <w:t>Bushansky</w:t>
      </w:r>
      <w:proofErr w:type="spellEnd"/>
      <w:r w:rsidRPr="00187F0B">
        <w:rPr>
          <w:rFonts w:ascii="Times New Roman" w:eastAsia="Calibri" w:hAnsi="Times New Roman" w:cs="Times New Roman"/>
          <w:sz w:val="24"/>
          <w:szCs w:val="24"/>
          <w:lang w:val="en-US"/>
        </w:rPr>
        <w:t xml:space="preserve"> S.</w:t>
      </w:r>
      <w:r w:rsidRPr="00187F0B">
        <w:rPr>
          <w:rFonts w:ascii="Times New Roman" w:eastAsia="Calibri" w:hAnsi="Times New Roman" w:cs="Times New Roman"/>
          <w:sz w:val="24"/>
          <w:szCs w:val="24"/>
        </w:rPr>
        <w:t>Р</w:t>
      </w:r>
      <w:r w:rsidRPr="00187F0B">
        <w:rPr>
          <w:rFonts w:ascii="Times New Roman" w:eastAsia="Calibri" w:hAnsi="Times New Roman" w:cs="Times New Roman"/>
          <w:sz w:val="24"/>
          <w:szCs w:val="24"/>
          <w:lang w:val="en-US"/>
        </w:rPr>
        <w:t>. The Role of small business in the implementation of the import substituting strategy for the development of the Russian economy // HSE Economic Journal. 2024</w:t>
      </w:r>
      <w:r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lang w:val="en-US"/>
        </w:rPr>
        <w:t xml:space="preserve"> Vol. 28. No. 2. P. 302</w:t>
      </w:r>
      <w:r w:rsidRPr="00187F0B">
        <w:rPr>
          <w:rFonts w:ascii="Times New Roman" w:eastAsia="Calibri" w:hAnsi="Times New Roman" w:cs="Times New Roman"/>
          <w:sz w:val="24"/>
          <w:szCs w:val="24"/>
        </w:rPr>
        <w:t>-</w:t>
      </w:r>
      <w:r w:rsidRPr="00187F0B">
        <w:rPr>
          <w:rFonts w:ascii="Times New Roman" w:eastAsia="Calibri" w:hAnsi="Times New Roman" w:cs="Times New Roman"/>
          <w:sz w:val="24"/>
          <w:szCs w:val="24"/>
          <w:lang w:val="en-US"/>
        </w:rPr>
        <w:t>328.</w:t>
      </w:r>
      <w:r w:rsidRPr="00187F0B">
        <w:t xml:space="preserve"> </w:t>
      </w:r>
      <w:r w:rsidRPr="00187F0B">
        <w:rPr>
          <w:rFonts w:ascii="Times New Roman" w:eastAsia="Calibri" w:hAnsi="Times New Roman" w:cs="Times New Roman"/>
          <w:sz w:val="24"/>
          <w:szCs w:val="24"/>
          <w:lang w:val="en-US"/>
        </w:rPr>
        <w:t>DOI: 10.17323/1813-8691-2024-28-2-302-328</w:t>
      </w:r>
      <w:bookmarkStart w:id="3" w:name="_GoBack"/>
      <w:bookmarkEnd w:id="3"/>
    </w:p>
    <w:sectPr w:rsidR="00EB4D5E" w:rsidRPr="00EB4D5E" w:rsidSect="007F2297">
      <w:footerReference w:type="default" r:id="rId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AAE617" w14:textId="77777777" w:rsidR="007F2297" w:rsidRDefault="007F2297" w:rsidP="007F2297">
      <w:pPr>
        <w:spacing w:after="0" w:line="240" w:lineRule="auto"/>
      </w:pPr>
      <w:r>
        <w:separator/>
      </w:r>
    </w:p>
  </w:endnote>
  <w:endnote w:type="continuationSeparator" w:id="0">
    <w:p w14:paraId="7A24E341" w14:textId="77777777" w:rsidR="007F2297" w:rsidRDefault="007F2297" w:rsidP="007F2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86278449"/>
      <w:docPartObj>
        <w:docPartGallery w:val="Page Numbers (Bottom of Page)"/>
        <w:docPartUnique/>
      </w:docPartObj>
    </w:sdtPr>
    <w:sdtEndPr>
      <w:rPr>
        <w:rFonts w:ascii="Times New Roman" w:hAnsi="Times New Roman" w:cs="Times New Roman"/>
        <w:sz w:val="20"/>
        <w:szCs w:val="20"/>
      </w:rPr>
    </w:sdtEndPr>
    <w:sdtContent>
      <w:p w14:paraId="2A8E68DE" w14:textId="7468638F" w:rsidR="007859FD" w:rsidRPr="007859FD" w:rsidRDefault="007859FD">
        <w:pPr>
          <w:pStyle w:val="aa"/>
          <w:jc w:val="center"/>
          <w:rPr>
            <w:rFonts w:ascii="Times New Roman" w:hAnsi="Times New Roman" w:cs="Times New Roman"/>
            <w:sz w:val="20"/>
            <w:szCs w:val="20"/>
          </w:rPr>
        </w:pPr>
        <w:r w:rsidRPr="007859FD">
          <w:rPr>
            <w:rFonts w:ascii="Times New Roman" w:hAnsi="Times New Roman" w:cs="Times New Roman"/>
            <w:sz w:val="20"/>
            <w:szCs w:val="20"/>
          </w:rPr>
          <w:fldChar w:fldCharType="begin"/>
        </w:r>
        <w:r w:rsidRPr="007859FD">
          <w:rPr>
            <w:rFonts w:ascii="Times New Roman" w:hAnsi="Times New Roman" w:cs="Times New Roman"/>
            <w:sz w:val="20"/>
            <w:szCs w:val="20"/>
          </w:rPr>
          <w:instrText>PAGE   \* MERGEFORMAT</w:instrText>
        </w:r>
        <w:r w:rsidRPr="007859FD">
          <w:rPr>
            <w:rFonts w:ascii="Times New Roman" w:hAnsi="Times New Roman" w:cs="Times New Roman"/>
            <w:sz w:val="20"/>
            <w:szCs w:val="20"/>
          </w:rPr>
          <w:fldChar w:fldCharType="separate"/>
        </w:r>
        <w:r w:rsidRPr="007859FD">
          <w:rPr>
            <w:rFonts w:ascii="Times New Roman" w:hAnsi="Times New Roman" w:cs="Times New Roman"/>
            <w:sz w:val="20"/>
            <w:szCs w:val="20"/>
          </w:rPr>
          <w:t>2</w:t>
        </w:r>
        <w:r w:rsidRPr="007859FD">
          <w:rPr>
            <w:rFonts w:ascii="Times New Roman" w:hAnsi="Times New Roman" w:cs="Times New Roman"/>
            <w:sz w:val="20"/>
            <w:szCs w:val="20"/>
          </w:rPr>
          <w:fldChar w:fldCharType="end"/>
        </w:r>
      </w:p>
    </w:sdtContent>
  </w:sdt>
  <w:p w14:paraId="46D9127B" w14:textId="77777777" w:rsidR="007859FD" w:rsidRDefault="007859FD">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FDBEBC" w14:textId="77777777" w:rsidR="007F2297" w:rsidRDefault="007F2297" w:rsidP="007F2297">
      <w:pPr>
        <w:spacing w:after="0" w:line="240" w:lineRule="auto"/>
      </w:pPr>
      <w:r>
        <w:separator/>
      </w:r>
    </w:p>
  </w:footnote>
  <w:footnote w:type="continuationSeparator" w:id="0">
    <w:p w14:paraId="45247181" w14:textId="77777777" w:rsidR="007F2297" w:rsidRDefault="007F2297" w:rsidP="007F2297">
      <w:pPr>
        <w:spacing w:after="0" w:line="240" w:lineRule="auto"/>
      </w:pPr>
      <w:r>
        <w:continuationSeparator/>
      </w:r>
    </w:p>
  </w:footnote>
  <w:footnote w:id="1">
    <w:p w14:paraId="5FC60E46" w14:textId="77777777" w:rsidR="007F2297" w:rsidRPr="00CA7DF7" w:rsidRDefault="007F2297" w:rsidP="007F2297">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Pr>
          <w:rFonts w:ascii="Times New Roman" w:hAnsi="Times New Roman" w:cs="Times New Roman"/>
          <w:sz w:val="20"/>
          <w:szCs w:val="20"/>
        </w:rPr>
        <w:t>Иванов</w:t>
      </w:r>
      <w:r w:rsidRPr="00CA7DF7">
        <w:rPr>
          <w:rFonts w:ascii="Times New Roman" w:hAnsi="Times New Roman" w:cs="Times New Roman"/>
          <w:sz w:val="20"/>
          <w:szCs w:val="20"/>
        </w:rPr>
        <w:t xml:space="preserve"> </w:t>
      </w:r>
      <w:r>
        <w:rPr>
          <w:rFonts w:ascii="Times New Roman" w:hAnsi="Times New Roman" w:cs="Times New Roman"/>
          <w:sz w:val="20"/>
          <w:szCs w:val="20"/>
        </w:rPr>
        <w:t>Семен</w:t>
      </w:r>
      <w:r w:rsidRPr="00CA7DF7">
        <w:rPr>
          <w:rFonts w:ascii="Times New Roman" w:hAnsi="Times New Roman" w:cs="Times New Roman"/>
          <w:sz w:val="20"/>
          <w:szCs w:val="20"/>
        </w:rPr>
        <w:t xml:space="preserve"> </w:t>
      </w:r>
      <w:r>
        <w:rPr>
          <w:rFonts w:ascii="Times New Roman" w:hAnsi="Times New Roman" w:cs="Times New Roman"/>
          <w:sz w:val="20"/>
          <w:szCs w:val="20"/>
        </w:rPr>
        <w:t>Леонидович</w:t>
      </w:r>
      <w:r w:rsidRPr="00CA7DF7">
        <w:rPr>
          <w:rFonts w:ascii="Times New Roman" w:hAnsi="Times New Roman" w:cs="Times New Roman"/>
          <w:sz w:val="20"/>
          <w:szCs w:val="20"/>
        </w:rPr>
        <w:t xml:space="preserve">, </w:t>
      </w:r>
      <w:r>
        <w:rPr>
          <w:rFonts w:ascii="Times New Roman" w:hAnsi="Times New Roman" w:cs="Times New Roman"/>
          <w:sz w:val="20"/>
          <w:szCs w:val="20"/>
        </w:rPr>
        <w:t xml:space="preserve">кандидат экономических наук, научный сотрудник, ФГБУН </w:t>
      </w:r>
      <w:proofErr w:type="spellStart"/>
      <w:r>
        <w:rPr>
          <w:rFonts w:ascii="Times New Roman" w:hAnsi="Times New Roman" w:cs="Times New Roman"/>
          <w:sz w:val="20"/>
          <w:szCs w:val="20"/>
        </w:rPr>
        <w:t>ВолНЦ</w:t>
      </w:r>
      <w:proofErr w:type="spellEnd"/>
      <w:r>
        <w:rPr>
          <w:rFonts w:ascii="Times New Roman" w:hAnsi="Times New Roman" w:cs="Times New Roman"/>
          <w:sz w:val="20"/>
          <w:szCs w:val="20"/>
        </w:rPr>
        <w:t xml:space="preserve"> РАН</w:t>
      </w:r>
      <w:r w:rsidRPr="00CA7DF7">
        <w:rPr>
          <w:rFonts w:ascii="Times New Roman" w:hAnsi="Times New Roman" w:cs="Times New Roman"/>
          <w:sz w:val="20"/>
          <w:szCs w:val="20"/>
        </w:rPr>
        <w:t xml:space="preserve"> (Адрес: </w:t>
      </w:r>
      <w:r>
        <w:rPr>
          <w:rFonts w:ascii="Times New Roman" w:hAnsi="Times New Roman" w:cs="Times New Roman"/>
          <w:sz w:val="20"/>
          <w:szCs w:val="20"/>
        </w:rPr>
        <w:t>160014</w:t>
      </w:r>
      <w:r w:rsidRPr="00CA7DF7">
        <w:rPr>
          <w:rFonts w:ascii="Times New Roman" w:hAnsi="Times New Roman" w:cs="Times New Roman"/>
          <w:sz w:val="20"/>
          <w:szCs w:val="20"/>
        </w:rPr>
        <w:t>,</w:t>
      </w:r>
      <w:r>
        <w:rPr>
          <w:rFonts w:ascii="Times New Roman" w:hAnsi="Times New Roman" w:cs="Times New Roman"/>
          <w:sz w:val="20"/>
          <w:szCs w:val="20"/>
        </w:rPr>
        <w:t xml:space="preserve"> Россия</w:t>
      </w:r>
      <w:r w:rsidRPr="00CA7DF7">
        <w:rPr>
          <w:rFonts w:ascii="Times New Roman" w:hAnsi="Times New Roman" w:cs="Times New Roman"/>
          <w:sz w:val="20"/>
          <w:szCs w:val="20"/>
        </w:rPr>
        <w:t>,</w:t>
      </w:r>
      <w:r>
        <w:rPr>
          <w:rFonts w:ascii="Times New Roman" w:hAnsi="Times New Roman" w:cs="Times New Roman"/>
          <w:sz w:val="20"/>
          <w:szCs w:val="20"/>
        </w:rPr>
        <w:t xml:space="preserve"> г. Вологда</w:t>
      </w:r>
      <w:r w:rsidRPr="00CA7DF7">
        <w:rPr>
          <w:rFonts w:ascii="Times New Roman" w:hAnsi="Times New Roman" w:cs="Times New Roman"/>
          <w:sz w:val="20"/>
          <w:szCs w:val="20"/>
        </w:rPr>
        <w:t xml:space="preserve">, ул. </w:t>
      </w:r>
      <w:r>
        <w:rPr>
          <w:rFonts w:ascii="Times New Roman" w:hAnsi="Times New Roman" w:cs="Times New Roman"/>
          <w:sz w:val="20"/>
          <w:szCs w:val="20"/>
        </w:rPr>
        <w:t>Горького</w:t>
      </w:r>
      <w:r w:rsidRPr="00CA7DF7">
        <w:rPr>
          <w:rFonts w:ascii="Times New Roman" w:hAnsi="Times New Roman" w:cs="Times New Roman"/>
          <w:sz w:val="20"/>
          <w:szCs w:val="20"/>
        </w:rPr>
        <w:t xml:space="preserve">, д. </w:t>
      </w:r>
      <w:r>
        <w:rPr>
          <w:rFonts w:ascii="Times New Roman" w:hAnsi="Times New Roman" w:cs="Times New Roman"/>
          <w:sz w:val="20"/>
          <w:szCs w:val="20"/>
        </w:rPr>
        <w:t>56 а</w:t>
      </w:r>
      <w:r w:rsidRPr="00CA7DF7">
        <w:rPr>
          <w:rFonts w:ascii="Times New Roman" w:hAnsi="Times New Roman" w:cs="Times New Roman"/>
          <w:sz w:val="20"/>
          <w:szCs w:val="20"/>
        </w:rPr>
        <w:t>; E-</w:t>
      </w:r>
      <w:proofErr w:type="spellStart"/>
      <w:r w:rsidRPr="00CA7DF7">
        <w:rPr>
          <w:rFonts w:ascii="Times New Roman" w:hAnsi="Times New Roman" w:cs="Times New Roman"/>
          <w:sz w:val="20"/>
          <w:szCs w:val="20"/>
        </w:rPr>
        <w:t>mail</w:t>
      </w:r>
      <w:proofErr w:type="spellEnd"/>
      <w:r w:rsidRPr="00CA7DF7">
        <w:rPr>
          <w:rFonts w:ascii="Times New Roman" w:hAnsi="Times New Roman" w:cs="Times New Roman"/>
          <w:sz w:val="20"/>
          <w:szCs w:val="20"/>
        </w:rPr>
        <w:t>:</w:t>
      </w:r>
      <w:r>
        <w:rPr>
          <w:rFonts w:ascii="Times New Roman" w:hAnsi="Times New Roman" w:cs="Times New Roman"/>
          <w:sz w:val="20"/>
          <w:szCs w:val="20"/>
        </w:rPr>
        <w:t xml:space="preserve"> </w:t>
      </w:r>
      <w:proofErr w:type="spellStart"/>
      <w:r>
        <w:rPr>
          <w:rFonts w:ascii="Times New Roman" w:hAnsi="Times New Roman" w:cs="Times New Roman"/>
          <w:sz w:val="20"/>
          <w:szCs w:val="20"/>
          <w:lang w:val="en-US"/>
        </w:rPr>
        <w:t>slivanov</w:t>
      </w:r>
      <w:proofErr w:type="spellEnd"/>
      <w:r w:rsidRPr="00D347D1">
        <w:rPr>
          <w:rFonts w:ascii="Times New Roman" w:hAnsi="Times New Roman" w:cs="Times New Roman"/>
          <w:sz w:val="20"/>
          <w:szCs w:val="20"/>
        </w:rPr>
        <w:t>2020@</w:t>
      </w:r>
      <w:r>
        <w:rPr>
          <w:rFonts w:ascii="Times New Roman" w:hAnsi="Times New Roman" w:cs="Times New Roman"/>
          <w:sz w:val="20"/>
          <w:szCs w:val="20"/>
          <w:lang w:val="en-US"/>
        </w:rPr>
        <w:t>mail</w:t>
      </w:r>
      <w:r w:rsidRPr="00D347D1">
        <w:rPr>
          <w:rFonts w:ascii="Times New Roman" w:hAnsi="Times New Roman" w:cs="Times New Roman"/>
          <w:sz w:val="20"/>
          <w:szCs w:val="20"/>
        </w:rPr>
        <w:t>.</w:t>
      </w:r>
      <w:proofErr w:type="spellStart"/>
      <w:r>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
  </w:footnote>
  <w:footnote w:id="2">
    <w:p w14:paraId="4C1E80F9" w14:textId="77777777" w:rsidR="007F2297" w:rsidRPr="0007293A" w:rsidRDefault="007F2297" w:rsidP="007F2297">
      <w:pPr>
        <w:pStyle w:val="a4"/>
        <w:jc w:val="both"/>
        <w:rPr>
          <w:rFonts w:ascii="Times New Roman" w:hAnsi="Times New Roman" w:cs="Times New Roman"/>
        </w:rPr>
      </w:pPr>
      <w:r w:rsidRPr="0007293A">
        <w:rPr>
          <w:rStyle w:val="a3"/>
          <w:rFonts w:ascii="Times New Roman" w:hAnsi="Times New Roman" w:cs="Times New Roman"/>
        </w:rPr>
        <w:footnoteRef/>
      </w:r>
      <w:r w:rsidRPr="0007293A">
        <w:rPr>
          <w:rFonts w:ascii="Times New Roman" w:hAnsi="Times New Roman" w:cs="Times New Roman"/>
        </w:rPr>
        <w:t xml:space="preserve"> </w:t>
      </w:r>
      <w:r>
        <w:rPr>
          <w:rFonts w:ascii="Times New Roman" w:hAnsi="Times New Roman" w:cs="Times New Roman"/>
        </w:rPr>
        <w:t>Работа</w:t>
      </w:r>
      <w:r w:rsidRPr="0007293A">
        <w:rPr>
          <w:rFonts w:ascii="Times New Roman" w:hAnsi="Times New Roman" w:cs="Times New Roman"/>
        </w:rPr>
        <w:t xml:space="preserve"> подготовлена в соответствии с темой государственного задания </w:t>
      </w:r>
      <w:r w:rsidRPr="007F2297">
        <w:rPr>
          <w:rFonts w:ascii="Times New Roman" w:hAnsi="Times New Roman" w:cs="Times New Roman"/>
        </w:rPr>
        <w:t>FMGZ-2025-0011 «Обеспечение устойчивости экономики регионов в контексте укрепления технологического суверенитета и национальной безопасности»</w:t>
      </w:r>
    </w:p>
  </w:footnote>
  <w:footnote w:id="3">
    <w:p w14:paraId="4946BFBA" w14:textId="0730E8CC" w:rsidR="004C5AB8" w:rsidRPr="002D4251" w:rsidRDefault="004C5AB8" w:rsidP="004C5AB8">
      <w:pPr>
        <w:pStyle w:val="a4"/>
        <w:jc w:val="both"/>
        <w:rPr>
          <w:rFonts w:ascii="Times New Roman" w:hAnsi="Times New Roman" w:cs="Times New Roman"/>
        </w:rPr>
      </w:pPr>
      <w:r w:rsidRPr="00BF3B7E">
        <w:rPr>
          <w:rStyle w:val="a3"/>
          <w:rFonts w:ascii="Times New Roman" w:hAnsi="Times New Roman" w:cs="Times New Roman"/>
        </w:rPr>
        <w:footnoteRef/>
      </w:r>
      <w:r w:rsidRPr="00BF3B7E">
        <w:rPr>
          <w:rFonts w:ascii="Times New Roman" w:hAnsi="Times New Roman" w:cs="Times New Roman"/>
        </w:rPr>
        <w:t xml:space="preserve"> Проблемы и перспективы развития малых и средних предприятий в контексте достижения технологического суверенитета // </w:t>
      </w:r>
      <w:proofErr w:type="spellStart"/>
      <w:r w:rsidRPr="00BF3B7E">
        <w:rPr>
          <w:rFonts w:ascii="Times New Roman" w:hAnsi="Times New Roman" w:cs="Times New Roman"/>
        </w:rPr>
        <w:t>Росконгресс</w:t>
      </w:r>
      <w:proofErr w:type="spellEnd"/>
      <w:r w:rsidRPr="00BF3B7E">
        <w:rPr>
          <w:rFonts w:ascii="Times New Roman" w:hAnsi="Times New Roman" w:cs="Times New Roman"/>
        </w:rPr>
        <w:t xml:space="preserve">. </w:t>
      </w:r>
      <w:r w:rsidRPr="00BF3B7E">
        <w:rPr>
          <w:rFonts w:ascii="Times New Roman" w:hAnsi="Times New Roman" w:cs="Times New Roman"/>
          <w:lang w:val="en-US"/>
        </w:rPr>
        <w:t>URL</w:t>
      </w:r>
      <w:r w:rsidRPr="00BF3B7E">
        <w:rPr>
          <w:rFonts w:ascii="Times New Roman" w:hAnsi="Times New Roman" w:cs="Times New Roman"/>
        </w:rPr>
        <w:t xml:space="preserve">: </w:t>
      </w:r>
      <w:r w:rsidRPr="00BF3B7E">
        <w:rPr>
          <w:rFonts w:ascii="Times New Roman" w:hAnsi="Times New Roman" w:cs="Times New Roman"/>
          <w:lang w:val="en-US"/>
        </w:rPr>
        <w:t>https</w:t>
      </w:r>
      <w:r w:rsidRPr="00BF3B7E">
        <w:rPr>
          <w:rFonts w:ascii="Times New Roman" w:hAnsi="Times New Roman" w:cs="Times New Roman"/>
        </w:rPr>
        <w:t>://</w:t>
      </w:r>
      <w:proofErr w:type="spellStart"/>
      <w:r w:rsidRPr="00BF3B7E">
        <w:rPr>
          <w:rFonts w:ascii="Times New Roman" w:hAnsi="Times New Roman" w:cs="Times New Roman"/>
          <w:lang w:val="en-US"/>
        </w:rPr>
        <w:t>roscongress</w:t>
      </w:r>
      <w:proofErr w:type="spellEnd"/>
      <w:r w:rsidRPr="00BF3B7E">
        <w:rPr>
          <w:rFonts w:ascii="Times New Roman" w:hAnsi="Times New Roman" w:cs="Times New Roman"/>
        </w:rPr>
        <w:t>.</w:t>
      </w:r>
      <w:r w:rsidRPr="00BF3B7E">
        <w:rPr>
          <w:rFonts w:ascii="Times New Roman" w:hAnsi="Times New Roman" w:cs="Times New Roman"/>
          <w:lang w:val="en-US"/>
        </w:rPr>
        <w:t>org</w:t>
      </w:r>
      <w:r w:rsidRPr="00BF3B7E">
        <w:rPr>
          <w:rFonts w:ascii="Times New Roman" w:hAnsi="Times New Roman" w:cs="Times New Roman"/>
        </w:rPr>
        <w:t>/</w:t>
      </w:r>
      <w:r w:rsidRPr="00BF3B7E">
        <w:rPr>
          <w:rFonts w:ascii="Times New Roman" w:hAnsi="Times New Roman" w:cs="Times New Roman"/>
          <w:lang w:val="en-US"/>
        </w:rPr>
        <w:t>materials</w:t>
      </w:r>
      <w:r w:rsidRPr="00BF3B7E">
        <w:rPr>
          <w:rFonts w:ascii="Times New Roman" w:hAnsi="Times New Roman" w:cs="Times New Roman"/>
        </w:rPr>
        <w:t>/</w:t>
      </w:r>
      <w:proofErr w:type="spellStart"/>
      <w:r w:rsidRPr="00BF3B7E">
        <w:rPr>
          <w:rFonts w:ascii="Times New Roman" w:hAnsi="Times New Roman" w:cs="Times New Roman"/>
          <w:lang w:val="en-US"/>
        </w:rPr>
        <w:t>problemy</w:t>
      </w:r>
      <w:proofErr w:type="spellEnd"/>
      <w:r w:rsidRPr="00BF3B7E">
        <w:rPr>
          <w:rFonts w:ascii="Times New Roman" w:hAnsi="Times New Roman" w:cs="Times New Roman"/>
        </w:rPr>
        <w:t>-</w:t>
      </w:r>
      <w:proofErr w:type="spellStart"/>
      <w:r w:rsidRPr="00BF3B7E">
        <w:rPr>
          <w:rFonts w:ascii="Times New Roman" w:hAnsi="Times New Roman" w:cs="Times New Roman"/>
          <w:lang w:val="en-US"/>
        </w:rPr>
        <w:t>i</w:t>
      </w:r>
      <w:proofErr w:type="spellEnd"/>
      <w:r w:rsidRPr="00BF3B7E">
        <w:rPr>
          <w:rFonts w:ascii="Times New Roman" w:hAnsi="Times New Roman" w:cs="Times New Roman"/>
        </w:rPr>
        <w:t>-</w:t>
      </w:r>
      <w:proofErr w:type="spellStart"/>
      <w:r w:rsidRPr="00BF3B7E">
        <w:rPr>
          <w:rFonts w:ascii="Times New Roman" w:hAnsi="Times New Roman" w:cs="Times New Roman"/>
          <w:lang w:val="en-US"/>
        </w:rPr>
        <w:t>perspektivy</w:t>
      </w:r>
      <w:proofErr w:type="spellEnd"/>
      <w:r w:rsidRPr="00BF3B7E">
        <w:rPr>
          <w:rFonts w:ascii="Times New Roman" w:hAnsi="Times New Roman" w:cs="Times New Roman"/>
        </w:rPr>
        <w:t>-</w:t>
      </w:r>
      <w:proofErr w:type="spellStart"/>
      <w:r w:rsidRPr="00BF3B7E">
        <w:rPr>
          <w:rFonts w:ascii="Times New Roman" w:hAnsi="Times New Roman" w:cs="Times New Roman"/>
          <w:lang w:val="en-US"/>
        </w:rPr>
        <w:t>razvitiya</w:t>
      </w:r>
      <w:proofErr w:type="spellEnd"/>
      <w:r w:rsidRPr="00BF3B7E">
        <w:rPr>
          <w:rFonts w:ascii="Times New Roman" w:hAnsi="Times New Roman" w:cs="Times New Roman"/>
        </w:rPr>
        <w:t>-</w:t>
      </w:r>
      <w:proofErr w:type="spellStart"/>
      <w:r w:rsidRPr="00BF3B7E">
        <w:rPr>
          <w:rFonts w:ascii="Times New Roman" w:hAnsi="Times New Roman" w:cs="Times New Roman"/>
          <w:lang w:val="en-US"/>
        </w:rPr>
        <w:t>malykh</w:t>
      </w:r>
      <w:proofErr w:type="spellEnd"/>
      <w:r w:rsidRPr="00BF3B7E">
        <w:rPr>
          <w:rFonts w:ascii="Times New Roman" w:hAnsi="Times New Roman" w:cs="Times New Roman"/>
        </w:rPr>
        <w:t>-</w:t>
      </w:r>
      <w:proofErr w:type="spellStart"/>
      <w:r w:rsidRPr="00BF3B7E">
        <w:rPr>
          <w:rFonts w:ascii="Times New Roman" w:hAnsi="Times New Roman" w:cs="Times New Roman"/>
          <w:lang w:val="en-US"/>
        </w:rPr>
        <w:t>i</w:t>
      </w:r>
      <w:proofErr w:type="spellEnd"/>
      <w:r w:rsidRPr="00BF3B7E">
        <w:rPr>
          <w:rFonts w:ascii="Times New Roman" w:hAnsi="Times New Roman" w:cs="Times New Roman"/>
        </w:rPr>
        <w:t>-</w:t>
      </w:r>
      <w:proofErr w:type="spellStart"/>
      <w:r w:rsidRPr="002D4251">
        <w:rPr>
          <w:rFonts w:ascii="Times New Roman" w:hAnsi="Times New Roman" w:cs="Times New Roman"/>
          <w:lang w:val="en-US"/>
        </w:rPr>
        <w:t>srednikh</w:t>
      </w:r>
      <w:proofErr w:type="spellEnd"/>
      <w:r w:rsidRPr="002D4251">
        <w:rPr>
          <w:rFonts w:ascii="Times New Roman" w:hAnsi="Times New Roman" w:cs="Times New Roman"/>
        </w:rPr>
        <w:t>-</w:t>
      </w:r>
      <w:proofErr w:type="spellStart"/>
      <w:r w:rsidRPr="002D4251">
        <w:rPr>
          <w:rFonts w:ascii="Times New Roman" w:hAnsi="Times New Roman" w:cs="Times New Roman"/>
          <w:lang w:val="en-US"/>
        </w:rPr>
        <w:t>predpriyatiy</w:t>
      </w:r>
      <w:proofErr w:type="spellEnd"/>
      <w:r w:rsidRPr="002D4251">
        <w:rPr>
          <w:rFonts w:ascii="Times New Roman" w:hAnsi="Times New Roman" w:cs="Times New Roman"/>
        </w:rPr>
        <w:t>-</w:t>
      </w:r>
      <w:r w:rsidRPr="002D4251">
        <w:rPr>
          <w:rFonts w:ascii="Times New Roman" w:hAnsi="Times New Roman" w:cs="Times New Roman"/>
          <w:lang w:val="en-US"/>
        </w:rPr>
        <w:t>v</w:t>
      </w:r>
      <w:r w:rsidRPr="002D4251">
        <w:rPr>
          <w:rFonts w:ascii="Times New Roman" w:hAnsi="Times New Roman" w:cs="Times New Roman"/>
        </w:rPr>
        <w:t>-</w:t>
      </w:r>
      <w:proofErr w:type="spellStart"/>
      <w:r w:rsidRPr="002D4251">
        <w:rPr>
          <w:rFonts w:ascii="Times New Roman" w:hAnsi="Times New Roman" w:cs="Times New Roman"/>
          <w:lang w:val="en-US"/>
        </w:rPr>
        <w:t>kontekste</w:t>
      </w:r>
      <w:proofErr w:type="spellEnd"/>
      <w:r w:rsidRPr="002D4251">
        <w:rPr>
          <w:rFonts w:ascii="Times New Roman" w:hAnsi="Times New Roman" w:cs="Times New Roman"/>
        </w:rPr>
        <w:t>-</w:t>
      </w:r>
      <w:proofErr w:type="spellStart"/>
      <w:r w:rsidRPr="002D4251">
        <w:rPr>
          <w:rFonts w:ascii="Times New Roman" w:hAnsi="Times New Roman" w:cs="Times New Roman"/>
          <w:lang w:val="en-US"/>
        </w:rPr>
        <w:t>dostizheniya</w:t>
      </w:r>
      <w:proofErr w:type="spellEnd"/>
      <w:r w:rsidRPr="002D4251">
        <w:rPr>
          <w:rFonts w:ascii="Times New Roman" w:hAnsi="Times New Roman" w:cs="Times New Roman"/>
        </w:rPr>
        <w:t>-</w:t>
      </w:r>
      <w:proofErr w:type="spellStart"/>
      <w:r w:rsidRPr="002D4251">
        <w:rPr>
          <w:rFonts w:ascii="Times New Roman" w:hAnsi="Times New Roman" w:cs="Times New Roman"/>
          <w:lang w:val="en-US"/>
        </w:rPr>
        <w:t>tekhnologich</w:t>
      </w:r>
      <w:proofErr w:type="spellEnd"/>
      <w:r w:rsidRPr="002D4251">
        <w:rPr>
          <w:rFonts w:ascii="Times New Roman" w:hAnsi="Times New Roman" w:cs="Times New Roman"/>
        </w:rPr>
        <w:t>/ (дата обращения: 27.0</w:t>
      </w:r>
      <w:r w:rsidR="00623C4E">
        <w:rPr>
          <w:rFonts w:ascii="Times New Roman" w:hAnsi="Times New Roman" w:cs="Times New Roman"/>
        </w:rPr>
        <w:t>4</w:t>
      </w:r>
      <w:r w:rsidRPr="002D4251">
        <w:rPr>
          <w:rFonts w:ascii="Times New Roman" w:hAnsi="Times New Roman" w:cs="Times New Roman"/>
        </w:rPr>
        <w:t xml:space="preserve">.2025). </w:t>
      </w:r>
    </w:p>
  </w:footnote>
  <w:footnote w:id="4">
    <w:p w14:paraId="3A36124B" w14:textId="25A9DF20" w:rsidR="001C4BB8" w:rsidRPr="005B5B68" w:rsidRDefault="001C4BB8" w:rsidP="001C4BB8">
      <w:pPr>
        <w:pStyle w:val="a4"/>
        <w:jc w:val="both"/>
        <w:rPr>
          <w:rFonts w:ascii="Times New Roman" w:hAnsi="Times New Roman" w:cs="Times New Roman"/>
        </w:rPr>
      </w:pPr>
      <w:r w:rsidRPr="005B5B68">
        <w:rPr>
          <w:rStyle w:val="a3"/>
          <w:rFonts w:ascii="Times New Roman" w:hAnsi="Times New Roman" w:cs="Times New Roman"/>
        </w:rPr>
        <w:footnoteRef/>
      </w:r>
      <w:r w:rsidRPr="005B5B68">
        <w:rPr>
          <w:rFonts w:ascii="Times New Roman" w:hAnsi="Times New Roman" w:cs="Times New Roman"/>
        </w:rPr>
        <w:t xml:space="preserve"> Что говорят открытые данные об инновационной активности малого бизнеса? // НИУ ВШЭ. </w:t>
      </w:r>
      <w:r w:rsidRPr="005B5B68">
        <w:rPr>
          <w:rFonts w:ascii="Times New Roman" w:hAnsi="Times New Roman" w:cs="Times New Roman"/>
          <w:lang w:val="en-US"/>
        </w:rPr>
        <w:t>URL</w:t>
      </w:r>
      <w:r w:rsidRPr="005B5B68">
        <w:rPr>
          <w:rFonts w:ascii="Times New Roman" w:hAnsi="Times New Roman" w:cs="Times New Roman"/>
        </w:rPr>
        <w:t>: https://issek.hse.ru/news/590668421.html (дата обращения: 2</w:t>
      </w:r>
      <w:r w:rsidR="00623C4E">
        <w:rPr>
          <w:rFonts w:ascii="Times New Roman" w:hAnsi="Times New Roman" w:cs="Times New Roman"/>
        </w:rPr>
        <w:t>8</w:t>
      </w:r>
      <w:r w:rsidRPr="005B5B68">
        <w:rPr>
          <w:rFonts w:ascii="Times New Roman" w:hAnsi="Times New Roman" w:cs="Times New Roman"/>
        </w:rPr>
        <w:t>.0</w:t>
      </w:r>
      <w:r w:rsidR="00623C4E">
        <w:rPr>
          <w:rFonts w:ascii="Times New Roman" w:hAnsi="Times New Roman" w:cs="Times New Roman"/>
        </w:rPr>
        <w:t>4</w:t>
      </w:r>
      <w:r w:rsidRPr="005B5B68">
        <w:rPr>
          <w:rFonts w:ascii="Times New Roman" w:hAnsi="Times New Roman" w:cs="Times New Roman"/>
        </w:rPr>
        <w:t>.2025).</w:t>
      </w:r>
    </w:p>
  </w:footnote>
  <w:footnote w:id="5">
    <w:p w14:paraId="4768AB46" w14:textId="639EAA61" w:rsidR="004C5AB8" w:rsidRPr="002D4251" w:rsidRDefault="004C5AB8" w:rsidP="004C5AB8">
      <w:pPr>
        <w:pStyle w:val="a4"/>
        <w:jc w:val="both"/>
      </w:pPr>
      <w:r w:rsidRPr="002D4251">
        <w:rPr>
          <w:rStyle w:val="a3"/>
          <w:rFonts w:ascii="Times New Roman" w:hAnsi="Times New Roman" w:cs="Times New Roman"/>
        </w:rPr>
        <w:footnoteRef/>
      </w:r>
      <w:r w:rsidRPr="002D4251">
        <w:rPr>
          <w:rFonts w:ascii="Times New Roman" w:hAnsi="Times New Roman" w:cs="Times New Roman"/>
        </w:rPr>
        <w:t xml:space="preserve"> Доля малых и средних предприятий, занимающихся экспортом, выросла в полтора раза // Реальное время. </w:t>
      </w:r>
      <w:r w:rsidRPr="002D4251">
        <w:rPr>
          <w:rFonts w:ascii="Times New Roman" w:hAnsi="Times New Roman" w:cs="Times New Roman"/>
          <w:lang w:val="en-US"/>
        </w:rPr>
        <w:t>URL</w:t>
      </w:r>
      <w:r w:rsidRPr="002D4251">
        <w:rPr>
          <w:rFonts w:ascii="Times New Roman" w:hAnsi="Times New Roman" w:cs="Times New Roman"/>
        </w:rPr>
        <w:t xml:space="preserve">: </w:t>
      </w:r>
      <w:r w:rsidRPr="00C83CAB">
        <w:rPr>
          <w:rFonts w:ascii="Times New Roman" w:hAnsi="Times New Roman" w:cs="Times New Roman"/>
          <w:lang w:val="en-US"/>
        </w:rPr>
        <w:t>https</w:t>
      </w:r>
      <w:r w:rsidRPr="00C83CAB">
        <w:rPr>
          <w:rFonts w:ascii="Times New Roman" w:hAnsi="Times New Roman" w:cs="Times New Roman"/>
        </w:rPr>
        <w:t>://</w:t>
      </w:r>
      <w:proofErr w:type="spellStart"/>
      <w:r w:rsidRPr="00C83CAB">
        <w:rPr>
          <w:rFonts w:ascii="Times New Roman" w:hAnsi="Times New Roman" w:cs="Times New Roman"/>
          <w:lang w:val="en-US"/>
        </w:rPr>
        <w:t>realnoevremya</w:t>
      </w:r>
      <w:proofErr w:type="spellEnd"/>
      <w:r w:rsidRPr="00C83CAB">
        <w:rPr>
          <w:rFonts w:ascii="Times New Roman" w:hAnsi="Times New Roman" w:cs="Times New Roman"/>
        </w:rPr>
        <w:t>.</w:t>
      </w:r>
      <w:proofErr w:type="spellStart"/>
      <w:r w:rsidRPr="00C83CAB">
        <w:rPr>
          <w:rFonts w:ascii="Times New Roman" w:hAnsi="Times New Roman" w:cs="Times New Roman"/>
          <w:lang w:val="en-US"/>
        </w:rPr>
        <w:t>ru</w:t>
      </w:r>
      <w:proofErr w:type="spellEnd"/>
      <w:r w:rsidRPr="00C83CAB">
        <w:rPr>
          <w:rFonts w:ascii="Times New Roman" w:hAnsi="Times New Roman" w:cs="Times New Roman"/>
        </w:rPr>
        <w:t>/</w:t>
      </w:r>
      <w:r w:rsidRPr="00C83CAB">
        <w:rPr>
          <w:rFonts w:ascii="Times New Roman" w:hAnsi="Times New Roman" w:cs="Times New Roman"/>
          <w:lang w:val="en-US"/>
        </w:rPr>
        <w:t>news</w:t>
      </w:r>
      <w:r w:rsidRPr="00C83CAB">
        <w:rPr>
          <w:rFonts w:ascii="Times New Roman" w:hAnsi="Times New Roman" w:cs="Times New Roman"/>
        </w:rPr>
        <w:t>/309612-</w:t>
      </w:r>
      <w:proofErr w:type="spellStart"/>
      <w:r w:rsidRPr="00C83CAB">
        <w:rPr>
          <w:rFonts w:ascii="Times New Roman" w:hAnsi="Times New Roman" w:cs="Times New Roman"/>
          <w:lang w:val="en-US"/>
        </w:rPr>
        <w:t>dolya</w:t>
      </w:r>
      <w:proofErr w:type="spellEnd"/>
      <w:r w:rsidRPr="00C83CAB">
        <w:rPr>
          <w:rFonts w:ascii="Times New Roman" w:hAnsi="Times New Roman" w:cs="Times New Roman"/>
        </w:rPr>
        <w:t>-</w:t>
      </w:r>
      <w:proofErr w:type="spellStart"/>
      <w:r w:rsidRPr="00C83CAB">
        <w:rPr>
          <w:rFonts w:ascii="Times New Roman" w:hAnsi="Times New Roman" w:cs="Times New Roman"/>
          <w:lang w:val="en-US"/>
        </w:rPr>
        <w:t>msp</w:t>
      </w:r>
      <w:proofErr w:type="spellEnd"/>
      <w:r w:rsidRPr="00C83CAB">
        <w:rPr>
          <w:rFonts w:ascii="Times New Roman" w:hAnsi="Times New Roman" w:cs="Times New Roman"/>
        </w:rPr>
        <w:t>-</w:t>
      </w:r>
      <w:proofErr w:type="spellStart"/>
      <w:r w:rsidRPr="00C83CAB">
        <w:rPr>
          <w:rFonts w:ascii="Times New Roman" w:hAnsi="Times New Roman" w:cs="Times New Roman"/>
          <w:lang w:val="en-US"/>
        </w:rPr>
        <w:t>zanimayuschihsya</w:t>
      </w:r>
      <w:proofErr w:type="spellEnd"/>
      <w:r w:rsidRPr="00C83CAB">
        <w:rPr>
          <w:rFonts w:ascii="Times New Roman" w:hAnsi="Times New Roman" w:cs="Times New Roman"/>
        </w:rPr>
        <w:t>-</w:t>
      </w:r>
      <w:proofErr w:type="spellStart"/>
      <w:r w:rsidRPr="00C83CAB">
        <w:rPr>
          <w:rFonts w:ascii="Times New Roman" w:hAnsi="Times New Roman" w:cs="Times New Roman"/>
          <w:lang w:val="en-US"/>
        </w:rPr>
        <w:t>eksportom</w:t>
      </w:r>
      <w:proofErr w:type="spellEnd"/>
      <w:r w:rsidRPr="00C83CAB">
        <w:rPr>
          <w:rFonts w:ascii="Times New Roman" w:hAnsi="Times New Roman" w:cs="Times New Roman"/>
        </w:rPr>
        <w:t>-</w:t>
      </w:r>
      <w:proofErr w:type="spellStart"/>
      <w:r w:rsidRPr="00C83CAB">
        <w:rPr>
          <w:rFonts w:ascii="Times New Roman" w:hAnsi="Times New Roman" w:cs="Times New Roman"/>
          <w:lang w:val="en-US"/>
        </w:rPr>
        <w:t>vyrosla</w:t>
      </w:r>
      <w:proofErr w:type="spellEnd"/>
      <w:r w:rsidRPr="00C83CAB">
        <w:rPr>
          <w:rFonts w:ascii="Times New Roman" w:hAnsi="Times New Roman" w:cs="Times New Roman"/>
        </w:rPr>
        <w:t>-</w:t>
      </w:r>
      <w:r w:rsidRPr="00C83CAB">
        <w:rPr>
          <w:rFonts w:ascii="Times New Roman" w:hAnsi="Times New Roman" w:cs="Times New Roman"/>
          <w:lang w:val="en-US"/>
        </w:rPr>
        <w:t>v</w:t>
      </w:r>
      <w:r w:rsidRPr="00C83CAB">
        <w:rPr>
          <w:rFonts w:ascii="Times New Roman" w:hAnsi="Times New Roman" w:cs="Times New Roman"/>
        </w:rPr>
        <w:t>-</w:t>
      </w:r>
      <w:proofErr w:type="spellStart"/>
      <w:r w:rsidRPr="00C83CAB">
        <w:rPr>
          <w:rFonts w:ascii="Times New Roman" w:hAnsi="Times New Roman" w:cs="Times New Roman"/>
          <w:lang w:val="en-US"/>
        </w:rPr>
        <w:t>poltora</w:t>
      </w:r>
      <w:proofErr w:type="spellEnd"/>
      <w:r w:rsidRPr="00C83CAB">
        <w:rPr>
          <w:rFonts w:ascii="Times New Roman" w:hAnsi="Times New Roman" w:cs="Times New Roman"/>
        </w:rPr>
        <w:t>-</w:t>
      </w:r>
      <w:proofErr w:type="spellStart"/>
      <w:r w:rsidRPr="00C83CAB">
        <w:rPr>
          <w:rFonts w:ascii="Times New Roman" w:hAnsi="Times New Roman" w:cs="Times New Roman"/>
          <w:lang w:val="en-US"/>
        </w:rPr>
        <w:t>raza</w:t>
      </w:r>
      <w:proofErr w:type="spellEnd"/>
      <w:r>
        <w:rPr>
          <w:rFonts w:ascii="Times New Roman" w:hAnsi="Times New Roman" w:cs="Times New Roman"/>
        </w:rPr>
        <w:t xml:space="preserve"> </w:t>
      </w:r>
      <w:r w:rsidRPr="002D4251">
        <w:rPr>
          <w:rFonts w:ascii="Times New Roman" w:hAnsi="Times New Roman" w:cs="Times New Roman"/>
        </w:rPr>
        <w:t xml:space="preserve">(дата обращения: </w:t>
      </w:r>
      <w:r w:rsidR="00623C4E">
        <w:rPr>
          <w:rFonts w:ascii="Times New Roman" w:hAnsi="Times New Roman" w:cs="Times New Roman"/>
        </w:rPr>
        <w:t>05</w:t>
      </w:r>
      <w:r w:rsidRPr="002D4251">
        <w:rPr>
          <w:rFonts w:ascii="Times New Roman" w:hAnsi="Times New Roman" w:cs="Times New Roman"/>
        </w:rPr>
        <w:t>.0</w:t>
      </w:r>
      <w:r w:rsidR="00623C4E">
        <w:rPr>
          <w:rFonts w:ascii="Times New Roman" w:hAnsi="Times New Roman" w:cs="Times New Roman"/>
        </w:rPr>
        <w:t>5</w:t>
      </w:r>
      <w:r w:rsidRPr="002D4251">
        <w:rPr>
          <w:rFonts w:ascii="Times New Roman" w:hAnsi="Times New Roman" w:cs="Times New Roman"/>
        </w:rPr>
        <w:t>.2025).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297"/>
    <w:rsid w:val="00021115"/>
    <w:rsid w:val="00022781"/>
    <w:rsid w:val="0004268A"/>
    <w:rsid w:val="00187F0B"/>
    <w:rsid w:val="001C4BB8"/>
    <w:rsid w:val="00216BA5"/>
    <w:rsid w:val="002246FF"/>
    <w:rsid w:val="002533FB"/>
    <w:rsid w:val="0039300A"/>
    <w:rsid w:val="003D1FE7"/>
    <w:rsid w:val="004C5AB8"/>
    <w:rsid w:val="00580F40"/>
    <w:rsid w:val="0058653D"/>
    <w:rsid w:val="005F2CEE"/>
    <w:rsid w:val="0060708E"/>
    <w:rsid w:val="00623C4E"/>
    <w:rsid w:val="00743ED6"/>
    <w:rsid w:val="007859FD"/>
    <w:rsid w:val="007D736C"/>
    <w:rsid w:val="007F2297"/>
    <w:rsid w:val="00802D70"/>
    <w:rsid w:val="00822B8F"/>
    <w:rsid w:val="00830E78"/>
    <w:rsid w:val="008F3824"/>
    <w:rsid w:val="009C3389"/>
    <w:rsid w:val="009D3754"/>
    <w:rsid w:val="00A31D65"/>
    <w:rsid w:val="00A8531A"/>
    <w:rsid w:val="00B04B8B"/>
    <w:rsid w:val="00B64B41"/>
    <w:rsid w:val="00BB7A13"/>
    <w:rsid w:val="00C5792C"/>
    <w:rsid w:val="00C83CAB"/>
    <w:rsid w:val="00D40CEA"/>
    <w:rsid w:val="00D74941"/>
    <w:rsid w:val="00DA01B2"/>
    <w:rsid w:val="00DE6AB3"/>
    <w:rsid w:val="00E57A35"/>
    <w:rsid w:val="00EB4D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E2C9C"/>
  <w15:chartTrackingRefBased/>
  <w15:docId w15:val="{9F11B373-AE29-49F6-9EED-935E9037A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229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7F2297"/>
    <w:rPr>
      <w:vertAlign w:val="superscript"/>
    </w:rPr>
  </w:style>
  <w:style w:type="paragraph" w:styleId="a4">
    <w:name w:val="footnote text"/>
    <w:basedOn w:val="a"/>
    <w:link w:val="a5"/>
    <w:uiPriority w:val="99"/>
    <w:unhideWhenUsed/>
    <w:rsid w:val="007F2297"/>
    <w:pPr>
      <w:spacing w:after="0" w:line="240" w:lineRule="auto"/>
    </w:pPr>
    <w:rPr>
      <w:sz w:val="20"/>
      <w:szCs w:val="20"/>
    </w:rPr>
  </w:style>
  <w:style w:type="character" w:customStyle="1" w:styleId="a5">
    <w:name w:val="Текст сноски Знак"/>
    <w:basedOn w:val="a0"/>
    <w:link w:val="a4"/>
    <w:uiPriority w:val="99"/>
    <w:rsid w:val="007F2297"/>
    <w:rPr>
      <w:sz w:val="20"/>
      <w:szCs w:val="20"/>
    </w:rPr>
  </w:style>
  <w:style w:type="character" w:styleId="a6">
    <w:name w:val="Hyperlink"/>
    <w:basedOn w:val="a0"/>
    <w:uiPriority w:val="99"/>
    <w:unhideWhenUsed/>
    <w:rsid w:val="004C5AB8"/>
    <w:rPr>
      <w:color w:val="0563C1" w:themeColor="hyperlink"/>
      <w:u w:val="single"/>
    </w:rPr>
  </w:style>
  <w:style w:type="character" w:styleId="a7">
    <w:name w:val="Unresolved Mention"/>
    <w:basedOn w:val="a0"/>
    <w:uiPriority w:val="99"/>
    <w:semiHidden/>
    <w:unhideWhenUsed/>
    <w:rsid w:val="004C5AB8"/>
    <w:rPr>
      <w:color w:val="605E5C"/>
      <w:shd w:val="clear" w:color="auto" w:fill="E1DFDD"/>
    </w:rPr>
  </w:style>
  <w:style w:type="paragraph" w:styleId="a8">
    <w:name w:val="header"/>
    <w:basedOn w:val="a"/>
    <w:link w:val="a9"/>
    <w:uiPriority w:val="99"/>
    <w:unhideWhenUsed/>
    <w:rsid w:val="007859F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859FD"/>
  </w:style>
  <w:style w:type="paragraph" w:styleId="aa">
    <w:name w:val="footer"/>
    <w:basedOn w:val="a"/>
    <w:link w:val="ab"/>
    <w:uiPriority w:val="99"/>
    <w:unhideWhenUsed/>
    <w:rsid w:val="007859F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859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1958</Words>
  <Characters>11165</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2025-05-13T12:27:00Z</dcterms:created>
  <dcterms:modified xsi:type="dcterms:W3CDTF">2025-05-13T12:27:00Z</dcterms:modified>
</cp:coreProperties>
</file>