
<file path=[Content_Types].xml><?xml version="1.0" encoding="utf-8"?>
<Types xmlns="http://schemas.openxmlformats.org/package/2006/content-types"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6C2BF4" w14:textId="77777777" w:rsidR="009B4599" w:rsidRDefault="002E1784" w:rsidP="002E1784">
      <w:pPr>
        <w:spacing w:after="0" w:line="240" w:lineRule="auto"/>
        <w:ind w:left="-540" w:firstLine="540"/>
        <w:rPr>
          <w:rFonts w:ascii="Times New Roman" w:eastAsia="Times New Roman" w:hAnsi="Times New Roman" w:cs="Times New Roman"/>
          <w:b/>
          <w:sz w:val="24"/>
          <w:lang w:eastAsia="ru-RU"/>
        </w:rPr>
      </w:pP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УДК</w:t>
      </w:r>
      <w:r w:rsidR="009B4599"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 373.1, 331.54</w:t>
      </w:r>
    </w:p>
    <w:p w14:paraId="539A6AF9" w14:textId="7A75B862" w:rsidR="002E1784" w:rsidRPr="002E1784" w:rsidRDefault="002E1784" w:rsidP="002E1784">
      <w:pPr>
        <w:spacing w:after="0" w:line="240" w:lineRule="auto"/>
        <w:ind w:left="-540" w:firstLine="540"/>
        <w:rPr>
          <w:rFonts w:ascii="Times New Roman" w:eastAsia="Times New Roman" w:hAnsi="Times New Roman" w:cs="Times New Roman"/>
          <w:b/>
          <w:sz w:val="24"/>
          <w:lang w:eastAsia="ru-RU"/>
        </w:rPr>
      </w:pP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ББК</w:t>
      </w:r>
      <w:r w:rsidR="0024373F"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 74.02, 65.497</w:t>
      </w:r>
    </w:p>
    <w:p w14:paraId="6606ABEB" w14:textId="62E55FA9" w:rsidR="002E1784" w:rsidRDefault="00CF7076" w:rsidP="002E1784">
      <w:pPr>
        <w:spacing w:after="0" w:line="240" w:lineRule="auto"/>
        <w:ind w:left="-540" w:firstLine="540"/>
        <w:jc w:val="right"/>
        <w:rPr>
          <w:rFonts w:ascii="Times New Roman" w:eastAsia="Times New Roman" w:hAnsi="Times New Roman" w:cs="Times New Roman"/>
          <w:b/>
          <w:sz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lang w:eastAsia="ru-RU"/>
        </w:rPr>
        <w:t>Павлова М</w:t>
      </w:r>
      <w:r w:rsidR="00100A20">
        <w:rPr>
          <w:rFonts w:ascii="Times New Roman" w:eastAsia="Times New Roman" w:hAnsi="Times New Roman" w:cs="Times New Roman"/>
          <w:b/>
          <w:sz w:val="24"/>
          <w:lang w:eastAsia="ru-RU"/>
        </w:rPr>
        <w:t>арина Николаевна</w:t>
      </w:r>
    </w:p>
    <w:p w14:paraId="3C79F785" w14:textId="3004A6AD" w:rsidR="00CF7076" w:rsidRDefault="00CF7076" w:rsidP="002E1784">
      <w:pPr>
        <w:spacing w:after="0" w:line="240" w:lineRule="auto"/>
        <w:ind w:left="-540" w:firstLine="540"/>
        <w:jc w:val="right"/>
        <w:rPr>
          <w:rFonts w:ascii="Times New Roman" w:eastAsia="Times New Roman" w:hAnsi="Times New Roman" w:cs="Times New Roman"/>
          <w:b/>
          <w:sz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lang w:eastAsia="ru-RU"/>
        </w:rPr>
        <w:t>Шинкарёва О</w:t>
      </w:r>
      <w:r w:rsidR="00100A20">
        <w:rPr>
          <w:rFonts w:ascii="Times New Roman" w:eastAsia="Times New Roman" w:hAnsi="Times New Roman" w:cs="Times New Roman"/>
          <w:b/>
          <w:sz w:val="24"/>
          <w:lang w:eastAsia="ru-RU"/>
        </w:rPr>
        <w:t>льга Владимировна</w:t>
      </w:r>
    </w:p>
    <w:p w14:paraId="3126CB8A" w14:textId="77777777" w:rsidR="00100A20" w:rsidRPr="002E1784" w:rsidRDefault="00100A20" w:rsidP="002E1784">
      <w:pPr>
        <w:spacing w:after="0" w:line="240" w:lineRule="auto"/>
        <w:ind w:left="-540" w:firstLine="540"/>
        <w:jc w:val="right"/>
        <w:rPr>
          <w:rFonts w:ascii="Times New Roman" w:eastAsia="Times New Roman" w:hAnsi="Times New Roman" w:cs="Times New Roman"/>
          <w:b/>
          <w:sz w:val="24"/>
          <w:lang w:eastAsia="ru-RU"/>
        </w:rPr>
      </w:pPr>
    </w:p>
    <w:p w14:paraId="28FE51EE" w14:textId="279ED8FA" w:rsidR="002E1784" w:rsidRPr="001F1627" w:rsidRDefault="001F1627" w:rsidP="002E1784">
      <w:pPr>
        <w:spacing w:after="0" w:line="240" w:lineRule="auto"/>
        <w:ind w:left="-540" w:firstLine="540"/>
        <w:jc w:val="center"/>
        <w:rPr>
          <w:rFonts w:ascii="Times New Roman" w:eastAsia="Times New Roman" w:hAnsi="Times New Roman" w:cs="Times New Roman"/>
          <w:b/>
          <w:sz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lang w:eastAsia="ru-RU"/>
        </w:rPr>
        <w:t>ОНЛАЙН-ПЛАТФОРМЫ ДЛЯ ПЕДАГОГОВ: ПРЕИМУЩЕСТВА И НЕДОСТАТКИ</w:t>
      </w:r>
    </w:p>
    <w:p w14:paraId="0D106813" w14:textId="5275F8CD" w:rsidR="002E1784" w:rsidRPr="002E1784" w:rsidRDefault="002E1784" w:rsidP="002E1784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u w:val="single"/>
          <w:lang w:eastAsia="ru-RU"/>
        </w:rPr>
      </w:pPr>
    </w:p>
    <w:p w14:paraId="7F8A60EB" w14:textId="6BA89333" w:rsidR="001F1627" w:rsidRPr="001F1627" w:rsidRDefault="001F1627" w:rsidP="009B459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Cs/>
          <w:sz w:val="24"/>
          <w:lang w:eastAsia="ru-RU"/>
        </w:rPr>
      </w:pPr>
      <w:r w:rsidRPr="008C75C1">
        <w:rPr>
          <w:rFonts w:ascii="Times New Roman" w:hAnsi="Times New Roman" w:cs="Times New Roman"/>
          <w:b/>
          <w:bCs/>
          <w:iCs/>
          <w:sz w:val="24"/>
          <w:szCs w:val="24"/>
        </w:rPr>
        <w:t>Аннотация:</w:t>
      </w:r>
      <w:r w:rsidRPr="001B5953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833BF7">
        <w:rPr>
          <w:rFonts w:ascii="Times New Roman" w:eastAsia="Times New Roman" w:hAnsi="Times New Roman" w:cs="Times New Roman"/>
          <w:iCs/>
          <w:sz w:val="24"/>
          <w:lang w:eastAsia="ru-RU"/>
        </w:rPr>
        <w:t>П</w:t>
      </w:r>
      <w:r w:rsidR="009E053E">
        <w:rPr>
          <w:rFonts w:ascii="Times New Roman" w:eastAsia="Times New Roman" w:hAnsi="Times New Roman" w:cs="Times New Roman"/>
          <w:iCs/>
          <w:sz w:val="24"/>
          <w:lang w:eastAsia="ru-RU"/>
        </w:rPr>
        <w:t>роведен анализ онлайн-платформ для педагогов, выявлены</w:t>
      </w:r>
      <w:r w:rsidR="00833BF7">
        <w:rPr>
          <w:rFonts w:ascii="Times New Roman" w:eastAsia="Times New Roman" w:hAnsi="Times New Roman" w:cs="Times New Roman"/>
          <w:iCs/>
          <w:sz w:val="24"/>
          <w:lang w:eastAsia="ru-RU"/>
        </w:rPr>
        <w:t xml:space="preserve"> </w:t>
      </w:r>
      <w:r w:rsidR="009E053E">
        <w:rPr>
          <w:rFonts w:ascii="Times New Roman" w:eastAsia="Times New Roman" w:hAnsi="Times New Roman" w:cs="Times New Roman"/>
          <w:iCs/>
          <w:sz w:val="24"/>
          <w:lang w:eastAsia="ru-RU"/>
        </w:rPr>
        <w:t>преимущества и недостатки.</w:t>
      </w:r>
      <w:r w:rsidR="009E053E" w:rsidRPr="009E053E">
        <w:rPr>
          <w:rFonts w:ascii="Times New Roman" w:eastAsia="Times New Roman" w:hAnsi="Times New Roman" w:cs="Times New Roman"/>
          <w:iCs/>
          <w:sz w:val="24"/>
          <w:lang w:eastAsia="ru-RU"/>
        </w:rPr>
        <w:t xml:space="preserve"> </w:t>
      </w:r>
      <w:r w:rsidR="009E053E">
        <w:rPr>
          <w:rFonts w:ascii="Times New Roman" w:eastAsia="Times New Roman" w:hAnsi="Times New Roman" w:cs="Times New Roman"/>
          <w:iCs/>
          <w:sz w:val="24"/>
          <w:lang w:eastAsia="ru-RU"/>
        </w:rPr>
        <w:t xml:space="preserve">Отмечено, что </w:t>
      </w:r>
      <w:r w:rsidR="009E053E" w:rsidRPr="009E053E">
        <w:rPr>
          <w:rFonts w:ascii="Times New Roman" w:eastAsia="Times New Roman" w:hAnsi="Times New Roman" w:cs="Times New Roman"/>
          <w:iCs/>
          <w:sz w:val="24"/>
          <w:lang w:eastAsia="ru-RU"/>
        </w:rPr>
        <w:t>площадки предоставляют готовые разработки или дают возможность создавать лишь ограниченный шаблонами круг заданий</w:t>
      </w:r>
      <w:r w:rsidR="009E053E">
        <w:rPr>
          <w:rFonts w:ascii="Times New Roman" w:eastAsia="Times New Roman" w:hAnsi="Times New Roman" w:cs="Times New Roman"/>
          <w:iCs/>
          <w:sz w:val="24"/>
          <w:lang w:eastAsia="ru-RU"/>
        </w:rPr>
        <w:t xml:space="preserve">. Предложено </w:t>
      </w:r>
      <w:r w:rsidRPr="001F1627">
        <w:rPr>
          <w:rFonts w:ascii="Times New Roman" w:eastAsia="Times New Roman" w:hAnsi="Times New Roman" w:cs="Times New Roman"/>
          <w:iCs/>
          <w:sz w:val="24"/>
          <w:lang w:eastAsia="ru-RU"/>
        </w:rPr>
        <w:t>решение в виде создания универсальной онлайн-платформы, в которой педагоги смогут получить практические навыки.</w:t>
      </w:r>
    </w:p>
    <w:p w14:paraId="35B9F8D5" w14:textId="5E625BAD" w:rsidR="002E1784" w:rsidRPr="002E1784" w:rsidRDefault="002E1784" w:rsidP="009B459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Cs/>
          <w:sz w:val="24"/>
          <w:lang w:eastAsia="ru-RU"/>
        </w:rPr>
      </w:pP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Ключевые слова</w:t>
      </w:r>
      <w:r w:rsidR="009B4599">
        <w:rPr>
          <w:rFonts w:ascii="Times New Roman" w:eastAsia="Times New Roman" w:hAnsi="Times New Roman" w:cs="Times New Roman"/>
          <w:b/>
          <w:sz w:val="24"/>
          <w:lang w:eastAsia="ru-RU"/>
        </w:rPr>
        <w:t>:</w:t>
      </w:r>
      <w:r w:rsidR="00176F98" w:rsidRPr="00176F98">
        <w:rPr>
          <w:rFonts w:ascii="Times New Roman" w:eastAsia="Times New Roman" w:hAnsi="Times New Roman" w:cs="Times New Roman"/>
          <w:iCs/>
          <w:sz w:val="24"/>
          <w:lang w:eastAsia="ru-RU"/>
        </w:rPr>
        <w:t xml:space="preserve"> образование, инновационное обучение, образовательные платформы, информационные технологии, игровые методы обучения</w:t>
      </w:r>
      <w:r w:rsidRPr="002E1784">
        <w:rPr>
          <w:rFonts w:ascii="Times New Roman" w:eastAsia="Times New Roman" w:hAnsi="Times New Roman" w:cs="Times New Roman"/>
          <w:iCs/>
          <w:sz w:val="24"/>
          <w:lang w:eastAsia="ru-RU"/>
        </w:rPr>
        <w:t>.</w:t>
      </w:r>
    </w:p>
    <w:p w14:paraId="6AF99B9E" w14:textId="77777777" w:rsidR="009B4599" w:rsidRDefault="009B4599" w:rsidP="009B459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u w:val="single"/>
          <w:lang w:eastAsia="ru-RU"/>
        </w:rPr>
      </w:pPr>
    </w:p>
    <w:p w14:paraId="44C73A13" w14:textId="49FA75FF" w:rsidR="00845649" w:rsidRPr="00845649" w:rsidRDefault="00FC0ED8" w:rsidP="0084564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eastAsia="ru-RU"/>
        </w:rPr>
        <w:t>Труд – один их факторов производства, и от качества рабочей силы во многом зависит развитие экономики страны, что особенно важно в условиях санкционного давления и нестабильной геополитической ситуации</w:t>
      </w:r>
      <w:r w:rsidR="00660B2E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660B2E" w:rsidRPr="00660B2E">
        <w:rPr>
          <w:rFonts w:ascii="Times New Roman" w:eastAsia="Times New Roman" w:hAnsi="Times New Roman" w:cs="Times New Roman"/>
          <w:sz w:val="24"/>
          <w:lang w:eastAsia="ru-RU"/>
        </w:rPr>
        <w:t>[</w:t>
      </w:r>
      <w:r w:rsidR="00DD194D" w:rsidRPr="00DD194D">
        <w:rPr>
          <w:rFonts w:ascii="Times New Roman" w:eastAsia="Times New Roman" w:hAnsi="Times New Roman" w:cs="Times New Roman"/>
          <w:sz w:val="24"/>
          <w:lang w:eastAsia="ru-RU"/>
        </w:rPr>
        <w:t>3</w:t>
      </w:r>
      <w:r w:rsidR="00DD194D" w:rsidRPr="009711A7">
        <w:rPr>
          <w:rFonts w:ascii="Times New Roman" w:eastAsia="Times New Roman" w:hAnsi="Times New Roman" w:cs="Times New Roman"/>
          <w:sz w:val="24"/>
          <w:lang w:eastAsia="ru-RU"/>
        </w:rPr>
        <w:t>,</w:t>
      </w:r>
      <w:r w:rsidR="00DD194D" w:rsidRPr="00DD194D">
        <w:rPr>
          <w:rFonts w:ascii="Times New Roman" w:eastAsia="Times New Roman" w:hAnsi="Times New Roman" w:cs="Times New Roman"/>
          <w:sz w:val="24"/>
          <w:lang w:eastAsia="ru-RU"/>
        </w:rPr>
        <w:t xml:space="preserve"> 4, 7-9</w:t>
      </w:r>
      <w:r w:rsidR="00660B2E" w:rsidRPr="00660B2E">
        <w:rPr>
          <w:rFonts w:ascii="Times New Roman" w:eastAsia="Times New Roman" w:hAnsi="Times New Roman" w:cs="Times New Roman"/>
          <w:sz w:val="24"/>
          <w:lang w:eastAsia="ru-RU"/>
        </w:rPr>
        <w:t>]</w:t>
      </w:r>
      <w:r>
        <w:rPr>
          <w:rFonts w:ascii="Times New Roman" w:eastAsia="Times New Roman" w:hAnsi="Times New Roman" w:cs="Times New Roman"/>
          <w:sz w:val="24"/>
          <w:lang w:eastAsia="ru-RU"/>
        </w:rPr>
        <w:t>. В условиях активного развития науки и техники с</w:t>
      </w:r>
      <w:r w:rsidR="0024373F" w:rsidRPr="0024373F">
        <w:rPr>
          <w:rFonts w:ascii="Times New Roman" w:eastAsia="Times New Roman" w:hAnsi="Times New Roman" w:cs="Times New Roman"/>
          <w:sz w:val="24"/>
          <w:lang w:eastAsia="ru-RU"/>
        </w:rPr>
        <w:t>овременная система российского образования требует от учителя не только предметных знаний, но и знаний информационных, интерактивных, игровых технологий, применение которых поможет усовершенствовать систему образования, повышая уровень и качество освоения учебного материала учащимися</w:t>
      </w:r>
      <w:r w:rsidR="009711A7" w:rsidRPr="009711A7">
        <w:rPr>
          <w:rFonts w:ascii="Times New Roman" w:eastAsia="Times New Roman" w:hAnsi="Times New Roman" w:cs="Times New Roman"/>
          <w:sz w:val="24"/>
          <w:lang w:eastAsia="ru-RU"/>
        </w:rPr>
        <w:t xml:space="preserve"> [</w:t>
      </w:r>
      <w:r w:rsidR="009711A7" w:rsidRPr="006E54C3">
        <w:rPr>
          <w:rFonts w:ascii="Times New Roman" w:eastAsia="Times New Roman" w:hAnsi="Times New Roman" w:cs="Times New Roman"/>
          <w:sz w:val="24"/>
          <w:lang w:eastAsia="ru-RU"/>
        </w:rPr>
        <w:t>1</w:t>
      </w:r>
      <w:r w:rsidR="009711A7" w:rsidRPr="009711A7">
        <w:rPr>
          <w:rFonts w:ascii="Times New Roman" w:eastAsia="Times New Roman" w:hAnsi="Times New Roman" w:cs="Times New Roman"/>
          <w:sz w:val="24"/>
          <w:lang w:eastAsia="ru-RU"/>
        </w:rPr>
        <w:t>]</w:t>
      </w:r>
      <w:r w:rsidR="0024373F" w:rsidRPr="0024373F">
        <w:rPr>
          <w:rFonts w:ascii="Times New Roman" w:eastAsia="Times New Roman" w:hAnsi="Times New Roman" w:cs="Times New Roman"/>
          <w:sz w:val="24"/>
          <w:lang w:eastAsia="ru-RU"/>
        </w:rPr>
        <w:t xml:space="preserve">. Однако загруженность современных педагогов, а также система подготовки педагогических кадров в сфере разработки и применения данных технологий на уроках, не позволяет вывести образовательный процесс на качественно новый уровень. </w:t>
      </w:r>
      <w:r w:rsidR="00845649" w:rsidRPr="00845649">
        <w:rPr>
          <w:rFonts w:ascii="Times New Roman" w:eastAsia="Times New Roman" w:hAnsi="Times New Roman" w:cs="Times New Roman"/>
          <w:sz w:val="24"/>
          <w:lang w:eastAsia="ru-RU"/>
        </w:rPr>
        <w:t>Несмотря на наличие огромного количества онлайн-сервисов для педагогов, позволяющих разрабатывать материалы и внедрять их в учебный процесс, педагоги не используют большую их часть по причине незнания об их существовании, нехватки времени на поиски качественного материала среди информационного потока или отсутствия практического опыта в разработке собственного уникального образовательного продукта. Эти выводы были сделаны в ходе анализа ответов</w:t>
      </w:r>
      <w:r w:rsidR="00EF35B6">
        <w:rPr>
          <w:rFonts w:ascii="Times New Roman" w:eastAsia="Times New Roman" w:hAnsi="Times New Roman" w:cs="Times New Roman"/>
          <w:sz w:val="24"/>
          <w:lang w:eastAsia="ru-RU"/>
        </w:rPr>
        <w:t xml:space="preserve"> 100</w:t>
      </w:r>
      <w:r w:rsidR="00845649" w:rsidRPr="00845649">
        <w:rPr>
          <w:rFonts w:ascii="Times New Roman" w:eastAsia="Times New Roman" w:hAnsi="Times New Roman" w:cs="Times New Roman"/>
          <w:sz w:val="24"/>
          <w:lang w:eastAsia="ru-RU"/>
        </w:rPr>
        <w:t xml:space="preserve"> респондентов, педагогов школ РФ с разным педагогическим стажем, принимавших участие в опросе «Педагогические компетенции в сфере инновационного обучения». </w:t>
      </w:r>
    </w:p>
    <w:p w14:paraId="2A0BBFCC" w14:textId="7B66CDFB" w:rsidR="00845649" w:rsidRPr="00845649" w:rsidRDefault="00845649" w:rsidP="0084564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845649">
        <w:rPr>
          <w:rFonts w:ascii="Times New Roman" w:eastAsia="Times New Roman" w:hAnsi="Times New Roman" w:cs="Times New Roman"/>
          <w:sz w:val="24"/>
          <w:lang w:eastAsia="ru-RU"/>
        </w:rPr>
        <w:t>По данным</w:t>
      </w:r>
      <w:r w:rsidR="00EF35B6">
        <w:rPr>
          <w:rFonts w:ascii="Times New Roman" w:eastAsia="Times New Roman" w:hAnsi="Times New Roman" w:cs="Times New Roman"/>
          <w:sz w:val="24"/>
          <w:lang w:eastAsia="ru-RU"/>
        </w:rPr>
        <w:t xml:space="preserve"> проведенного нами опроса 50</w:t>
      </w:r>
      <w:r w:rsidRPr="00845649">
        <w:rPr>
          <w:rFonts w:ascii="Times New Roman" w:eastAsia="Times New Roman" w:hAnsi="Times New Roman" w:cs="Times New Roman"/>
          <w:sz w:val="24"/>
          <w:lang w:eastAsia="ru-RU"/>
        </w:rPr>
        <w:t>% респондентов применяют игровые методы обучения на урока</w:t>
      </w:r>
      <w:r w:rsidR="00EF35B6">
        <w:rPr>
          <w:rFonts w:ascii="Times New Roman" w:eastAsia="Times New Roman" w:hAnsi="Times New Roman" w:cs="Times New Roman"/>
          <w:sz w:val="24"/>
          <w:lang w:eastAsia="ru-RU"/>
        </w:rPr>
        <w:t>х, но в редких случаях. Более 62</w:t>
      </w:r>
      <w:r w:rsidRPr="00845649">
        <w:rPr>
          <w:rFonts w:ascii="Times New Roman" w:eastAsia="Times New Roman" w:hAnsi="Times New Roman" w:cs="Times New Roman"/>
          <w:sz w:val="24"/>
          <w:lang w:eastAsia="ru-RU"/>
        </w:rPr>
        <w:t xml:space="preserve">% респондентов отметили, что сами разработкой образовательного контента не являются, а идеи для проведения игры и </w:t>
      </w:r>
      <w:r w:rsidR="00EF35B6">
        <w:rPr>
          <w:rFonts w:ascii="Times New Roman" w:eastAsia="Times New Roman" w:hAnsi="Times New Roman" w:cs="Times New Roman"/>
          <w:sz w:val="24"/>
          <w:lang w:eastAsia="ru-RU"/>
        </w:rPr>
        <w:t>уроков ищут в Интернете, более 2</w:t>
      </w:r>
      <w:r w:rsidRPr="00845649">
        <w:rPr>
          <w:rFonts w:ascii="Times New Roman" w:eastAsia="Times New Roman" w:hAnsi="Times New Roman" w:cs="Times New Roman"/>
          <w:sz w:val="24"/>
          <w:lang w:eastAsia="ru-RU"/>
        </w:rPr>
        <w:t>3% респондентов ответили, что разрабатывают материал сами, но очень редко из-за нехватки времени, и только 11% ответили, что большую часть уроков разрабатывают самостоятельно. При этом самыми популярными ресурсами для поиска интересных сценариев, игр явля</w:t>
      </w:r>
      <w:r w:rsidR="00EF35B6">
        <w:rPr>
          <w:rFonts w:ascii="Times New Roman" w:eastAsia="Times New Roman" w:hAnsi="Times New Roman" w:cs="Times New Roman"/>
          <w:sz w:val="24"/>
          <w:lang w:eastAsia="ru-RU"/>
        </w:rPr>
        <w:t>ются такие площадки, как МЭШ (83</w:t>
      </w:r>
      <w:r w:rsidRPr="00845649">
        <w:rPr>
          <w:rFonts w:ascii="Times New Roman" w:eastAsia="Times New Roman" w:hAnsi="Times New Roman" w:cs="Times New Roman"/>
          <w:sz w:val="24"/>
          <w:lang w:eastAsia="ru-RU"/>
        </w:rPr>
        <w:t>%),</w:t>
      </w:r>
      <w:r w:rsidR="00EF35B6">
        <w:rPr>
          <w:rFonts w:ascii="Times New Roman" w:eastAsia="Times New Roman" w:hAnsi="Times New Roman" w:cs="Times New Roman"/>
          <w:sz w:val="24"/>
          <w:lang w:eastAsia="ru-RU"/>
        </w:rPr>
        <w:t xml:space="preserve"> ИнфоУрок (60%), LearningApps (54%) и РЭШ (19</w:t>
      </w:r>
      <w:r w:rsidRPr="00845649">
        <w:rPr>
          <w:rFonts w:ascii="Times New Roman" w:eastAsia="Times New Roman" w:hAnsi="Times New Roman" w:cs="Times New Roman"/>
          <w:sz w:val="24"/>
          <w:lang w:eastAsia="ru-RU"/>
        </w:rPr>
        <w:t>%). Проведем небольшой анализ данных площадок.</w:t>
      </w:r>
    </w:p>
    <w:p w14:paraId="1FC9C73C" w14:textId="6E1F9EAF" w:rsidR="00845649" w:rsidRPr="00845649" w:rsidRDefault="00845649" w:rsidP="0084564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845649">
        <w:rPr>
          <w:rFonts w:ascii="Times New Roman" w:eastAsia="Times New Roman" w:hAnsi="Times New Roman" w:cs="Times New Roman"/>
          <w:sz w:val="24"/>
          <w:lang w:eastAsia="ru-RU"/>
        </w:rPr>
        <w:t>МЭШ - многофункциональный инструмент, включающий в себя не только электронные дневник и журнал, но и библиотеку с материалами по всем предметам и темам</w:t>
      </w:r>
      <w:r w:rsidR="00DD194D" w:rsidRPr="00DD194D">
        <w:rPr>
          <w:rFonts w:ascii="Times New Roman" w:eastAsia="Times New Roman" w:hAnsi="Times New Roman" w:cs="Times New Roman"/>
          <w:sz w:val="24"/>
          <w:lang w:eastAsia="ru-RU"/>
        </w:rPr>
        <w:t xml:space="preserve"> [5]</w:t>
      </w:r>
      <w:r w:rsidRPr="00845649">
        <w:rPr>
          <w:rFonts w:ascii="Times New Roman" w:eastAsia="Times New Roman" w:hAnsi="Times New Roman" w:cs="Times New Roman"/>
          <w:sz w:val="24"/>
          <w:lang w:eastAsia="ru-RU"/>
        </w:rPr>
        <w:t xml:space="preserve">. При этом учитель может самостоятельно разрабатывать свои материалы внутри библиотеки и создавать свою библиотеку, а также отправить эту разработку на модерацию, после одобрения которой она попадает в общий доступ, и ей могут пользоваться другие учителя и ученики. Плюсы работы в МЭШ: наличие конструкторов для разработчиков (по шаблону создаются материалы разного типа) и инструкции по оформлению для успешного прохождения модерации; доступ к уже готовым материалам разного типа: тестовых заданий, приложений, видеоуроков, текстов; возможность получить вознаграждение за развитие и пользование МЭШ; современный интерфейс. Минусы работы в МЭШ: доступно только для московских учителей; очень долгая процедура прохождения модерации и низкая вероятность </w:t>
      </w:r>
      <w:r w:rsidRPr="00845649">
        <w:rPr>
          <w:rFonts w:ascii="Times New Roman" w:eastAsia="Times New Roman" w:hAnsi="Times New Roman" w:cs="Times New Roman"/>
          <w:sz w:val="24"/>
          <w:lang w:eastAsia="ru-RU"/>
        </w:rPr>
        <w:lastRenderedPageBreak/>
        <w:t>с первого раза ее пройти; наличие четко ограниченного круга шаблонов для разработки, невозможность скачивания этих материалов и использования вне библиотеки МЭШ.</w:t>
      </w:r>
    </w:p>
    <w:p w14:paraId="1AECFF46" w14:textId="77777777" w:rsidR="00845649" w:rsidRPr="00845649" w:rsidRDefault="00845649" w:rsidP="0084564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845649">
        <w:rPr>
          <w:rFonts w:ascii="Times New Roman" w:eastAsia="Times New Roman" w:hAnsi="Times New Roman" w:cs="Times New Roman"/>
          <w:sz w:val="24"/>
          <w:lang w:eastAsia="ru-RU"/>
        </w:rPr>
        <w:t>ИнфоУрок - крупнейший образовательный интернет-проект в России, в котором у учителей есть возможность найти полноценные сценарии уроков, видеоуроки, курсы для учителей, отдельные игровые элементы и творческие задания по разным темам. Плюсы работы в ИнфоУроке: возможность обучаться дистанционно по разным направлениям; доступность разного рода материалов; возможность найти различные типы заданий для всех этапов уроков. Минусы работы в ИнфоУроке: неудобный интерфейс; запутанный и сложный процесс регистрации, в том числе и само обучение; большую часть материалов нельзя скопировать, можно лишь скачать, в том числе за отдельную плату; презентации с несовременным дизайном; невозможность создавать что-либо самостоятельно; в курсах не получают практического навыка разработки своих материалов с использованием игровых и информационных технологий.</w:t>
      </w:r>
    </w:p>
    <w:p w14:paraId="1109D5EF" w14:textId="78C5462B" w:rsidR="00845649" w:rsidRPr="00845649" w:rsidRDefault="00845649" w:rsidP="0084564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845649">
        <w:rPr>
          <w:rFonts w:ascii="Times New Roman" w:eastAsia="Times New Roman" w:hAnsi="Times New Roman" w:cs="Times New Roman"/>
          <w:sz w:val="24"/>
          <w:lang w:eastAsia="ru-RU"/>
        </w:rPr>
        <w:t>LearningApps - онлайн-платформа для создания игровых учебных элементов: кроссворды, хронологические данные, вставить в пробелы текста слова и фразы, скачки и иные форматы</w:t>
      </w:r>
      <w:r w:rsidR="00DD194D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DD194D" w:rsidRPr="00DD194D">
        <w:rPr>
          <w:rFonts w:ascii="Times New Roman" w:eastAsia="Times New Roman" w:hAnsi="Times New Roman" w:cs="Times New Roman"/>
          <w:sz w:val="24"/>
          <w:lang w:eastAsia="ru-RU"/>
        </w:rPr>
        <w:t>[10]</w:t>
      </w:r>
      <w:r w:rsidRPr="00845649">
        <w:rPr>
          <w:rFonts w:ascii="Times New Roman" w:eastAsia="Times New Roman" w:hAnsi="Times New Roman" w:cs="Times New Roman"/>
          <w:sz w:val="24"/>
          <w:lang w:eastAsia="ru-RU"/>
        </w:rPr>
        <w:t>. Плюсы работы в LearningApps: возможность использовать готовые разработанные игры; быстрая регистрация; возможность создавать свои материалы в разных форматах. Минусы работы в LearningApps: несовременный интерфейс; возможность разработать материалы только по шаблонам, что ограничивает педагога в идеях; невозможность скачать и использовать без сети Интернет.</w:t>
      </w:r>
    </w:p>
    <w:p w14:paraId="4160D976" w14:textId="289FA5B2" w:rsidR="00845649" w:rsidRPr="00845649" w:rsidRDefault="00845649" w:rsidP="0084564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845649">
        <w:rPr>
          <w:rFonts w:ascii="Times New Roman" w:eastAsia="Times New Roman" w:hAnsi="Times New Roman" w:cs="Times New Roman"/>
          <w:sz w:val="24"/>
          <w:lang w:eastAsia="ru-RU"/>
        </w:rPr>
        <w:t>РЭШ - единый федеральный сервис, предназначенный для дистанционного обучения учащихся всех классов, который содержит подробное описание сценариев уроков по всем предметам и параллелям, с видеоматериалами, учебными упражнениями, которое составляет ограниченное число преподавателей</w:t>
      </w:r>
      <w:r w:rsidR="00DD194D" w:rsidRPr="00DD194D">
        <w:rPr>
          <w:rFonts w:ascii="Times New Roman" w:eastAsia="Times New Roman" w:hAnsi="Times New Roman" w:cs="Times New Roman"/>
          <w:sz w:val="24"/>
          <w:lang w:eastAsia="ru-RU"/>
        </w:rPr>
        <w:t xml:space="preserve"> [6]</w:t>
      </w:r>
      <w:r w:rsidRPr="00845649">
        <w:rPr>
          <w:rFonts w:ascii="Times New Roman" w:eastAsia="Times New Roman" w:hAnsi="Times New Roman" w:cs="Times New Roman"/>
          <w:sz w:val="24"/>
          <w:lang w:eastAsia="ru-RU"/>
        </w:rPr>
        <w:t>. Плюсы работы РЭШ: большой объем материалов; полноценно разработанная система по темам и классам; возможность для учителей создавать свои учебные планы или использовать уже готовые. Минусы работы в РЭШ: возможность лишь пользоваться уже готовыми материалами; технические неполадки и длительная загрузка материалов; по мнению пользователей, частые ошибки или неточности в формулировках.</w:t>
      </w:r>
    </w:p>
    <w:p w14:paraId="3B836114" w14:textId="77777777" w:rsidR="00845649" w:rsidRPr="00845649" w:rsidRDefault="00845649" w:rsidP="0084564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845649">
        <w:rPr>
          <w:rFonts w:ascii="Times New Roman" w:eastAsia="Times New Roman" w:hAnsi="Times New Roman" w:cs="Times New Roman"/>
          <w:sz w:val="24"/>
          <w:lang w:eastAsia="ru-RU"/>
        </w:rPr>
        <w:t>Исходя из краткого анализа самых популярных онлайн-сервисов, мы можем сделать выводы:</w:t>
      </w:r>
    </w:p>
    <w:p w14:paraId="3A30149B" w14:textId="70E35346" w:rsidR="00845649" w:rsidRPr="00845649" w:rsidRDefault="00845649" w:rsidP="0084564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eastAsia="ru-RU"/>
        </w:rPr>
        <w:t xml:space="preserve">- </w:t>
      </w:r>
      <w:r w:rsidRPr="00845649">
        <w:rPr>
          <w:rFonts w:ascii="Times New Roman" w:eastAsia="Times New Roman" w:hAnsi="Times New Roman" w:cs="Times New Roman"/>
          <w:sz w:val="24"/>
          <w:lang w:eastAsia="ru-RU"/>
        </w:rPr>
        <w:t>все площадки предоставляют готовые разработки и (или) дают возможность создавать лишь ограниченный шаблонами круг заданий для отработки материалов;</w:t>
      </w:r>
    </w:p>
    <w:p w14:paraId="61935E11" w14:textId="535D8841" w:rsidR="00845649" w:rsidRPr="00845649" w:rsidRDefault="00845649" w:rsidP="0084564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eastAsia="ru-RU"/>
        </w:rPr>
        <w:t xml:space="preserve">- </w:t>
      </w:r>
      <w:r w:rsidRPr="00845649">
        <w:rPr>
          <w:rFonts w:ascii="Times New Roman" w:eastAsia="Times New Roman" w:hAnsi="Times New Roman" w:cs="Times New Roman"/>
          <w:sz w:val="24"/>
          <w:lang w:eastAsia="ru-RU"/>
        </w:rPr>
        <w:t>отсутствует платформа, которая предоставляет курсы по получению практических навыков разработки материалов: сценариев игровых уроков, игр, квестов;</w:t>
      </w:r>
    </w:p>
    <w:p w14:paraId="6D8C9142" w14:textId="49215975" w:rsidR="00845649" w:rsidRPr="00845649" w:rsidRDefault="00845649" w:rsidP="0084564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eastAsia="ru-RU"/>
        </w:rPr>
        <w:t xml:space="preserve">- </w:t>
      </w:r>
      <w:r w:rsidRPr="00845649">
        <w:rPr>
          <w:rFonts w:ascii="Times New Roman" w:eastAsia="Times New Roman" w:hAnsi="Times New Roman" w:cs="Times New Roman"/>
          <w:sz w:val="24"/>
          <w:lang w:eastAsia="ru-RU"/>
        </w:rPr>
        <w:t>в большинстве случаев нет возможности скачать созданные материалы и использовать их вне сервиса, на котором они были созданы, или без сети Интернет.</w:t>
      </w:r>
    </w:p>
    <w:p w14:paraId="44AD7E12" w14:textId="6A547AD7" w:rsidR="00845649" w:rsidRPr="00845649" w:rsidRDefault="00845649" w:rsidP="0084564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845649">
        <w:rPr>
          <w:rFonts w:ascii="Times New Roman" w:eastAsia="Times New Roman" w:hAnsi="Times New Roman" w:cs="Times New Roman"/>
          <w:sz w:val="24"/>
          <w:lang w:eastAsia="ru-RU"/>
        </w:rPr>
        <w:t xml:space="preserve">Для возможности использовать свои разработки вне сети Интернет и вне сервиса, а также для создания уроков, зачастую требующих оформление визуальной составляющей для обеспечения наглядности материала, включающие в себя анимированные элементы в качестве возможного закрепления материала, необходимо обладать навыками работы с PowerPoint. Именно поэтому респондентам было предложено оценить от 0 до 10 свои навыки работы в PowerPoint - универсальном инструменте для создания презентаций. В результате были получены следующие данные: </w:t>
      </w:r>
      <w:r w:rsidR="00EF35B6">
        <w:rPr>
          <w:rFonts w:ascii="Times New Roman" w:eastAsia="Times New Roman" w:hAnsi="Times New Roman" w:cs="Times New Roman"/>
          <w:sz w:val="24"/>
          <w:lang w:eastAsia="ru-RU"/>
        </w:rPr>
        <w:t>по 24% респондентов выбрали оценку «5» и «6», 17% респондентов отметили «4</w:t>
      </w:r>
      <w:r w:rsidRPr="00845649">
        <w:rPr>
          <w:rFonts w:ascii="Times New Roman" w:eastAsia="Times New Roman" w:hAnsi="Times New Roman" w:cs="Times New Roman"/>
          <w:sz w:val="24"/>
          <w:lang w:eastAsia="ru-RU"/>
        </w:rPr>
        <w:t xml:space="preserve">», </w:t>
      </w:r>
      <w:r w:rsidR="00EF35B6">
        <w:rPr>
          <w:rFonts w:ascii="Times New Roman" w:eastAsia="Times New Roman" w:hAnsi="Times New Roman" w:cs="Times New Roman"/>
          <w:sz w:val="24"/>
          <w:lang w:eastAsia="ru-RU"/>
        </w:rPr>
        <w:t>14% - «3», 6% - «8», 5% - «7», оценки «1» и «2» в сумме выбрали 7%, а оценки «9» и «10» - всего 3%.</w:t>
      </w:r>
    </w:p>
    <w:p w14:paraId="4ECA645C" w14:textId="77777777" w:rsidR="00845649" w:rsidRPr="00845649" w:rsidRDefault="00845649" w:rsidP="0084564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845649">
        <w:rPr>
          <w:rFonts w:ascii="Times New Roman" w:eastAsia="Times New Roman" w:hAnsi="Times New Roman" w:cs="Times New Roman"/>
          <w:sz w:val="24"/>
          <w:lang w:eastAsia="ru-RU"/>
        </w:rPr>
        <w:t xml:space="preserve">Функции PowerPoint гораздо шире, чем просто его использования для создания слайдов с текстом, однако в ходе обучения в школах, педагогических колледжах и университетах данный инструмент освещается очень поверхностно. С помощью данного инструмента можно создавать анимированные элементы для проведения игр, игровых элементов на уроках, внедрить классические известные всем игры в интерактивный формат, например, крестики-нолики, разработчиком которой мы являемся. С помощью этой игры можно не только поиграть в обычные крестики-нолики, но и проверить знания учащихся по темам. При этом </w:t>
      </w:r>
      <w:r w:rsidRPr="00845649">
        <w:rPr>
          <w:rFonts w:ascii="Times New Roman" w:eastAsia="Times New Roman" w:hAnsi="Times New Roman" w:cs="Times New Roman"/>
          <w:sz w:val="24"/>
          <w:lang w:eastAsia="ru-RU"/>
        </w:rPr>
        <w:lastRenderedPageBreak/>
        <w:t xml:space="preserve">данные шаблоны можно использовать многократно, меняя лишь содержание вопросов. PowerPoint также можно использовать для создания игровых квестов, в том числе для проведения игр между школами дистанционно, в чем мы имеем опыт с разработанной нами игрой-квестом «Юные бизнесмены». Данный инструмент помогает расширить возможности обучения и создания своих материалов, которые выходят за рамки уже привычных шаблонов, при этом можно их использовать без сети Интернет, перекачав их на свои девайсы. </w:t>
      </w:r>
    </w:p>
    <w:p w14:paraId="457905DF" w14:textId="29B73F04" w:rsidR="00845649" w:rsidRDefault="00845649" w:rsidP="0084564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845649">
        <w:rPr>
          <w:rFonts w:ascii="Times New Roman" w:eastAsia="Times New Roman" w:hAnsi="Times New Roman" w:cs="Times New Roman"/>
          <w:sz w:val="24"/>
          <w:lang w:eastAsia="ru-RU"/>
        </w:rPr>
        <w:t xml:space="preserve">Для понимания уровня получения практических навыков в сфере разработок учебных игровых материалов в процессе профессионального образования, </w:t>
      </w:r>
      <w:r w:rsidR="00D34682">
        <w:rPr>
          <w:rFonts w:ascii="Times New Roman" w:eastAsia="Times New Roman" w:hAnsi="Times New Roman" w:cs="Times New Roman"/>
          <w:sz w:val="24"/>
          <w:lang w:eastAsia="ru-RU"/>
        </w:rPr>
        <w:t xml:space="preserve">был проведен опрос </w:t>
      </w:r>
      <w:r w:rsidR="00EF35B6" w:rsidRPr="00EF35B6">
        <w:rPr>
          <w:rFonts w:ascii="Times New Roman" w:eastAsia="Times New Roman" w:hAnsi="Times New Roman" w:cs="Times New Roman"/>
          <w:sz w:val="24"/>
          <w:lang w:eastAsia="ru-RU"/>
        </w:rPr>
        <w:t>100</w:t>
      </w:r>
      <w:r w:rsidR="00D34682" w:rsidRPr="00EF35B6">
        <w:rPr>
          <w:rFonts w:ascii="Times New Roman" w:eastAsia="Times New Roman" w:hAnsi="Times New Roman" w:cs="Times New Roman"/>
          <w:sz w:val="24"/>
          <w:lang w:eastAsia="ru-RU"/>
        </w:rPr>
        <w:t xml:space="preserve"> учителей школ Москвы.</w:t>
      </w:r>
      <w:r w:rsidR="00D34682">
        <w:rPr>
          <w:rFonts w:ascii="Times New Roman" w:eastAsia="Times New Roman" w:hAnsi="Times New Roman" w:cs="Times New Roman"/>
          <w:sz w:val="24"/>
          <w:lang w:eastAsia="ru-RU"/>
        </w:rPr>
        <w:t xml:space="preserve"> Р</w:t>
      </w:r>
      <w:r w:rsidRPr="00845649">
        <w:rPr>
          <w:rFonts w:ascii="Times New Roman" w:eastAsia="Times New Roman" w:hAnsi="Times New Roman" w:cs="Times New Roman"/>
          <w:sz w:val="24"/>
          <w:lang w:eastAsia="ru-RU"/>
        </w:rPr>
        <w:t xml:space="preserve">еспондентам предлагалось ответить на следующие вопросы, результаты ответов представлены </w:t>
      </w:r>
      <w:r w:rsidR="00D34682">
        <w:rPr>
          <w:rFonts w:ascii="Times New Roman" w:eastAsia="Times New Roman" w:hAnsi="Times New Roman" w:cs="Times New Roman"/>
          <w:sz w:val="24"/>
          <w:lang w:eastAsia="ru-RU"/>
        </w:rPr>
        <w:t xml:space="preserve">на </w:t>
      </w:r>
      <w:r>
        <w:rPr>
          <w:rFonts w:ascii="Times New Roman" w:eastAsia="Times New Roman" w:hAnsi="Times New Roman" w:cs="Times New Roman"/>
          <w:sz w:val="24"/>
          <w:lang w:eastAsia="ru-RU"/>
        </w:rPr>
        <w:t>рис. 1-</w:t>
      </w:r>
      <w:r w:rsidR="00D34682">
        <w:rPr>
          <w:rFonts w:ascii="Times New Roman" w:eastAsia="Times New Roman" w:hAnsi="Times New Roman" w:cs="Times New Roman"/>
          <w:sz w:val="24"/>
          <w:lang w:eastAsia="ru-RU"/>
        </w:rPr>
        <w:t>2.</w:t>
      </w:r>
    </w:p>
    <w:p w14:paraId="0333DCFB" w14:textId="5A81C370" w:rsidR="00845649" w:rsidRDefault="00EF35B6" w:rsidP="00845649">
      <w:pPr>
        <w:tabs>
          <w:tab w:val="left" w:pos="1800"/>
        </w:tabs>
        <w:spacing w:before="120" w:after="120" w:line="240" w:lineRule="auto"/>
        <w:ind w:firstLine="709"/>
        <w:jc w:val="center"/>
        <w:rPr>
          <w:rFonts w:ascii="Times New Roman" w:eastAsia="Times New Roman" w:hAnsi="Times New Roman" w:cs="Times New Roman"/>
          <w:sz w:val="24"/>
          <w:lang w:eastAsia="ru-RU"/>
        </w:rPr>
      </w:pPr>
      <w:r>
        <w:rPr>
          <w:rFonts w:ascii="Times New Roman" w:eastAsia="Times New Roman" w:hAnsi="Times New Roman" w:cs="Times New Roman"/>
          <w:noProof/>
          <w:sz w:val="24"/>
          <w:lang w:eastAsia="ru-RU"/>
        </w:rPr>
        <w:drawing>
          <wp:inline distT="0" distB="0" distL="0" distR="0" wp14:anchorId="3F33818B" wp14:editId="367BC594">
            <wp:extent cx="5127625" cy="3253105"/>
            <wp:effectExtent l="0" t="0" r="15875" b="4445"/>
            <wp:docPr id="4" name="Диаграмма 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14:paraId="4EE31DCB" w14:textId="377500EA" w:rsidR="00845649" w:rsidRDefault="00845649" w:rsidP="00845649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sz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eastAsia="ru-RU"/>
        </w:rPr>
        <w:t>Рис</w:t>
      </w:r>
      <w:r w:rsidR="00D34682">
        <w:rPr>
          <w:rFonts w:ascii="Times New Roman" w:eastAsia="Times New Roman" w:hAnsi="Times New Roman" w:cs="Times New Roman"/>
          <w:sz w:val="24"/>
          <w:lang w:eastAsia="ru-RU"/>
        </w:rPr>
        <w:t xml:space="preserve">унок </w:t>
      </w:r>
      <w:r>
        <w:rPr>
          <w:rFonts w:ascii="Times New Roman" w:eastAsia="Times New Roman" w:hAnsi="Times New Roman" w:cs="Times New Roman"/>
          <w:sz w:val="24"/>
          <w:lang w:eastAsia="ru-RU"/>
        </w:rPr>
        <w:t>1. Ответ на вопрос «</w:t>
      </w:r>
      <w:r w:rsidRPr="00845649">
        <w:rPr>
          <w:rFonts w:ascii="Times New Roman" w:eastAsia="Times New Roman" w:hAnsi="Times New Roman" w:cs="Times New Roman"/>
          <w:sz w:val="24"/>
          <w:lang w:eastAsia="ru-RU"/>
        </w:rPr>
        <w:t>В процессе получения педагогического образования получили ли Вы практические навыки по разработке собственных игровых материалов с использованием информационных технологий?</w:t>
      </w:r>
      <w:r>
        <w:rPr>
          <w:rFonts w:ascii="Times New Roman" w:eastAsia="Times New Roman" w:hAnsi="Times New Roman" w:cs="Times New Roman"/>
          <w:sz w:val="24"/>
          <w:lang w:eastAsia="ru-RU"/>
        </w:rPr>
        <w:t>»</w:t>
      </w:r>
    </w:p>
    <w:p w14:paraId="6E1351E6" w14:textId="73351646" w:rsidR="00D34682" w:rsidRPr="00D34682" w:rsidRDefault="00D34682" w:rsidP="00D34682">
      <w:pPr>
        <w:spacing w:after="120" w:line="240" w:lineRule="auto"/>
        <w:rPr>
          <w:rFonts w:ascii="Times New Roman" w:eastAsia="Times New Roman" w:hAnsi="Times New Roman" w:cs="Times New Roman"/>
          <w:sz w:val="20"/>
          <w:szCs w:val="18"/>
          <w:lang w:eastAsia="ru-RU"/>
        </w:rPr>
      </w:pPr>
      <w:r w:rsidRPr="00D34682">
        <w:rPr>
          <w:rFonts w:ascii="Times New Roman" w:eastAsia="Times New Roman" w:hAnsi="Times New Roman" w:cs="Times New Roman"/>
          <w:sz w:val="20"/>
          <w:szCs w:val="18"/>
          <w:lang w:eastAsia="ru-RU"/>
        </w:rPr>
        <w:t>Источник:</w:t>
      </w:r>
      <w:r>
        <w:rPr>
          <w:rFonts w:ascii="Times New Roman" w:eastAsia="Times New Roman" w:hAnsi="Times New Roman" w:cs="Times New Roman"/>
          <w:sz w:val="20"/>
          <w:szCs w:val="18"/>
          <w:lang w:eastAsia="ru-RU"/>
        </w:rPr>
        <w:t xml:space="preserve"> составлено авторами на основании опроса учителей московских школ</w:t>
      </w:r>
    </w:p>
    <w:p w14:paraId="21030214" w14:textId="31452252" w:rsidR="009B4599" w:rsidRPr="0024373F" w:rsidRDefault="00422DB7" w:rsidP="00845649">
      <w:pPr>
        <w:tabs>
          <w:tab w:val="left" w:pos="1800"/>
        </w:tabs>
        <w:spacing w:before="120" w:after="120" w:line="240" w:lineRule="auto"/>
        <w:ind w:firstLine="709"/>
        <w:jc w:val="center"/>
        <w:rPr>
          <w:rFonts w:ascii="Times New Roman" w:eastAsia="Times New Roman" w:hAnsi="Times New Roman" w:cs="Times New Roman"/>
          <w:sz w:val="24"/>
          <w:lang w:eastAsia="ru-RU"/>
        </w:rPr>
      </w:pPr>
      <w:r>
        <w:rPr>
          <w:rFonts w:ascii="Times New Roman" w:eastAsia="Times New Roman" w:hAnsi="Times New Roman" w:cs="Times New Roman"/>
          <w:noProof/>
          <w:sz w:val="24"/>
          <w:lang w:eastAsia="ru-RU"/>
        </w:rPr>
        <w:drawing>
          <wp:inline distT="0" distB="0" distL="0" distR="0" wp14:anchorId="44427B88" wp14:editId="1E9D0A5F">
            <wp:extent cx="4876800" cy="2705100"/>
            <wp:effectExtent l="0" t="0" r="0" b="0"/>
            <wp:docPr id="5" name="Диаграмма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14:paraId="49C6B1D5" w14:textId="7BBA1EBB" w:rsidR="00845649" w:rsidRPr="00845649" w:rsidRDefault="00845649" w:rsidP="00D34682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sz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eastAsia="ru-RU"/>
        </w:rPr>
        <w:t>Рис</w:t>
      </w:r>
      <w:r w:rsidR="00D34682">
        <w:rPr>
          <w:rFonts w:ascii="Times New Roman" w:eastAsia="Times New Roman" w:hAnsi="Times New Roman" w:cs="Times New Roman"/>
          <w:sz w:val="24"/>
          <w:lang w:eastAsia="ru-RU"/>
        </w:rPr>
        <w:t xml:space="preserve">унок </w:t>
      </w:r>
      <w:r>
        <w:rPr>
          <w:rFonts w:ascii="Times New Roman" w:eastAsia="Times New Roman" w:hAnsi="Times New Roman" w:cs="Times New Roman"/>
          <w:sz w:val="24"/>
          <w:lang w:eastAsia="ru-RU"/>
        </w:rPr>
        <w:t>2. Ответ на вопрос «</w:t>
      </w:r>
      <w:r w:rsidRPr="00845649">
        <w:rPr>
          <w:rFonts w:ascii="Times New Roman" w:eastAsia="Times New Roman" w:hAnsi="Times New Roman" w:cs="Times New Roman"/>
          <w:sz w:val="24"/>
          <w:lang w:eastAsia="ru-RU"/>
        </w:rPr>
        <w:t>Проходили ли Вы курсы переподготовки или повышения квалификации для получения навыков в сфере разработки своих материалов (сценариев, игр, интерактивных элементов и т.д.)?</w:t>
      </w:r>
      <w:r>
        <w:rPr>
          <w:rFonts w:ascii="Times New Roman" w:eastAsia="Times New Roman" w:hAnsi="Times New Roman" w:cs="Times New Roman"/>
          <w:sz w:val="24"/>
          <w:lang w:eastAsia="ru-RU"/>
        </w:rPr>
        <w:t>»</w:t>
      </w:r>
    </w:p>
    <w:p w14:paraId="7EE2CAB3" w14:textId="77777777" w:rsidR="00D34682" w:rsidRPr="00D34682" w:rsidRDefault="00D34682" w:rsidP="00D34682">
      <w:pPr>
        <w:spacing w:after="120" w:line="240" w:lineRule="auto"/>
        <w:rPr>
          <w:rFonts w:ascii="Times New Roman" w:eastAsia="Times New Roman" w:hAnsi="Times New Roman" w:cs="Times New Roman"/>
          <w:sz w:val="20"/>
          <w:szCs w:val="18"/>
          <w:lang w:eastAsia="ru-RU"/>
        </w:rPr>
      </w:pPr>
      <w:r w:rsidRPr="00D34682">
        <w:rPr>
          <w:rFonts w:ascii="Times New Roman" w:eastAsia="Times New Roman" w:hAnsi="Times New Roman" w:cs="Times New Roman"/>
          <w:sz w:val="20"/>
          <w:szCs w:val="18"/>
          <w:lang w:eastAsia="ru-RU"/>
        </w:rPr>
        <w:lastRenderedPageBreak/>
        <w:t>Источник:</w:t>
      </w:r>
      <w:r>
        <w:rPr>
          <w:rFonts w:ascii="Times New Roman" w:eastAsia="Times New Roman" w:hAnsi="Times New Roman" w:cs="Times New Roman"/>
          <w:sz w:val="20"/>
          <w:szCs w:val="18"/>
          <w:lang w:eastAsia="ru-RU"/>
        </w:rPr>
        <w:t xml:space="preserve"> составлено авторами на основании опроса учителей московских школ</w:t>
      </w:r>
    </w:p>
    <w:p w14:paraId="10F1AFA6" w14:textId="288D83D7" w:rsidR="00D34682" w:rsidRPr="00D34682" w:rsidRDefault="0092563F" w:rsidP="00D3468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eastAsia="ru-RU"/>
        </w:rPr>
        <w:t>Только 1</w:t>
      </w:r>
      <w:r w:rsidR="00D34682" w:rsidRPr="00D34682">
        <w:rPr>
          <w:rFonts w:ascii="Times New Roman" w:eastAsia="Times New Roman" w:hAnsi="Times New Roman" w:cs="Times New Roman"/>
          <w:sz w:val="24"/>
          <w:lang w:eastAsia="ru-RU"/>
        </w:rPr>
        <w:t>% респондентов отметили, что в ходе профессионального образования была получены практич</w:t>
      </w:r>
      <w:r>
        <w:rPr>
          <w:rFonts w:ascii="Times New Roman" w:eastAsia="Times New Roman" w:hAnsi="Times New Roman" w:cs="Times New Roman"/>
          <w:sz w:val="24"/>
          <w:lang w:eastAsia="ru-RU"/>
        </w:rPr>
        <w:t>еские навыки в полном объеме, 30</w:t>
      </w:r>
      <w:r w:rsidR="00D34682" w:rsidRPr="00D34682">
        <w:rPr>
          <w:rFonts w:ascii="Times New Roman" w:eastAsia="Times New Roman" w:hAnsi="Times New Roman" w:cs="Times New Roman"/>
          <w:sz w:val="24"/>
          <w:lang w:eastAsia="ru-RU"/>
        </w:rPr>
        <w:t>% отметили, что отведенного времени не хватает для получения полного объема практически</w:t>
      </w:r>
      <w:r>
        <w:rPr>
          <w:rFonts w:ascii="Times New Roman" w:eastAsia="Times New Roman" w:hAnsi="Times New Roman" w:cs="Times New Roman"/>
          <w:sz w:val="24"/>
          <w:lang w:eastAsia="ru-RU"/>
        </w:rPr>
        <w:t>х навыков, 69</w:t>
      </w:r>
      <w:r w:rsidR="00D34682" w:rsidRPr="00D34682">
        <w:rPr>
          <w:rFonts w:ascii="Times New Roman" w:eastAsia="Times New Roman" w:hAnsi="Times New Roman" w:cs="Times New Roman"/>
          <w:sz w:val="24"/>
          <w:lang w:eastAsia="ru-RU"/>
        </w:rPr>
        <w:t>% утверждают, что в процессе обучения вообще не было отведено време</w:t>
      </w:r>
      <w:r>
        <w:rPr>
          <w:rFonts w:ascii="Times New Roman" w:eastAsia="Times New Roman" w:hAnsi="Times New Roman" w:cs="Times New Roman"/>
          <w:sz w:val="24"/>
          <w:lang w:eastAsia="ru-RU"/>
        </w:rPr>
        <w:t>ни на данный аспект. При этом 71</w:t>
      </w:r>
      <w:r w:rsidR="00D34682" w:rsidRPr="00D34682">
        <w:rPr>
          <w:rFonts w:ascii="Times New Roman" w:eastAsia="Times New Roman" w:hAnsi="Times New Roman" w:cs="Times New Roman"/>
          <w:sz w:val="24"/>
          <w:lang w:eastAsia="ru-RU"/>
        </w:rPr>
        <w:t>% респондентов утверждают, что и курсов повышения квалификации и переподготовки для получения именно практических навы</w:t>
      </w:r>
      <w:r>
        <w:rPr>
          <w:rFonts w:ascii="Times New Roman" w:eastAsia="Times New Roman" w:hAnsi="Times New Roman" w:cs="Times New Roman"/>
          <w:sz w:val="24"/>
          <w:lang w:eastAsia="ru-RU"/>
        </w:rPr>
        <w:t>ков в сфере разработок нет, а 22</w:t>
      </w:r>
      <w:r w:rsidR="00D34682" w:rsidRPr="00D34682">
        <w:rPr>
          <w:rFonts w:ascii="Times New Roman" w:eastAsia="Times New Roman" w:hAnsi="Times New Roman" w:cs="Times New Roman"/>
          <w:sz w:val="24"/>
          <w:lang w:eastAsia="ru-RU"/>
        </w:rPr>
        <w:t xml:space="preserve"> % утверждают, что курсы проходили, но практические навыки получены не были. Исходя из приведенных сведений можно сделать вывод, что несмотря на наличие огромного количества площадок, онлайн-платформ, образовательных программ университетов, колледжей, профессиональной подготовки и переквалификации, развивать свои практические навыки по разработке собственных материалов у учителей нет полноценных возможностей. Тогда возникает вопрос: кто будет заниматься разработкой новых инновационных методов обучения без получения минимальных компетенций в этой области? </w:t>
      </w:r>
    </w:p>
    <w:p w14:paraId="5BF411A9" w14:textId="72003DC8" w:rsidR="00D34682" w:rsidRPr="00D34682" w:rsidRDefault="00D34682" w:rsidP="00D3468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D34682">
        <w:rPr>
          <w:rFonts w:ascii="Times New Roman" w:eastAsia="Times New Roman" w:hAnsi="Times New Roman" w:cs="Times New Roman"/>
          <w:sz w:val="24"/>
          <w:lang w:eastAsia="ru-RU"/>
        </w:rPr>
        <w:t>Именно поэтому решением всех выше перечисленных проблем является создание специальной онлайн-платформы для педагогов «Учитель+», которая объединит в себе несколько путей решения сложившихся проблем: научись создавать, купи, закажи, зарабатывай, пользуйся.</w:t>
      </w:r>
      <w:r w:rsidR="00793966" w:rsidRPr="00793966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Pr="00D34682">
        <w:rPr>
          <w:rFonts w:ascii="Times New Roman" w:eastAsia="Times New Roman" w:hAnsi="Times New Roman" w:cs="Times New Roman"/>
          <w:sz w:val="24"/>
          <w:lang w:eastAsia="ru-RU"/>
        </w:rPr>
        <w:t xml:space="preserve">«Учитель+» </w:t>
      </w:r>
      <w:r w:rsidR="00793966">
        <w:rPr>
          <w:rFonts w:ascii="Times New Roman" w:eastAsia="Times New Roman" w:hAnsi="Times New Roman" w:cs="Times New Roman"/>
          <w:sz w:val="24"/>
          <w:lang w:eastAsia="ru-RU"/>
        </w:rPr>
        <w:t>даст возможность</w:t>
      </w:r>
      <w:r w:rsidRPr="00D34682">
        <w:rPr>
          <w:rFonts w:ascii="Times New Roman" w:eastAsia="Times New Roman" w:hAnsi="Times New Roman" w:cs="Times New Roman"/>
          <w:sz w:val="24"/>
          <w:lang w:eastAsia="ru-RU"/>
        </w:rPr>
        <w:t xml:space="preserve"> за счет упрощенного получения единого доступа ко всему необходимому для современного учителя. Сейчас от учителя требуются не только предметные знания и педагогическое образование, но и использование инновационных технологий в обучении, чтобы повысить эффективность и качество образования, то есть быть учителем с «+», что дало название данному проекту. </w:t>
      </w:r>
    </w:p>
    <w:p w14:paraId="3D565537" w14:textId="0E4F1CEB" w:rsidR="00D34682" w:rsidRPr="00D34682" w:rsidRDefault="00D34682" w:rsidP="00D3468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D34682">
        <w:rPr>
          <w:rFonts w:ascii="Times New Roman" w:eastAsia="Times New Roman" w:hAnsi="Times New Roman" w:cs="Times New Roman"/>
          <w:sz w:val="24"/>
          <w:lang w:eastAsia="ru-RU"/>
        </w:rPr>
        <w:t>Данная платформа объединит в себе обучение и получение практических навыков в разработке интересных интерактивных уроков, игр, квестов; доступ за приемлемую плату к готовым нестандартным шаблонам PowerPoint для проведения игровых элементов на уроке с пошаговой инструкцией и возможностью многократного использования, интересным сценариям со всеми дополнительными материалами; возможность за вознаграждение при соблюдении требований платформы к содержанию разработок делится своими материалами с другими участниками платформы; находить в разделе «Навигаторе педагогических возможностей» интересные новые форматы взаимодействия с учениками, полезные статьи об образовании и обучении.</w:t>
      </w:r>
      <w:r w:rsidR="00793966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</w:p>
    <w:p w14:paraId="340FEA22" w14:textId="77971B99" w:rsidR="00D34682" w:rsidRPr="00D34682" w:rsidRDefault="00D34682" w:rsidP="00D3468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D34682">
        <w:rPr>
          <w:rFonts w:ascii="Times New Roman" w:eastAsia="Times New Roman" w:hAnsi="Times New Roman" w:cs="Times New Roman"/>
          <w:sz w:val="24"/>
          <w:lang w:eastAsia="ru-RU"/>
        </w:rPr>
        <w:t>Данный проект находится в стадии разработки на этапе планирования содержательных модулей, подготовки уже разработанных нами шаблонов игр и квестов к использованию, систематизации имеющихся сценариев, продумывания форматов для раздела «Навигатор педагогических возможностей». Реализация данного проекта позволит расширить творческую составляющую педагогической деятельности, объединив разрозненные части разных образовательных проектов для удобства пользователей, наших нынешних и будущих «Учителей+», воспитывающих новые поколения</w:t>
      </w:r>
      <w:r>
        <w:rPr>
          <w:rFonts w:ascii="Times New Roman" w:eastAsia="Times New Roman" w:hAnsi="Times New Roman" w:cs="Times New Roman"/>
          <w:sz w:val="24"/>
          <w:lang w:eastAsia="ru-RU"/>
        </w:rPr>
        <w:t>.</w:t>
      </w:r>
    </w:p>
    <w:p w14:paraId="7CA5F9CE" w14:textId="77777777" w:rsidR="009B4599" w:rsidRPr="0024373F" w:rsidRDefault="009B4599" w:rsidP="009B459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</w:p>
    <w:p w14:paraId="54801F8B" w14:textId="221DBA11" w:rsidR="002E1784" w:rsidRPr="002E1784" w:rsidRDefault="002E1784" w:rsidP="002E1784">
      <w:pPr>
        <w:spacing w:after="0" w:line="240" w:lineRule="auto"/>
        <w:ind w:left="-540" w:firstLine="540"/>
        <w:jc w:val="center"/>
        <w:rPr>
          <w:rFonts w:ascii="Times New Roman" w:eastAsia="Times New Roman" w:hAnsi="Times New Roman" w:cs="Times New Roman"/>
          <w:b/>
          <w:sz w:val="24"/>
          <w:lang w:eastAsia="ru-RU"/>
        </w:rPr>
      </w:pP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Библиографический список</w:t>
      </w:r>
    </w:p>
    <w:p w14:paraId="109F1734" w14:textId="343CA1D9" w:rsidR="00660B2E" w:rsidRDefault="00DD194D" w:rsidP="009B7817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1. </w:t>
      </w:r>
      <w:r w:rsidR="00660B2E" w:rsidRPr="00660B2E">
        <w:rPr>
          <w:rFonts w:ascii="Times New Roman" w:eastAsia="Calibri" w:hAnsi="Times New Roman" w:cs="Times New Roman"/>
          <w:sz w:val="24"/>
          <w:szCs w:val="24"/>
        </w:rPr>
        <w:t>Инновации в образовании. Социально-экономическое обоснование использования виртуальных образовательных сред / С. В. Веретехина, Ю. П. Кожаев, Е. А. Кузнецова, О. В. Шинкарева // Научные исследования и разработки. Экономика. 2017. Т. 5, № 3. С. 21-26. DOI 10.12737/article_5939380bd12188.40011999.</w:t>
      </w:r>
    </w:p>
    <w:p w14:paraId="7B17A10C" w14:textId="275E5952" w:rsidR="009B7817" w:rsidRPr="009B7817" w:rsidRDefault="00DD194D" w:rsidP="009B7817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2. </w:t>
      </w:r>
      <w:r w:rsidR="009B7817">
        <w:rPr>
          <w:rFonts w:ascii="Times New Roman" w:eastAsia="Calibri" w:hAnsi="Times New Roman" w:cs="Times New Roman"/>
          <w:sz w:val="24"/>
          <w:szCs w:val="24"/>
        </w:rPr>
        <w:t xml:space="preserve">ИнфоУрок. Образовательный маркетплейс. </w:t>
      </w:r>
      <w:r w:rsidR="009B7817" w:rsidRPr="009B7817">
        <w:rPr>
          <w:rFonts w:ascii="Times New Roman" w:eastAsia="Times New Roman" w:hAnsi="Times New Roman" w:cs="Times New Roman"/>
          <w:sz w:val="24"/>
          <w:lang w:eastAsia="ru-RU"/>
        </w:rPr>
        <w:t xml:space="preserve">– </w:t>
      </w:r>
      <w:r w:rsidR="009B7817" w:rsidRPr="002E1784">
        <w:rPr>
          <w:rFonts w:ascii="Times New Roman" w:eastAsia="Times New Roman" w:hAnsi="Times New Roman" w:cs="Times New Roman"/>
          <w:sz w:val="24"/>
          <w:lang w:val="en-US" w:eastAsia="ru-RU"/>
        </w:rPr>
        <w:t>URL</w:t>
      </w:r>
      <w:r w:rsidR="009B7817" w:rsidRPr="009B7817">
        <w:rPr>
          <w:rFonts w:ascii="Times New Roman" w:eastAsia="Times New Roman" w:hAnsi="Times New Roman" w:cs="Times New Roman"/>
          <w:sz w:val="24"/>
          <w:lang w:eastAsia="ru-RU"/>
        </w:rPr>
        <w:t xml:space="preserve">: </w:t>
      </w:r>
      <w:r w:rsidR="009B7817" w:rsidRPr="009B7817">
        <w:rPr>
          <w:rFonts w:ascii="Times New Roman" w:eastAsia="Calibri" w:hAnsi="Times New Roman" w:cs="Times New Roman"/>
          <w:sz w:val="24"/>
          <w:szCs w:val="24"/>
        </w:rPr>
        <w:t>https://</w:t>
      </w:r>
      <w:r w:rsidR="009B7817" w:rsidRPr="009B7817">
        <w:t xml:space="preserve"> </w:t>
      </w:r>
      <w:r w:rsidR="009B7817" w:rsidRPr="009B7817">
        <w:rPr>
          <w:rFonts w:ascii="Times New Roman" w:eastAsia="Calibri" w:hAnsi="Times New Roman" w:cs="Times New Roman"/>
          <w:sz w:val="24"/>
          <w:szCs w:val="24"/>
        </w:rPr>
        <w:t xml:space="preserve">infourok.ru </w:t>
      </w:r>
      <w:r w:rsidR="009B7817" w:rsidRPr="009B7817">
        <w:rPr>
          <w:rFonts w:ascii="Times New Roman" w:eastAsia="Times New Roman" w:hAnsi="Times New Roman" w:cs="Times New Roman"/>
          <w:sz w:val="24"/>
          <w:lang w:eastAsia="ru-RU"/>
        </w:rPr>
        <w:t>(</w:t>
      </w:r>
      <w:r w:rsidR="009B7817" w:rsidRPr="002E1784">
        <w:rPr>
          <w:rFonts w:ascii="Times New Roman" w:eastAsia="Times New Roman" w:hAnsi="Times New Roman" w:cs="Times New Roman"/>
          <w:sz w:val="24"/>
          <w:lang w:eastAsia="ru-RU"/>
        </w:rPr>
        <w:t>дата</w:t>
      </w:r>
      <w:r w:rsidR="009B7817" w:rsidRPr="009B7817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9B7817" w:rsidRPr="002E1784">
        <w:rPr>
          <w:rFonts w:ascii="Times New Roman" w:eastAsia="Times New Roman" w:hAnsi="Times New Roman" w:cs="Times New Roman"/>
          <w:sz w:val="24"/>
          <w:lang w:eastAsia="ru-RU"/>
        </w:rPr>
        <w:t>обращения</w:t>
      </w:r>
      <w:r w:rsidR="009B7817" w:rsidRPr="009B7817">
        <w:rPr>
          <w:rFonts w:ascii="Times New Roman" w:eastAsia="Times New Roman" w:hAnsi="Times New Roman" w:cs="Times New Roman"/>
          <w:sz w:val="24"/>
          <w:lang w:eastAsia="ru-RU"/>
        </w:rPr>
        <w:t xml:space="preserve">: </w:t>
      </w:r>
      <w:r w:rsidR="009B7817">
        <w:rPr>
          <w:rFonts w:ascii="Times New Roman" w:eastAsia="Times New Roman" w:hAnsi="Times New Roman" w:cs="Times New Roman"/>
          <w:sz w:val="24"/>
          <w:lang w:eastAsia="ru-RU"/>
        </w:rPr>
        <w:t>11</w:t>
      </w:r>
      <w:r w:rsidR="009B7817" w:rsidRPr="009B7817">
        <w:rPr>
          <w:rFonts w:ascii="Times New Roman" w:eastAsia="Times New Roman" w:hAnsi="Times New Roman" w:cs="Times New Roman"/>
          <w:sz w:val="24"/>
          <w:lang w:eastAsia="ru-RU"/>
        </w:rPr>
        <w:t>.05.202</w:t>
      </w:r>
      <w:r w:rsidR="009B7817">
        <w:rPr>
          <w:rFonts w:ascii="Times New Roman" w:eastAsia="Times New Roman" w:hAnsi="Times New Roman" w:cs="Times New Roman"/>
          <w:sz w:val="24"/>
          <w:lang w:eastAsia="ru-RU"/>
        </w:rPr>
        <w:t>5</w:t>
      </w:r>
      <w:r w:rsidR="009B7817" w:rsidRPr="009B7817">
        <w:rPr>
          <w:rFonts w:ascii="Times New Roman" w:eastAsia="Times New Roman" w:hAnsi="Times New Roman" w:cs="Times New Roman"/>
          <w:sz w:val="24"/>
          <w:lang w:eastAsia="ru-RU"/>
        </w:rPr>
        <w:t>).</w:t>
      </w:r>
    </w:p>
    <w:p w14:paraId="0E821FC6" w14:textId="287854C1" w:rsidR="0037382F" w:rsidRDefault="00DD194D" w:rsidP="0037382F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3. </w:t>
      </w:r>
      <w:r w:rsidR="0037382F" w:rsidRPr="001C16FF">
        <w:rPr>
          <w:rFonts w:ascii="Times New Roman" w:eastAsia="Calibri" w:hAnsi="Times New Roman" w:cs="Times New Roman"/>
          <w:sz w:val="24"/>
          <w:szCs w:val="24"/>
        </w:rPr>
        <w:t xml:space="preserve">Карабанова, О. В. Тенденции развития человеческого капитала в инновационной экономике // </w:t>
      </w:r>
      <w:r w:rsidR="0037382F" w:rsidRPr="0037382F">
        <w:rPr>
          <w:rFonts w:ascii="Times New Roman" w:eastAsia="Times New Roman" w:hAnsi="Times New Roman" w:cs="Times New Roman"/>
          <w:sz w:val="24"/>
          <w:lang w:eastAsia="ru-RU"/>
        </w:rPr>
        <w:t>Актуальные</w:t>
      </w:r>
      <w:r w:rsidR="0037382F" w:rsidRPr="001C16FF">
        <w:rPr>
          <w:rFonts w:ascii="Times New Roman" w:eastAsia="Calibri" w:hAnsi="Times New Roman" w:cs="Times New Roman"/>
          <w:sz w:val="24"/>
          <w:szCs w:val="24"/>
        </w:rPr>
        <w:t xml:space="preserve"> проблемы экономики и управления на предприятиях машиностроения, нефтяной и газовой промышленности в условиях инновационно-ориентированной экономики. 2013. Т. 1. С. 551-555.</w:t>
      </w:r>
    </w:p>
    <w:p w14:paraId="3CD800F5" w14:textId="0DFBCAD2" w:rsidR="00CA4BFF" w:rsidRDefault="00DD194D" w:rsidP="0037382F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lastRenderedPageBreak/>
        <w:t xml:space="preserve">4. </w:t>
      </w:r>
      <w:r w:rsidR="00CA4BFF" w:rsidRPr="00CA4BFF">
        <w:rPr>
          <w:rFonts w:ascii="Times New Roman" w:eastAsia="Calibri" w:hAnsi="Times New Roman" w:cs="Times New Roman"/>
          <w:sz w:val="24"/>
          <w:szCs w:val="24"/>
        </w:rPr>
        <w:t>Ломовцева, О. А. Программа импортозамещения: анализ результатов и оценка перспектив / О. А. Ломовцева, А. И. Борисов // Вестник МГПУ. Серия: Экономика. 2022. № 4(34). С. 79-88. DOI 10.25688/2312-6647.2022.34.4.06.</w:t>
      </w:r>
    </w:p>
    <w:p w14:paraId="318CD9F3" w14:textId="5DD9637D" w:rsidR="00BD1E33" w:rsidRPr="009B7817" w:rsidRDefault="00DD194D" w:rsidP="0037382F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5. </w:t>
      </w:r>
      <w:r w:rsidR="00BD1E33">
        <w:rPr>
          <w:rFonts w:ascii="Times New Roman" w:eastAsia="Calibri" w:hAnsi="Times New Roman" w:cs="Times New Roman"/>
          <w:sz w:val="24"/>
          <w:szCs w:val="24"/>
        </w:rPr>
        <w:t xml:space="preserve">Московская электронная школа. </w:t>
      </w:r>
      <w:r w:rsidR="009B7817" w:rsidRPr="009B7817">
        <w:rPr>
          <w:rFonts w:ascii="Times New Roman" w:eastAsia="Times New Roman" w:hAnsi="Times New Roman" w:cs="Times New Roman"/>
          <w:sz w:val="24"/>
          <w:lang w:eastAsia="ru-RU"/>
        </w:rPr>
        <w:t xml:space="preserve">– </w:t>
      </w:r>
      <w:r w:rsidR="009B7817" w:rsidRPr="002E1784">
        <w:rPr>
          <w:rFonts w:ascii="Times New Roman" w:eastAsia="Times New Roman" w:hAnsi="Times New Roman" w:cs="Times New Roman"/>
          <w:sz w:val="24"/>
          <w:lang w:val="en-US" w:eastAsia="ru-RU"/>
        </w:rPr>
        <w:t>URL</w:t>
      </w:r>
      <w:r w:rsidR="009B7817" w:rsidRPr="009B7817">
        <w:rPr>
          <w:rFonts w:ascii="Times New Roman" w:eastAsia="Times New Roman" w:hAnsi="Times New Roman" w:cs="Times New Roman"/>
          <w:sz w:val="24"/>
          <w:lang w:eastAsia="ru-RU"/>
        </w:rPr>
        <w:t xml:space="preserve">: </w:t>
      </w:r>
      <w:r w:rsidR="009B7817" w:rsidRPr="009B7817">
        <w:rPr>
          <w:rFonts w:ascii="Times New Roman" w:eastAsia="Calibri" w:hAnsi="Times New Roman" w:cs="Times New Roman"/>
          <w:sz w:val="24"/>
          <w:szCs w:val="24"/>
        </w:rPr>
        <w:t>https://school.mos.ru</w:t>
      </w:r>
      <w:r w:rsidR="009B7817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9B7817" w:rsidRPr="009B7817">
        <w:rPr>
          <w:rFonts w:ascii="Times New Roman" w:eastAsia="Times New Roman" w:hAnsi="Times New Roman" w:cs="Times New Roman"/>
          <w:sz w:val="24"/>
          <w:lang w:eastAsia="ru-RU"/>
        </w:rPr>
        <w:t>(</w:t>
      </w:r>
      <w:r w:rsidR="009B7817" w:rsidRPr="002E1784">
        <w:rPr>
          <w:rFonts w:ascii="Times New Roman" w:eastAsia="Times New Roman" w:hAnsi="Times New Roman" w:cs="Times New Roman"/>
          <w:sz w:val="24"/>
          <w:lang w:eastAsia="ru-RU"/>
        </w:rPr>
        <w:t>дата</w:t>
      </w:r>
      <w:r w:rsidR="009B7817" w:rsidRPr="009B7817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9B7817" w:rsidRPr="002E1784">
        <w:rPr>
          <w:rFonts w:ascii="Times New Roman" w:eastAsia="Times New Roman" w:hAnsi="Times New Roman" w:cs="Times New Roman"/>
          <w:sz w:val="24"/>
          <w:lang w:eastAsia="ru-RU"/>
        </w:rPr>
        <w:t>обращения</w:t>
      </w:r>
      <w:r w:rsidR="009B7817" w:rsidRPr="009B7817">
        <w:rPr>
          <w:rFonts w:ascii="Times New Roman" w:eastAsia="Times New Roman" w:hAnsi="Times New Roman" w:cs="Times New Roman"/>
          <w:sz w:val="24"/>
          <w:lang w:eastAsia="ru-RU"/>
        </w:rPr>
        <w:t xml:space="preserve">: </w:t>
      </w:r>
      <w:r w:rsidR="009B7817">
        <w:rPr>
          <w:rFonts w:ascii="Times New Roman" w:eastAsia="Times New Roman" w:hAnsi="Times New Roman" w:cs="Times New Roman"/>
          <w:sz w:val="24"/>
          <w:lang w:eastAsia="ru-RU"/>
        </w:rPr>
        <w:t>11</w:t>
      </w:r>
      <w:r w:rsidR="009B7817" w:rsidRPr="009B7817">
        <w:rPr>
          <w:rFonts w:ascii="Times New Roman" w:eastAsia="Times New Roman" w:hAnsi="Times New Roman" w:cs="Times New Roman"/>
          <w:sz w:val="24"/>
          <w:lang w:eastAsia="ru-RU"/>
        </w:rPr>
        <w:t>.05.202</w:t>
      </w:r>
      <w:r w:rsidR="009B7817">
        <w:rPr>
          <w:rFonts w:ascii="Times New Roman" w:eastAsia="Times New Roman" w:hAnsi="Times New Roman" w:cs="Times New Roman"/>
          <w:sz w:val="24"/>
          <w:lang w:eastAsia="ru-RU"/>
        </w:rPr>
        <w:t>5</w:t>
      </w:r>
      <w:r w:rsidR="009B7817" w:rsidRPr="009B7817">
        <w:rPr>
          <w:rFonts w:ascii="Times New Roman" w:eastAsia="Times New Roman" w:hAnsi="Times New Roman" w:cs="Times New Roman"/>
          <w:sz w:val="24"/>
          <w:lang w:eastAsia="ru-RU"/>
        </w:rPr>
        <w:t>).</w:t>
      </w:r>
    </w:p>
    <w:p w14:paraId="1673C565" w14:textId="250128C4" w:rsidR="000017A2" w:rsidRPr="009B7817" w:rsidRDefault="00DD194D" w:rsidP="000017A2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6. </w:t>
      </w:r>
      <w:r w:rsidR="000017A2">
        <w:rPr>
          <w:rFonts w:ascii="Times New Roman" w:eastAsia="Calibri" w:hAnsi="Times New Roman" w:cs="Times New Roman"/>
          <w:sz w:val="24"/>
          <w:szCs w:val="24"/>
        </w:rPr>
        <w:t xml:space="preserve">Российская электронная школа. </w:t>
      </w:r>
      <w:r w:rsidR="000017A2" w:rsidRPr="009B7817">
        <w:rPr>
          <w:rFonts w:ascii="Times New Roman" w:eastAsia="Times New Roman" w:hAnsi="Times New Roman" w:cs="Times New Roman"/>
          <w:sz w:val="24"/>
          <w:lang w:eastAsia="ru-RU"/>
        </w:rPr>
        <w:t xml:space="preserve">– </w:t>
      </w:r>
      <w:r w:rsidR="000017A2" w:rsidRPr="002E1784">
        <w:rPr>
          <w:rFonts w:ascii="Times New Roman" w:eastAsia="Times New Roman" w:hAnsi="Times New Roman" w:cs="Times New Roman"/>
          <w:sz w:val="24"/>
          <w:lang w:val="en-US" w:eastAsia="ru-RU"/>
        </w:rPr>
        <w:t>URL</w:t>
      </w:r>
      <w:r w:rsidR="000017A2" w:rsidRPr="009B7817">
        <w:rPr>
          <w:rFonts w:ascii="Times New Roman" w:eastAsia="Times New Roman" w:hAnsi="Times New Roman" w:cs="Times New Roman"/>
          <w:sz w:val="24"/>
          <w:lang w:eastAsia="ru-RU"/>
        </w:rPr>
        <w:t xml:space="preserve">: </w:t>
      </w:r>
      <w:r w:rsidR="000017A2" w:rsidRPr="009B7817">
        <w:rPr>
          <w:rFonts w:ascii="Times New Roman" w:eastAsia="Calibri" w:hAnsi="Times New Roman" w:cs="Times New Roman"/>
          <w:sz w:val="24"/>
          <w:szCs w:val="24"/>
        </w:rPr>
        <w:t>https://</w:t>
      </w:r>
      <w:r w:rsidR="000017A2" w:rsidRPr="000017A2">
        <w:t xml:space="preserve"> </w:t>
      </w:r>
      <w:r w:rsidR="000017A2" w:rsidRPr="000017A2">
        <w:rPr>
          <w:rFonts w:ascii="Times New Roman" w:eastAsia="Calibri" w:hAnsi="Times New Roman" w:cs="Times New Roman"/>
          <w:sz w:val="24"/>
          <w:szCs w:val="24"/>
        </w:rPr>
        <w:t xml:space="preserve">resh.edu.ru </w:t>
      </w:r>
      <w:r w:rsidR="000017A2" w:rsidRPr="009B7817">
        <w:rPr>
          <w:rFonts w:ascii="Times New Roman" w:eastAsia="Times New Roman" w:hAnsi="Times New Roman" w:cs="Times New Roman"/>
          <w:sz w:val="24"/>
          <w:lang w:eastAsia="ru-RU"/>
        </w:rPr>
        <w:t>(</w:t>
      </w:r>
      <w:r w:rsidR="000017A2" w:rsidRPr="002E1784">
        <w:rPr>
          <w:rFonts w:ascii="Times New Roman" w:eastAsia="Times New Roman" w:hAnsi="Times New Roman" w:cs="Times New Roman"/>
          <w:sz w:val="24"/>
          <w:lang w:eastAsia="ru-RU"/>
        </w:rPr>
        <w:t>дата</w:t>
      </w:r>
      <w:r w:rsidR="000017A2" w:rsidRPr="009B7817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0017A2" w:rsidRPr="002E1784">
        <w:rPr>
          <w:rFonts w:ascii="Times New Roman" w:eastAsia="Times New Roman" w:hAnsi="Times New Roman" w:cs="Times New Roman"/>
          <w:sz w:val="24"/>
          <w:lang w:eastAsia="ru-RU"/>
        </w:rPr>
        <w:t>обращения</w:t>
      </w:r>
      <w:r w:rsidR="000017A2" w:rsidRPr="009B7817">
        <w:rPr>
          <w:rFonts w:ascii="Times New Roman" w:eastAsia="Times New Roman" w:hAnsi="Times New Roman" w:cs="Times New Roman"/>
          <w:sz w:val="24"/>
          <w:lang w:eastAsia="ru-RU"/>
        </w:rPr>
        <w:t xml:space="preserve">: </w:t>
      </w:r>
      <w:r w:rsidR="000017A2">
        <w:rPr>
          <w:rFonts w:ascii="Times New Roman" w:eastAsia="Times New Roman" w:hAnsi="Times New Roman" w:cs="Times New Roman"/>
          <w:sz w:val="24"/>
          <w:lang w:eastAsia="ru-RU"/>
        </w:rPr>
        <w:t>11</w:t>
      </w:r>
      <w:r w:rsidR="000017A2" w:rsidRPr="009B7817">
        <w:rPr>
          <w:rFonts w:ascii="Times New Roman" w:eastAsia="Times New Roman" w:hAnsi="Times New Roman" w:cs="Times New Roman"/>
          <w:sz w:val="24"/>
          <w:lang w:eastAsia="ru-RU"/>
        </w:rPr>
        <w:t>.05.202</w:t>
      </w:r>
      <w:r w:rsidR="000017A2">
        <w:rPr>
          <w:rFonts w:ascii="Times New Roman" w:eastAsia="Times New Roman" w:hAnsi="Times New Roman" w:cs="Times New Roman"/>
          <w:sz w:val="24"/>
          <w:lang w:eastAsia="ru-RU"/>
        </w:rPr>
        <w:t>5</w:t>
      </w:r>
      <w:r w:rsidR="000017A2" w:rsidRPr="009B7817">
        <w:rPr>
          <w:rFonts w:ascii="Times New Roman" w:eastAsia="Times New Roman" w:hAnsi="Times New Roman" w:cs="Times New Roman"/>
          <w:sz w:val="24"/>
          <w:lang w:eastAsia="ru-RU"/>
        </w:rPr>
        <w:t>).</w:t>
      </w:r>
    </w:p>
    <w:p w14:paraId="350EC134" w14:textId="62A0E402" w:rsidR="00013BD6" w:rsidRDefault="00DD194D" w:rsidP="00013BD6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eastAsia="ru-RU"/>
        </w:rPr>
        <w:t xml:space="preserve">7. </w:t>
      </w:r>
      <w:r w:rsidR="004A708F" w:rsidRPr="004A708F">
        <w:rPr>
          <w:rFonts w:ascii="Times New Roman" w:eastAsia="Times New Roman" w:hAnsi="Times New Roman" w:cs="Times New Roman"/>
          <w:sz w:val="24"/>
          <w:lang w:eastAsia="ru-RU"/>
        </w:rPr>
        <w:t>Формирование новых компетенций для общественного сектора цифровой экономики: монография / В. В. Строев, М. Л. Левицкий, О. А. Ломовцева [и др.]. – Москва: Московский городской педагогический университет, 2021. 180 с. ISBN 978-5-243-00709-2</w:t>
      </w:r>
      <w:r w:rsidR="004A708F">
        <w:rPr>
          <w:rFonts w:ascii="Times New Roman" w:eastAsia="Times New Roman" w:hAnsi="Times New Roman" w:cs="Times New Roman"/>
          <w:sz w:val="24"/>
          <w:lang w:eastAsia="ru-RU"/>
        </w:rPr>
        <w:t>.</w:t>
      </w:r>
    </w:p>
    <w:p w14:paraId="070EA838" w14:textId="2D66350D" w:rsidR="000C200A" w:rsidRDefault="00DD194D" w:rsidP="000C200A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8. </w:t>
      </w:r>
      <w:r w:rsidR="000C200A" w:rsidRPr="006760DB">
        <w:rPr>
          <w:rFonts w:ascii="Times New Roman" w:eastAsia="Calibri" w:hAnsi="Times New Roman" w:cs="Times New Roman"/>
          <w:sz w:val="24"/>
          <w:szCs w:val="24"/>
        </w:rPr>
        <w:t>Шестакова О. Г.</w:t>
      </w:r>
      <w:r w:rsidR="000C200A">
        <w:rPr>
          <w:rFonts w:ascii="Times New Roman" w:eastAsia="Calibri" w:hAnsi="Times New Roman" w:cs="Times New Roman"/>
          <w:sz w:val="24"/>
          <w:szCs w:val="24"/>
        </w:rPr>
        <w:t>,</w:t>
      </w:r>
      <w:r w:rsidR="000C200A" w:rsidRPr="006760DB">
        <w:rPr>
          <w:rFonts w:ascii="Times New Roman" w:eastAsia="Calibri" w:hAnsi="Times New Roman" w:cs="Times New Roman"/>
          <w:sz w:val="24"/>
          <w:szCs w:val="24"/>
        </w:rPr>
        <w:t xml:space="preserve"> Скубрий </w:t>
      </w:r>
      <w:r w:rsidR="000C200A">
        <w:rPr>
          <w:rFonts w:ascii="Times New Roman" w:eastAsia="Calibri" w:hAnsi="Times New Roman" w:cs="Times New Roman"/>
          <w:sz w:val="24"/>
          <w:szCs w:val="24"/>
        </w:rPr>
        <w:t xml:space="preserve">Е.В. </w:t>
      </w:r>
      <w:r w:rsidR="000C200A" w:rsidRPr="006760DB">
        <w:rPr>
          <w:rFonts w:ascii="Times New Roman" w:eastAsia="Calibri" w:hAnsi="Times New Roman" w:cs="Times New Roman"/>
          <w:sz w:val="24"/>
          <w:szCs w:val="24"/>
        </w:rPr>
        <w:t>Проблемы и перспективы формирования экономических механизмов инновационного развития человеческого капитала в РФ // Вестник МГПУ. Серия: Экономика. 2019. № 3(21). С. 8-12. DOI 10.25688/2312-6647.2019.21.3.01.</w:t>
      </w:r>
    </w:p>
    <w:p w14:paraId="295E8CD4" w14:textId="1BF8A271" w:rsidR="003C42A3" w:rsidRDefault="00DD194D" w:rsidP="009B781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eastAsia="ru-RU"/>
        </w:rPr>
        <w:t xml:space="preserve">9. </w:t>
      </w:r>
      <w:r w:rsidR="003C42A3" w:rsidRPr="003C42A3">
        <w:rPr>
          <w:rFonts w:ascii="Times New Roman" w:eastAsia="Times New Roman" w:hAnsi="Times New Roman" w:cs="Times New Roman"/>
          <w:sz w:val="24"/>
          <w:lang w:eastAsia="ru-RU"/>
        </w:rPr>
        <w:t>Шинкарева О. В.</w:t>
      </w:r>
      <w:r w:rsidR="003C42A3">
        <w:rPr>
          <w:rFonts w:ascii="Times New Roman" w:eastAsia="Times New Roman" w:hAnsi="Times New Roman" w:cs="Times New Roman"/>
          <w:sz w:val="24"/>
          <w:lang w:eastAsia="ru-RU"/>
        </w:rPr>
        <w:t>,</w:t>
      </w:r>
      <w:r w:rsidR="003C42A3" w:rsidRPr="003C42A3">
        <w:rPr>
          <w:rFonts w:ascii="Times New Roman" w:eastAsia="Times New Roman" w:hAnsi="Times New Roman" w:cs="Times New Roman"/>
          <w:sz w:val="24"/>
          <w:lang w:eastAsia="ru-RU"/>
        </w:rPr>
        <w:t xml:space="preserve"> Алексейчева Е. Ю., Куломзина Е. Ю. Качество подготовки кадров в России как фактор развития экономического потенциала страны // Вестник Екатерининского института. 2024. № 1(65). С. 86-90.</w:t>
      </w:r>
    </w:p>
    <w:p w14:paraId="22CB01E0" w14:textId="39EAE755" w:rsidR="009B7817" w:rsidRPr="009B7817" w:rsidRDefault="00DD194D" w:rsidP="009B7817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lang w:eastAsia="ru-RU"/>
        </w:rPr>
        <w:t xml:space="preserve">10. </w:t>
      </w:r>
      <w:r w:rsidR="009B7817" w:rsidRPr="00845649">
        <w:rPr>
          <w:rFonts w:ascii="Times New Roman" w:eastAsia="Times New Roman" w:hAnsi="Times New Roman" w:cs="Times New Roman"/>
          <w:sz w:val="24"/>
          <w:lang w:eastAsia="ru-RU"/>
        </w:rPr>
        <w:t>LearningApps</w:t>
      </w:r>
      <w:r w:rsidR="009B7817">
        <w:rPr>
          <w:rFonts w:ascii="Times New Roman" w:eastAsia="Calibri" w:hAnsi="Times New Roman" w:cs="Times New Roman"/>
          <w:sz w:val="24"/>
          <w:szCs w:val="24"/>
        </w:rPr>
        <w:t xml:space="preserve">. </w:t>
      </w:r>
      <w:r w:rsidR="009B7817" w:rsidRPr="009B7817">
        <w:rPr>
          <w:rFonts w:ascii="Times New Roman" w:eastAsia="Times New Roman" w:hAnsi="Times New Roman" w:cs="Times New Roman"/>
          <w:sz w:val="24"/>
          <w:lang w:eastAsia="ru-RU"/>
        </w:rPr>
        <w:t xml:space="preserve">– </w:t>
      </w:r>
      <w:r w:rsidR="009B7817" w:rsidRPr="002E1784">
        <w:rPr>
          <w:rFonts w:ascii="Times New Roman" w:eastAsia="Times New Roman" w:hAnsi="Times New Roman" w:cs="Times New Roman"/>
          <w:sz w:val="24"/>
          <w:lang w:val="en-US" w:eastAsia="ru-RU"/>
        </w:rPr>
        <w:t>URL</w:t>
      </w:r>
      <w:r w:rsidR="009B7817" w:rsidRPr="009B7817">
        <w:rPr>
          <w:rFonts w:ascii="Times New Roman" w:eastAsia="Times New Roman" w:hAnsi="Times New Roman" w:cs="Times New Roman"/>
          <w:sz w:val="24"/>
          <w:lang w:eastAsia="ru-RU"/>
        </w:rPr>
        <w:t xml:space="preserve">: </w:t>
      </w:r>
      <w:r w:rsidR="009B7817" w:rsidRPr="009B7817">
        <w:rPr>
          <w:rFonts w:ascii="Times New Roman" w:eastAsia="Calibri" w:hAnsi="Times New Roman" w:cs="Times New Roman"/>
          <w:sz w:val="24"/>
          <w:szCs w:val="24"/>
        </w:rPr>
        <w:t>https://learningapps.org</w:t>
      </w:r>
      <w:r w:rsidR="009B7817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9B7817" w:rsidRPr="009B7817">
        <w:rPr>
          <w:rFonts w:ascii="Times New Roman" w:eastAsia="Times New Roman" w:hAnsi="Times New Roman" w:cs="Times New Roman"/>
          <w:sz w:val="24"/>
          <w:lang w:eastAsia="ru-RU"/>
        </w:rPr>
        <w:t>(</w:t>
      </w:r>
      <w:r w:rsidR="009B7817" w:rsidRPr="002E1784">
        <w:rPr>
          <w:rFonts w:ascii="Times New Roman" w:eastAsia="Times New Roman" w:hAnsi="Times New Roman" w:cs="Times New Roman"/>
          <w:sz w:val="24"/>
          <w:lang w:eastAsia="ru-RU"/>
        </w:rPr>
        <w:t>дата</w:t>
      </w:r>
      <w:r w:rsidR="009B7817" w:rsidRPr="009B7817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9B7817" w:rsidRPr="002E1784">
        <w:rPr>
          <w:rFonts w:ascii="Times New Roman" w:eastAsia="Times New Roman" w:hAnsi="Times New Roman" w:cs="Times New Roman"/>
          <w:sz w:val="24"/>
          <w:lang w:eastAsia="ru-RU"/>
        </w:rPr>
        <w:t>обращения</w:t>
      </w:r>
      <w:r w:rsidR="009B7817" w:rsidRPr="009B7817">
        <w:rPr>
          <w:rFonts w:ascii="Times New Roman" w:eastAsia="Times New Roman" w:hAnsi="Times New Roman" w:cs="Times New Roman"/>
          <w:sz w:val="24"/>
          <w:lang w:eastAsia="ru-RU"/>
        </w:rPr>
        <w:t xml:space="preserve">: </w:t>
      </w:r>
      <w:r w:rsidR="009B7817">
        <w:rPr>
          <w:rFonts w:ascii="Times New Roman" w:eastAsia="Times New Roman" w:hAnsi="Times New Roman" w:cs="Times New Roman"/>
          <w:sz w:val="24"/>
          <w:lang w:eastAsia="ru-RU"/>
        </w:rPr>
        <w:t>11</w:t>
      </w:r>
      <w:r w:rsidR="009B7817" w:rsidRPr="009B7817">
        <w:rPr>
          <w:rFonts w:ascii="Times New Roman" w:eastAsia="Times New Roman" w:hAnsi="Times New Roman" w:cs="Times New Roman"/>
          <w:sz w:val="24"/>
          <w:lang w:eastAsia="ru-RU"/>
        </w:rPr>
        <w:t>.05.202</w:t>
      </w:r>
      <w:r w:rsidR="009B7817">
        <w:rPr>
          <w:rFonts w:ascii="Times New Roman" w:eastAsia="Times New Roman" w:hAnsi="Times New Roman" w:cs="Times New Roman"/>
          <w:sz w:val="24"/>
          <w:lang w:eastAsia="ru-RU"/>
        </w:rPr>
        <w:t>5</w:t>
      </w:r>
      <w:r w:rsidR="009B7817" w:rsidRPr="009B7817">
        <w:rPr>
          <w:rFonts w:ascii="Times New Roman" w:eastAsia="Times New Roman" w:hAnsi="Times New Roman" w:cs="Times New Roman"/>
          <w:sz w:val="24"/>
          <w:lang w:eastAsia="ru-RU"/>
        </w:rPr>
        <w:t>).</w:t>
      </w:r>
    </w:p>
    <w:p w14:paraId="0ACCD211" w14:textId="36382407" w:rsidR="002E1784" w:rsidRPr="00013BD6" w:rsidRDefault="002E1784" w:rsidP="009B7817">
      <w:pPr>
        <w:tabs>
          <w:tab w:val="left" w:pos="1155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</w:p>
    <w:p w14:paraId="6EA392F1" w14:textId="55305595" w:rsidR="002E1784" w:rsidRPr="002E1784" w:rsidRDefault="002E1784" w:rsidP="002E1784">
      <w:pPr>
        <w:spacing w:after="0" w:line="240" w:lineRule="auto"/>
        <w:ind w:left="-540" w:firstLine="540"/>
        <w:jc w:val="center"/>
        <w:rPr>
          <w:rFonts w:ascii="Times New Roman" w:eastAsia="Calibri" w:hAnsi="Times New Roman" w:cs="Times New Roman"/>
          <w:b/>
          <w:sz w:val="24"/>
        </w:rPr>
      </w:pPr>
      <w:r w:rsidRPr="002E1784">
        <w:rPr>
          <w:rFonts w:ascii="Times New Roman" w:eastAsia="Calibri" w:hAnsi="Times New Roman" w:cs="Times New Roman"/>
          <w:b/>
          <w:sz w:val="24"/>
        </w:rPr>
        <w:t>Информация об автор</w:t>
      </w:r>
      <w:r w:rsidR="00013BD6">
        <w:rPr>
          <w:rFonts w:ascii="Times New Roman" w:eastAsia="Calibri" w:hAnsi="Times New Roman" w:cs="Times New Roman"/>
          <w:b/>
          <w:sz w:val="24"/>
        </w:rPr>
        <w:t>ах</w:t>
      </w:r>
    </w:p>
    <w:p w14:paraId="452756D1" w14:textId="482B8B99" w:rsidR="002E3582" w:rsidRDefault="00013BD6" w:rsidP="00013BD6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eastAsia="Calibri" w:hAnsi="Times New Roman" w:cs="Times New Roman"/>
          <w:sz w:val="24"/>
        </w:rPr>
        <w:t>Павлова Марина Николаевна</w:t>
      </w:r>
      <w:r w:rsidR="002E3582">
        <w:rPr>
          <w:rFonts w:ascii="Times New Roman" w:eastAsia="Calibri" w:hAnsi="Times New Roman" w:cs="Times New Roman"/>
          <w:sz w:val="24"/>
        </w:rPr>
        <w:t xml:space="preserve"> (Российская Федерация, Москва)</w:t>
      </w:r>
      <w:r>
        <w:rPr>
          <w:rFonts w:ascii="Times New Roman" w:eastAsia="Calibri" w:hAnsi="Times New Roman" w:cs="Times New Roman"/>
          <w:sz w:val="24"/>
        </w:rPr>
        <w:t xml:space="preserve"> – </w:t>
      </w:r>
      <w:r w:rsidR="002E3582" w:rsidRPr="002E3582">
        <w:rPr>
          <w:rFonts w:ascii="Times New Roman" w:eastAsia="Calibri" w:hAnsi="Times New Roman" w:cs="Times New Roman"/>
          <w:sz w:val="24"/>
        </w:rPr>
        <w:t>учитель ГБОУ Школа № 1415 «Останкино»,</w:t>
      </w:r>
      <w:r w:rsidR="00100A20" w:rsidRPr="00100A20">
        <w:rPr>
          <w:rFonts w:ascii="Roboto" w:hAnsi="Roboto"/>
          <w:color w:val="444444"/>
          <w:shd w:val="clear" w:color="auto" w:fill="FFFFFF"/>
        </w:rPr>
        <w:t xml:space="preserve"> </w:t>
      </w:r>
      <w:r w:rsidR="00100A20" w:rsidRPr="00100A20">
        <w:rPr>
          <w:rFonts w:ascii="Times New Roman" w:eastAsia="Calibri" w:hAnsi="Times New Roman" w:cs="Times New Roman"/>
          <w:sz w:val="24"/>
        </w:rPr>
        <w:t>129515, г. Москва, 1-я Останкинская ул., д. 29</w:t>
      </w:r>
      <w:r w:rsidR="00100A20">
        <w:rPr>
          <w:rFonts w:ascii="Times New Roman" w:eastAsia="Calibri" w:hAnsi="Times New Roman" w:cs="Times New Roman"/>
          <w:sz w:val="24"/>
        </w:rPr>
        <w:t>,</w:t>
      </w:r>
      <w:r w:rsidR="002E3582" w:rsidRPr="002E3582">
        <w:rPr>
          <w:rFonts w:ascii="Times New Roman" w:eastAsia="Calibri" w:hAnsi="Times New Roman" w:cs="Times New Roman"/>
          <w:sz w:val="24"/>
        </w:rPr>
        <w:t xml:space="preserve"> </w:t>
      </w:r>
      <w:r>
        <w:rPr>
          <w:rFonts w:ascii="Times New Roman" w:eastAsia="Calibri" w:hAnsi="Times New Roman" w:cs="Times New Roman"/>
          <w:sz w:val="24"/>
        </w:rPr>
        <w:t xml:space="preserve">магистрант </w:t>
      </w:r>
      <w:r w:rsidR="002E3582">
        <w:rPr>
          <w:rFonts w:ascii="Times New Roman" w:eastAsia="Calibri" w:hAnsi="Times New Roman" w:cs="Times New Roman"/>
          <w:sz w:val="24"/>
        </w:rPr>
        <w:t xml:space="preserve">департамента экономики и управления Института экономики, управления и права Московского городского педагогического университета, </w:t>
      </w:r>
      <w:r w:rsidR="002E3582" w:rsidRPr="002E3582">
        <w:rPr>
          <w:rFonts w:ascii="Times New Roman" w:eastAsia="Calibri" w:hAnsi="Times New Roman" w:cs="Times New Roman"/>
          <w:sz w:val="24"/>
        </w:rPr>
        <w:t>129226, г. Москва, 2-й Сельскохозяйственный проезд, 4</w:t>
      </w:r>
      <w:r w:rsidR="002E3582">
        <w:rPr>
          <w:rFonts w:ascii="Times New Roman" w:eastAsia="Calibri" w:hAnsi="Times New Roman" w:cs="Times New Roman"/>
          <w:sz w:val="24"/>
        </w:rPr>
        <w:t xml:space="preserve">, </w:t>
      </w:r>
      <w:r w:rsidR="002E3582" w:rsidRPr="002E3582">
        <w:rPr>
          <w:rFonts w:ascii="Times New Roman" w:eastAsia="Calibri" w:hAnsi="Times New Roman" w:cs="Times New Roman"/>
          <w:sz w:val="24"/>
        </w:rPr>
        <w:t>pavlovam@mgpu.ru</w:t>
      </w:r>
    </w:p>
    <w:p w14:paraId="2449F088" w14:textId="28D934AA" w:rsidR="002E3582" w:rsidRDefault="002E3582" w:rsidP="002E3582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eastAsia="Calibri" w:hAnsi="Times New Roman" w:cs="Times New Roman"/>
          <w:sz w:val="24"/>
        </w:rPr>
        <w:t xml:space="preserve">Шинкарёва Ольга Владимировна (Российская Федерация, Москва) – кандидат экономических наук, доцент департамента экономики и управления Института экономики, управления и права Московского городского педагогического университета, </w:t>
      </w:r>
      <w:r w:rsidRPr="002E3582">
        <w:rPr>
          <w:rFonts w:ascii="Times New Roman" w:eastAsia="Calibri" w:hAnsi="Times New Roman" w:cs="Times New Roman"/>
          <w:sz w:val="24"/>
        </w:rPr>
        <w:t>129226, г. Москва, 2-й Сельскохозяйственный проезд, 4</w:t>
      </w:r>
      <w:r>
        <w:rPr>
          <w:rFonts w:ascii="Times New Roman" w:eastAsia="Calibri" w:hAnsi="Times New Roman" w:cs="Times New Roman"/>
          <w:sz w:val="24"/>
        </w:rPr>
        <w:t xml:space="preserve">, </w:t>
      </w:r>
      <w:r w:rsidR="00100A20">
        <w:rPr>
          <w:rFonts w:ascii="Times New Roman" w:eastAsia="Calibri" w:hAnsi="Times New Roman" w:cs="Times New Roman"/>
          <w:sz w:val="24"/>
          <w:lang w:val="en-US"/>
        </w:rPr>
        <w:t>shinkareva</w:t>
      </w:r>
      <w:r w:rsidR="00100A20" w:rsidRPr="00100A20">
        <w:rPr>
          <w:rFonts w:ascii="Times New Roman" w:eastAsia="Calibri" w:hAnsi="Times New Roman" w:cs="Times New Roman"/>
          <w:sz w:val="24"/>
        </w:rPr>
        <w:t>_</w:t>
      </w:r>
      <w:r w:rsidR="00100A20">
        <w:rPr>
          <w:rFonts w:ascii="Times New Roman" w:eastAsia="Calibri" w:hAnsi="Times New Roman" w:cs="Times New Roman"/>
          <w:sz w:val="24"/>
          <w:lang w:val="en-US"/>
        </w:rPr>
        <w:t>ol</w:t>
      </w:r>
      <w:r w:rsidRPr="002E3582">
        <w:rPr>
          <w:rFonts w:ascii="Times New Roman" w:eastAsia="Calibri" w:hAnsi="Times New Roman" w:cs="Times New Roman"/>
          <w:sz w:val="24"/>
        </w:rPr>
        <w:t>@</w:t>
      </w:r>
      <w:r w:rsidR="00100A20">
        <w:rPr>
          <w:rFonts w:ascii="Times New Roman" w:eastAsia="Calibri" w:hAnsi="Times New Roman" w:cs="Times New Roman"/>
          <w:sz w:val="24"/>
          <w:lang w:val="en-US"/>
        </w:rPr>
        <w:t>mail</w:t>
      </w:r>
      <w:r w:rsidRPr="002E3582">
        <w:rPr>
          <w:rFonts w:ascii="Times New Roman" w:eastAsia="Calibri" w:hAnsi="Times New Roman" w:cs="Times New Roman"/>
          <w:sz w:val="24"/>
        </w:rPr>
        <w:t>.ru</w:t>
      </w:r>
    </w:p>
    <w:p w14:paraId="248AFCC0" w14:textId="51A6339A" w:rsidR="002E1784" w:rsidRPr="002E1784" w:rsidRDefault="002E1784" w:rsidP="00013BD6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u w:val="single"/>
          <w:lang w:eastAsia="ru-RU"/>
        </w:rPr>
      </w:pPr>
    </w:p>
    <w:p w14:paraId="0416A751" w14:textId="26580AA0" w:rsidR="00100A20" w:rsidRPr="00100A20" w:rsidRDefault="00100A20" w:rsidP="00100A20">
      <w:pPr>
        <w:spacing w:after="0" w:line="240" w:lineRule="auto"/>
        <w:ind w:left="-540" w:firstLine="540"/>
        <w:jc w:val="right"/>
        <w:rPr>
          <w:rFonts w:ascii="Times New Roman" w:eastAsia="Times New Roman" w:hAnsi="Times New Roman" w:cs="Times New Roman"/>
          <w:b/>
          <w:sz w:val="24"/>
          <w:lang w:val="en-US" w:eastAsia="ru-RU"/>
        </w:rPr>
      </w:pPr>
      <w:r w:rsidRPr="00EF35B6">
        <w:rPr>
          <w:rFonts w:ascii="Times New Roman" w:eastAsia="Times New Roman" w:hAnsi="Times New Roman" w:cs="Times New Roman"/>
          <w:b/>
          <w:sz w:val="24"/>
          <w:lang w:val="en-US" w:eastAsia="ru-RU"/>
        </w:rPr>
        <w:t>Pavlova Marina</w:t>
      </w:r>
    </w:p>
    <w:p w14:paraId="1CB4EB73" w14:textId="7C91F6FD" w:rsidR="002E1784" w:rsidRDefault="00100A20" w:rsidP="00100A20">
      <w:pPr>
        <w:spacing w:after="0" w:line="240" w:lineRule="auto"/>
        <w:ind w:left="-540" w:firstLine="540"/>
        <w:jc w:val="right"/>
        <w:rPr>
          <w:rFonts w:ascii="Times New Roman" w:eastAsia="Times New Roman" w:hAnsi="Times New Roman" w:cs="Times New Roman"/>
          <w:b/>
          <w:sz w:val="24"/>
          <w:lang w:val="en-US" w:eastAsia="ru-RU"/>
        </w:rPr>
      </w:pPr>
      <w:r w:rsidRPr="00EF35B6">
        <w:rPr>
          <w:rFonts w:ascii="Times New Roman" w:eastAsia="Times New Roman" w:hAnsi="Times New Roman" w:cs="Times New Roman"/>
          <w:b/>
          <w:sz w:val="24"/>
          <w:lang w:val="en-US" w:eastAsia="ru-RU"/>
        </w:rPr>
        <w:t>Shinkareva Olga</w:t>
      </w:r>
    </w:p>
    <w:p w14:paraId="679A9675" w14:textId="77777777" w:rsidR="00100A20" w:rsidRPr="00100A20" w:rsidRDefault="00100A20" w:rsidP="00100A20">
      <w:pPr>
        <w:spacing w:after="0" w:line="240" w:lineRule="auto"/>
        <w:ind w:left="-540" w:firstLine="540"/>
        <w:jc w:val="right"/>
        <w:rPr>
          <w:rFonts w:ascii="Times New Roman" w:eastAsia="Times New Roman" w:hAnsi="Times New Roman" w:cs="Times New Roman"/>
          <w:b/>
          <w:sz w:val="24"/>
          <w:lang w:val="en-US" w:eastAsia="ru-RU"/>
        </w:rPr>
      </w:pPr>
    </w:p>
    <w:p w14:paraId="63B96062" w14:textId="33E9B6D6" w:rsidR="002E1784" w:rsidRPr="00100A20" w:rsidRDefault="00100A20" w:rsidP="002E1784">
      <w:pPr>
        <w:spacing w:after="0" w:line="240" w:lineRule="auto"/>
        <w:ind w:left="-540" w:firstLine="540"/>
        <w:jc w:val="center"/>
        <w:rPr>
          <w:rFonts w:ascii="Times New Roman" w:eastAsia="Calibri" w:hAnsi="Times New Roman" w:cs="Times New Roman"/>
          <w:b/>
          <w:sz w:val="24"/>
          <w:lang w:val="en-US"/>
        </w:rPr>
      </w:pPr>
      <w:r w:rsidRPr="00100A20">
        <w:rPr>
          <w:rFonts w:ascii="Times New Roman" w:eastAsia="Calibri" w:hAnsi="Times New Roman" w:cs="Times New Roman"/>
          <w:b/>
          <w:sz w:val="24"/>
          <w:lang w:val="en-US"/>
        </w:rPr>
        <w:t xml:space="preserve">ONLINE PLATFORMS FOR </w:t>
      </w:r>
      <w:r w:rsidR="009E0408">
        <w:rPr>
          <w:rFonts w:ascii="Times New Roman" w:eastAsia="Calibri" w:hAnsi="Times New Roman" w:cs="Times New Roman"/>
          <w:b/>
          <w:sz w:val="24"/>
          <w:lang w:val="en-US"/>
        </w:rPr>
        <w:t>TEACHERS</w:t>
      </w:r>
      <w:r w:rsidRPr="00100A20">
        <w:rPr>
          <w:rFonts w:ascii="Times New Roman" w:eastAsia="Calibri" w:hAnsi="Times New Roman" w:cs="Times New Roman"/>
          <w:b/>
          <w:sz w:val="24"/>
          <w:lang w:val="en-US"/>
        </w:rPr>
        <w:t>: ADVANTAGES AND DISADVANTAGES</w:t>
      </w:r>
    </w:p>
    <w:p w14:paraId="1AC7CEE2" w14:textId="77777777" w:rsidR="00100A20" w:rsidRDefault="00100A20" w:rsidP="00100A20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iCs/>
          <w:sz w:val="24"/>
          <w:szCs w:val="24"/>
          <w:lang w:val="en-US"/>
        </w:rPr>
      </w:pPr>
    </w:p>
    <w:p w14:paraId="07E9F85B" w14:textId="74FF6A91" w:rsidR="00100A20" w:rsidRPr="00100A20" w:rsidRDefault="00100A20" w:rsidP="00100A2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Cs/>
          <w:sz w:val="24"/>
          <w:lang w:val="en-US" w:eastAsia="ru-RU"/>
        </w:rPr>
      </w:pPr>
      <w:r>
        <w:rPr>
          <w:rFonts w:ascii="Times New Roman" w:hAnsi="Times New Roman" w:cs="Times New Roman"/>
          <w:b/>
          <w:bCs/>
          <w:iCs/>
          <w:sz w:val="24"/>
          <w:szCs w:val="24"/>
          <w:lang w:val="en-US"/>
        </w:rPr>
        <w:t>Abstract</w:t>
      </w:r>
      <w:r w:rsidRPr="00100A20">
        <w:rPr>
          <w:rFonts w:ascii="Times New Roman" w:hAnsi="Times New Roman" w:cs="Times New Roman"/>
          <w:b/>
          <w:bCs/>
          <w:iCs/>
          <w:sz w:val="24"/>
          <w:szCs w:val="24"/>
          <w:lang w:val="en-US"/>
        </w:rPr>
        <w:t>:</w:t>
      </w:r>
      <w:r w:rsidRPr="00100A20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 w:rsidRPr="00100A20">
        <w:rPr>
          <w:rFonts w:ascii="Times New Roman" w:eastAsia="Times New Roman" w:hAnsi="Times New Roman" w:cs="Times New Roman"/>
          <w:iCs/>
          <w:sz w:val="24"/>
          <w:lang w:val="en-US" w:eastAsia="ru-RU"/>
        </w:rPr>
        <w:t>An analysis of online platforms for teachers was carried out, advantages and disadvantages were identified. It is noted that the sites provide ready-made developments or make it possible to create only a range of tasks limited to templates. A solution has been proposed in the form of creating a universal online platform in which teachers can get practical skills.</w:t>
      </w:r>
    </w:p>
    <w:p w14:paraId="35E97C06" w14:textId="43EA1CC5" w:rsidR="00100A20" w:rsidRPr="00100A20" w:rsidRDefault="00100A20" w:rsidP="00100A2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Cs/>
          <w:sz w:val="24"/>
          <w:lang w:val="en-US" w:eastAsia="ru-RU"/>
        </w:rPr>
      </w:pPr>
      <w:r>
        <w:rPr>
          <w:rFonts w:ascii="Times New Roman" w:eastAsia="Times New Roman" w:hAnsi="Times New Roman" w:cs="Times New Roman"/>
          <w:b/>
          <w:sz w:val="24"/>
          <w:lang w:val="en-US" w:eastAsia="ru-RU"/>
        </w:rPr>
        <w:t>Keywords</w:t>
      </w:r>
      <w:r w:rsidRPr="00100A20">
        <w:rPr>
          <w:rFonts w:ascii="Times New Roman" w:eastAsia="Times New Roman" w:hAnsi="Times New Roman" w:cs="Times New Roman"/>
          <w:b/>
          <w:sz w:val="24"/>
          <w:lang w:val="en-US" w:eastAsia="ru-RU"/>
        </w:rPr>
        <w:t>:</w:t>
      </w:r>
      <w:r w:rsidRPr="00100A20">
        <w:rPr>
          <w:rFonts w:ascii="Times New Roman" w:eastAsia="Times New Roman" w:hAnsi="Times New Roman" w:cs="Times New Roman"/>
          <w:iCs/>
          <w:sz w:val="24"/>
          <w:lang w:val="en-US" w:eastAsia="ru-RU"/>
        </w:rPr>
        <w:t xml:space="preserve"> education, innovative learning, educational platforms, information technology, gami</w:t>
      </w:r>
      <w:r>
        <w:rPr>
          <w:rFonts w:ascii="Times New Roman" w:eastAsia="Times New Roman" w:hAnsi="Times New Roman" w:cs="Times New Roman"/>
          <w:iCs/>
          <w:sz w:val="24"/>
          <w:lang w:val="en-US" w:eastAsia="ru-RU"/>
        </w:rPr>
        <w:t>fication</w:t>
      </w:r>
      <w:r w:rsidRPr="00100A20">
        <w:rPr>
          <w:rFonts w:ascii="Times New Roman" w:eastAsia="Times New Roman" w:hAnsi="Times New Roman" w:cs="Times New Roman"/>
          <w:iCs/>
          <w:sz w:val="24"/>
          <w:lang w:val="en-US" w:eastAsia="ru-RU"/>
        </w:rPr>
        <w:t>.</w:t>
      </w:r>
    </w:p>
    <w:p w14:paraId="5DC4F00F" w14:textId="3F6190A9" w:rsidR="002E1784" w:rsidRPr="00EF35B6" w:rsidRDefault="002E1784" w:rsidP="002E1784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u w:val="single"/>
          <w:lang w:val="en-US" w:eastAsia="ru-RU"/>
        </w:rPr>
      </w:pPr>
    </w:p>
    <w:p w14:paraId="5CEC3653" w14:textId="2AF15E3C" w:rsidR="00E72B45" w:rsidRPr="00EF35B6" w:rsidRDefault="00E6657E" w:rsidP="00E72B45">
      <w:pPr>
        <w:spacing w:after="0" w:line="240" w:lineRule="auto"/>
        <w:ind w:left="-540" w:firstLine="540"/>
        <w:jc w:val="center"/>
        <w:rPr>
          <w:rFonts w:ascii="Times New Roman" w:eastAsia="Calibri" w:hAnsi="Times New Roman" w:cs="Times New Roman"/>
          <w:b/>
          <w:sz w:val="24"/>
          <w:lang w:val="en-US"/>
        </w:rPr>
      </w:pPr>
      <w:r w:rsidRPr="00EF35B6">
        <w:rPr>
          <w:rFonts w:ascii="Times New Roman" w:eastAsia="Calibri" w:hAnsi="Times New Roman" w:cs="Times New Roman"/>
          <w:b/>
          <w:sz w:val="24"/>
          <w:lang w:val="en-US"/>
        </w:rPr>
        <w:t xml:space="preserve">Author </w:t>
      </w:r>
      <w:r>
        <w:rPr>
          <w:rFonts w:ascii="Times New Roman" w:eastAsia="Calibri" w:hAnsi="Times New Roman" w:cs="Times New Roman"/>
          <w:b/>
          <w:sz w:val="24"/>
          <w:lang w:val="en-US"/>
        </w:rPr>
        <w:t>i</w:t>
      </w:r>
      <w:r w:rsidRPr="00EF35B6">
        <w:rPr>
          <w:rFonts w:ascii="Times New Roman" w:eastAsia="Calibri" w:hAnsi="Times New Roman" w:cs="Times New Roman"/>
          <w:b/>
          <w:sz w:val="24"/>
          <w:lang w:val="en-US"/>
        </w:rPr>
        <w:t>nformation</w:t>
      </w:r>
    </w:p>
    <w:p w14:paraId="6CECF27B" w14:textId="7B1840C9" w:rsidR="00E72B45" w:rsidRPr="00E6657E" w:rsidRDefault="00E6657E" w:rsidP="00E72B45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lang w:val="en-US"/>
        </w:rPr>
      </w:pPr>
      <w:r>
        <w:rPr>
          <w:rFonts w:ascii="Times New Roman" w:eastAsia="Calibri" w:hAnsi="Times New Roman" w:cs="Times New Roman"/>
          <w:sz w:val="24"/>
          <w:lang w:val="en-US"/>
        </w:rPr>
        <w:t>Pavlova</w:t>
      </w:r>
      <w:r w:rsidRPr="00E6657E">
        <w:rPr>
          <w:rFonts w:ascii="Times New Roman" w:eastAsia="Calibri" w:hAnsi="Times New Roman" w:cs="Times New Roman"/>
          <w:sz w:val="24"/>
          <w:lang w:val="en-US"/>
        </w:rPr>
        <w:t xml:space="preserve"> </w:t>
      </w:r>
      <w:r>
        <w:rPr>
          <w:rFonts w:ascii="Times New Roman" w:eastAsia="Calibri" w:hAnsi="Times New Roman" w:cs="Times New Roman"/>
          <w:sz w:val="24"/>
          <w:lang w:val="en-US"/>
        </w:rPr>
        <w:t>Marina</w:t>
      </w:r>
      <w:r w:rsidRPr="00E6657E">
        <w:rPr>
          <w:rFonts w:ascii="Times New Roman" w:eastAsia="Calibri" w:hAnsi="Times New Roman" w:cs="Times New Roman"/>
          <w:sz w:val="24"/>
          <w:lang w:val="en-US"/>
        </w:rPr>
        <w:t xml:space="preserve"> </w:t>
      </w:r>
      <w:r>
        <w:rPr>
          <w:rFonts w:ascii="Times New Roman" w:eastAsia="Calibri" w:hAnsi="Times New Roman" w:cs="Times New Roman"/>
          <w:sz w:val="24"/>
          <w:lang w:val="en-US"/>
        </w:rPr>
        <w:t>Nikolaevna</w:t>
      </w:r>
      <w:r w:rsidR="00E72B45" w:rsidRPr="00E6657E">
        <w:rPr>
          <w:rFonts w:ascii="Times New Roman" w:eastAsia="Calibri" w:hAnsi="Times New Roman" w:cs="Times New Roman"/>
          <w:sz w:val="24"/>
          <w:lang w:val="en-US"/>
        </w:rPr>
        <w:t xml:space="preserve"> (</w:t>
      </w:r>
      <w:r>
        <w:rPr>
          <w:rFonts w:ascii="Times New Roman" w:eastAsia="Calibri" w:hAnsi="Times New Roman" w:cs="Times New Roman"/>
          <w:sz w:val="24"/>
          <w:lang w:val="en-US"/>
        </w:rPr>
        <w:t>Russian</w:t>
      </w:r>
      <w:r w:rsidRPr="00E6657E">
        <w:rPr>
          <w:rFonts w:ascii="Times New Roman" w:eastAsia="Calibri" w:hAnsi="Times New Roman" w:cs="Times New Roman"/>
          <w:sz w:val="24"/>
          <w:lang w:val="en-US"/>
        </w:rPr>
        <w:t xml:space="preserve"> </w:t>
      </w:r>
      <w:r>
        <w:rPr>
          <w:rFonts w:ascii="Times New Roman" w:eastAsia="Calibri" w:hAnsi="Times New Roman" w:cs="Times New Roman"/>
          <w:sz w:val="24"/>
          <w:lang w:val="en-US"/>
        </w:rPr>
        <w:t>Federation</w:t>
      </w:r>
      <w:r w:rsidRPr="00E6657E">
        <w:rPr>
          <w:rFonts w:ascii="Times New Roman" w:eastAsia="Calibri" w:hAnsi="Times New Roman" w:cs="Times New Roman"/>
          <w:sz w:val="24"/>
          <w:lang w:val="en-US"/>
        </w:rPr>
        <w:t xml:space="preserve">, </w:t>
      </w:r>
      <w:r>
        <w:rPr>
          <w:rFonts w:ascii="Times New Roman" w:eastAsia="Calibri" w:hAnsi="Times New Roman" w:cs="Times New Roman"/>
          <w:sz w:val="24"/>
          <w:lang w:val="en-US"/>
        </w:rPr>
        <w:t>Mocsow</w:t>
      </w:r>
      <w:r w:rsidR="00E72B45" w:rsidRPr="00E6657E">
        <w:rPr>
          <w:rFonts w:ascii="Times New Roman" w:eastAsia="Calibri" w:hAnsi="Times New Roman" w:cs="Times New Roman"/>
          <w:sz w:val="24"/>
          <w:lang w:val="en-US"/>
        </w:rPr>
        <w:t xml:space="preserve">) – </w:t>
      </w:r>
      <w:r>
        <w:rPr>
          <w:rFonts w:ascii="Times New Roman" w:eastAsia="Calibri" w:hAnsi="Times New Roman" w:cs="Times New Roman"/>
          <w:sz w:val="24"/>
          <w:lang w:val="en-US"/>
        </w:rPr>
        <w:t>teacher</w:t>
      </w:r>
      <w:r w:rsidRPr="00E6657E">
        <w:rPr>
          <w:rFonts w:ascii="Times New Roman" w:eastAsia="Calibri" w:hAnsi="Times New Roman" w:cs="Times New Roman"/>
          <w:sz w:val="24"/>
          <w:lang w:val="en-US"/>
        </w:rPr>
        <w:t xml:space="preserve">, </w:t>
      </w:r>
      <w:r>
        <w:rPr>
          <w:rFonts w:ascii="Times New Roman" w:eastAsia="Calibri" w:hAnsi="Times New Roman" w:cs="Times New Roman"/>
          <w:sz w:val="24"/>
          <w:lang w:val="en-US"/>
        </w:rPr>
        <w:t>School</w:t>
      </w:r>
      <w:r w:rsidRPr="00E6657E">
        <w:rPr>
          <w:rFonts w:ascii="Times New Roman" w:eastAsia="Calibri" w:hAnsi="Times New Roman" w:cs="Times New Roman"/>
          <w:sz w:val="24"/>
          <w:lang w:val="en-US"/>
        </w:rPr>
        <w:t xml:space="preserve"> </w:t>
      </w:r>
      <w:r w:rsidR="00E72B45" w:rsidRPr="00E6657E">
        <w:rPr>
          <w:rFonts w:ascii="Times New Roman" w:eastAsia="Calibri" w:hAnsi="Times New Roman" w:cs="Times New Roman"/>
          <w:sz w:val="24"/>
          <w:lang w:val="en-US"/>
        </w:rPr>
        <w:t>№ 1415 «</w:t>
      </w:r>
      <w:r>
        <w:rPr>
          <w:rFonts w:ascii="Times New Roman" w:eastAsia="Calibri" w:hAnsi="Times New Roman" w:cs="Times New Roman"/>
          <w:sz w:val="24"/>
          <w:lang w:val="en-US"/>
        </w:rPr>
        <w:t>Ostankino</w:t>
      </w:r>
      <w:r w:rsidR="00E72B45" w:rsidRPr="00E6657E">
        <w:rPr>
          <w:rFonts w:ascii="Times New Roman" w:eastAsia="Calibri" w:hAnsi="Times New Roman" w:cs="Times New Roman"/>
          <w:sz w:val="24"/>
          <w:lang w:val="en-US"/>
        </w:rPr>
        <w:t>»,</w:t>
      </w:r>
      <w:r w:rsidR="00E72B45" w:rsidRPr="00E6657E">
        <w:rPr>
          <w:rFonts w:ascii="Roboto" w:hAnsi="Roboto"/>
          <w:color w:val="444444"/>
          <w:shd w:val="clear" w:color="auto" w:fill="FFFFFF"/>
          <w:lang w:val="en-US"/>
        </w:rPr>
        <w:t xml:space="preserve"> </w:t>
      </w:r>
      <w:r w:rsidR="00E72B45" w:rsidRPr="00E6657E">
        <w:rPr>
          <w:rFonts w:ascii="Times New Roman" w:eastAsia="Calibri" w:hAnsi="Times New Roman" w:cs="Times New Roman"/>
          <w:sz w:val="24"/>
          <w:lang w:val="en-US"/>
        </w:rPr>
        <w:t xml:space="preserve">129515, </w:t>
      </w:r>
      <w:r>
        <w:rPr>
          <w:rFonts w:ascii="Times New Roman" w:eastAsia="Calibri" w:hAnsi="Times New Roman" w:cs="Times New Roman"/>
          <w:sz w:val="24"/>
          <w:lang w:val="en-US"/>
        </w:rPr>
        <w:t>Moscow</w:t>
      </w:r>
      <w:r w:rsidR="00E72B45" w:rsidRPr="00E6657E">
        <w:rPr>
          <w:rFonts w:ascii="Times New Roman" w:eastAsia="Calibri" w:hAnsi="Times New Roman" w:cs="Times New Roman"/>
          <w:sz w:val="24"/>
          <w:lang w:val="en-US"/>
        </w:rPr>
        <w:t>, 1</w:t>
      </w:r>
      <w:r w:rsidRPr="00E6657E">
        <w:rPr>
          <w:rFonts w:ascii="Times New Roman" w:eastAsia="Calibri" w:hAnsi="Times New Roman" w:cs="Times New Roman"/>
          <w:sz w:val="24"/>
          <w:vertAlign w:val="superscript"/>
          <w:lang w:val="en-US"/>
        </w:rPr>
        <w:t>st</w:t>
      </w:r>
      <w:r w:rsidRPr="00E6657E">
        <w:rPr>
          <w:rFonts w:ascii="Times New Roman" w:eastAsia="Calibri" w:hAnsi="Times New Roman" w:cs="Times New Roman"/>
          <w:sz w:val="24"/>
          <w:lang w:val="en-US"/>
        </w:rPr>
        <w:t xml:space="preserve"> </w:t>
      </w:r>
      <w:r>
        <w:rPr>
          <w:rFonts w:ascii="Times New Roman" w:eastAsia="Calibri" w:hAnsi="Times New Roman" w:cs="Times New Roman"/>
          <w:sz w:val="24"/>
          <w:lang w:val="en-US"/>
        </w:rPr>
        <w:t>Ostankinskaya</w:t>
      </w:r>
      <w:r w:rsidRPr="00E6657E">
        <w:rPr>
          <w:rFonts w:ascii="Times New Roman" w:eastAsia="Calibri" w:hAnsi="Times New Roman" w:cs="Times New Roman"/>
          <w:sz w:val="24"/>
          <w:lang w:val="en-US"/>
        </w:rPr>
        <w:t xml:space="preserve"> </w:t>
      </w:r>
      <w:r>
        <w:rPr>
          <w:rFonts w:ascii="Times New Roman" w:eastAsia="Calibri" w:hAnsi="Times New Roman" w:cs="Times New Roman"/>
          <w:sz w:val="24"/>
          <w:lang w:val="en-US"/>
        </w:rPr>
        <w:t>str</w:t>
      </w:r>
      <w:r w:rsidRPr="00E6657E">
        <w:rPr>
          <w:rFonts w:ascii="Times New Roman" w:eastAsia="Calibri" w:hAnsi="Times New Roman" w:cs="Times New Roman"/>
          <w:sz w:val="24"/>
          <w:lang w:val="en-US"/>
        </w:rPr>
        <w:t>.</w:t>
      </w:r>
      <w:r w:rsidR="00E72B45" w:rsidRPr="00E6657E">
        <w:rPr>
          <w:rFonts w:ascii="Times New Roman" w:eastAsia="Calibri" w:hAnsi="Times New Roman" w:cs="Times New Roman"/>
          <w:sz w:val="24"/>
          <w:lang w:val="en-US"/>
        </w:rPr>
        <w:t xml:space="preserve">, </w:t>
      </w:r>
      <w:r>
        <w:rPr>
          <w:rFonts w:ascii="Times New Roman" w:eastAsia="Calibri" w:hAnsi="Times New Roman" w:cs="Times New Roman"/>
          <w:sz w:val="24"/>
          <w:lang w:val="en-US"/>
        </w:rPr>
        <w:t>b</w:t>
      </w:r>
      <w:r w:rsidR="00E72B45" w:rsidRPr="00E6657E">
        <w:rPr>
          <w:rFonts w:ascii="Times New Roman" w:eastAsia="Calibri" w:hAnsi="Times New Roman" w:cs="Times New Roman"/>
          <w:sz w:val="24"/>
          <w:lang w:val="en-US"/>
        </w:rPr>
        <w:t xml:space="preserve">. 29, </w:t>
      </w:r>
      <w:r w:rsidRPr="00E6657E">
        <w:rPr>
          <w:rFonts w:ascii="Times New Roman" w:eastAsia="Calibri" w:hAnsi="Times New Roman" w:cs="Times New Roman"/>
          <w:sz w:val="24"/>
          <w:lang w:val="en-US"/>
        </w:rPr>
        <w:t xml:space="preserve">graduate </w:t>
      </w:r>
      <w:r>
        <w:rPr>
          <w:rFonts w:ascii="Times New Roman" w:eastAsia="Calibri" w:hAnsi="Times New Roman" w:cs="Times New Roman"/>
          <w:sz w:val="24"/>
          <w:lang w:val="en-US"/>
        </w:rPr>
        <w:t xml:space="preserve">student </w:t>
      </w:r>
      <w:r w:rsidRPr="00E6657E">
        <w:rPr>
          <w:rFonts w:ascii="Times New Roman" w:eastAsia="Calibri" w:hAnsi="Times New Roman" w:cs="Times New Roman"/>
          <w:sz w:val="24"/>
          <w:lang w:val="en-US"/>
        </w:rPr>
        <w:t>of the Department of Economics and Management of the Institute of Economics, Management and Law of Moscow City University</w:t>
      </w:r>
      <w:r w:rsidR="00E72B45" w:rsidRPr="00E6657E">
        <w:rPr>
          <w:rFonts w:ascii="Times New Roman" w:eastAsia="Calibri" w:hAnsi="Times New Roman" w:cs="Times New Roman"/>
          <w:sz w:val="24"/>
          <w:lang w:val="en-US"/>
        </w:rPr>
        <w:t xml:space="preserve">, 129226, </w:t>
      </w:r>
      <w:r>
        <w:rPr>
          <w:rFonts w:ascii="Times New Roman" w:eastAsia="Calibri" w:hAnsi="Times New Roman" w:cs="Times New Roman"/>
          <w:sz w:val="24"/>
          <w:lang w:val="en-US"/>
        </w:rPr>
        <w:t>Moscow</w:t>
      </w:r>
      <w:r w:rsidR="00E72B45" w:rsidRPr="00E6657E">
        <w:rPr>
          <w:rFonts w:ascii="Times New Roman" w:eastAsia="Calibri" w:hAnsi="Times New Roman" w:cs="Times New Roman"/>
          <w:sz w:val="24"/>
          <w:lang w:val="en-US"/>
        </w:rPr>
        <w:t xml:space="preserve">, </w:t>
      </w:r>
      <w:r w:rsidRPr="00E6657E">
        <w:rPr>
          <w:rFonts w:ascii="Times New Roman" w:eastAsia="Calibri" w:hAnsi="Times New Roman" w:cs="Times New Roman"/>
          <w:sz w:val="24"/>
          <w:lang w:val="en-US"/>
        </w:rPr>
        <w:t xml:space="preserve">2nd </w:t>
      </w:r>
      <w:r>
        <w:rPr>
          <w:rFonts w:ascii="Times New Roman" w:eastAsia="Calibri" w:hAnsi="Times New Roman" w:cs="Times New Roman"/>
          <w:sz w:val="24"/>
          <w:lang w:val="en-US"/>
        </w:rPr>
        <w:t>Selskohozyaistvennyi</w:t>
      </w:r>
      <w:r w:rsidRPr="00E6657E">
        <w:rPr>
          <w:rFonts w:ascii="Times New Roman" w:eastAsia="Calibri" w:hAnsi="Times New Roman" w:cs="Times New Roman"/>
          <w:sz w:val="24"/>
          <w:lang w:val="en-US"/>
        </w:rPr>
        <w:t xml:space="preserve"> </w:t>
      </w:r>
      <w:r>
        <w:rPr>
          <w:rFonts w:ascii="Times New Roman" w:eastAsia="Calibri" w:hAnsi="Times New Roman" w:cs="Times New Roman"/>
          <w:sz w:val="24"/>
          <w:lang w:val="en-US"/>
        </w:rPr>
        <w:t>p</w:t>
      </w:r>
      <w:r w:rsidRPr="00E6657E">
        <w:rPr>
          <w:rFonts w:ascii="Times New Roman" w:eastAsia="Calibri" w:hAnsi="Times New Roman" w:cs="Times New Roman"/>
          <w:sz w:val="24"/>
          <w:lang w:val="en-US"/>
        </w:rPr>
        <w:t>assage</w:t>
      </w:r>
      <w:r w:rsidR="00E72B45" w:rsidRPr="00E6657E">
        <w:rPr>
          <w:rFonts w:ascii="Times New Roman" w:eastAsia="Calibri" w:hAnsi="Times New Roman" w:cs="Times New Roman"/>
          <w:sz w:val="24"/>
          <w:lang w:val="en-US"/>
        </w:rPr>
        <w:t>, 4, pavlovam@mgpu.ru</w:t>
      </w:r>
    </w:p>
    <w:p w14:paraId="591F3AD7" w14:textId="36E67FD9" w:rsidR="00E72B45" w:rsidRPr="00E6657E" w:rsidRDefault="00E6657E" w:rsidP="00E72B45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lang w:val="en-US"/>
        </w:rPr>
      </w:pPr>
      <w:r>
        <w:rPr>
          <w:rFonts w:ascii="Times New Roman" w:eastAsia="Calibri" w:hAnsi="Times New Roman" w:cs="Times New Roman"/>
          <w:sz w:val="24"/>
          <w:lang w:val="en-US"/>
        </w:rPr>
        <w:t>Shinkareva</w:t>
      </w:r>
      <w:r w:rsidRPr="00E6657E">
        <w:rPr>
          <w:rFonts w:ascii="Times New Roman" w:eastAsia="Calibri" w:hAnsi="Times New Roman" w:cs="Times New Roman"/>
          <w:sz w:val="24"/>
          <w:lang w:val="en-US"/>
        </w:rPr>
        <w:t xml:space="preserve"> </w:t>
      </w:r>
      <w:r>
        <w:rPr>
          <w:rFonts w:ascii="Times New Roman" w:eastAsia="Calibri" w:hAnsi="Times New Roman" w:cs="Times New Roman"/>
          <w:sz w:val="24"/>
          <w:lang w:val="en-US"/>
        </w:rPr>
        <w:t>Olga</w:t>
      </w:r>
      <w:r w:rsidRPr="00E6657E">
        <w:rPr>
          <w:rFonts w:ascii="Times New Roman" w:eastAsia="Calibri" w:hAnsi="Times New Roman" w:cs="Times New Roman"/>
          <w:sz w:val="24"/>
          <w:lang w:val="en-US"/>
        </w:rPr>
        <w:t xml:space="preserve"> </w:t>
      </w:r>
      <w:r>
        <w:rPr>
          <w:rFonts w:ascii="Times New Roman" w:eastAsia="Calibri" w:hAnsi="Times New Roman" w:cs="Times New Roman"/>
          <w:sz w:val="24"/>
          <w:lang w:val="en-US"/>
        </w:rPr>
        <w:t>Vladimirovna</w:t>
      </w:r>
      <w:r w:rsidR="00E72B45" w:rsidRPr="00E6657E">
        <w:rPr>
          <w:rFonts w:ascii="Times New Roman" w:eastAsia="Calibri" w:hAnsi="Times New Roman" w:cs="Times New Roman"/>
          <w:sz w:val="24"/>
          <w:lang w:val="en-US"/>
        </w:rPr>
        <w:t xml:space="preserve"> (</w:t>
      </w:r>
      <w:r>
        <w:rPr>
          <w:rFonts w:ascii="Times New Roman" w:eastAsia="Calibri" w:hAnsi="Times New Roman" w:cs="Times New Roman"/>
          <w:sz w:val="24"/>
          <w:lang w:val="en-US"/>
        </w:rPr>
        <w:t>Russian</w:t>
      </w:r>
      <w:r w:rsidRPr="00E6657E">
        <w:rPr>
          <w:rFonts w:ascii="Times New Roman" w:eastAsia="Calibri" w:hAnsi="Times New Roman" w:cs="Times New Roman"/>
          <w:sz w:val="24"/>
          <w:lang w:val="en-US"/>
        </w:rPr>
        <w:t xml:space="preserve"> </w:t>
      </w:r>
      <w:r>
        <w:rPr>
          <w:rFonts w:ascii="Times New Roman" w:eastAsia="Calibri" w:hAnsi="Times New Roman" w:cs="Times New Roman"/>
          <w:sz w:val="24"/>
          <w:lang w:val="en-US"/>
        </w:rPr>
        <w:t>Federation</w:t>
      </w:r>
      <w:r w:rsidRPr="00E6657E">
        <w:rPr>
          <w:rFonts w:ascii="Times New Roman" w:eastAsia="Calibri" w:hAnsi="Times New Roman" w:cs="Times New Roman"/>
          <w:sz w:val="24"/>
          <w:lang w:val="en-US"/>
        </w:rPr>
        <w:t xml:space="preserve">, </w:t>
      </w:r>
      <w:r>
        <w:rPr>
          <w:rFonts w:ascii="Times New Roman" w:eastAsia="Calibri" w:hAnsi="Times New Roman" w:cs="Times New Roman"/>
          <w:sz w:val="24"/>
          <w:lang w:val="en-US"/>
        </w:rPr>
        <w:t>Mocsow</w:t>
      </w:r>
      <w:r w:rsidR="00E72B45" w:rsidRPr="00E6657E">
        <w:rPr>
          <w:rFonts w:ascii="Times New Roman" w:eastAsia="Calibri" w:hAnsi="Times New Roman" w:cs="Times New Roman"/>
          <w:sz w:val="24"/>
          <w:lang w:val="en-US"/>
        </w:rPr>
        <w:t xml:space="preserve">) – </w:t>
      </w:r>
      <w:r>
        <w:rPr>
          <w:rFonts w:ascii="Times New Roman" w:eastAsia="Calibri" w:hAnsi="Times New Roman" w:cs="Times New Roman"/>
          <w:sz w:val="24"/>
          <w:lang w:val="en-US"/>
        </w:rPr>
        <w:t>PhD</w:t>
      </w:r>
      <w:r w:rsidRPr="00E6657E">
        <w:rPr>
          <w:rFonts w:ascii="Times New Roman" w:eastAsia="Calibri" w:hAnsi="Times New Roman" w:cs="Times New Roman"/>
          <w:sz w:val="24"/>
          <w:lang w:val="en-US"/>
        </w:rPr>
        <w:t xml:space="preserve"> (</w:t>
      </w:r>
      <w:r>
        <w:rPr>
          <w:rFonts w:ascii="Times New Roman" w:eastAsia="Calibri" w:hAnsi="Times New Roman" w:cs="Times New Roman"/>
          <w:sz w:val="24"/>
          <w:lang w:val="en-US"/>
        </w:rPr>
        <w:t>econ</w:t>
      </w:r>
      <w:r w:rsidRPr="00E6657E">
        <w:rPr>
          <w:rFonts w:ascii="Times New Roman" w:eastAsia="Calibri" w:hAnsi="Times New Roman" w:cs="Times New Roman"/>
          <w:sz w:val="24"/>
          <w:lang w:val="en-US"/>
        </w:rPr>
        <w:t>.)</w:t>
      </w:r>
      <w:r w:rsidR="00E72B45" w:rsidRPr="00E6657E">
        <w:rPr>
          <w:rFonts w:ascii="Times New Roman" w:eastAsia="Calibri" w:hAnsi="Times New Roman" w:cs="Times New Roman"/>
          <w:sz w:val="24"/>
          <w:lang w:val="en-US"/>
        </w:rPr>
        <w:t xml:space="preserve">, </w:t>
      </w:r>
      <w:r w:rsidRPr="00E6657E">
        <w:rPr>
          <w:rFonts w:ascii="Times New Roman" w:eastAsia="Calibri" w:hAnsi="Times New Roman" w:cs="Times New Roman"/>
          <w:sz w:val="24"/>
          <w:lang w:val="en-US"/>
        </w:rPr>
        <w:t>Associate Professor, Department of Economics and Management, Institute of Economics, Management and Law, Moscow City University</w:t>
      </w:r>
      <w:r>
        <w:rPr>
          <w:rFonts w:ascii="Times New Roman" w:eastAsia="Calibri" w:hAnsi="Times New Roman" w:cs="Times New Roman"/>
          <w:sz w:val="24"/>
          <w:lang w:val="en-US"/>
        </w:rPr>
        <w:t>,</w:t>
      </w:r>
      <w:r w:rsidRPr="00E6657E">
        <w:rPr>
          <w:rFonts w:ascii="Times New Roman" w:eastAsia="Calibri" w:hAnsi="Times New Roman" w:cs="Times New Roman"/>
          <w:sz w:val="24"/>
          <w:lang w:val="en-US"/>
        </w:rPr>
        <w:t xml:space="preserve"> 129226, </w:t>
      </w:r>
      <w:r>
        <w:rPr>
          <w:rFonts w:ascii="Times New Roman" w:eastAsia="Calibri" w:hAnsi="Times New Roman" w:cs="Times New Roman"/>
          <w:sz w:val="24"/>
          <w:lang w:val="en-US"/>
        </w:rPr>
        <w:t>Moscow</w:t>
      </w:r>
      <w:r w:rsidRPr="00E6657E">
        <w:rPr>
          <w:rFonts w:ascii="Times New Roman" w:eastAsia="Calibri" w:hAnsi="Times New Roman" w:cs="Times New Roman"/>
          <w:sz w:val="24"/>
          <w:lang w:val="en-US"/>
        </w:rPr>
        <w:t xml:space="preserve">, 2nd </w:t>
      </w:r>
      <w:r>
        <w:rPr>
          <w:rFonts w:ascii="Times New Roman" w:eastAsia="Calibri" w:hAnsi="Times New Roman" w:cs="Times New Roman"/>
          <w:sz w:val="24"/>
          <w:lang w:val="en-US"/>
        </w:rPr>
        <w:t>Selskohozyaistvennyi</w:t>
      </w:r>
      <w:r w:rsidRPr="00E6657E">
        <w:rPr>
          <w:rFonts w:ascii="Times New Roman" w:eastAsia="Calibri" w:hAnsi="Times New Roman" w:cs="Times New Roman"/>
          <w:sz w:val="24"/>
          <w:lang w:val="en-US"/>
        </w:rPr>
        <w:t xml:space="preserve"> </w:t>
      </w:r>
      <w:r>
        <w:rPr>
          <w:rFonts w:ascii="Times New Roman" w:eastAsia="Calibri" w:hAnsi="Times New Roman" w:cs="Times New Roman"/>
          <w:sz w:val="24"/>
          <w:lang w:val="en-US"/>
        </w:rPr>
        <w:t>p</w:t>
      </w:r>
      <w:r w:rsidRPr="00E6657E">
        <w:rPr>
          <w:rFonts w:ascii="Times New Roman" w:eastAsia="Calibri" w:hAnsi="Times New Roman" w:cs="Times New Roman"/>
          <w:sz w:val="24"/>
          <w:lang w:val="en-US"/>
        </w:rPr>
        <w:t>assage, 4,</w:t>
      </w:r>
      <w:r w:rsidR="00E72B45" w:rsidRPr="00E6657E">
        <w:rPr>
          <w:rFonts w:ascii="Times New Roman" w:eastAsia="Calibri" w:hAnsi="Times New Roman" w:cs="Times New Roman"/>
          <w:sz w:val="24"/>
          <w:lang w:val="en-US"/>
        </w:rPr>
        <w:t xml:space="preserve">, </w:t>
      </w:r>
      <w:r w:rsidR="00E72B45">
        <w:rPr>
          <w:rFonts w:ascii="Times New Roman" w:eastAsia="Calibri" w:hAnsi="Times New Roman" w:cs="Times New Roman"/>
          <w:sz w:val="24"/>
          <w:lang w:val="en-US"/>
        </w:rPr>
        <w:t>shinkareva</w:t>
      </w:r>
      <w:r w:rsidR="00E72B45" w:rsidRPr="00E6657E">
        <w:rPr>
          <w:rFonts w:ascii="Times New Roman" w:eastAsia="Calibri" w:hAnsi="Times New Roman" w:cs="Times New Roman"/>
          <w:sz w:val="24"/>
          <w:lang w:val="en-US"/>
        </w:rPr>
        <w:t>_</w:t>
      </w:r>
      <w:r w:rsidR="00E72B45">
        <w:rPr>
          <w:rFonts w:ascii="Times New Roman" w:eastAsia="Calibri" w:hAnsi="Times New Roman" w:cs="Times New Roman"/>
          <w:sz w:val="24"/>
          <w:lang w:val="en-US"/>
        </w:rPr>
        <w:t>ol</w:t>
      </w:r>
      <w:r w:rsidR="00E72B45" w:rsidRPr="00E6657E">
        <w:rPr>
          <w:rFonts w:ascii="Times New Roman" w:eastAsia="Calibri" w:hAnsi="Times New Roman" w:cs="Times New Roman"/>
          <w:sz w:val="24"/>
          <w:lang w:val="en-US"/>
        </w:rPr>
        <w:t>@</w:t>
      </w:r>
      <w:r w:rsidR="00E72B45">
        <w:rPr>
          <w:rFonts w:ascii="Times New Roman" w:eastAsia="Calibri" w:hAnsi="Times New Roman" w:cs="Times New Roman"/>
          <w:sz w:val="24"/>
          <w:lang w:val="en-US"/>
        </w:rPr>
        <w:t>mail</w:t>
      </w:r>
      <w:r w:rsidR="00E72B45" w:rsidRPr="00E6657E">
        <w:rPr>
          <w:rFonts w:ascii="Times New Roman" w:eastAsia="Calibri" w:hAnsi="Times New Roman" w:cs="Times New Roman"/>
          <w:sz w:val="24"/>
          <w:lang w:val="en-US"/>
        </w:rPr>
        <w:t>.ru</w:t>
      </w:r>
    </w:p>
    <w:p w14:paraId="062A172B" w14:textId="77777777" w:rsidR="00E72B45" w:rsidRPr="00E6657E" w:rsidRDefault="00E72B45" w:rsidP="002E1784">
      <w:pPr>
        <w:spacing w:after="0" w:line="240" w:lineRule="auto"/>
        <w:ind w:left="-540" w:firstLine="540"/>
        <w:jc w:val="center"/>
        <w:rPr>
          <w:rFonts w:ascii="Times New Roman" w:eastAsia="Times New Roman" w:hAnsi="Times New Roman" w:cs="Times New Roman"/>
          <w:b/>
          <w:sz w:val="24"/>
          <w:lang w:val="en-US" w:eastAsia="ru-RU"/>
        </w:rPr>
      </w:pPr>
    </w:p>
    <w:p w14:paraId="359B1F21" w14:textId="0E0083B8" w:rsidR="002E1784" w:rsidRPr="009E0408" w:rsidRDefault="00E72B45" w:rsidP="002E1784">
      <w:pPr>
        <w:spacing w:after="0" w:line="240" w:lineRule="auto"/>
        <w:ind w:left="-540" w:firstLine="540"/>
        <w:jc w:val="center"/>
        <w:rPr>
          <w:rFonts w:ascii="Times New Roman" w:eastAsia="Times New Roman" w:hAnsi="Times New Roman" w:cs="Times New Roman"/>
          <w:b/>
          <w:sz w:val="24"/>
          <w:lang w:val="en-US" w:eastAsia="ru-RU"/>
        </w:rPr>
      </w:pPr>
      <w:r w:rsidRPr="009E0408">
        <w:rPr>
          <w:rFonts w:ascii="Times New Roman" w:eastAsia="Times New Roman" w:hAnsi="Times New Roman" w:cs="Times New Roman"/>
          <w:b/>
          <w:sz w:val="24"/>
          <w:lang w:val="en-US" w:eastAsia="ru-RU"/>
        </w:rPr>
        <w:t>Bibliography</w:t>
      </w:r>
    </w:p>
    <w:p w14:paraId="6608D258" w14:textId="10868F25" w:rsidR="006E54C3" w:rsidRPr="000F57D1" w:rsidRDefault="006E54C3" w:rsidP="006E54C3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C724A6">
        <w:rPr>
          <w:rFonts w:ascii="Times New Roman" w:eastAsia="Calibri" w:hAnsi="Times New Roman" w:cs="Times New Roman"/>
          <w:sz w:val="24"/>
          <w:szCs w:val="24"/>
          <w:lang w:val="en-US"/>
        </w:rPr>
        <w:lastRenderedPageBreak/>
        <w:t xml:space="preserve">1. </w:t>
      </w:r>
      <w:r w:rsidR="00C724A6" w:rsidRPr="00C724A6">
        <w:rPr>
          <w:rFonts w:ascii="Times New Roman" w:eastAsia="Calibri" w:hAnsi="Times New Roman" w:cs="Times New Roman"/>
          <w:sz w:val="24"/>
          <w:szCs w:val="24"/>
          <w:lang w:val="en-US"/>
        </w:rPr>
        <w:t>Innovation in education. Socio-economic justification for the use of virtual educational environments</w:t>
      </w:r>
      <w:r w:rsidR="000F57D1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="00C724A6" w:rsidRPr="00C724A6">
        <w:rPr>
          <w:rFonts w:ascii="Times New Roman" w:eastAsia="Calibri" w:hAnsi="Times New Roman" w:cs="Times New Roman"/>
          <w:sz w:val="24"/>
          <w:szCs w:val="24"/>
          <w:lang w:val="en-US"/>
        </w:rPr>
        <w:t>/</w:t>
      </w:r>
      <w:r w:rsidR="000F57D1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="00C724A6" w:rsidRPr="00C724A6">
        <w:rPr>
          <w:rFonts w:ascii="Times New Roman" w:eastAsia="Calibri" w:hAnsi="Times New Roman" w:cs="Times New Roman"/>
          <w:sz w:val="24"/>
          <w:szCs w:val="24"/>
          <w:lang w:val="en-US"/>
        </w:rPr>
        <w:t>S. V. Veretekhina, Yu. P. Kozhaev, E. A. Kuznetsova, O. V. Shinkareva</w:t>
      </w:r>
      <w:r w:rsidR="000F57D1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="00C724A6" w:rsidRPr="00C724A6">
        <w:rPr>
          <w:rFonts w:ascii="Times New Roman" w:eastAsia="Calibri" w:hAnsi="Times New Roman" w:cs="Times New Roman"/>
          <w:sz w:val="24"/>
          <w:szCs w:val="24"/>
          <w:lang w:val="en-US"/>
        </w:rPr>
        <w:t>//</w:t>
      </w:r>
      <w:r w:rsidR="000F57D1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="00C724A6" w:rsidRPr="00C724A6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Research and development. </w:t>
      </w:r>
      <w:r w:rsidR="00C724A6" w:rsidRPr="000F57D1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Economics. 2017. T. 5, NO. 3. </w:t>
      </w:r>
      <w:r w:rsidR="00C724A6">
        <w:rPr>
          <w:rFonts w:ascii="Times New Roman" w:eastAsia="Calibri" w:hAnsi="Times New Roman" w:cs="Times New Roman"/>
          <w:sz w:val="24"/>
          <w:szCs w:val="24"/>
          <w:lang w:val="en-US"/>
        </w:rPr>
        <w:t>P</w:t>
      </w:r>
      <w:r w:rsidR="00C724A6" w:rsidRPr="000F57D1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. 21-26. </w:t>
      </w:r>
      <w:r w:rsidRPr="000F57D1">
        <w:rPr>
          <w:rFonts w:ascii="Times New Roman" w:eastAsia="Calibri" w:hAnsi="Times New Roman" w:cs="Times New Roman"/>
          <w:sz w:val="24"/>
          <w:szCs w:val="24"/>
          <w:lang w:val="en-US"/>
        </w:rPr>
        <w:t>DOI 10.12737/article_5939380bd12188.40011999.</w:t>
      </w:r>
    </w:p>
    <w:p w14:paraId="7B7A6483" w14:textId="49D86B97" w:rsidR="006E54C3" w:rsidRPr="000F57D1" w:rsidRDefault="006E54C3" w:rsidP="006E54C3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0F57D1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2. </w:t>
      </w:r>
      <w:r w:rsidR="000F57D1" w:rsidRPr="000F57D1">
        <w:rPr>
          <w:rFonts w:ascii="Times New Roman" w:eastAsia="Calibri" w:hAnsi="Times New Roman" w:cs="Times New Roman"/>
          <w:sz w:val="24"/>
          <w:szCs w:val="24"/>
          <w:lang w:val="en-US"/>
        </w:rPr>
        <w:t>InfoLesson. Educational Marketplace. - URL: https:// infourok.ru (access date: 11.05.2025).</w:t>
      </w:r>
    </w:p>
    <w:p w14:paraId="216F0109" w14:textId="1E0D4EBC" w:rsidR="006E54C3" w:rsidRPr="000F57D1" w:rsidRDefault="006E54C3" w:rsidP="006E54C3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0F57D1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3. </w:t>
      </w:r>
      <w:r w:rsidR="000F57D1" w:rsidRPr="000F57D1">
        <w:rPr>
          <w:rFonts w:ascii="Times New Roman" w:eastAsia="Calibri" w:hAnsi="Times New Roman" w:cs="Times New Roman"/>
          <w:sz w:val="24"/>
          <w:szCs w:val="24"/>
          <w:lang w:val="en-US"/>
        </w:rPr>
        <w:t>Karabanova, O. V. Trends in the development of human capital in an innovative economy</w:t>
      </w:r>
      <w:r w:rsidR="000F57D1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="000F57D1" w:rsidRPr="000F57D1">
        <w:rPr>
          <w:rFonts w:ascii="Times New Roman" w:eastAsia="Calibri" w:hAnsi="Times New Roman" w:cs="Times New Roman"/>
          <w:sz w:val="24"/>
          <w:szCs w:val="24"/>
          <w:lang w:val="en-US"/>
        </w:rPr>
        <w:t>//</w:t>
      </w:r>
      <w:r w:rsidR="000F57D1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="000F57D1" w:rsidRPr="000F57D1">
        <w:rPr>
          <w:rFonts w:ascii="Times New Roman" w:eastAsia="Calibri" w:hAnsi="Times New Roman" w:cs="Times New Roman"/>
          <w:sz w:val="24"/>
          <w:szCs w:val="24"/>
          <w:lang w:val="en-US"/>
        </w:rPr>
        <w:t>Actual problems of economics and management at enterprises of mechanical engineering, oil and gas industry in an innovation-oriented economy. 2013. V</w:t>
      </w:r>
      <w:r w:rsidR="000F57D1">
        <w:rPr>
          <w:rFonts w:ascii="Times New Roman" w:eastAsia="Calibri" w:hAnsi="Times New Roman" w:cs="Times New Roman"/>
          <w:sz w:val="24"/>
          <w:szCs w:val="24"/>
          <w:lang w:val="en-US"/>
        </w:rPr>
        <w:t>ol</w:t>
      </w:r>
      <w:r w:rsidR="000F57D1" w:rsidRPr="000F57D1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. 1. </w:t>
      </w:r>
      <w:r w:rsidR="000F57D1">
        <w:rPr>
          <w:rFonts w:ascii="Times New Roman" w:eastAsia="Calibri" w:hAnsi="Times New Roman" w:cs="Times New Roman"/>
          <w:sz w:val="24"/>
          <w:szCs w:val="24"/>
          <w:lang w:val="en-US"/>
        </w:rPr>
        <w:t>P</w:t>
      </w:r>
      <w:r w:rsidR="000F57D1" w:rsidRPr="000F57D1">
        <w:rPr>
          <w:rFonts w:ascii="Times New Roman" w:eastAsia="Calibri" w:hAnsi="Times New Roman" w:cs="Times New Roman"/>
          <w:sz w:val="24"/>
          <w:szCs w:val="24"/>
          <w:lang w:val="en-US"/>
        </w:rPr>
        <w:t>. 551-555</w:t>
      </w:r>
      <w:r w:rsidRPr="000F57D1">
        <w:rPr>
          <w:rFonts w:ascii="Times New Roman" w:eastAsia="Calibri" w:hAnsi="Times New Roman" w:cs="Times New Roman"/>
          <w:sz w:val="24"/>
          <w:szCs w:val="24"/>
          <w:lang w:val="en-US"/>
        </w:rPr>
        <w:t>.</w:t>
      </w:r>
    </w:p>
    <w:p w14:paraId="3A876B18" w14:textId="2CC73265" w:rsidR="006E54C3" w:rsidRPr="000F57D1" w:rsidRDefault="006E54C3" w:rsidP="006E54C3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0F57D1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4. </w:t>
      </w:r>
      <w:r w:rsidR="000F57D1" w:rsidRPr="000F57D1">
        <w:rPr>
          <w:rFonts w:ascii="Times New Roman" w:eastAsia="Calibri" w:hAnsi="Times New Roman" w:cs="Times New Roman"/>
          <w:sz w:val="24"/>
          <w:szCs w:val="24"/>
          <w:lang w:val="en-US"/>
        </w:rPr>
        <w:t>Lomovtseva, O. A. Import substitution program: analysis of results and assessment of prospects</w:t>
      </w:r>
      <w:r w:rsidR="000F57D1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="000F57D1" w:rsidRPr="000F57D1">
        <w:rPr>
          <w:rFonts w:ascii="Times New Roman" w:eastAsia="Calibri" w:hAnsi="Times New Roman" w:cs="Times New Roman"/>
          <w:sz w:val="24"/>
          <w:szCs w:val="24"/>
          <w:lang w:val="en-US"/>
        </w:rPr>
        <w:t>/</w:t>
      </w:r>
      <w:r w:rsidR="000F57D1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="000F57D1" w:rsidRPr="000F57D1">
        <w:rPr>
          <w:rFonts w:ascii="Times New Roman" w:eastAsia="Calibri" w:hAnsi="Times New Roman" w:cs="Times New Roman"/>
          <w:sz w:val="24"/>
          <w:szCs w:val="24"/>
          <w:lang w:val="en-US"/>
        </w:rPr>
        <w:t>O. A. Lomovtseva, A. I. Borisov//Bulletin of Moscow State Pedagogical University. Series: Economics. 2022. № 4(34). S. 79-88. DOI 10.25688/2312-6647.2022.34.4.06</w:t>
      </w:r>
      <w:r w:rsidRPr="000F57D1">
        <w:rPr>
          <w:rFonts w:ascii="Times New Roman" w:eastAsia="Calibri" w:hAnsi="Times New Roman" w:cs="Times New Roman"/>
          <w:sz w:val="24"/>
          <w:szCs w:val="24"/>
          <w:lang w:val="en-US"/>
        </w:rPr>
        <w:t>.</w:t>
      </w:r>
    </w:p>
    <w:p w14:paraId="782453BA" w14:textId="10F3687D" w:rsidR="006E54C3" w:rsidRPr="000F57D1" w:rsidRDefault="006E54C3" w:rsidP="006E54C3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0F57D1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5. </w:t>
      </w:r>
      <w:r w:rsidR="000F57D1" w:rsidRPr="000F57D1">
        <w:rPr>
          <w:rFonts w:ascii="Times New Roman" w:eastAsia="Calibri" w:hAnsi="Times New Roman" w:cs="Times New Roman"/>
          <w:sz w:val="24"/>
          <w:szCs w:val="24"/>
          <w:lang w:val="en-US"/>
        </w:rPr>
        <w:t>Moscow Electronic School. - URL: https://school.mos.ru (access date: 11.05.2025).</w:t>
      </w:r>
    </w:p>
    <w:p w14:paraId="24AD08DF" w14:textId="5B5FBE96" w:rsidR="006E54C3" w:rsidRPr="00C25DA1" w:rsidRDefault="006E54C3" w:rsidP="006E54C3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C25DA1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6. </w:t>
      </w:r>
      <w:r w:rsidR="00C25DA1" w:rsidRPr="00C25DA1">
        <w:rPr>
          <w:rFonts w:ascii="Times New Roman" w:eastAsia="Calibri" w:hAnsi="Times New Roman" w:cs="Times New Roman"/>
          <w:sz w:val="24"/>
          <w:szCs w:val="24"/>
          <w:lang w:val="en-US"/>
        </w:rPr>
        <w:t>Russian e-school. - URL: https:// resh.edu.ru (access date: 11.05.2025).</w:t>
      </w:r>
    </w:p>
    <w:p w14:paraId="1D3A280F" w14:textId="7CFA83FF" w:rsidR="006E54C3" w:rsidRPr="00C25DA1" w:rsidRDefault="006E54C3" w:rsidP="006E54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val="en-US" w:eastAsia="ru-RU"/>
        </w:rPr>
      </w:pPr>
      <w:r w:rsidRPr="00C25DA1">
        <w:rPr>
          <w:rFonts w:ascii="Times New Roman" w:eastAsia="Times New Roman" w:hAnsi="Times New Roman" w:cs="Times New Roman"/>
          <w:sz w:val="24"/>
          <w:lang w:val="en-US" w:eastAsia="ru-RU"/>
        </w:rPr>
        <w:t xml:space="preserve">7. </w:t>
      </w:r>
      <w:r w:rsidR="00C25DA1" w:rsidRPr="00C25DA1">
        <w:rPr>
          <w:rFonts w:ascii="Times New Roman" w:eastAsia="Times New Roman" w:hAnsi="Times New Roman" w:cs="Times New Roman"/>
          <w:sz w:val="24"/>
          <w:lang w:val="en-US" w:eastAsia="ru-RU"/>
        </w:rPr>
        <w:t>Formation of new competencies for the public sector of the digital economy: monograph</w:t>
      </w:r>
      <w:r w:rsidR="00C25DA1">
        <w:rPr>
          <w:rFonts w:ascii="Times New Roman" w:eastAsia="Times New Roman" w:hAnsi="Times New Roman" w:cs="Times New Roman"/>
          <w:sz w:val="24"/>
          <w:lang w:val="en-US" w:eastAsia="ru-RU"/>
        </w:rPr>
        <w:t xml:space="preserve"> </w:t>
      </w:r>
      <w:r w:rsidR="00C25DA1" w:rsidRPr="00C25DA1">
        <w:rPr>
          <w:rFonts w:ascii="Times New Roman" w:eastAsia="Times New Roman" w:hAnsi="Times New Roman" w:cs="Times New Roman"/>
          <w:sz w:val="24"/>
          <w:lang w:val="en-US" w:eastAsia="ru-RU"/>
        </w:rPr>
        <w:t>/ V.V. Stroyev, M.L. Levitsky, O. A. Lomovtseva [and others]. - Moscow: Moscow City Pedagogical University, 2021. 180 pp. ISBN 978-5-243-00709-2</w:t>
      </w:r>
      <w:r w:rsidRPr="00C25DA1">
        <w:rPr>
          <w:rFonts w:ascii="Times New Roman" w:eastAsia="Times New Roman" w:hAnsi="Times New Roman" w:cs="Times New Roman"/>
          <w:sz w:val="24"/>
          <w:lang w:val="en-US" w:eastAsia="ru-RU"/>
        </w:rPr>
        <w:t>.</w:t>
      </w:r>
    </w:p>
    <w:p w14:paraId="5B1F8125" w14:textId="1BD6DB01" w:rsidR="006E54C3" w:rsidRPr="00DB0761" w:rsidRDefault="006E54C3" w:rsidP="006E54C3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DB0761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8. </w:t>
      </w:r>
      <w:r w:rsidR="00DB0761" w:rsidRPr="00DB0761">
        <w:rPr>
          <w:rFonts w:ascii="Times New Roman" w:eastAsia="Calibri" w:hAnsi="Times New Roman" w:cs="Times New Roman"/>
          <w:sz w:val="24"/>
          <w:szCs w:val="24"/>
          <w:lang w:val="en-US"/>
        </w:rPr>
        <w:t>Shestakova O. G., Skubriy E.V. Problems and prospects for the formation of economic mechanisms for the innovative development of human capital in the Russian Federation</w:t>
      </w:r>
      <w:r w:rsidR="00DB0761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="00DB0761" w:rsidRPr="00DB0761">
        <w:rPr>
          <w:rFonts w:ascii="Times New Roman" w:eastAsia="Calibri" w:hAnsi="Times New Roman" w:cs="Times New Roman"/>
          <w:sz w:val="24"/>
          <w:szCs w:val="24"/>
          <w:lang w:val="en-US"/>
        </w:rPr>
        <w:t>//</w:t>
      </w:r>
      <w:r w:rsidR="00DB0761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="00DB0761" w:rsidRPr="00DB0761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Bulletin of Moscow State Pedagogical University. Series: Economics. 2019. № 3(21). </w:t>
      </w:r>
      <w:r w:rsidR="00DB0761">
        <w:rPr>
          <w:rFonts w:ascii="Times New Roman" w:eastAsia="Calibri" w:hAnsi="Times New Roman" w:cs="Times New Roman"/>
          <w:sz w:val="24"/>
          <w:szCs w:val="24"/>
          <w:lang w:val="en-US"/>
        </w:rPr>
        <w:t>P</w:t>
      </w:r>
      <w:r w:rsidR="00DB0761" w:rsidRPr="00DB0761">
        <w:rPr>
          <w:rFonts w:ascii="Times New Roman" w:eastAsia="Calibri" w:hAnsi="Times New Roman" w:cs="Times New Roman"/>
          <w:sz w:val="24"/>
          <w:szCs w:val="24"/>
          <w:lang w:val="en-US"/>
        </w:rPr>
        <w:t>. 8-12. DOI 10.25688/2312-6647.2019.21.3.01</w:t>
      </w:r>
      <w:r w:rsidRPr="00DB0761">
        <w:rPr>
          <w:rFonts w:ascii="Times New Roman" w:eastAsia="Calibri" w:hAnsi="Times New Roman" w:cs="Times New Roman"/>
          <w:sz w:val="24"/>
          <w:szCs w:val="24"/>
          <w:lang w:val="en-US"/>
        </w:rPr>
        <w:t>.</w:t>
      </w:r>
    </w:p>
    <w:p w14:paraId="62AA3D09" w14:textId="2D4B74F7" w:rsidR="006E54C3" w:rsidRDefault="006E54C3" w:rsidP="006E54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DB0761">
        <w:rPr>
          <w:rFonts w:ascii="Times New Roman" w:eastAsia="Times New Roman" w:hAnsi="Times New Roman" w:cs="Times New Roman"/>
          <w:sz w:val="24"/>
          <w:lang w:val="en-US" w:eastAsia="ru-RU"/>
        </w:rPr>
        <w:t xml:space="preserve">9. </w:t>
      </w:r>
      <w:r w:rsidR="00DB0761" w:rsidRPr="00DB0761">
        <w:rPr>
          <w:rFonts w:ascii="Times New Roman" w:eastAsia="Times New Roman" w:hAnsi="Times New Roman" w:cs="Times New Roman"/>
          <w:sz w:val="24"/>
          <w:lang w:val="en-US" w:eastAsia="ru-RU"/>
        </w:rPr>
        <w:t xml:space="preserve">Shinkareva O. V., Alekseicheva E. Yu., Kulomzina E. Yu. Quality of personnel training in Russia as a factor in the development of the country's economic potential//Bulletin of the Catherine Institute. </w:t>
      </w:r>
      <w:r w:rsidR="00DB0761" w:rsidRPr="00DB0761">
        <w:rPr>
          <w:rFonts w:ascii="Times New Roman" w:eastAsia="Times New Roman" w:hAnsi="Times New Roman" w:cs="Times New Roman"/>
          <w:sz w:val="24"/>
          <w:lang w:eastAsia="ru-RU"/>
        </w:rPr>
        <w:t xml:space="preserve">2024. № 1(65). </w:t>
      </w:r>
      <w:r w:rsidR="00DB0761">
        <w:rPr>
          <w:rFonts w:ascii="Times New Roman" w:eastAsia="Times New Roman" w:hAnsi="Times New Roman" w:cs="Times New Roman"/>
          <w:sz w:val="24"/>
          <w:lang w:val="en-US" w:eastAsia="ru-RU"/>
        </w:rPr>
        <w:t>P</w:t>
      </w:r>
      <w:r w:rsidR="00DB0761" w:rsidRPr="00DB0761">
        <w:rPr>
          <w:rFonts w:ascii="Times New Roman" w:eastAsia="Times New Roman" w:hAnsi="Times New Roman" w:cs="Times New Roman"/>
          <w:sz w:val="24"/>
          <w:lang w:eastAsia="ru-RU"/>
        </w:rPr>
        <w:t>. 86-90</w:t>
      </w:r>
      <w:r w:rsidRPr="003C42A3">
        <w:rPr>
          <w:rFonts w:ascii="Times New Roman" w:eastAsia="Times New Roman" w:hAnsi="Times New Roman" w:cs="Times New Roman"/>
          <w:sz w:val="24"/>
          <w:lang w:eastAsia="ru-RU"/>
        </w:rPr>
        <w:t>.</w:t>
      </w:r>
    </w:p>
    <w:p w14:paraId="37F45EE2" w14:textId="3DEAED5F" w:rsidR="006E54C3" w:rsidRPr="009B7817" w:rsidRDefault="006E54C3" w:rsidP="006E54C3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lang w:eastAsia="ru-RU"/>
        </w:rPr>
        <w:t xml:space="preserve">10. </w:t>
      </w:r>
      <w:r w:rsidRPr="00845649">
        <w:rPr>
          <w:rFonts w:ascii="Times New Roman" w:eastAsia="Times New Roman" w:hAnsi="Times New Roman" w:cs="Times New Roman"/>
          <w:sz w:val="24"/>
          <w:lang w:eastAsia="ru-RU"/>
        </w:rPr>
        <w:t>LearningApps</w:t>
      </w:r>
      <w:r>
        <w:rPr>
          <w:rFonts w:ascii="Times New Roman" w:eastAsia="Calibri" w:hAnsi="Times New Roman" w:cs="Times New Roman"/>
          <w:sz w:val="24"/>
          <w:szCs w:val="24"/>
        </w:rPr>
        <w:t xml:space="preserve">. </w:t>
      </w:r>
      <w:r w:rsidRPr="009B7817">
        <w:rPr>
          <w:rFonts w:ascii="Times New Roman" w:eastAsia="Times New Roman" w:hAnsi="Times New Roman" w:cs="Times New Roman"/>
          <w:sz w:val="24"/>
          <w:lang w:eastAsia="ru-RU"/>
        </w:rPr>
        <w:t xml:space="preserve">– </w:t>
      </w:r>
      <w:r w:rsidRPr="002E1784">
        <w:rPr>
          <w:rFonts w:ascii="Times New Roman" w:eastAsia="Times New Roman" w:hAnsi="Times New Roman" w:cs="Times New Roman"/>
          <w:sz w:val="24"/>
          <w:lang w:val="en-US" w:eastAsia="ru-RU"/>
        </w:rPr>
        <w:t>URL</w:t>
      </w:r>
      <w:r w:rsidRPr="009B7817">
        <w:rPr>
          <w:rFonts w:ascii="Times New Roman" w:eastAsia="Times New Roman" w:hAnsi="Times New Roman" w:cs="Times New Roman"/>
          <w:sz w:val="24"/>
          <w:lang w:eastAsia="ru-RU"/>
        </w:rPr>
        <w:t xml:space="preserve">: </w:t>
      </w:r>
      <w:r w:rsidRPr="009B7817">
        <w:rPr>
          <w:rFonts w:ascii="Times New Roman" w:eastAsia="Calibri" w:hAnsi="Times New Roman" w:cs="Times New Roman"/>
          <w:sz w:val="24"/>
          <w:szCs w:val="24"/>
        </w:rPr>
        <w:t>https://learningapps.org</w:t>
      </w: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9B7817">
        <w:rPr>
          <w:rFonts w:ascii="Times New Roman" w:eastAsia="Times New Roman" w:hAnsi="Times New Roman" w:cs="Times New Roman"/>
          <w:sz w:val="24"/>
          <w:lang w:eastAsia="ru-RU"/>
        </w:rPr>
        <w:t>(</w:t>
      </w:r>
      <w:r w:rsidR="00DB0761" w:rsidRPr="000F57D1">
        <w:rPr>
          <w:rFonts w:ascii="Times New Roman" w:eastAsia="Calibri" w:hAnsi="Times New Roman" w:cs="Times New Roman"/>
          <w:sz w:val="24"/>
          <w:szCs w:val="24"/>
          <w:lang w:val="en-US"/>
        </w:rPr>
        <w:t>access date</w:t>
      </w:r>
      <w:r w:rsidRPr="009B7817">
        <w:rPr>
          <w:rFonts w:ascii="Times New Roman" w:eastAsia="Times New Roman" w:hAnsi="Times New Roman" w:cs="Times New Roman"/>
          <w:sz w:val="24"/>
          <w:lang w:eastAsia="ru-RU"/>
        </w:rPr>
        <w:t xml:space="preserve">: </w:t>
      </w:r>
      <w:r>
        <w:rPr>
          <w:rFonts w:ascii="Times New Roman" w:eastAsia="Times New Roman" w:hAnsi="Times New Roman" w:cs="Times New Roman"/>
          <w:sz w:val="24"/>
          <w:lang w:eastAsia="ru-RU"/>
        </w:rPr>
        <w:t>11</w:t>
      </w:r>
      <w:r w:rsidRPr="009B7817">
        <w:rPr>
          <w:rFonts w:ascii="Times New Roman" w:eastAsia="Times New Roman" w:hAnsi="Times New Roman" w:cs="Times New Roman"/>
          <w:sz w:val="24"/>
          <w:lang w:eastAsia="ru-RU"/>
        </w:rPr>
        <w:t>.05.202</w:t>
      </w:r>
      <w:r>
        <w:rPr>
          <w:rFonts w:ascii="Times New Roman" w:eastAsia="Times New Roman" w:hAnsi="Times New Roman" w:cs="Times New Roman"/>
          <w:sz w:val="24"/>
          <w:lang w:eastAsia="ru-RU"/>
        </w:rPr>
        <w:t>5</w:t>
      </w:r>
      <w:r w:rsidRPr="009B7817">
        <w:rPr>
          <w:rFonts w:ascii="Times New Roman" w:eastAsia="Times New Roman" w:hAnsi="Times New Roman" w:cs="Times New Roman"/>
          <w:sz w:val="24"/>
          <w:lang w:eastAsia="ru-RU"/>
        </w:rPr>
        <w:t>).</w:t>
      </w:r>
    </w:p>
    <w:p w14:paraId="52626D76" w14:textId="77777777" w:rsidR="002E1784" w:rsidRPr="00C724A6" w:rsidRDefault="002E1784" w:rsidP="002E1784">
      <w:pPr>
        <w:widowControl w:val="0"/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lang w:eastAsia="ru-RU"/>
        </w:rPr>
      </w:pPr>
    </w:p>
    <w:sectPr w:rsidR="002E1784" w:rsidRPr="00C724A6" w:rsidSect="001F1627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1EDD70" w14:textId="77777777" w:rsidR="00E26E3A" w:rsidRDefault="00E26E3A" w:rsidP="00827E82">
      <w:pPr>
        <w:spacing w:after="0" w:line="240" w:lineRule="auto"/>
      </w:pPr>
      <w:r>
        <w:separator/>
      </w:r>
    </w:p>
  </w:endnote>
  <w:endnote w:type="continuationSeparator" w:id="0">
    <w:p w14:paraId="294F54F5" w14:textId="77777777" w:rsidR="00E26E3A" w:rsidRDefault="00E26E3A" w:rsidP="00827E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  <w:font w:name="Roboto">
    <w:altName w:val="Times New Roman"/>
    <w:panose1 w:val="02000000000000000000"/>
    <w:charset w:val="00"/>
    <w:family w:val="auto"/>
    <w:pitch w:val="variable"/>
    <w:sig w:usb0="E0000AFF" w:usb1="5000217F" w:usb2="0000002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273875" w14:textId="77777777" w:rsidR="00E26E3A" w:rsidRDefault="00E26E3A" w:rsidP="00827E82">
      <w:pPr>
        <w:spacing w:after="0" w:line="240" w:lineRule="auto"/>
      </w:pPr>
      <w:r>
        <w:separator/>
      </w:r>
    </w:p>
  </w:footnote>
  <w:footnote w:type="continuationSeparator" w:id="0">
    <w:p w14:paraId="732F3D8A" w14:textId="77777777" w:rsidR="00E26E3A" w:rsidRDefault="00E26E3A" w:rsidP="00827E8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2453B01"/>
    <w:multiLevelType w:val="hybridMultilevel"/>
    <w:tmpl w:val="949A47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D5435AE"/>
    <w:multiLevelType w:val="hybridMultilevel"/>
    <w:tmpl w:val="5352D286"/>
    <w:lvl w:ilvl="0" w:tplc="9D52DD3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73566DF8"/>
    <w:multiLevelType w:val="hybridMultilevel"/>
    <w:tmpl w:val="B970B23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9960579">
    <w:abstractNumId w:val="0"/>
  </w:num>
  <w:num w:numId="2" w16cid:durableId="2002583603">
    <w:abstractNumId w:val="2"/>
  </w:num>
  <w:num w:numId="3" w16cid:durableId="115954418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27E82"/>
    <w:rsid w:val="000017A2"/>
    <w:rsid w:val="00013BD6"/>
    <w:rsid w:val="00093BEC"/>
    <w:rsid w:val="000C200A"/>
    <w:rsid w:val="000F57D1"/>
    <w:rsid w:val="00100A20"/>
    <w:rsid w:val="00176F98"/>
    <w:rsid w:val="001B5953"/>
    <w:rsid w:val="001E20C6"/>
    <w:rsid w:val="001F1627"/>
    <w:rsid w:val="0024373F"/>
    <w:rsid w:val="00287F75"/>
    <w:rsid w:val="002E1784"/>
    <w:rsid w:val="002E3582"/>
    <w:rsid w:val="00312FDB"/>
    <w:rsid w:val="00353244"/>
    <w:rsid w:val="0037382F"/>
    <w:rsid w:val="003C42A3"/>
    <w:rsid w:val="00422DB7"/>
    <w:rsid w:val="0044325D"/>
    <w:rsid w:val="004A708F"/>
    <w:rsid w:val="00550E81"/>
    <w:rsid w:val="00574AFF"/>
    <w:rsid w:val="00590F6E"/>
    <w:rsid w:val="005F5AF9"/>
    <w:rsid w:val="00660B2E"/>
    <w:rsid w:val="006E54C3"/>
    <w:rsid w:val="00716DDC"/>
    <w:rsid w:val="00732682"/>
    <w:rsid w:val="00787640"/>
    <w:rsid w:val="00793966"/>
    <w:rsid w:val="007C5690"/>
    <w:rsid w:val="007D603C"/>
    <w:rsid w:val="007D79E0"/>
    <w:rsid w:val="00827E82"/>
    <w:rsid w:val="00833BF7"/>
    <w:rsid w:val="00845649"/>
    <w:rsid w:val="00854770"/>
    <w:rsid w:val="008C75C1"/>
    <w:rsid w:val="00914277"/>
    <w:rsid w:val="00916BF7"/>
    <w:rsid w:val="0092563F"/>
    <w:rsid w:val="009711A7"/>
    <w:rsid w:val="009734AF"/>
    <w:rsid w:val="009B4599"/>
    <w:rsid w:val="009B7817"/>
    <w:rsid w:val="009E0408"/>
    <w:rsid w:val="009E053E"/>
    <w:rsid w:val="00A13DA8"/>
    <w:rsid w:val="00A55C42"/>
    <w:rsid w:val="00B6684C"/>
    <w:rsid w:val="00BC155A"/>
    <w:rsid w:val="00BD1E33"/>
    <w:rsid w:val="00C25DA1"/>
    <w:rsid w:val="00C724A6"/>
    <w:rsid w:val="00CA4BFF"/>
    <w:rsid w:val="00CF2E59"/>
    <w:rsid w:val="00CF7076"/>
    <w:rsid w:val="00D06F4F"/>
    <w:rsid w:val="00D34682"/>
    <w:rsid w:val="00DB0761"/>
    <w:rsid w:val="00DD194D"/>
    <w:rsid w:val="00E26E3A"/>
    <w:rsid w:val="00E6657E"/>
    <w:rsid w:val="00E72B45"/>
    <w:rsid w:val="00E72B83"/>
    <w:rsid w:val="00E95BD6"/>
    <w:rsid w:val="00EA4672"/>
    <w:rsid w:val="00EC3827"/>
    <w:rsid w:val="00EF35B6"/>
    <w:rsid w:val="00FB18F7"/>
    <w:rsid w:val="00FC0E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952112"/>
  <w15:chartTrackingRefBased/>
  <w15:docId w15:val="{3FF504E4-0A48-4C0E-A683-C5D5B879C5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72B45"/>
  </w:style>
  <w:style w:type="paragraph" w:styleId="1">
    <w:name w:val="heading 1"/>
    <w:basedOn w:val="a"/>
    <w:next w:val="a"/>
    <w:link w:val="10"/>
    <w:uiPriority w:val="9"/>
    <w:qFormat/>
    <w:rsid w:val="00827E8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1">
    <w:name w:val="Заголовок №1_"/>
    <w:basedOn w:val="a0"/>
    <w:link w:val="12"/>
    <w:uiPriority w:val="99"/>
    <w:locked/>
    <w:rsid w:val="00827E82"/>
    <w:rPr>
      <w:rFonts w:ascii="Times New Roman" w:hAnsi="Times New Roman" w:cs="Times New Roman"/>
      <w:b/>
      <w:bCs/>
      <w:spacing w:val="-7"/>
      <w:sz w:val="24"/>
      <w:szCs w:val="31"/>
      <w:shd w:val="clear" w:color="auto" w:fill="FFFFFF"/>
    </w:rPr>
  </w:style>
  <w:style w:type="paragraph" w:customStyle="1" w:styleId="12">
    <w:name w:val="Заголовок №1"/>
    <w:basedOn w:val="a"/>
    <w:link w:val="11"/>
    <w:uiPriority w:val="99"/>
    <w:qFormat/>
    <w:rsid w:val="00827E82"/>
    <w:pPr>
      <w:widowControl w:val="0"/>
      <w:shd w:val="clear" w:color="auto" w:fill="FFFFFF"/>
      <w:spacing w:after="0" w:line="365" w:lineRule="exact"/>
      <w:ind w:firstLine="425"/>
      <w:jc w:val="right"/>
      <w:outlineLvl w:val="0"/>
    </w:pPr>
    <w:rPr>
      <w:rFonts w:ascii="Times New Roman" w:hAnsi="Times New Roman" w:cs="Times New Roman"/>
      <w:b/>
      <w:bCs/>
      <w:spacing w:val="-7"/>
      <w:sz w:val="24"/>
      <w:szCs w:val="31"/>
    </w:rPr>
  </w:style>
  <w:style w:type="character" w:styleId="a3">
    <w:name w:val="footnote reference"/>
    <w:aliases w:val="Знак сноски-FN,Ciae niinee-FN,Знак сноски 1,Referencia nota al pie,SUPERS,анкета сноска,fr,Ciae niinee 1,Footnote symbol,Footnote Reference Number,Used by Word for Help footnote symbols,Çíàê ñíîñêè-FN,Çíàê ñíîñêè 1,текст сноски,-++ Знак Знак"/>
    <w:basedOn w:val="a0"/>
    <w:uiPriority w:val="99"/>
    <w:unhideWhenUsed/>
    <w:rsid w:val="00827E82"/>
    <w:rPr>
      <w:vertAlign w:val="superscript"/>
    </w:rPr>
  </w:style>
  <w:style w:type="paragraph" w:customStyle="1" w:styleId="123">
    <w:name w:val="Заголовок123"/>
    <w:basedOn w:val="1"/>
    <w:link w:val="1230"/>
    <w:qFormat/>
    <w:rsid w:val="00827E82"/>
    <w:pPr>
      <w:spacing w:before="0" w:line="360" w:lineRule="auto"/>
      <w:ind w:firstLine="425"/>
      <w:jc w:val="center"/>
    </w:pPr>
    <w:rPr>
      <w:rFonts w:ascii="Times New Roman" w:hAnsi="Times New Roman"/>
      <w:b/>
      <w:snapToGrid w:val="0"/>
      <w:color w:val="000000" w:themeColor="text1"/>
      <w:sz w:val="24"/>
      <w:lang w:eastAsia="ru-RU"/>
    </w:rPr>
  </w:style>
  <w:style w:type="character" w:customStyle="1" w:styleId="1230">
    <w:name w:val="Заголовок123 Знак"/>
    <w:basedOn w:val="a0"/>
    <w:link w:val="123"/>
    <w:rsid w:val="00827E82"/>
    <w:rPr>
      <w:rFonts w:ascii="Times New Roman" w:eastAsiaTheme="majorEastAsia" w:hAnsi="Times New Roman" w:cstheme="majorBidi"/>
      <w:b/>
      <w:snapToGrid w:val="0"/>
      <w:color w:val="000000" w:themeColor="text1"/>
      <w:sz w:val="24"/>
      <w:szCs w:val="32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27E8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a4">
    <w:name w:val="Hyperlink"/>
    <w:basedOn w:val="a0"/>
    <w:uiPriority w:val="99"/>
    <w:unhideWhenUsed/>
    <w:rsid w:val="002E1784"/>
    <w:rPr>
      <w:color w:val="0563C1" w:themeColor="hyperlink"/>
      <w:u w:val="single"/>
    </w:rPr>
  </w:style>
  <w:style w:type="character" w:customStyle="1" w:styleId="13">
    <w:name w:val="Неразрешенное упоминание1"/>
    <w:basedOn w:val="a0"/>
    <w:uiPriority w:val="99"/>
    <w:semiHidden/>
    <w:unhideWhenUsed/>
    <w:rsid w:val="002E1784"/>
    <w:rPr>
      <w:color w:val="605E5C"/>
      <w:shd w:val="clear" w:color="auto" w:fill="E1DFDD"/>
    </w:rPr>
  </w:style>
  <w:style w:type="paragraph" w:styleId="a5">
    <w:name w:val="List Paragraph"/>
    <w:basedOn w:val="a"/>
    <w:uiPriority w:val="34"/>
    <w:qFormat/>
    <w:rsid w:val="00845649"/>
    <w:pPr>
      <w:ind w:left="720"/>
      <w:contextualSpacing/>
    </w:pPr>
  </w:style>
  <w:style w:type="character" w:styleId="a6">
    <w:name w:val="FollowedHyperlink"/>
    <w:basedOn w:val="a0"/>
    <w:uiPriority w:val="99"/>
    <w:semiHidden/>
    <w:unhideWhenUsed/>
    <w:rsid w:val="00E72B45"/>
    <w:rPr>
      <w:color w:val="954F72" w:themeColor="followedHyperlink"/>
      <w:u w:val="single"/>
    </w:rPr>
  </w:style>
  <w:style w:type="character" w:styleId="a7">
    <w:name w:val="Unresolved Mention"/>
    <w:basedOn w:val="a0"/>
    <w:uiPriority w:val="99"/>
    <w:semiHidden/>
    <w:unhideWhenUsed/>
    <w:rsid w:val="00BD1E3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chart" Target="charts/chart2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.xlsx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1.xlsx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0.30268819658412266"/>
          <c:y val="4.7008547008547008E-2"/>
          <c:w val="0.56406451394975488"/>
          <c:h val="0.57852210781344637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Столбец1</c:v>
                </c:pt>
              </c:strCache>
            </c:strRef>
          </c:tx>
          <c:spPr>
            <a:pattFill prst="pct5">
              <a:fgClr>
                <a:sysClr val="windowText" lastClr="000000"/>
              </a:fgClr>
              <a:bgClr>
                <a:schemeClr val="bg1"/>
              </a:bgClr>
            </a:pattFill>
            <a:ln w="19050">
              <a:solidFill>
                <a:schemeClr val="lt1"/>
              </a:solidFill>
            </a:ln>
            <a:effectLst/>
          </c:spPr>
          <c:invertIfNegative val="0"/>
          <c:dPt>
            <c:idx val="0"/>
            <c:invertIfNegative val="0"/>
            <c:bubble3D val="0"/>
            <c:spPr>
              <a:solidFill>
                <a:sysClr val="windowText" lastClr="000000"/>
              </a:solidFill>
              <a:ln w="6350">
                <a:solidFill>
                  <a:schemeClr val="tx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2-25BC-4202-BFEE-403BDAAE6D05}"/>
              </c:ext>
            </c:extLst>
          </c:dPt>
          <c:dPt>
            <c:idx val="1"/>
            <c:invertIfNegative val="0"/>
            <c:bubble3D val="0"/>
            <c:spPr>
              <a:solidFill>
                <a:schemeClr val="bg1">
                  <a:lumMod val="50000"/>
                </a:schemeClr>
              </a:solidFill>
              <a:ln w="6350">
                <a:solidFill>
                  <a:schemeClr val="tx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3-25BC-4202-BFEE-403BDAAE6D05}"/>
              </c:ext>
            </c:extLst>
          </c:dPt>
          <c:dPt>
            <c:idx val="2"/>
            <c:invertIfNegative val="0"/>
            <c:bubble3D val="0"/>
            <c:spPr>
              <a:solidFill>
                <a:schemeClr val="bg2"/>
              </a:solidFill>
              <a:ln w="3175">
                <a:solidFill>
                  <a:schemeClr val="tx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1-25BC-4202-BFEE-403BDAAE6D05}"/>
              </c:ext>
            </c:extLst>
          </c:dPt>
          <c:dPt>
            <c:idx val="3"/>
            <c:invertIfNegative val="0"/>
            <c:bubble3D val="0"/>
            <c:spPr>
              <a:solidFill>
                <a:schemeClr val="bg1"/>
              </a:solidFill>
              <a:ln w="6350">
                <a:solidFill>
                  <a:schemeClr val="tx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4-25BC-4202-BFEE-403BDAAE6D05}"/>
              </c:ext>
            </c:extLst>
          </c:dPt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050" b="0" i="0" u="none" strike="noStrike" kern="1200" baseline="0">
                    <a:solidFill>
                      <a:sysClr val="windowText" lastClr="000000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Лист1!$A$2:$A$5</c:f>
              <c:strCache>
                <c:ptCount val="4"/>
                <c:pt idx="0">
                  <c:v>Нет, в процессе обучения не былоподобного рода занятий</c:v>
                </c:pt>
                <c:pt idx="1">
                  <c:v>Нет, практически не было выделеновремени на данный аспект программы</c:v>
                </c:pt>
                <c:pt idx="2">
                  <c:v>Да, но количество часов, котороебыло выделено на разработку, нехватает для работы</c:v>
                </c:pt>
                <c:pt idx="3">
                  <c:v>Да, были отдельные дисциплины, входе которых были получены вполном объеме практические навыки</c:v>
                </c:pt>
              </c:strCache>
            </c:strRef>
          </c:cat>
          <c:val>
            <c:numRef>
              <c:f>Лист1!$B$2:$B$5</c:f>
              <c:numCache>
                <c:formatCode>General</c:formatCode>
                <c:ptCount val="4"/>
                <c:pt idx="0">
                  <c:v>38</c:v>
                </c:pt>
                <c:pt idx="1">
                  <c:v>31</c:v>
                </c:pt>
                <c:pt idx="2">
                  <c:v>30</c:v>
                </c:pt>
                <c:pt idx="3">
                  <c:v>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25BC-4202-BFEE-403BDAAE6D05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632437695"/>
        <c:axId val="632438943"/>
      </c:barChart>
      <c:catAx>
        <c:axId val="632437695"/>
        <c:scaling>
          <c:orientation val="minMax"/>
        </c:scaling>
        <c:delete val="1"/>
        <c:axPos val="b"/>
        <c:numFmt formatCode="General" sourceLinked="1"/>
        <c:majorTickMark val="out"/>
        <c:minorTickMark val="none"/>
        <c:tickLblPos val="nextTo"/>
        <c:crossAx val="632438943"/>
        <c:crosses val="autoZero"/>
        <c:auto val="1"/>
        <c:lblAlgn val="ctr"/>
        <c:lblOffset val="100"/>
        <c:noMultiLvlLbl val="0"/>
      </c:catAx>
      <c:valAx>
        <c:axId val="632438943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out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ysClr val="windowText" lastClr="000000"/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632437695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layout>
        <c:manualLayout>
          <c:xMode val="edge"/>
          <c:yMode val="edge"/>
          <c:x val="2.0605317639595541E-2"/>
          <c:y val="0.69420269205850804"/>
          <c:w val="0.92770987865647225"/>
          <c:h val="0.28031173467604703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ru-RU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pieChart>
        <c:varyColors val="1"/>
        <c:ser>
          <c:idx val="0"/>
          <c:order val="0"/>
          <c:tx>
            <c:strRef>
              <c:f>Лист1!$B$1</c:f>
              <c:strCache>
                <c:ptCount val="1"/>
                <c:pt idx="0">
                  <c:v>Столбец1</c:v>
                </c:pt>
              </c:strCache>
            </c:strRef>
          </c:tx>
          <c:spPr>
            <a:ln>
              <a:solidFill>
                <a:schemeClr val="tx1"/>
              </a:solidFill>
            </a:ln>
          </c:spPr>
          <c:dPt>
            <c:idx val="0"/>
            <c:bubble3D val="0"/>
            <c:spPr>
              <a:solidFill>
                <a:schemeClr val="bg1"/>
              </a:solidFill>
              <a:ln w="0">
                <a:solidFill>
                  <a:schemeClr val="tx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1-0C86-4A0E-86B8-90CD77163D5A}"/>
              </c:ext>
            </c:extLst>
          </c:dPt>
          <c:dPt>
            <c:idx val="1"/>
            <c:bubble3D val="0"/>
            <c:spPr>
              <a:solidFill>
                <a:schemeClr val="bg1">
                  <a:lumMod val="85000"/>
                </a:schemeClr>
              </a:solidFill>
              <a:ln w="0">
                <a:solidFill>
                  <a:schemeClr val="tx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2-0C86-4A0E-86B8-90CD77163D5A}"/>
              </c:ext>
            </c:extLst>
          </c:dPt>
          <c:dPt>
            <c:idx val="2"/>
            <c:bubble3D val="0"/>
            <c:spPr>
              <a:solidFill>
                <a:schemeClr val="bg1">
                  <a:lumMod val="65000"/>
                </a:schemeClr>
              </a:solidFill>
              <a:ln w="0">
                <a:solidFill>
                  <a:schemeClr val="tx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4-0C86-4A0E-86B8-90CD77163D5A}"/>
              </c:ext>
            </c:extLst>
          </c:dPt>
          <c:dPt>
            <c:idx val="3"/>
            <c:bubble3D val="0"/>
            <c:spPr>
              <a:solidFill>
                <a:schemeClr val="tx1"/>
              </a:solidFill>
              <a:ln w="0">
                <a:solidFill>
                  <a:schemeClr val="tx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3-0C86-4A0E-86B8-90CD77163D5A}"/>
              </c:ext>
            </c:extLst>
          </c:dPt>
          <c:dLbls>
            <c:dLbl>
              <c:idx val="0"/>
              <c:layout>
                <c:manualLayout>
                  <c:x val="3.3720654709827935E-2"/>
                  <c:y val="6.742907136607924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0C86-4A0E-86B8-90CD77163D5A}"/>
                </c:ext>
              </c:extLst>
            </c:dLbl>
            <c:dLbl>
              <c:idx val="1"/>
              <c:layout>
                <c:manualLayout>
                  <c:x val="-1.077409594634004E-2"/>
                  <c:y val="3.9100737407824021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2-0C86-4A0E-86B8-90CD77163D5A}"/>
                </c:ext>
              </c:extLst>
            </c:dLbl>
            <c:dLbl>
              <c:idx val="2"/>
              <c:layout>
                <c:manualLayout>
                  <c:x val="-9.448454359871683E-3"/>
                  <c:y val="1.6057367829021372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4-0C86-4A0E-86B8-90CD77163D5A}"/>
                </c:ext>
              </c:extLst>
            </c:dLbl>
            <c:dLbl>
              <c:idx val="3"/>
              <c:layout>
                <c:manualLayout>
                  <c:x val="2.6765638670166229E-2"/>
                  <c:y val="5.8542682164729413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0C86-4A0E-86B8-90CD77163D5A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2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showLegendKey val="0"/>
            <c:showVal val="0"/>
            <c:showCatName val="0"/>
            <c:showSerName val="0"/>
            <c:showPercent val="0"/>
            <c:showBubbleSize val="0"/>
            <c:extLst>
              <c:ext xmlns:c15="http://schemas.microsoft.com/office/drawing/2012/chart" uri="{CE6537A1-D6FC-4f65-9D91-7224C49458BB}"/>
            </c:extLst>
          </c:dLbls>
          <c:cat>
            <c:strRef>
              <c:f>Лист1!$A$2:$A$5</c:f>
              <c:strCache>
                <c:ptCount val="4"/>
                <c:pt idx="0">
                  <c:v>нет, не проходил (а), так как подобныхкурсов нет</c:v>
                </c:pt>
                <c:pt idx="1">
                  <c:v>да, проходил (а), но НЕ были получены практические навыки поразработке</c:v>
                </c:pt>
                <c:pt idx="2">
                  <c:v>нет, не проходил (а), мне это не нужно</c:v>
                </c:pt>
                <c:pt idx="3">
                  <c:v>да, проходил (а), были полученыпрактические навыки по разработке</c:v>
                </c:pt>
              </c:strCache>
            </c:strRef>
          </c:cat>
          <c:val>
            <c:numRef>
              <c:f>Лист1!$B$2:$B$5</c:f>
              <c:numCache>
                <c:formatCode>General</c:formatCode>
                <c:ptCount val="4"/>
                <c:pt idx="0">
                  <c:v>71</c:v>
                </c:pt>
                <c:pt idx="1">
                  <c:v>22</c:v>
                </c:pt>
                <c:pt idx="2">
                  <c:v>6</c:v>
                </c:pt>
                <c:pt idx="3">
                  <c:v>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0C86-4A0E-86B8-90CD77163D5A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ru-RU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EC2492C-909F-49EF-9C01-560125DA97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112</TotalTime>
  <Pages>6</Pages>
  <Words>2622</Words>
  <Characters>14947</Characters>
  <Application>Microsoft Office Word</Application>
  <DocSecurity>0</DocSecurity>
  <Lines>124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Екатерина Георгиевна Леонидова</dc:creator>
  <cp:keywords/>
  <dc:description/>
  <cp:lastModifiedBy>Шинкарёва Ольга Владимировна</cp:lastModifiedBy>
  <cp:revision>19</cp:revision>
  <dcterms:created xsi:type="dcterms:W3CDTF">2025-05-12T05:18:00Z</dcterms:created>
  <dcterms:modified xsi:type="dcterms:W3CDTF">2025-05-12T08:23:00Z</dcterms:modified>
</cp:coreProperties>
</file>