
<file path=[Content_Types].xml><?xml version="1.0" encoding="utf-8"?>
<Types xmlns="http://schemas.openxmlformats.org/package/2006/content-types">
  <Default Extension="emf" ContentType="image/x-emf"/>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AC5B26" w14:textId="1711EF4C" w:rsidR="00FD5C68" w:rsidRDefault="00FD5C68" w:rsidP="005569F0">
      <w:pPr>
        <w:spacing w:after="0"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УДК</w:t>
      </w:r>
      <w:r w:rsidR="006253DF">
        <w:rPr>
          <w:rFonts w:ascii="Times New Roman" w:hAnsi="Times New Roman" w:cs="Times New Roman"/>
          <w:b/>
          <w:bCs/>
          <w:sz w:val="24"/>
          <w:szCs w:val="24"/>
        </w:rPr>
        <w:t xml:space="preserve"> 330.3</w:t>
      </w:r>
    </w:p>
    <w:p w14:paraId="2CB3CE89" w14:textId="3F5192CE" w:rsidR="00FD5C68" w:rsidRDefault="00FD5C68" w:rsidP="00FD5C68">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Лавренко Е.А.</w:t>
      </w:r>
    </w:p>
    <w:p w14:paraId="3779B3FD" w14:textId="77777777" w:rsidR="00FD5C68" w:rsidRDefault="00FD5C68" w:rsidP="005569F0">
      <w:pPr>
        <w:spacing w:after="0" w:line="240" w:lineRule="auto"/>
        <w:ind w:firstLine="709"/>
        <w:jc w:val="both"/>
        <w:rPr>
          <w:rFonts w:ascii="Times New Roman" w:hAnsi="Times New Roman" w:cs="Times New Roman"/>
          <w:b/>
          <w:bCs/>
          <w:sz w:val="24"/>
          <w:szCs w:val="24"/>
        </w:rPr>
      </w:pPr>
    </w:p>
    <w:p w14:paraId="28797FF2" w14:textId="3AB13786" w:rsidR="002D7F14" w:rsidRPr="00FD5C68" w:rsidRDefault="00FD5C68" w:rsidP="00FD5C68">
      <w:pPr>
        <w:spacing w:after="0" w:line="240" w:lineRule="auto"/>
        <w:jc w:val="center"/>
        <w:rPr>
          <w:rFonts w:ascii="Times New Roman" w:hAnsi="Times New Roman" w:cs="Times New Roman"/>
          <w:sz w:val="24"/>
          <w:szCs w:val="24"/>
        </w:rPr>
      </w:pPr>
      <w:r w:rsidRPr="00FD5C68">
        <w:rPr>
          <w:rFonts w:ascii="Times New Roman" w:hAnsi="Times New Roman" w:cs="Times New Roman"/>
          <w:sz w:val="24"/>
          <w:szCs w:val="24"/>
        </w:rPr>
        <w:t>ВНЕДРЕНИЕ КЛАСТЕРНОГО ПОДХОДА В РАЗВИТИЕ СЕЛЬСКИХ ТЕРРИТОРИЙ</w:t>
      </w:r>
    </w:p>
    <w:p w14:paraId="223C12A1" w14:textId="6C87DC22" w:rsidR="00851D66" w:rsidRDefault="00851D66" w:rsidP="005569F0">
      <w:pPr>
        <w:spacing w:after="0" w:line="240" w:lineRule="auto"/>
        <w:ind w:firstLine="709"/>
        <w:jc w:val="both"/>
        <w:rPr>
          <w:rFonts w:ascii="Times New Roman" w:hAnsi="Times New Roman" w:cs="Times New Roman"/>
          <w:b/>
          <w:bCs/>
          <w:sz w:val="24"/>
          <w:szCs w:val="24"/>
        </w:rPr>
      </w:pPr>
    </w:p>
    <w:p w14:paraId="3314FCB0" w14:textId="3646172B" w:rsidR="00FD5C68" w:rsidRPr="00246DEA" w:rsidRDefault="00246DEA" w:rsidP="005569F0">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sidR="0062452A">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В</w:t>
      </w:r>
      <w:r w:rsidRPr="00246DEA">
        <w:rPr>
          <w:rFonts w:ascii="Times New Roman" w:hAnsi="Times New Roman" w:cs="Times New Roman"/>
          <w:sz w:val="24"/>
          <w:szCs w:val="24"/>
        </w:rPr>
        <w:t xml:space="preserve"> настоящее время </w:t>
      </w:r>
      <w:r>
        <w:rPr>
          <w:rFonts w:ascii="Times New Roman" w:hAnsi="Times New Roman" w:cs="Times New Roman"/>
          <w:sz w:val="24"/>
          <w:szCs w:val="24"/>
        </w:rPr>
        <w:t xml:space="preserve">в РФ определены национальные цели развития на период до 2030 г. и в прогнозе до 2036 г., которые направлены на повышение уровня и качества жизни населения. С этой целью разработан органами государственной власти ряд нормативно-правовых актов. Одним из основных направлений развития РФ является продовольственная безопасность в стране. Сельские территории играют ключевую роль в формировании </w:t>
      </w:r>
      <w:r w:rsidR="00EF6308">
        <w:rPr>
          <w:rFonts w:ascii="Times New Roman" w:hAnsi="Times New Roman" w:cs="Times New Roman"/>
          <w:sz w:val="24"/>
          <w:szCs w:val="24"/>
        </w:rPr>
        <w:t xml:space="preserve">баланса пространственного развития территорий. Проблемы сельских территорий масштабны для всего государства. С каждым годом наблюдается отток сельского населения </w:t>
      </w:r>
      <w:r w:rsidR="00CE618F">
        <w:rPr>
          <w:rFonts w:ascii="Times New Roman" w:hAnsi="Times New Roman" w:cs="Times New Roman"/>
          <w:sz w:val="24"/>
          <w:szCs w:val="24"/>
        </w:rPr>
        <w:t>в города.  Одним из инструментов снижения оттока сельского населения является использование кластерного подхода в регионах. Цель исследования – обосновать внедрение кластерного подхода в развитие сельских территорий. Задачи исследования: проанализировать численность сельского населения в РФ, выявить причины оттока сельского населения, рассмотреть программы развития поддержки сельских территорий, рассмотреть инструменты кластеризации в сельских территориях.</w:t>
      </w:r>
    </w:p>
    <w:p w14:paraId="16D43D93" w14:textId="24C87B1C" w:rsidR="00FD5C68" w:rsidRPr="00FD5C68" w:rsidRDefault="00FD5C68" w:rsidP="005569F0">
      <w:pPr>
        <w:spacing w:after="0"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Ключевые слова</w:t>
      </w:r>
      <w:r w:rsidR="0062452A">
        <w:rPr>
          <w:rFonts w:ascii="Times New Roman" w:hAnsi="Times New Roman" w:cs="Times New Roman"/>
          <w:b/>
          <w:bCs/>
          <w:sz w:val="24"/>
          <w:szCs w:val="24"/>
        </w:rPr>
        <w:t xml:space="preserve">: </w:t>
      </w:r>
      <w:r w:rsidR="0062452A" w:rsidRPr="0062452A">
        <w:rPr>
          <w:rFonts w:ascii="Times New Roman" w:hAnsi="Times New Roman" w:cs="Times New Roman"/>
          <w:sz w:val="24"/>
          <w:szCs w:val="24"/>
        </w:rPr>
        <w:t>сельское население, кластерное развитие сельских территорий,</w:t>
      </w:r>
      <w:r w:rsidR="0062452A">
        <w:rPr>
          <w:rFonts w:ascii="Times New Roman" w:hAnsi="Times New Roman" w:cs="Times New Roman"/>
          <w:sz w:val="24"/>
          <w:szCs w:val="24"/>
        </w:rPr>
        <w:t xml:space="preserve"> кластерный подход.</w:t>
      </w:r>
    </w:p>
    <w:p w14:paraId="0F373C85" w14:textId="77777777" w:rsidR="009E429D" w:rsidRPr="005569F0" w:rsidRDefault="00851D66"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Развитие сельских территорий является одной из важнейших задач социально-экономического развития государства. </w:t>
      </w:r>
      <w:r w:rsidR="00AF56CD" w:rsidRPr="005569F0">
        <w:rPr>
          <w:rFonts w:ascii="Times New Roman" w:hAnsi="Times New Roman" w:cs="Times New Roman"/>
          <w:sz w:val="24"/>
          <w:szCs w:val="24"/>
        </w:rPr>
        <w:t>Нормативной базой для развития сельских территорий являются:</w:t>
      </w:r>
    </w:p>
    <w:p w14:paraId="32FB78E6" w14:textId="749CE846" w:rsidR="009E429D" w:rsidRPr="005569F0" w:rsidRDefault="00AF56CD"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 </w:t>
      </w:r>
      <w:r w:rsidR="006C2A58" w:rsidRPr="005569F0">
        <w:rPr>
          <w:rFonts w:ascii="Times New Roman" w:hAnsi="Times New Roman" w:cs="Times New Roman"/>
          <w:sz w:val="24"/>
          <w:szCs w:val="24"/>
        </w:rPr>
        <w:t xml:space="preserve">1) </w:t>
      </w:r>
      <w:r w:rsidR="00D666C1" w:rsidRPr="005569F0">
        <w:rPr>
          <w:rFonts w:ascii="Times New Roman" w:hAnsi="Times New Roman" w:cs="Times New Roman"/>
          <w:sz w:val="24"/>
          <w:szCs w:val="24"/>
        </w:rPr>
        <w:t>Указ</w:t>
      </w:r>
      <w:r w:rsidR="009E429D" w:rsidRPr="005569F0">
        <w:rPr>
          <w:rFonts w:ascii="Times New Roman" w:hAnsi="Times New Roman" w:cs="Times New Roman"/>
          <w:sz w:val="24"/>
          <w:szCs w:val="24"/>
        </w:rPr>
        <w:t>ы</w:t>
      </w:r>
      <w:r w:rsidR="00D666C1" w:rsidRPr="005569F0">
        <w:rPr>
          <w:rFonts w:ascii="Times New Roman" w:hAnsi="Times New Roman" w:cs="Times New Roman"/>
          <w:sz w:val="24"/>
          <w:szCs w:val="24"/>
        </w:rPr>
        <w:t xml:space="preserve"> Президента РФ</w:t>
      </w:r>
      <w:r w:rsidR="009E429D" w:rsidRPr="005569F0">
        <w:rPr>
          <w:rFonts w:ascii="Times New Roman" w:hAnsi="Times New Roman" w:cs="Times New Roman"/>
          <w:sz w:val="24"/>
          <w:szCs w:val="24"/>
        </w:rPr>
        <w:t xml:space="preserve">: </w:t>
      </w:r>
    </w:p>
    <w:p w14:paraId="0FB584A4" w14:textId="46218143" w:rsidR="009E429D" w:rsidRPr="005569F0" w:rsidRDefault="00D666C1" w:rsidP="005569F0">
      <w:pPr>
        <w:pStyle w:val="a3"/>
        <w:numPr>
          <w:ilvl w:val="0"/>
          <w:numId w:val="1"/>
        </w:numPr>
        <w:spacing w:after="0" w:line="240" w:lineRule="auto"/>
        <w:ind w:left="0" w:firstLine="709"/>
        <w:jc w:val="both"/>
        <w:rPr>
          <w:rFonts w:ascii="Times New Roman" w:hAnsi="Times New Roman" w:cs="Times New Roman"/>
          <w:sz w:val="24"/>
          <w:szCs w:val="24"/>
        </w:rPr>
      </w:pPr>
      <w:bookmarkStart w:id="0" w:name="_Hlk197882357"/>
      <w:r w:rsidRPr="005569F0">
        <w:rPr>
          <w:rFonts w:ascii="Times New Roman" w:hAnsi="Times New Roman" w:cs="Times New Roman"/>
          <w:sz w:val="24"/>
          <w:szCs w:val="24"/>
        </w:rPr>
        <w:t>№474</w:t>
      </w:r>
      <w:r w:rsidR="009E429D" w:rsidRPr="005569F0">
        <w:rPr>
          <w:rFonts w:ascii="Times New Roman" w:hAnsi="Times New Roman" w:cs="Times New Roman"/>
          <w:sz w:val="24"/>
          <w:szCs w:val="24"/>
        </w:rPr>
        <w:t xml:space="preserve"> «О национальных целях развития РФ до 2030 г»</w:t>
      </w:r>
      <w:r w:rsidR="00165D66">
        <w:rPr>
          <w:rFonts w:ascii="Times New Roman" w:hAnsi="Times New Roman" w:cs="Times New Roman"/>
          <w:sz w:val="24"/>
          <w:szCs w:val="24"/>
        </w:rPr>
        <w:t xml:space="preserve"> </w:t>
      </w:r>
      <w:r w:rsidR="00165D66" w:rsidRPr="00165D66">
        <w:rPr>
          <w:rFonts w:ascii="Times New Roman" w:hAnsi="Times New Roman" w:cs="Times New Roman"/>
          <w:sz w:val="24"/>
          <w:szCs w:val="24"/>
        </w:rPr>
        <w:t>[</w:t>
      </w:r>
      <w:r w:rsidR="00165D66">
        <w:rPr>
          <w:rFonts w:ascii="Times New Roman" w:hAnsi="Times New Roman" w:cs="Times New Roman"/>
          <w:sz w:val="24"/>
          <w:szCs w:val="24"/>
        </w:rPr>
        <w:t>1</w:t>
      </w:r>
      <w:r w:rsidR="00165D66" w:rsidRPr="00165D66">
        <w:rPr>
          <w:rFonts w:ascii="Times New Roman" w:hAnsi="Times New Roman" w:cs="Times New Roman"/>
          <w:sz w:val="24"/>
          <w:szCs w:val="24"/>
        </w:rPr>
        <w:t>]</w:t>
      </w:r>
      <w:r w:rsidR="009E429D" w:rsidRPr="005569F0">
        <w:rPr>
          <w:rFonts w:ascii="Times New Roman" w:hAnsi="Times New Roman" w:cs="Times New Roman"/>
          <w:sz w:val="24"/>
          <w:szCs w:val="24"/>
        </w:rPr>
        <w:t>;</w:t>
      </w:r>
    </w:p>
    <w:p w14:paraId="36B50C60" w14:textId="3EFB62A4" w:rsidR="009E429D" w:rsidRPr="005569F0" w:rsidRDefault="009E429D" w:rsidP="005569F0">
      <w:pPr>
        <w:pStyle w:val="a3"/>
        <w:numPr>
          <w:ilvl w:val="0"/>
          <w:numId w:val="1"/>
        </w:numPr>
        <w:spacing w:after="0" w:line="240" w:lineRule="auto"/>
        <w:ind w:left="0" w:firstLine="709"/>
        <w:jc w:val="both"/>
        <w:rPr>
          <w:rFonts w:ascii="Times New Roman" w:hAnsi="Times New Roman" w:cs="Times New Roman"/>
          <w:sz w:val="24"/>
          <w:szCs w:val="24"/>
        </w:rPr>
      </w:pPr>
      <w:r w:rsidRPr="005569F0">
        <w:rPr>
          <w:rFonts w:ascii="Times New Roman" w:hAnsi="Times New Roman" w:cs="Times New Roman"/>
          <w:sz w:val="24"/>
          <w:szCs w:val="24"/>
        </w:rPr>
        <w:t>№ 20 «Об утверждении доктрины продовольственной безопасности РФ»</w:t>
      </w:r>
      <w:r w:rsidR="00165D66" w:rsidRPr="00165D66">
        <w:rPr>
          <w:rFonts w:ascii="Times New Roman" w:hAnsi="Times New Roman" w:cs="Times New Roman"/>
          <w:sz w:val="24"/>
          <w:szCs w:val="24"/>
        </w:rPr>
        <w:t xml:space="preserve"> [</w:t>
      </w:r>
      <w:r w:rsidR="00165D66">
        <w:rPr>
          <w:rFonts w:ascii="Times New Roman" w:hAnsi="Times New Roman" w:cs="Times New Roman"/>
          <w:sz w:val="24"/>
          <w:szCs w:val="24"/>
        </w:rPr>
        <w:t>2</w:t>
      </w:r>
      <w:r w:rsidR="00165D66" w:rsidRPr="00165D66">
        <w:rPr>
          <w:rFonts w:ascii="Times New Roman" w:hAnsi="Times New Roman" w:cs="Times New Roman"/>
          <w:sz w:val="24"/>
          <w:szCs w:val="24"/>
        </w:rPr>
        <w:t>]</w:t>
      </w:r>
      <w:r w:rsidRPr="005569F0">
        <w:rPr>
          <w:rFonts w:ascii="Times New Roman" w:hAnsi="Times New Roman" w:cs="Times New Roman"/>
          <w:sz w:val="24"/>
          <w:szCs w:val="24"/>
        </w:rPr>
        <w:t>;</w:t>
      </w:r>
    </w:p>
    <w:p w14:paraId="18CBC7EB" w14:textId="106C7FF9" w:rsidR="009E429D" w:rsidRPr="005569F0" w:rsidRDefault="006C2A58" w:rsidP="005569F0">
      <w:pPr>
        <w:pStyle w:val="a3"/>
        <w:numPr>
          <w:ilvl w:val="0"/>
          <w:numId w:val="1"/>
        </w:numPr>
        <w:spacing w:after="0" w:line="240" w:lineRule="auto"/>
        <w:ind w:left="0" w:firstLine="709"/>
        <w:jc w:val="both"/>
        <w:rPr>
          <w:rFonts w:ascii="Times New Roman" w:hAnsi="Times New Roman" w:cs="Times New Roman"/>
          <w:sz w:val="24"/>
          <w:szCs w:val="24"/>
        </w:rPr>
      </w:pPr>
      <w:r w:rsidRPr="005569F0">
        <w:rPr>
          <w:rFonts w:ascii="Times New Roman" w:hAnsi="Times New Roman" w:cs="Times New Roman"/>
          <w:sz w:val="24"/>
          <w:szCs w:val="24"/>
        </w:rPr>
        <w:t>№ 400 «О стратегии национальной безопасности РФ»</w:t>
      </w:r>
      <w:r w:rsidR="00165D66" w:rsidRPr="00165D66">
        <w:rPr>
          <w:rFonts w:ascii="Times New Roman" w:hAnsi="Times New Roman" w:cs="Times New Roman"/>
          <w:sz w:val="24"/>
          <w:szCs w:val="24"/>
        </w:rPr>
        <w:t xml:space="preserve"> [</w:t>
      </w:r>
      <w:r w:rsidR="00165D66">
        <w:rPr>
          <w:rFonts w:ascii="Times New Roman" w:hAnsi="Times New Roman" w:cs="Times New Roman"/>
          <w:sz w:val="24"/>
          <w:szCs w:val="24"/>
        </w:rPr>
        <w:t>3</w:t>
      </w:r>
      <w:r w:rsidR="00165D66" w:rsidRPr="00165D66">
        <w:rPr>
          <w:rFonts w:ascii="Times New Roman" w:hAnsi="Times New Roman" w:cs="Times New Roman"/>
          <w:sz w:val="24"/>
          <w:szCs w:val="24"/>
        </w:rPr>
        <w:t>]</w:t>
      </w:r>
      <w:r w:rsidRPr="005569F0">
        <w:rPr>
          <w:rFonts w:ascii="Times New Roman" w:hAnsi="Times New Roman" w:cs="Times New Roman"/>
          <w:sz w:val="24"/>
          <w:szCs w:val="24"/>
        </w:rPr>
        <w:t>.</w:t>
      </w:r>
    </w:p>
    <w:p w14:paraId="6C9ED637" w14:textId="14F56364" w:rsidR="006C2A58" w:rsidRPr="005569F0" w:rsidRDefault="006C2A58"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2) Распоряжения Правительства РФ:</w:t>
      </w:r>
    </w:p>
    <w:p w14:paraId="24F2B8CA" w14:textId="356E1D69" w:rsidR="006C2A58" w:rsidRPr="005569F0" w:rsidRDefault="006C2A58" w:rsidP="005569F0">
      <w:pPr>
        <w:pStyle w:val="a3"/>
        <w:numPr>
          <w:ilvl w:val="0"/>
          <w:numId w:val="2"/>
        </w:numPr>
        <w:spacing w:after="0" w:line="240" w:lineRule="auto"/>
        <w:ind w:left="0"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 151 </w:t>
      </w:r>
      <w:r w:rsidR="00B6566E" w:rsidRPr="005569F0">
        <w:rPr>
          <w:rFonts w:ascii="Times New Roman" w:hAnsi="Times New Roman" w:cs="Times New Roman"/>
          <w:sz w:val="24"/>
          <w:szCs w:val="24"/>
        </w:rPr>
        <w:t>«</w:t>
      </w:r>
      <w:r w:rsidRPr="005569F0">
        <w:rPr>
          <w:rFonts w:ascii="Times New Roman" w:hAnsi="Times New Roman" w:cs="Times New Roman"/>
          <w:sz w:val="24"/>
          <w:szCs w:val="24"/>
        </w:rPr>
        <w:t>Стратегия устойчивого развития сельских территорий РФ</w:t>
      </w:r>
      <w:r w:rsidR="00B6566E" w:rsidRPr="005569F0">
        <w:rPr>
          <w:rFonts w:ascii="Times New Roman" w:hAnsi="Times New Roman" w:cs="Times New Roman"/>
          <w:sz w:val="24"/>
          <w:szCs w:val="24"/>
        </w:rPr>
        <w:t>»</w:t>
      </w:r>
      <w:r w:rsidR="00165D66" w:rsidRPr="00165D66">
        <w:rPr>
          <w:rFonts w:ascii="Times New Roman" w:hAnsi="Times New Roman" w:cs="Times New Roman"/>
          <w:sz w:val="24"/>
          <w:szCs w:val="24"/>
        </w:rPr>
        <w:t xml:space="preserve"> [</w:t>
      </w:r>
      <w:r w:rsidR="00165D66">
        <w:rPr>
          <w:rFonts w:ascii="Times New Roman" w:hAnsi="Times New Roman" w:cs="Times New Roman"/>
          <w:sz w:val="24"/>
          <w:szCs w:val="24"/>
        </w:rPr>
        <w:t>4</w:t>
      </w:r>
      <w:r w:rsidR="00165D66" w:rsidRPr="00165D66">
        <w:rPr>
          <w:rFonts w:ascii="Times New Roman" w:hAnsi="Times New Roman" w:cs="Times New Roman"/>
          <w:sz w:val="24"/>
          <w:szCs w:val="24"/>
        </w:rPr>
        <w:t>]</w:t>
      </w:r>
      <w:r w:rsidR="00165D66">
        <w:rPr>
          <w:rFonts w:ascii="Times New Roman" w:hAnsi="Times New Roman" w:cs="Times New Roman"/>
          <w:sz w:val="24"/>
          <w:szCs w:val="24"/>
        </w:rPr>
        <w:t xml:space="preserve"> </w:t>
      </w:r>
      <w:r w:rsidRPr="005569F0">
        <w:rPr>
          <w:rFonts w:ascii="Times New Roman" w:hAnsi="Times New Roman" w:cs="Times New Roman"/>
          <w:sz w:val="24"/>
          <w:szCs w:val="24"/>
        </w:rPr>
        <w:t>;</w:t>
      </w:r>
    </w:p>
    <w:p w14:paraId="2A288404" w14:textId="741082AF" w:rsidR="006C2A58" w:rsidRPr="005569F0" w:rsidRDefault="006C2A58" w:rsidP="005569F0">
      <w:pPr>
        <w:pStyle w:val="a3"/>
        <w:numPr>
          <w:ilvl w:val="0"/>
          <w:numId w:val="2"/>
        </w:numPr>
        <w:spacing w:after="0" w:line="240" w:lineRule="auto"/>
        <w:ind w:left="0" w:firstLine="709"/>
        <w:jc w:val="both"/>
        <w:rPr>
          <w:rFonts w:ascii="Times New Roman" w:hAnsi="Times New Roman" w:cs="Times New Roman"/>
          <w:sz w:val="24"/>
          <w:szCs w:val="24"/>
        </w:rPr>
      </w:pPr>
      <w:r w:rsidRPr="005569F0">
        <w:rPr>
          <w:rFonts w:ascii="Times New Roman" w:hAnsi="Times New Roman" w:cs="Times New Roman"/>
          <w:sz w:val="24"/>
          <w:szCs w:val="24"/>
        </w:rPr>
        <w:t>№</w:t>
      </w:r>
      <w:r w:rsidR="00B6566E" w:rsidRPr="005569F0">
        <w:rPr>
          <w:rFonts w:ascii="Times New Roman" w:hAnsi="Times New Roman" w:cs="Times New Roman"/>
          <w:sz w:val="24"/>
          <w:szCs w:val="24"/>
        </w:rPr>
        <w:t xml:space="preserve"> </w:t>
      </w:r>
      <w:r w:rsidRPr="005569F0">
        <w:rPr>
          <w:rFonts w:ascii="Times New Roman" w:hAnsi="Times New Roman" w:cs="Times New Roman"/>
          <w:sz w:val="24"/>
          <w:szCs w:val="24"/>
        </w:rPr>
        <w:t xml:space="preserve">2816 </w:t>
      </w:r>
      <w:r w:rsidR="00B6566E" w:rsidRPr="005569F0">
        <w:rPr>
          <w:rFonts w:ascii="Times New Roman" w:hAnsi="Times New Roman" w:cs="Times New Roman"/>
          <w:sz w:val="24"/>
          <w:szCs w:val="24"/>
        </w:rPr>
        <w:t>«</w:t>
      </w:r>
      <w:r w:rsidRPr="005569F0">
        <w:rPr>
          <w:rFonts w:ascii="Times New Roman" w:hAnsi="Times New Roman" w:cs="Times New Roman"/>
          <w:sz w:val="24"/>
          <w:szCs w:val="24"/>
        </w:rPr>
        <w:t>Перечень инициатив социально-экономического развития РФ до 2030 г.</w:t>
      </w:r>
      <w:r w:rsidR="00B6566E" w:rsidRPr="005569F0">
        <w:rPr>
          <w:rFonts w:ascii="Times New Roman" w:hAnsi="Times New Roman" w:cs="Times New Roman"/>
          <w:sz w:val="24"/>
          <w:szCs w:val="24"/>
        </w:rPr>
        <w:t>»</w:t>
      </w:r>
      <w:r w:rsidR="00165D66" w:rsidRPr="00165D66">
        <w:rPr>
          <w:rFonts w:ascii="Times New Roman" w:hAnsi="Times New Roman" w:cs="Times New Roman"/>
          <w:sz w:val="24"/>
          <w:szCs w:val="24"/>
        </w:rPr>
        <w:t xml:space="preserve"> [</w:t>
      </w:r>
      <w:r w:rsidR="00165D66">
        <w:rPr>
          <w:rFonts w:ascii="Times New Roman" w:hAnsi="Times New Roman" w:cs="Times New Roman"/>
          <w:sz w:val="24"/>
          <w:szCs w:val="24"/>
        </w:rPr>
        <w:t>5</w:t>
      </w:r>
      <w:r w:rsidR="00165D66" w:rsidRPr="00165D66">
        <w:rPr>
          <w:rFonts w:ascii="Times New Roman" w:hAnsi="Times New Roman" w:cs="Times New Roman"/>
          <w:sz w:val="24"/>
          <w:szCs w:val="24"/>
        </w:rPr>
        <w:t>]</w:t>
      </w:r>
      <w:r w:rsidRPr="005569F0">
        <w:rPr>
          <w:rFonts w:ascii="Times New Roman" w:hAnsi="Times New Roman" w:cs="Times New Roman"/>
          <w:sz w:val="24"/>
          <w:szCs w:val="24"/>
        </w:rPr>
        <w:t>;</w:t>
      </w:r>
    </w:p>
    <w:p w14:paraId="4DE4D483" w14:textId="5D3C6D5A" w:rsidR="006C2A58" w:rsidRPr="005569F0" w:rsidRDefault="006C2A58" w:rsidP="005569F0">
      <w:pPr>
        <w:pStyle w:val="a3"/>
        <w:numPr>
          <w:ilvl w:val="0"/>
          <w:numId w:val="2"/>
        </w:numPr>
        <w:spacing w:after="0" w:line="240" w:lineRule="auto"/>
        <w:ind w:left="0"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 207 </w:t>
      </w:r>
      <w:r w:rsidR="00B6566E" w:rsidRPr="005569F0">
        <w:rPr>
          <w:rFonts w:ascii="Times New Roman" w:hAnsi="Times New Roman" w:cs="Times New Roman"/>
          <w:sz w:val="24"/>
          <w:szCs w:val="24"/>
        </w:rPr>
        <w:t>«</w:t>
      </w:r>
      <w:r w:rsidRPr="005569F0">
        <w:rPr>
          <w:rFonts w:ascii="Times New Roman" w:hAnsi="Times New Roman" w:cs="Times New Roman"/>
          <w:sz w:val="24"/>
          <w:szCs w:val="24"/>
        </w:rPr>
        <w:t>Стратегия пространственного развития РФ на период до 2025 г.</w:t>
      </w:r>
      <w:r w:rsidR="00B6566E" w:rsidRPr="005569F0">
        <w:rPr>
          <w:rFonts w:ascii="Times New Roman" w:hAnsi="Times New Roman" w:cs="Times New Roman"/>
          <w:sz w:val="24"/>
          <w:szCs w:val="24"/>
        </w:rPr>
        <w:t>»</w:t>
      </w:r>
      <w:r w:rsidR="00165D66" w:rsidRPr="00165D66">
        <w:rPr>
          <w:rFonts w:ascii="Times New Roman" w:hAnsi="Times New Roman" w:cs="Times New Roman"/>
          <w:sz w:val="24"/>
          <w:szCs w:val="24"/>
        </w:rPr>
        <w:t xml:space="preserve"> [</w:t>
      </w:r>
      <w:r w:rsidR="00165D66">
        <w:rPr>
          <w:rFonts w:ascii="Times New Roman" w:hAnsi="Times New Roman" w:cs="Times New Roman"/>
          <w:sz w:val="24"/>
          <w:szCs w:val="24"/>
        </w:rPr>
        <w:t>6</w:t>
      </w:r>
      <w:r w:rsidR="00165D66" w:rsidRPr="00165D66">
        <w:rPr>
          <w:rFonts w:ascii="Times New Roman" w:hAnsi="Times New Roman" w:cs="Times New Roman"/>
          <w:sz w:val="24"/>
          <w:szCs w:val="24"/>
        </w:rPr>
        <w:t>]</w:t>
      </w:r>
      <w:r w:rsidR="00B6566E" w:rsidRPr="005569F0">
        <w:rPr>
          <w:rFonts w:ascii="Times New Roman" w:hAnsi="Times New Roman" w:cs="Times New Roman"/>
          <w:sz w:val="24"/>
          <w:szCs w:val="24"/>
        </w:rPr>
        <w:t>.</w:t>
      </w:r>
    </w:p>
    <w:p w14:paraId="07266B00" w14:textId="3AAEB66E" w:rsidR="005740E5" w:rsidRPr="005569F0" w:rsidRDefault="006C2A58"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На основе представленной нормативно правовой базы </w:t>
      </w:r>
      <w:r w:rsidR="0038176D" w:rsidRPr="005569F0">
        <w:rPr>
          <w:rFonts w:ascii="Times New Roman" w:hAnsi="Times New Roman" w:cs="Times New Roman"/>
          <w:sz w:val="24"/>
          <w:szCs w:val="24"/>
        </w:rPr>
        <w:t xml:space="preserve">в 2020 г. </w:t>
      </w:r>
      <w:r w:rsidRPr="005569F0">
        <w:rPr>
          <w:rFonts w:ascii="Times New Roman" w:hAnsi="Times New Roman" w:cs="Times New Roman"/>
          <w:sz w:val="24"/>
          <w:szCs w:val="24"/>
        </w:rPr>
        <w:t xml:space="preserve">была разработана </w:t>
      </w:r>
      <w:r w:rsidR="00AF56CD" w:rsidRPr="005569F0">
        <w:rPr>
          <w:rFonts w:ascii="Times New Roman" w:hAnsi="Times New Roman" w:cs="Times New Roman"/>
          <w:sz w:val="24"/>
          <w:szCs w:val="24"/>
        </w:rPr>
        <w:t>гос</w:t>
      </w:r>
      <w:r w:rsidR="0038176D" w:rsidRPr="005569F0">
        <w:rPr>
          <w:rFonts w:ascii="Times New Roman" w:hAnsi="Times New Roman" w:cs="Times New Roman"/>
          <w:sz w:val="24"/>
          <w:szCs w:val="24"/>
        </w:rPr>
        <w:t>ударственная</w:t>
      </w:r>
      <w:r w:rsidR="00AF56CD" w:rsidRPr="005569F0">
        <w:rPr>
          <w:rFonts w:ascii="Times New Roman" w:hAnsi="Times New Roman" w:cs="Times New Roman"/>
          <w:sz w:val="24"/>
          <w:szCs w:val="24"/>
        </w:rPr>
        <w:t xml:space="preserve"> программа «Комплексное развитие сельских территорий»</w:t>
      </w:r>
      <w:r w:rsidR="005740E5" w:rsidRPr="005569F0">
        <w:rPr>
          <w:rFonts w:ascii="Times New Roman" w:hAnsi="Times New Roman" w:cs="Times New Roman"/>
          <w:sz w:val="24"/>
          <w:szCs w:val="24"/>
        </w:rPr>
        <w:t xml:space="preserve"> на период до 31.12.20</w:t>
      </w:r>
      <w:r w:rsidR="007C2119" w:rsidRPr="005569F0">
        <w:rPr>
          <w:rFonts w:ascii="Times New Roman" w:hAnsi="Times New Roman" w:cs="Times New Roman"/>
          <w:sz w:val="24"/>
          <w:szCs w:val="24"/>
        </w:rPr>
        <w:t xml:space="preserve">30 </w:t>
      </w:r>
      <w:r w:rsidR="005740E5" w:rsidRPr="005569F0">
        <w:rPr>
          <w:rFonts w:ascii="Times New Roman" w:hAnsi="Times New Roman" w:cs="Times New Roman"/>
          <w:sz w:val="24"/>
          <w:szCs w:val="24"/>
        </w:rPr>
        <w:t>г.</w:t>
      </w:r>
      <w:r w:rsidR="007C2119" w:rsidRPr="005569F0">
        <w:rPr>
          <w:rFonts w:ascii="Times New Roman" w:hAnsi="Times New Roman" w:cs="Times New Roman"/>
          <w:sz w:val="24"/>
          <w:szCs w:val="24"/>
        </w:rPr>
        <w:t xml:space="preserve"> Объемы финансирования данной программы, согласно ФЗ № 540 «О федеральном бюджете на 2024 г. и плановый период 2025 и 2026 гг., составляют: 2024 г.  – 419848,2 тыс. руб., 2025 г. – 427836,9 тыс. руб., 2026 г. – 434225,4, тыс. руб.</w:t>
      </w:r>
    </w:p>
    <w:bookmarkEnd w:id="0"/>
    <w:p w14:paraId="57375509" w14:textId="009F774B" w:rsidR="0038176D" w:rsidRPr="005569F0" w:rsidRDefault="007C2119"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Программа включает в себя достижение трех основных целей:</w:t>
      </w:r>
    </w:p>
    <w:p w14:paraId="00B01F83" w14:textId="61B553AB" w:rsidR="007C2119" w:rsidRPr="005569F0" w:rsidRDefault="007C2119"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1) рост доли сельского населения до 25 %;</w:t>
      </w:r>
    </w:p>
    <w:p w14:paraId="292C95ED" w14:textId="7F008CC2" w:rsidR="007C2119" w:rsidRPr="005569F0" w:rsidRDefault="007C2119"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2) рост среднемесячных располагаемых ресурсов сельского и городского домохозяйства до 70 %;</w:t>
      </w:r>
    </w:p>
    <w:p w14:paraId="5324F054" w14:textId="48E22D8A" w:rsidR="007C2119" w:rsidRPr="005569F0" w:rsidRDefault="007C2119"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3) рост доли общей площади благоустроенных жилых помещений в сельских населенных пунктах до 54 %.</w:t>
      </w:r>
    </w:p>
    <w:p w14:paraId="27F9D4AF" w14:textId="28424BFA" w:rsidR="007C2119" w:rsidRPr="005569F0" w:rsidRDefault="007C2119"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Основные направления гос. программы «Комплексное развитие сельских территорий» представлены рис</w:t>
      </w:r>
      <w:r w:rsidR="00FD5C68">
        <w:rPr>
          <w:rFonts w:ascii="Times New Roman" w:hAnsi="Times New Roman" w:cs="Times New Roman"/>
          <w:sz w:val="24"/>
          <w:szCs w:val="24"/>
        </w:rPr>
        <w:t>.</w:t>
      </w:r>
      <w:r w:rsidRPr="005569F0">
        <w:rPr>
          <w:rFonts w:ascii="Times New Roman" w:hAnsi="Times New Roman" w:cs="Times New Roman"/>
          <w:sz w:val="24"/>
          <w:szCs w:val="24"/>
        </w:rPr>
        <w:t>1.</w:t>
      </w:r>
      <w:r w:rsidR="00165D66" w:rsidRPr="00165D66">
        <w:rPr>
          <w:rFonts w:ascii="Times New Roman" w:hAnsi="Times New Roman" w:cs="Times New Roman"/>
          <w:sz w:val="24"/>
          <w:szCs w:val="24"/>
        </w:rPr>
        <w:t xml:space="preserve"> [</w:t>
      </w:r>
      <w:r w:rsidR="00165D66">
        <w:rPr>
          <w:rFonts w:ascii="Times New Roman" w:hAnsi="Times New Roman" w:cs="Times New Roman"/>
          <w:sz w:val="24"/>
          <w:szCs w:val="24"/>
        </w:rPr>
        <w:t>7</w:t>
      </w:r>
      <w:r w:rsidR="00165D66" w:rsidRPr="00165D66">
        <w:rPr>
          <w:rFonts w:ascii="Times New Roman" w:hAnsi="Times New Roman" w:cs="Times New Roman"/>
          <w:sz w:val="24"/>
          <w:szCs w:val="24"/>
        </w:rPr>
        <w:t>]</w:t>
      </w:r>
      <w:r w:rsidR="00165D66">
        <w:rPr>
          <w:rFonts w:ascii="Times New Roman" w:hAnsi="Times New Roman" w:cs="Times New Roman"/>
          <w:sz w:val="24"/>
          <w:szCs w:val="24"/>
        </w:rPr>
        <w:t>.</w:t>
      </w:r>
    </w:p>
    <w:p w14:paraId="6C40F0B6" w14:textId="77777777" w:rsidR="007C2119" w:rsidRPr="005569F0" w:rsidRDefault="007C2119" w:rsidP="005569F0">
      <w:pPr>
        <w:spacing w:after="0" w:line="240" w:lineRule="auto"/>
        <w:ind w:firstLine="709"/>
        <w:jc w:val="both"/>
        <w:rPr>
          <w:rFonts w:ascii="Times New Roman" w:hAnsi="Times New Roman" w:cs="Times New Roman"/>
          <w:sz w:val="24"/>
          <w:szCs w:val="24"/>
        </w:rPr>
      </w:pPr>
    </w:p>
    <w:p w14:paraId="587022E7" w14:textId="43E3ECE4" w:rsidR="007C2119" w:rsidRPr="005569F0" w:rsidRDefault="004B5280"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object w:dxaOrig="10545" w:dyaOrig="4335" w14:anchorId="132D5C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192pt" o:ole="">
            <v:imagedata r:id="rId8" o:title=""/>
          </v:shape>
          <o:OLEObject Type="Embed" ProgID="Visio.Drawing.15" ShapeID="_x0000_i1025" DrawAspect="Content" ObjectID="_1808502670" r:id="rId9"/>
        </w:object>
      </w:r>
    </w:p>
    <w:p w14:paraId="09D0C9A2" w14:textId="77777777" w:rsidR="007C2119" w:rsidRPr="005569F0" w:rsidRDefault="007C2119" w:rsidP="005569F0">
      <w:pPr>
        <w:spacing w:after="0" w:line="240" w:lineRule="auto"/>
        <w:ind w:firstLine="709"/>
        <w:jc w:val="both"/>
        <w:rPr>
          <w:rFonts w:ascii="Times New Roman" w:hAnsi="Times New Roman" w:cs="Times New Roman"/>
          <w:sz w:val="24"/>
          <w:szCs w:val="24"/>
        </w:rPr>
      </w:pPr>
    </w:p>
    <w:p w14:paraId="550857FD" w14:textId="7AD24430" w:rsidR="00A2618B" w:rsidRPr="007771D6" w:rsidRDefault="007C2119" w:rsidP="00FD5C68">
      <w:pPr>
        <w:spacing w:after="0" w:line="240" w:lineRule="auto"/>
        <w:ind w:firstLine="709"/>
        <w:jc w:val="center"/>
        <w:rPr>
          <w:rFonts w:ascii="Times New Roman" w:hAnsi="Times New Roman" w:cs="Times New Roman"/>
          <w:sz w:val="24"/>
          <w:szCs w:val="24"/>
        </w:rPr>
      </w:pPr>
      <w:r w:rsidRPr="005569F0">
        <w:rPr>
          <w:rFonts w:ascii="Times New Roman" w:hAnsi="Times New Roman" w:cs="Times New Roman"/>
          <w:sz w:val="24"/>
          <w:szCs w:val="24"/>
        </w:rPr>
        <w:t>Рисунок 1</w:t>
      </w:r>
      <w:r w:rsidR="00FD5C68">
        <w:rPr>
          <w:rFonts w:ascii="Times New Roman" w:hAnsi="Times New Roman" w:cs="Times New Roman"/>
          <w:sz w:val="24"/>
          <w:szCs w:val="24"/>
        </w:rPr>
        <w:t>.</w:t>
      </w:r>
      <w:r w:rsidR="00B410F2" w:rsidRPr="005569F0">
        <w:rPr>
          <w:rFonts w:ascii="Times New Roman" w:hAnsi="Times New Roman" w:cs="Times New Roman"/>
          <w:sz w:val="24"/>
          <w:szCs w:val="24"/>
        </w:rPr>
        <w:t xml:space="preserve"> Основные</w:t>
      </w:r>
      <w:r w:rsidRPr="005569F0">
        <w:rPr>
          <w:rFonts w:ascii="Times New Roman" w:hAnsi="Times New Roman" w:cs="Times New Roman"/>
          <w:sz w:val="24"/>
          <w:szCs w:val="24"/>
        </w:rPr>
        <w:t xml:space="preserve"> направления гос. программы «Комплексное развитие сельских территорий»</w:t>
      </w:r>
      <w:r w:rsidR="0062452A">
        <w:rPr>
          <w:rFonts w:ascii="Times New Roman" w:hAnsi="Times New Roman" w:cs="Times New Roman"/>
          <w:sz w:val="24"/>
          <w:szCs w:val="24"/>
        </w:rPr>
        <w:t xml:space="preserve"> </w:t>
      </w:r>
      <w:r w:rsidR="007771D6" w:rsidRPr="007771D6">
        <w:rPr>
          <w:rFonts w:ascii="Times New Roman" w:hAnsi="Times New Roman" w:cs="Times New Roman"/>
          <w:sz w:val="24"/>
          <w:szCs w:val="24"/>
        </w:rPr>
        <w:t>[</w:t>
      </w:r>
      <w:r w:rsidR="007C3E10">
        <w:rPr>
          <w:rFonts w:ascii="Times New Roman" w:hAnsi="Times New Roman" w:cs="Times New Roman"/>
          <w:sz w:val="24"/>
          <w:szCs w:val="24"/>
        </w:rPr>
        <w:t>7</w:t>
      </w:r>
      <w:r w:rsidR="007771D6" w:rsidRPr="007771D6">
        <w:rPr>
          <w:rFonts w:ascii="Times New Roman" w:hAnsi="Times New Roman" w:cs="Times New Roman"/>
          <w:sz w:val="24"/>
          <w:szCs w:val="24"/>
        </w:rPr>
        <w:t>]</w:t>
      </w:r>
    </w:p>
    <w:p w14:paraId="6AEBE8C6" w14:textId="774DDF99" w:rsidR="00B410F2" w:rsidRPr="005569F0" w:rsidRDefault="00B410F2" w:rsidP="005569F0">
      <w:pPr>
        <w:spacing w:after="0" w:line="240" w:lineRule="auto"/>
        <w:ind w:firstLine="709"/>
        <w:jc w:val="both"/>
        <w:rPr>
          <w:rFonts w:ascii="Times New Roman" w:hAnsi="Times New Roman" w:cs="Times New Roman"/>
          <w:sz w:val="24"/>
          <w:szCs w:val="24"/>
        </w:rPr>
      </w:pPr>
    </w:p>
    <w:p w14:paraId="3894830A" w14:textId="362D301F" w:rsidR="00714CA2" w:rsidRPr="005569F0" w:rsidRDefault="00B40CF5" w:rsidP="005569F0">
      <w:pPr>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По данным Росстата, в январе 2025 г. уровень безработицы в РФ составил 2,4 %.   При этом уровень безработицы среди сельских жителей (700 тыс. человек) составил 4 %, а среди городских (1,1 млн человек) </w:t>
      </w:r>
      <w:r w:rsidR="00BD663A" w:rsidRPr="005569F0">
        <w:rPr>
          <w:rFonts w:ascii="Times New Roman" w:hAnsi="Times New Roman" w:cs="Times New Roman"/>
          <w:sz w:val="24"/>
          <w:szCs w:val="24"/>
        </w:rPr>
        <w:t>-</w:t>
      </w:r>
      <w:r w:rsidRPr="005569F0">
        <w:rPr>
          <w:rFonts w:ascii="Times New Roman" w:hAnsi="Times New Roman" w:cs="Times New Roman"/>
          <w:sz w:val="24"/>
          <w:szCs w:val="24"/>
        </w:rPr>
        <w:t> 1,9 %. </w:t>
      </w:r>
      <w:bookmarkStart w:id="1" w:name="_GoBack"/>
      <w:bookmarkEnd w:id="1"/>
      <w:r w:rsidR="00286168" w:rsidRPr="005569F0">
        <w:rPr>
          <w:rFonts w:ascii="Times New Roman" w:hAnsi="Times New Roman" w:cs="Times New Roman"/>
          <w:sz w:val="24"/>
          <w:szCs w:val="24"/>
        </w:rPr>
        <w:t>В табл</w:t>
      </w:r>
      <w:r w:rsidR="00FD5C68">
        <w:rPr>
          <w:rFonts w:ascii="Times New Roman" w:hAnsi="Times New Roman" w:cs="Times New Roman"/>
          <w:sz w:val="24"/>
          <w:szCs w:val="24"/>
        </w:rPr>
        <w:t>.</w:t>
      </w:r>
      <w:r w:rsidR="00286168" w:rsidRPr="005569F0">
        <w:rPr>
          <w:rFonts w:ascii="Times New Roman" w:hAnsi="Times New Roman" w:cs="Times New Roman"/>
          <w:sz w:val="24"/>
          <w:szCs w:val="24"/>
        </w:rPr>
        <w:t xml:space="preserve"> 1 представлены данные о численности сельского и городского населения за период 2021-2025 гг.</w:t>
      </w:r>
      <w:r w:rsidR="0098312F" w:rsidRPr="005569F0">
        <w:rPr>
          <w:rFonts w:ascii="Times New Roman" w:hAnsi="Times New Roman" w:cs="Times New Roman"/>
          <w:sz w:val="24"/>
          <w:szCs w:val="24"/>
        </w:rPr>
        <w:t xml:space="preserve"> по федеральным округам</w:t>
      </w:r>
      <w:r w:rsidR="00326542">
        <w:rPr>
          <w:rStyle w:val="ab"/>
          <w:rFonts w:ascii="Times New Roman" w:hAnsi="Times New Roman" w:cs="Times New Roman"/>
          <w:sz w:val="24"/>
          <w:szCs w:val="24"/>
        </w:rPr>
        <w:footnoteReference w:id="1"/>
      </w:r>
      <w:r w:rsidR="0098312F" w:rsidRPr="005569F0">
        <w:rPr>
          <w:rFonts w:ascii="Times New Roman" w:hAnsi="Times New Roman" w:cs="Times New Roman"/>
          <w:sz w:val="24"/>
          <w:szCs w:val="24"/>
        </w:rPr>
        <w:t>.</w:t>
      </w:r>
    </w:p>
    <w:p w14:paraId="6950AE4B" w14:textId="77777777" w:rsidR="0065564C" w:rsidRPr="005569F0" w:rsidRDefault="0065564C" w:rsidP="005569F0">
      <w:pPr>
        <w:spacing w:after="0" w:line="240" w:lineRule="auto"/>
        <w:ind w:firstLine="709"/>
        <w:jc w:val="both"/>
        <w:rPr>
          <w:rFonts w:ascii="Times New Roman" w:hAnsi="Times New Roman" w:cs="Times New Roman"/>
          <w:sz w:val="24"/>
          <w:szCs w:val="24"/>
        </w:rPr>
      </w:pPr>
    </w:p>
    <w:p w14:paraId="48A72B4F" w14:textId="77777777" w:rsidR="00FD5C68" w:rsidRDefault="00714CA2" w:rsidP="00FD5C68">
      <w:pPr>
        <w:spacing w:after="0" w:line="240" w:lineRule="auto"/>
        <w:ind w:firstLine="709"/>
        <w:jc w:val="right"/>
        <w:rPr>
          <w:rFonts w:ascii="Times New Roman" w:hAnsi="Times New Roman" w:cs="Times New Roman"/>
          <w:sz w:val="24"/>
          <w:szCs w:val="24"/>
        </w:rPr>
      </w:pPr>
      <w:r w:rsidRPr="005569F0">
        <w:rPr>
          <w:rFonts w:ascii="Times New Roman" w:hAnsi="Times New Roman" w:cs="Times New Roman"/>
          <w:sz w:val="24"/>
          <w:szCs w:val="24"/>
        </w:rPr>
        <w:t>Таблица 1</w:t>
      </w:r>
    </w:p>
    <w:p w14:paraId="1C1133C0" w14:textId="0E49083E" w:rsidR="0065564C" w:rsidRPr="005569F0" w:rsidRDefault="00714CA2" w:rsidP="00FD5C68">
      <w:pPr>
        <w:spacing w:after="0" w:line="240" w:lineRule="auto"/>
        <w:ind w:firstLine="709"/>
        <w:jc w:val="center"/>
        <w:rPr>
          <w:rFonts w:ascii="Times New Roman" w:hAnsi="Times New Roman" w:cs="Times New Roman"/>
          <w:sz w:val="24"/>
          <w:szCs w:val="24"/>
        </w:rPr>
      </w:pPr>
      <w:r w:rsidRPr="005569F0">
        <w:rPr>
          <w:rFonts w:ascii="Times New Roman" w:hAnsi="Times New Roman" w:cs="Times New Roman"/>
          <w:sz w:val="24"/>
          <w:szCs w:val="24"/>
        </w:rPr>
        <w:t>Численность сельского и городского населения РФ за период 2021-2025 гг. по федеральным округам (%)</w:t>
      </w:r>
    </w:p>
    <w:tbl>
      <w:tblPr>
        <w:tblStyle w:val="a7"/>
        <w:tblW w:w="9493" w:type="dxa"/>
        <w:tblLook w:val="04A0" w:firstRow="1" w:lastRow="0" w:firstColumn="1" w:lastColumn="0" w:noHBand="0" w:noVBand="1"/>
      </w:tblPr>
      <w:tblGrid>
        <w:gridCol w:w="3473"/>
        <w:gridCol w:w="1204"/>
        <w:gridCol w:w="1204"/>
        <w:gridCol w:w="1204"/>
        <w:gridCol w:w="1204"/>
        <w:gridCol w:w="1204"/>
      </w:tblGrid>
      <w:tr w:rsidR="00E54398" w:rsidRPr="00FD5C68" w14:paraId="3CEC8EBD" w14:textId="7075558A" w:rsidTr="00B763C9">
        <w:trPr>
          <w:trHeight w:val="20"/>
        </w:trPr>
        <w:tc>
          <w:tcPr>
            <w:tcW w:w="3473" w:type="dxa"/>
          </w:tcPr>
          <w:p w14:paraId="45B558B1" w14:textId="0FA7F97C"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Ф</w:t>
            </w:r>
            <w:r w:rsidR="00D54FEB" w:rsidRPr="00FD5C68">
              <w:rPr>
                <w:color w:val="222222"/>
              </w:rPr>
              <w:t>едеральные округа</w:t>
            </w:r>
          </w:p>
        </w:tc>
        <w:tc>
          <w:tcPr>
            <w:tcW w:w="1204" w:type="dxa"/>
          </w:tcPr>
          <w:p w14:paraId="24E1CD85" w14:textId="77777777"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01.01.</w:t>
            </w:r>
          </w:p>
          <w:p w14:paraId="59184CE6" w14:textId="68FBF48E"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2021 г.</w:t>
            </w:r>
          </w:p>
        </w:tc>
        <w:tc>
          <w:tcPr>
            <w:tcW w:w="1204" w:type="dxa"/>
          </w:tcPr>
          <w:p w14:paraId="6CE1B4A5" w14:textId="77777777"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01.01.</w:t>
            </w:r>
          </w:p>
          <w:p w14:paraId="144B0227" w14:textId="05962A4E"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2022 г.</w:t>
            </w:r>
          </w:p>
        </w:tc>
        <w:tc>
          <w:tcPr>
            <w:tcW w:w="1204" w:type="dxa"/>
          </w:tcPr>
          <w:p w14:paraId="7B103389" w14:textId="77777777"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01.01.</w:t>
            </w:r>
          </w:p>
          <w:p w14:paraId="1C9E498B" w14:textId="29DC14A1"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2023 г.</w:t>
            </w:r>
          </w:p>
        </w:tc>
        <w:tc>
          <w:tcPr>
            <w:tcW w:w="1204" w:type="dxa"/>
          </w:tcPr>
          <w:p w14:paraId="10A9F0B9" w14:textId="77777777"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01.01.</w:t>
            </w:r>
          </w:p>
          <w:p w14:paraId="7F7815E2" w14:textId="379600D0"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2024 г.</w:t>
            </w:r>
          </w:p>
        </w:tc>
        <w:tc>
          <w:tcPr>
            <w:tcW w:w="1204" w:type="dxa"/>
          </w:tcPr>
          <w:p w14:paraId="183EABED" w14:textId="77777777"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01.01.</w:t>
            </w:r>
          </w:p>
          <w:p w14:paraId="605F9241" w14:textId="6284B5C8"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2025 г.</w:t>
            </w:r>
          </w:p>
        </w:tc>
      </w:tr>
      <w:tr w:rsidR="00E54398" w:rsidRPr="00FD5C68" w14:paraId="64FF7954" w14:textId="4D7AC305" w:rsidTr="00B763C9">
        <w:trPr>
          <w:trHeight w:val="20"/>
        </w:trPr>
        <w:tc>
          <w:tcPr>
            <w:tcW w:w="3473" w:type="dxa"/>
          </w:tcPr>
          <w:p w14:paraId="6481BBAC" w14:textId="63A25CCE"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Всего</w:t>
            </w:r>
            <w:r w:rsidR="00340BCE" w:rsidRPr="00FD5C68">
              <w:rPr>
                <w:color w:val="222222"/>
              </w:rPr>
              <w:t xml:space="preserve"> по РФ</w:t>
            </w:r>
            <w:r w:rsidRPr="00FD5C68">
              <w:rPr>
                <w:color w:val="222222"/>
              </w:rPr>
              <w:t xml:space="preserve">: </w:t>
            </w:r>
          </w:p>
          <w:p w14:paraId="70CFB80A" w14:textId="70EA2591"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5A2CCA71" w14:textId="5CF64F4C"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доля сельского населения.</w:t>
            </w:r>
          </w:p>
        </w:tc>
        <w:tc>
          <w:tcPr>
            <w:tcW w:w="1204" w:type="dxa"/>
          </w:tcPr>
          <w:p w14:paraId="38999233" w14:textId="77777777" w:rsidR="00E54398" w:rsidRPr="00FD5C68" w:rsidRDefault="00E54398" w:rsidP="00FD5C68">
            <w:pPr>
              <w:pStyle w:val="a4"/>
              <w:spacing w:before="0" w:beforeAutospacing="0" w:after="0" w:afterAutospacing="0"/>
              <w:jc w:val="center"/>
              <w:textAlignment w:val="baseline"/>
              <w:rPr>
                <w:color w:val="222222"/>
              </w:rPr>
            </w:pPr>
          </w:p>
          <w:p w14:paraId="069D991A" w14:textId="0DAD54AC"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74,7</w:t>
            </w:r>
          </w:p>
          <w:p w14:paraId="035F2C78" w14:textId="0F284D70"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25,3</w:t>
            </w:r>
          </w:p>
        </w:tc>
        <w:tc>
          <w:tcPr>
            <w:tcW w:w="1204" w:type="dxa"/>
          </w:tcPr>
          <w:p w14:paraId="392BAC04" w14:textId="77777777" w:rsidR="00E54398" w:rsidRPr="00FD5C68" w:rsidRDefault="00E54398" w:rsidP="00FD5C68">
            <w:pPr>
              <w:pStyle w:val="a4"/>
              <w:spacing w:before="0" w:beforeAutospacing="0" w:after="0" w:afterAutospacing="0"/>
              <w:jc w:val="center"/>
              <w:textAlignment w:val="baseline"/>
              <w:rPr>
                <w:color w:val="222222"/>
              </w:rPr>
            </w:pPr>
          </w:p>
          <w:p w14:paraId="0CA050CC" w14:textId="70B71207"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74,8</w:t>
            </w:r>
          </w:p>
          <w:p w14:paraId="75399BC8" w14:textId="1BAE2827"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25,2</w:t>
            </w:r>
          </w:p>
        </w:tc>
        <w:tc>
          <w:tcPr>
            <w:tcW w:w="1204" w:type="dxa"/>
          </w:tcPr>
          <w:p w14:paraId="25091DE2" w14:textId="77777777" w:rsidR="00E54398" w:rsidRPr="00FD5C68" w:rsidRDefault="00E54398" w:rsidP="00FD5C68">
            <w:pPr>
              <w:pStyle w:val="a4"/>
              <w:spacing w:before="0" w:beforeAutospacing="0" w:after="0" w:afterAutospacing="0"/>
              <w:jc w:val="center"/>
              <w:textAlignment w:val="baseline"/>
              <w:rPr>
                <w:color w:val="222222"/>
              </w:rPr>
            </w:pPr>
          </w:p>
          <w:p w14:paraId="1C9B5B4A" w14:textId="5AE8BA2B"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74,9</w:t>
            </w:r>
          </w:p>
          <w:p w14:paraId="3E1A3D98" w14:textId="4A3FD326"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25,1</w:t>
            </w:r>
          </w:p>
        </w:tc>
        <w:tc>
          <w:tcPr>
            <w:tcW w:w="1204" w:type="dxa"/>
          </w:tcPr>
          <w:p w14:paraId="4233D427" w14:textId="77777777" w:rsidR="00E54398" w:rsidRPr="00FD5C68" w:rsidRDefault="00E54398" w:rsidP="00FD5C68">
            <w:pPr>
              <w:pStyle w:val="a4"/>
              <w:spacing w:before="0" w:beforeAutospacing="0" w:after="0" w:afterAutospacing="0"/>
              <w:jc w:val="center"/>
              <w:textAlignment w:val="baseline"/>
              <w:rPr>
                <w:color w:val="222222"/>
              </w:rPr>
            </w:pPr>
          </w:p>
          <w:p w14:paraId="3A30DDCC" w14:textId="09ACB283"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74,9</w:t>
            </w:r>
          </w:p>
          <w:p w14:paraId="0FB9C677" w14:textId="2AC9A5B1"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25,1</w:t>
            </w:r>
          </w:p>
        </w:tc>
        <w:tc>
          <w:tcPr>
            <w:tcW w:w="1204" w:type="dxa"/>
          </w:tcPr>
          <w:p w14:paraId="394AE0BF" w14:textId="77777777" w:rsidR="00E54398" w:rsidRPr="00FD5C68" w:rsidRDefault="00E54398" w:rsidP="00FD5C68">
            <w:pPr>
              <w:pStyle w:val="a4"/>
              <w:spacing w:before="0" w:beforeAutospacing="0" w:after="0" w:afterAutospacing="0"/>
              <w:jc w:val="center"/>
              <w:textAlignment w:val="baseline"/>
              <w:rPr>
                <w:color w:val="222222"/>
              </w:rPr>
            </w:pPr>
          </w:p>
          <w:p w14:paraId="5E4F2E98" w14:textId="5F7C4983" w:rsidR="00340BCE" w:rsidRPr="00FD5C68" w:rsidRDefault="004D0D0E" w:rsidP="00FD5C68">
            <w:pPr>
              <w:pStyle w:val="a4"/>
              <w:spacing w:before="0" w:beforeAutospacing="0" w:after="0" w:afterAutospacing="0"/>
              <w:jc w:val="center"/>
              <w:textAlignment w:val="baseline"/>
              <w:rPr>
                <w:color w:val="222222"/>
              </w:rPr>
            </w:pPr>
            <w:r w:rsidRPr="00FD5C68">
              <w:rPr>
                <w:color w:val="222222"/>
              </w:rPr>
              <w:t>75,1</w:t>
            </w:r>
          </w:p>
          <w:p w14:paraId="799876DF" w14:textId="7BB17618"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24,9</w:t>
            </w:r>
          </w:p>
        </w:tc>
      </w:tr>
      <w:tr w:rsidR="00E54398" w:rsidRPr="00FD5C68" w14:paraId="5517F567" w14:textId="691543F8" w:rsidTr="00B763C9">
        <w:trPr>
          <w:trHeight w:val="20"/>
        </w:trPr>
        <w:tc>
          <w:tcPr>
            <w:tcW w:w="3473" w:type="dxa"/>
          </w:tcPr>
          <w:p w14:paraId="4B05C4D3" w14:textId="77777777" w:rsidR="00340BCE"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ЦФО</w:t>
            </w:r>
          </w:p>
          <w:p w14:paraId="1BDC329F" w14:textId="6A21FFB9"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37DE6AE6" w14:textId="40B333AE"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доля сельского населения.</w:t>
            </w:r>
          </w:p>
        </w:tc>
        <w:tc>
          <w:tcPr>
            <w:tcW w:w="1204" w:type="dxa"/>
          </w:tcPr>
          <w:p w14:paraId="471C769F" w14:textId="77777777" w:rsidR="00E54398" w:rsidRPr="00FD5C68" w:rsidRDefault="00E54398" w:rsidP="00FD5C68">
            <w:pPr>
              <w:pStyle w:val="a4"/>
              <w:spacing w:before="0" w:beforeAutospacing="0" w:after="0" w:afterAutospacing="0"/>
              <w:jc w:val="center"/>
              <w:textAlignment w:val="baseline"/>
              <w:rPr>
                <w:color w:val="222222"/>
              </w:rPr>
            </w:pPr>
          </w:p>
          <w:p w14:paraId="79AB8B48"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82,1</w:t>
            </w:r>
          </w:p>
          <w:p w14:paraId="6AB7DC28" w14:textId="212CFA93"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17,9</w:t>
            </w:r>
          </w:p>
        </w:tc>
        <w:tc>
          <w:tcPr>
            <w:tcW w:w="1204" w:type="dxa"/>
          </w:tcPr>
          <w:p w14:paraId="0400CF98" w14:textId="77777777" w:rsidR="00E54398" w:rsidRPr="00FD5C68" w:rsidRDefault="00E54398" w:rsidP="00FD5C68">
            <w:pPr>
              <w:pStyle w:val="a4"/>
              <w:spacing w:before="0" w:beforeAutospacing="0" w:after="0" w:afterAutospacing="0"/>
              <w:jc w:val="center"/>
              <w:textAlignment w:val="baseline"/>
              <w:rPr>
                <w:color w:val="222222"/>
              </w:rPr>
            </w:pPr>
          </w:p>
          <w:p w14:paraId="019BD3A9" w14:textId="0EC4FD84"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82,1</w:t>
            </w:r>
          </w:p>
          <w:p w14:paraId="2A85EC3C" w14:textId="702E33B1"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17,9</w:t>
            </w:r>
          </w:p>
        </w:tc>
        <w:tc>
          <w:tcPr>
            <w:tcW w:w="1204" w:type="dxa"/>
          </w:tcPr>
          <w:p w14:paraId="48E9FB2D" w14:textId="77777777" w:rsidR="00E54398" w:rsidRPr="00FD5C68" w:rsidRDefault="00E54398" w:rsidP="00FD5C68">
            <w:pPr>
              <w:pStyle w:val="a4"/>
              <w:spacing w:before="0" w:beforeAutospacing="0" w:after="0" w:afterAutospacing="0"/>
              <w:jc w:val="center"/>
              <w:textAlignment w:val="baseline"/>
              <w:rPr>
                <w:color w:val="222222"/>
              </w:rPr>
            </w:pPr>
          </w:p>
          <w:p w14:paraId="26AB17CD" w14:textId="15124571"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82,2</w:t>
            </w:r>
          </w:p>
          <w:p w14:paraId="6EC47D61" w14:textId="73807E74"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17,8</w:t>
            </w:r>
          </w:p>
        </w:tc>
        <w:tc>
          <w:tcPr>
            <w:tcW w:w="1204" w:type="dxa"/>
          </w:tcPr>
          <w:p w14:paraId="23D4FF26" w14:textId="77777777" w:rsidR="00E54398" w:rsidRPr="00FD5C68" w:rsidRDefault="00E54398" w:rsidP="00FD5C68">
            <w:pPr>
              <w:pStyle w:val="a4"/>
              <w:spacing w:before="0" w:beforeAutospacing="0" w:after="0" w:afterAutospacing="0"/>
              <w:jc w:val="center"/>
              <w:textAlignment w:val="baseline"/>
              <w:rPr>
                <w:color w:val="222222"/>
              </w:rPr>
            </w:pPr>
          </w:p>
          <w:p w14:paraId="7B158BB6" w14:textId="61816DF3"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82,2</w:t>
            </w:r>
          </w:p>
          <w:p w14:paraId="030AEC4D" w14:textId="592C07B7"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17,8</w:t>
            </w:r>
          </w:p>
        </w:tc>
        <w:tc>
          <w:tcPr>
            <w:tcW w:w="1204" w:type="dxa"/>
          </w:tcPr>
          <w:p w14:paraId="49398907" w14:textId="77777777" w:rsidR="00E54398" w:rsidRPr="00FD5C68" w:rsidRDefault="00E54398" w:rsidP="00FD5C68">
            <w:pPr>
              <w:pStyle w:val="a4"/>
              <w:spacing w:before="0" w:beforeAutospacing="0" w:after="0" w:afterAutospacing="0"/>
              <w:jc w:val="center"/>
              <w:textAlignment w:val="baseline"/>
              <w:rPr>
                <w:color w:val="222222"/>
              </w:rPr>
            </w:pPr>
          </w:p>
          <w:p w14:paraId="235C6FE0" w14:textId="3EBE7030" w:rsidR="00340BCE" w:rsidRPr="00FD5C68" w:rsidRDefault="00E54398" w:rsidP="00FD5C68">
            <w:pPr>
              <w:pStyle w:val="a4"/>
              <w:spacing w:before="0" w:beforeAutospacing="0" w:after="0" w:afterAutospacing="0"/>
              <w:jc w:val="center"/>
              <w:textAlignment w:val="baseline"/>
              <w:rPr>
                <w:color w:val="222222"/>
              </w:rPr>
            </w:pPr>
            <w:r w:rsidRPr="00FD5C68">
              <w:rPr>
                <w:color w:val="222222"/>
              </w:rPr>
              <w:t>82,3</w:t>
            </w:r>
          </w:p>
          <w:p w14:paraId="6FDD5DC7" w14:textId="2F8AE709"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17,7</w:t>
            </w:r>
          </w:p>
        </w:tc>
      </w:tr>
      <w:tr w:rsidR="00E54398" w:rsidRPr="00FD5C68" w14:paraId="1D5EFC4F" w14:textId="1A638F96" w:rsidTr="00B763C9">
        <w:trPr>
          <w:trHeight w:val="20"/>
        </w:trPr>
        <w:tc>
          <w:tcPr>
            <w:tcW w:w="3473" w:type="dxa"/>
          </w:tcPr>
          <w:p w14:paraId="52C20397" w14:textId="77777777" w:rsidR="00340BCE"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СЗФО</w:t>
            </w:r>
          </w:p>
          <w:p w14:paraId="369385AE" w14:textId="2F24EA40"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132E4970" w14:textId="029316B4" w:rsidR="00E54398"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доля сельского населения.</w:t>
            </w:r>
          </w:p>
        </w:tc>
        <w:tc>
          <w:tcPr>
            <w:tcW w:w="1204" w:type="dxa"/>
          </w:tcPr>
          <w:p w14:paraId="362CD248" w14:textId="77777777" w:rsidR="00E54398" w:rsidRPr="00FD5C68" w:rsidRDefault="00E54398" w:rsidP="00FD5C68">
            <w:pPr>
              <w:pStyle w:val="a4"/>
              <w:spacing w:before="0" w:beforeAutospacing="0" w:after="0" w:afterAutospacing="0"/>
              <w:jc w:val="center"/>
              <w:textAlignment w:val="baseline"/>
              <w:rPr>
                <w:color w:val="222222"/>
              </w:rPr>
            </w:pPr>
          </w:p>
          <w:p w14:paraId="5EB84871"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84,9</w:t>
            </w:r>
          </w:p>
          <w:p w14:paraId="71C41012" w14:textId="5EB6A446"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15,1</w:t>
            </w:r>
          </w:p>
        </w:tc>
        <w:tc>
          <w:tcPr>
            <w:tcW w:w="1204" w:type="dxa"/>
          </w:tcPr>
          <w:p w14:paraId="41111A03" w14:textId="77777777" w:rsidR="00E54398" w:rsidRPr="00FD5C68" w:rsidRDefault="00E54398" w:rsidP="00FD5C68">
            <w:pPr>
              <w:pStyle w:val="a4"/>
              <w:spacing w:before="0" w:beforeAutospacing="0" w:after="0" w:afterAutospacing="0"/>
              <w:jc w:val="center"/>
              <w:textAlignment w:val="baseline"/>
              <w:rPr>
                <w:color w:val="222222"/>
              </w:rPr>
            </w:pPr>
          </w:p>
          <w:p w14:paraId="7EC1F083"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85</w:t>
            </w:r>
          </w:p>
          <w:p w14:paraId="09A98033" w14:textId="5BFD432D"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15,0</w:t>
            </w:r>
          </w:p>
        </w:tc>
        <w:tc>
          <w:tcPr>
            <w:tcW w:w="1204" w:type="dxa"/>
          </w:tcPr>
          <w:p w14:paraId="021822BA" w14:textId="77777777" w:rsidR="00E54398" w:rsidRPr="00FD5C68" w:rsidRDefault="00E54398" w:rsidP="00FD5C68">
            <w:pPr>
              <w:pStyle w:val="a4"/>
              <w:spacing w:before="0" w:beforeAutospacing="0" w:after="0" w:afterAutospacing="0"/>
              <w:jc w:val="center"/>
              <w:textAlignment w:val="baseline"/>
              <w:rPr>
                <w:color w:val="222222"/>
              </w:rPr>
            </w:pPr>
          </w:p>
          <w:p w14:paraId="0A43DF6D"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85</w:t>
            </w:r>
          </w:p>
          <w:p w14:paraId="46A7C92B" w14:textId="1FE8F9E2"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15,0</w:t>
            </w:r>
          </w:p>
        </w:tc>
        <w:tc>
          <w:tcPr>
            <w:tcW w:w="1204" w:type="dxa"/>
          </w:tcPr>
          <w:p w14:paraId="5300F327" w14:textId="77777777" w:rsidR="00E54398" w:rsidRPr="00FD5C68" w:rsidRDefault="00E54398" w:rsidP="00FD5C68">
            <w:pPr>
              <w:pStyle w:val="a4"/>
              <w:spacing w:before="0" w:beforeAutospacing="0" w:after="0" w:afterAutospacing="0"/>
              <w:jc w:val="center"/>
              <w:textAlignment w:val="baseline"/>
              <w:rPr>
                <w:color w:val="222222"/>
              </w:rPr>
            </w:pPr>
          </w:p>
          <w:p w14:paraId="3AC41CE2"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85,1</w:t>
            </w:r>
          </w:p>
          <w:p w14:paraId="2DDD49A5" w14:textId="2E21D9B5"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14,9</w:t>
            </w:r>
          </w:p>
        </w:tc>
        <w:tc>
          <w:tcPr>
            <w:tcW w:w="1204" w:type="dxa"/>
          </w:tcPr>
          <w:p w14:paraId="7B16EB44" w14:textId="77777777" w:rsidR="00E54398" w:rsidRPr="00FD5C68" w:rsidRDefault="00E54398" w:rsidP="00FD5C68">
            <w:pPr>
              <w:pStyle w:val="a4"/>
              <w:spacing w:before="0" w:beforeAutospacing="0" w:after="0" w:afterAutospacing="0"/>
              <w:jc w:val="center"/>
              <w:textAlignment w:val="baseline"/>
              <w:rPr>
                <w:color w:val="222222"/>
              </w:rPr>
            </w:pPr>
          </w:p>
          <w:p w14:paraId="7F76A7CA"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85,5</w:t>
            </w:r>
          </w:p>
          <w:p w14:paraId="78881D5E" w14:textId="154EA915" w:rsidR="00340BCE" w:rsidRPr="00FD5C68" w:rsidRDefault="00340BCE" w:rsidP="00FD5C68">
            <w:pPr>
              <w:pStyle w:val="a4"/>
              <w:spacing w:before="0" w:beforeAutospacing="0" w:after="0" w:afterAutospacing="0"/>
              <w:jc w:val="center"/>
              <w:textAlignment w:val="baseline"/>
              <w:rPr>
                <w:color w:val="222222"/>
              </w:rPr>
            </w:pPr>
            <w:r w:rsidRPr="00FD5C68">
              <w:rPr>
                <w:color w:val="222222"/>
              </w:rPr>
              <w:t>14,5</w:t>
            </w:r>
          </w:p>
        </w:tc>
      </w:tr>
      <w:tr w:rsidR="00E54398" w:rsidRPr="00FD5C68" w14:paraId="5B59B915" w14:textId="18DBA1FA" w:rsidTr="00B763C9">
        <w:trPr>
          <w:trHeight w:val="20"/>
        </w:trPr>
        <w:tc>
          <w:tcPr>
            <w:tcW w:w="3473" w:type="dxa"/>
          </w:tcPr>
          <w:p w14:paraId="1F976021" w14:textId="77777777" w:rsidR="007115AC"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ЮФО</w:t>
            </w:r>
            <w:r w:rsidR="007115AC" w:rsidRPr="00FD5C68">
              <w:rPr>
                <w:color w:val="222222"/>
              </w:rPr>
              <w:t xml:space="preserve"> </w:t>
            </w:r>
          </w:p>
          <w:p w14:paraId="499DBA0A" w14:textId="2A615835" w:rsidR="007115AC"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60023378" w14:textId="12A30E89" w:rsidR="007115AC"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сельского населения.</w:t>
            </w:r>
          </w:p>
        </w:tc>
        <w:tc>
          <w:tcPr>
            <w:tcW w:w="1204" w:type="dxa"/>
          </w:tcPr>
          <w:p w14:paraId="6E56F691" w14:textId="77777777" w:rsidR="00073611" w:rsidRPr="00FD5C68" w:rsidRDefault="00073611" w:rsidP="00FD5C68">
            <w:pPr>
              <w:pStyle w:val="a4"/>
              <w:spacing w:before="0" w:beforeAutospacing="0" w:after="0" w:afterAutospacing="0"/>
              <w:jc w:val="center"/>
              <w:textAlignment w:val="baseline"/>
              <w:rPr>
                <w:color w:val="222222"/>
              </w:rPr>
            </w:pPr>
          </w:p>
          <w:p w14:paraId="5112960C" w14:textId="0E6BEEB5"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63,1</w:t>
            </w:r>
          </w:p>
          <w:p w14:paraId="4F7D7B74" w14:textId="739E41C3" w:rsidR="007115AC" w:rsidRPr="00FD5C68" w:rsidRDefault="007115AC" w:rsidP="00FD5C68">
            <w:pPr>
              <w:pStyle w:val="a4"/>
              <w:spacing w:before="0" w:beforeAutospacing="0" w:after="0" w:afterAutospacing="0"/>
              <w:jc w:val="center"/>
              <w:textAlignment w:val="baseline"/>
              <w:rPr>
                <w:color w:val="222222"/>
              </w:rPr>
            </w:pPr>
            <w:r w:rsidRPr="00FD5C68">
              <w:rPr>
                <w:color w:val="222222"/>
              </w:rPr>
              <w:t>36,9</w:t>
            </w:r>
          </w:p>
        </w:tc>
        <w:tc>
          <w:tcPr>
            <w:tcW w:w="1204" w:type="dxa"/>
          </w:tcPr>
          <w:p w14:paraId="7EFF7977" w14:textId="77777777" w:rsidR="00073611" w:rsidRPr="00FD5C68" w:rsidRDefault="00073611" w:rsidP="00FD5C68">
            <w:pPr>
              <w:pStyle w:val="a4"/>
              <w:spacing w:before="0" w:beforeAutospacing="0" w:after="0" w:afterAutospacing="0"/>
              <w:jc w:val="center"/>
              <w:textAlignment w:val="baseline"/>
              <w:rPr>
                <w:color w:val="222222"/>
              </w:rPr>
            </w:pPr>
          </w:p>
          <w:p w14:paraId="502052BE" w14:textId="44E68F74"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63,2</w:t>
            </w:r>
          </w:p>
          <w:p w14:paraId="1BF5EA75" w14:textId="73134A28" w:rsidR="007115AC" w:rsidRPr="00FD5C68" w:rsidRDefault="007115AC" w:rsidP="00FD5C68">
            <w:pPr>
              <w:pStyle w:val="a4"/>
              <w:spacing w:before="0" w:beforeAutospacing="0" w:after="0" w:afterAutospacing="0"/>
              <w:jc w:val="center"/>
              <w:textAlignment w:val="baseline"/>
              <w:rPr>
                <w:color w:val="222222"/>
              </w:rPr>
            </w:pPr>
            <w:r w:rsidRPr="00FD5C68">
              <w:rPr>
                <w:color w:val="222222"/>
              </w:rPr>
              <w:t>36,8</w:t>
            </w:r>
          </w:p>
        </w:tc>
        <w:tc>
          <w:tcPr>
            <w:tcW w:w="1204" w:type="dxa"/>
          </w:tcPr>
          <w:p w14:paraId="54FE3E12" w14:textId="77777777" w:rsidR="00073611" w:rsidRPr="00FD5C68" w:rsidRDefault="00073611" w:rsidP="00FD5C68">
            <w:pPr>
              <w:pStyle w:val="a4"/>
              <w:spacing w:before="0" w:beforeAutospacing="0" w:after="0" w:afterAutospacing="0"/>
              <w:jc w:val="center"/>
              <w:textAlignment w:val="baseline"/>
              <w:rPr>
                <w:color w:val="222222"/>
              </w:rPr>
            </w:pPr>
          </w:p>
          <w:p w14:paraId="72D1C3D5" w14:textId="2AE2AC71"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63,2</w:t>
            </w:r>
          </w:p>
          <w:p w14:paraId="443051C3" w14:textId="4A6C2BDD" w:rsidR="007115AC" w:rsidRPr="00FD5C68" w:rsidRDefault="007115AC" w:rsidP="00FD5C68">
            <w:pPr>
              <w:pStyle w:val="a4"/>
              <w:spacing w:before="0" w:beforeAutospacing="0" w:after="0" w:afterAutospacing="0"/>
              <w:jc w:val="center"/>
              <w:textAlignment w:val="baseline"/>
              <w:rPr>
                <w:color w:val="222222"/>
              </w:rPr>
            </w:pPr>
            <w:r w:rsidRPr="00FD5C68">
              <w:rPr>
                <w:color w:val="222222"/>
              </w:rPr>
              <w:t>36,8</w:t>
            </w:r>
          </w:p>
        </w:tc>
        <w:tc>
          <w:tcPr>
            <w:tcW w:w="1204" w:type="dxa"/>
          </w:tcPr>
          <w:p w14:paraId="716953D6" w14:textId="77777777" w:rsidR="00073611" w:rsidRPr="00FD5C68" w:rsidRDefault="00073611" w:rsidP="00FD5C68">
            <w:pPr>
              <w:pStyle w:val="a4"/>
              <w:spacing w:before="0" w:beforeAutospacing="0" w:after="0" w:afterAutospacing="0"/>
              <w:jc w:val="center"/>
              <w:textAlignment w:val="baseline"/>
              <w:rPr>
                <w:color w:val="222222"/>
              </w:rPr>
            </w:pPr>
          </w:p>
          <w:p w14:paraId="6DD06E73" w14:textId="38A01C45"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63,3</w:t>
            </w:r>
          </w:p>
          <w:p w14:paraId="0CBD75B8" w14:textId="653C8173" w:rsidR="007115AC" w:rsidRPr="00FD5C68" w:rsidRDefault="007115AC" w:rsidP="00FD5C68">
            <w:pPr>
              <w:pStyle w:val="a4"/>
              <w:spacing w:before="0" w:beforeAutospacing="0" w:after="0" w:afterAutospacing="0"/>
              <w:jc w:val="center"/>
              <w:textAlignment w:val="baseline"/>
              <w:rPr>
                <w:color w:val="222222"/>
              </w:rPr>
            </w:pPr>
            <w:r w:rsidRPr="00FD5C68">
              <w:rPr>
                <w:color w:val="222222"/>
              </w:rPr>
              <w:t>36,7</w:t>
            </w:r>
          </w:p>
        </w:tc>
        <w:tc>
          <w:tcPr>
            <w:tcW w:w="1204" w:type="dxa"/>
          </w:tcPr>
          <w:p w14:paraId="64F5BA55" w14:textId="77777777" w:rsidR="00073611" w:rsidRPr="00FD5C68" w:rsidRDefault="00073611" w:rsidP="00FD5C68">
            <w:pPr>
              <w:pStyle w:val="a4"/>
              <w:spacing w:before="0" w:beforeAutospacing="0" w:after="0" w:afterAutospacing="0"/>
              <w:jc w:val="center"/>
              <w:textAlignment w:val="baseline"/>
              <w:rPr>
                <w:color w:val="222222"/>
              </w:rPr>
            </w:pPr>
          </w:p>
          <w:p w14:paraId="45A52105" w14:textId="70C23199" w:rsidR="00E54398" w:rsidRPr="00FD5C68" w:rsidRDefault="007115AC" w:rsidP="00FD5C68">
            <w:pPr>
              <w:pStyle w:val="a4"/>
              <w:spacing w:before="0" w:beforeAutospacing="0" w:after="0" w:afterAutospacing="0"/>
              <w:jc w:val="center"/>
              <w:textAlignment w:val="baseline"/>
              <w:rPr>
                <w:color w:val="222222"/>
              </w:rPr>
            </w:pPr>
            <w:r w:rsidRPr="00FD5C68">
              <w:rPr>
                <w:color w:val="222222"/>
              </w:rPr>
              <w:t>63,4</w:t>
            </w:r>
          </w:p>
          <w:p w14:paraId="3CE1ACFE" w14:textId="665A0F78"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36,6</w:t>
            </w:r>
          </w:p>
        </w:tc>
      </w:tr>
      <w:tr w:rsidR="00E54398" w:rsidRPr="00FD5C68" w14:paraId="15C061C8" w14:textId="38B65674" w:rsidTr="00B763C9">
        <w:trPr>
          <w:trHeight w:val="20"/>
        </w:trPr>
        <w:tc>
          <w:tcPr>
            <w:tcW w:w="3473" w:type="dxa"/>
          </w:tcPr>
          <w:p w14:paraId="0E5CCCC5" w14:textId="77777777" w:rsidR="007115AC"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СКФО</w:t>
            </w:r>
            <w:r w:rsidR="007115AC" w:rsidRPr="00FD5C68">
              <w:rPr>
                <w:color w:val="222222"/>
              </w:rPr>
              <w:t xml:space="preserve"> </w:t>
            </w:r>
          </w:p>
          <w:p w14:paraId="0D4F9B56" w14:textId="54C6EB1F" w:rsidR="007115AC"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1C1E3F09" w14:textId="1F85C9D1" w:rsidR="00E54398"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сельского населения.</w:t>
            </w:r>
          </w:p>
        </w:tc>
        <w:tc>
          <w:tcPr>
            <w:tcW w:w="1204" w:type="dxa"/>
          </w:tcPr>
          <w:p w14:paraId="704F961C" w14:textId="77777777" w:rsidR="002F3113" w:rsidRPr="00FD5C68" w:rsidRDefault="002F3113" w:rsidP="00FD5C68">
            <w:pPr>
              <w:pStyle w:val="a4"/>
              <w:spacing w:before="0" w:beforeAutospacing="0" w:after="0" w:afterAutospacing="0"/>
              <w:jc w:val="center"/>
              <w:textAlignment w:val="baseline"/>
              <w:rPr>
                <w:color w:val="222222"/>
              </w:rPr>
            </w:pPr>
          </w:p>
          <w:p w14:paraId="17205BAA" w14:textId="20B9D88A"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50,6</w:t>
            </w:r>
          </w:p>
          <w:p w14:paraId="4F64FF08" w14:textId="7B856AE4"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49,4</w:t>
            </w:r>
          </w:p>
        </w:tc>
        <w:tc>
          <w:tcPr>
            <w:tcW w:w="1204" w:type="dxa"/>
          </w:tcPr>
          <w:p w14:paraId="53E513F4" w14:textId="77777777" w:rsidR="002F3113" w:rsidRPr="00FD5C68" w:rsidRDefault="002F3113" w:rsidP="00FD5C68">
            <w:pPr>
              <w:pStyle w:val="a4"/>
              <w:spacing w:before="0" w:beforeAutospacing="0" w:after="0" w:afterAutospacing="0"/>
              <w:jc w:val="center"/>
              <w:textAlignment w:val="baseline"/>
              <w:rPr>
                <w:color w:val="222222"/>
              </w:rPr>
            </w:pPr>
          </w:p>
          <w:p w14:paraId="242DA119" w14:textId="08E04856"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50,6</w:t>
            </w:r>
          </w:p>
          <w:p w14:paraId="7098A9AC" w14:textId="02C7E3BD"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49,4</w:t>
            </w:r>
          </w:p>
        </w:tc>
        <w:tc>
          <w:tcPr>
            <w:tcW w:w="1204" w:type="dxa"/>
          </w:tcPr>
          <w:p w14:paraId="7F7D6D26" w14:textId="77777777" w:rsidR="002F3113" w:rsidRPr="00FD5C68" w:rsidRDefault="002F3113" w:rsidP="00FD5C68">
            <w:pPr>
              <w:pStyle w:val="a4"/>
              <w:spacing w:before="0" w:beforeAutospacing="0" w:after="0" w:afterAutospacing="0"/>
              <w:jc w:val="center"/>
              <w:textAlignment w:val="baseline"/>
              <w:rPr>
                <w:color w:val="222222"/>
              </w:rPr>
            </w:pPr>
          </w:p>
          <w:p w14:paraId="24F78056" w14:textId="2E069DA8"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50,7</w:t>
            </w:r>
          </w:p>
          <w:p w14:paraId="2BB22E89" w14:textId="45C026E4"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49,3</w:t>
            </w:r>
          </w:p>
        </w:tc>
        <w:tc>
          <w:tcPr>
            <w:tcW w:w="1204" w:type="dxa"/>
          </w:tcPr>
          <w:p w14:paraId="3AA831D9" w14:textId="77777777" w:rsidR="00073611" w:rsidRPr="00FD5C68" w:rsidRDefault="00073611" w:rsidP="00FD5C68">
            <w:pPr>
              <w:pStyle w:val="a4"/>
              <w:spacing w:before="0" w:beforeAutospacing="0" w:after="0" w:afterAutospacing="0"/>
              <w:jc w:val="center"/>
              <w:textAlignment w:val="baseline"/>
              <w:rPr>
                <w:color w:val="222222"/>
              </w:rPr>
            </w:pPr>
          </w:p>
          <w:p w14:paraId="726C4914" w14:textId="6DED10BE"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50,9</w:t>
            </w:r>
          </w:p>
          <w:p w14:paraId="6DB00BC4" w14:textId="618D302A"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49,1</w:t>
            </w:r>
          </w:p>
        </w:tc>
        <w:tc>
          <w:tcPr>
            <w:tcW w:w="1204" w:type="dxa"/>
          </w:tcPr>
          <w:p w14:paraId="4E6E237A" w14:textId="77777777" w:rsidR="002F3113" w:rsidRPr="00FD5C68" w:rsidRDefault="002F3113" w:rsidP="00FD5C68">
            <w:pPr>
              <w:pStyle w:val="a4"/>
              <w:spacing w:before="0" w:beforeAutospacing="0" w:after="0" w:afterAutospacing="0"/>
              <w:jc w:val="center"/>
              <w:textAlignment w:val="baseline"/>
              <w:rPr>
                <w:color w:val="222222"/>
              </w:rPr>
            </w:pPr>
          </w:p>
          <w:p w14:paraId="536F0F5A" w14:textId="70BEA45C"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52</w:t>
            </w:r>
          </w:p>
          <w:p w14:paraId="461F733C" w14:textId="0A59AFCD"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48,0</w:t>
            </w:r>
          </w:p>
        </w:tc>
      </w:tr>
      <w:tr w:rsidR="00E54398" w:rsidRPr="00FD5C68" w14:paraId="26FE875B" w14:textId="3F94AF7F" w:rsidTr="00B763C9">
        <w:trPr>
          <w:trHeight w:val="834"/>
        </w:trPr>
        <w:tc>
          <w:tcPr>
            <w:tcW w:w="3473" w:type="dxa"/>
          </w:tcPr>
          <w:p w14:paraId="7B1D8940" w14:textId="77777777" w:rsidR="007115AC"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ПФО</w:t>
            </w:r>
            <w:r w:rsidR="007115AC" w:rsidRPr="00FD5C68">
              <w:rPr>
                <w:color w:val="222222"/>
              </w:rPr>
              <w:t xml:space="preserve"> </w:t>
            </w:r>
          </w:p>
          <w:p w14:paraId="36B74D6F" w14:textId="34E6B706" w:rsidR="007115AC"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1073E7A3" w14:textId="34564DF1" w:rsidR="00E54398" w:rsidRPr="00FD5C68" w:rsidRDefault="007115AC" w:rsidP="00FD5C68">
            <w:pPr>
              <w:pStyle w:val="a4"/>
              <w:spacing w:before="0" w:beforeAutospacing="0" w:after="312" w:afterAutospacing="0"/>
              <w:ind w:firstLine="22"/>
              <w:jc w:val="both"/>
              <w:textAlignment w:val="baseline"/>
              <w:rPr>
                <w:color w:val="222222"/>
              </w:rPr>
            </w:pPr>
            <w:r w:rsidRPr="00FD5C68">
              <w:rPr>
                <w:color w:val="222222"/>
              </w:rPr>
              <w:t>доля сельского населения.</w:t>
            </w:r>
          </w:p>
        </w:tc>
        <w:tc>
          <w:tcPr>
            <w:tcW w:w="1204" w:type="dxa"/>
          </w:tcPr>
          <w:p w14:paraId="10F34BFD" w14:textId="77777777" w:rsidR="00073611" w:rsidRPr="00FD5C68" w:rsidRDefault="00073611" w:rsidP="00FD5C68">
            <w:pPr>
              <w:pStyle w:val="a4"/>
              <w:spacing w:before="0" w:beforeAutospacing="0" w:after="0" w:afterAutospacing="0"/>
              <w:jc w:val="center"/>
              <w:textAlignment w:val="baseline"/>
              <w:rPr>
                <w:color w:val="222222"/>
              </w:rPr>
            </w:pPr>
          </w:p>
          <w:p w14:paraId="7EB806EC" w14:textId="3A95693E"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72,09</w:t>
            </w:r>
          </w:p>
          <w:p w14:paraId="498A119C" w14:textId="7C4C3EC3"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27,91</w:t>
            </w:r>
          </w:p>
        </w:tc>
        <w:tc>
          <w:tcPr>
            <w:tcW w:w="1204" w:type="dxa"/>
          </w:tcPr>
          <w:p w14:paraId="07D28805" w14:textId="77777777" w:rsidR="002F3113" w:rsidRPr="00FD5C68" w:rsidRDefault="002F3113" w:rsidP="00FD5C68">
            <w:pPr>
              <w:pStyle w:val="a4"/>
              <w:spacing w:before="0" w:beforeAutospacing="0" w:after="0" w:afterAutospacing="0"/>
              <w:jc w:val="center"/>
              <w:textAlignment w:val="baseline"/>
              <w:rPr>
                <w:color w:val="222222"/>
              </w:rPr>
            </w:pPr>
          </w:p>
          <w:p w14:paraId="61839A7C"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72,2</w:t>
            </w:r>
          </w:p>
          <w:p w14:paraId="50D26CC1" w14:textId="7910435E"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27,8</w:t>
            </w:r>
          </w:p>
        </w:tc>
        <w:tc>
          <w:tcPr>
            <w:tcW w:w="1204" w:type="dxa"/>
          </w:tcPr>
          <w:p w14:paraId="782C24A4" w14:textId="77777777" w:rsidR="002F3113" w:rsidRPr="00FD5C68" w:rsidRDefault="002F3113" w:rsidP="00FD5C68">
            <w:pPr>
              <w:pStyle w:val="a4"/>
              <w:spacing w:before="0" w:beforeAutospacing="0" w:after="0" w:afterAutospacing="0"/>
              <w:jc w:val="center"/>
              <w:textAlignment w:val="baseline"/>
              <w:rPr>
                <w:color w:val="222222"/>
              </w:rPr>
            </w:pPr>
          </w:p>
          <w:p w14:paraId="03F85850"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72,3</w:t>
            </w:r>
          </w:p>
          <w:p w14:paraId="33A31536" w14:textId="2668592C"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27, 7</w:t>
            </w:r>
          </w:p>
        </w:tc>
        <w:tc>
          <w:tcPr>
            <w:tcW w:w="1204" w:type="dxa"/>
          </w:tcPr>
          <w:p w14:paraId="566CD198" w14:textId="77777777" w:rsidR="002F3113" w:rsidRPr="00FD5C68" w:rsidRDefault="002F3113" w:rsidP="00FD5C68">
            <w:pPr>
              <w:pStyle w:val="a4"/>
              <w:spacing w:before="0" w:beforeAutospacing="0" w:after="0" w:afterAutospacing="0"/>
              <w:jc w:val="center"/>
              <w:textAlignment w:val="baseline"/>
              <w:rPr>
                <w:color w:val="222222"/>
              </w:rPr>
            </w:pPr>
          </w:p>
          <w:p w14:paraId="697DA2AA"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72,4</w:t>
            </w:r>
          </w:p>
          <w:p w14:paraId="12717E14" w14:textId="739E89A2"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27,6</w:t>
            </w:r>
          </w:p>
        </w:tc>
        <w:tc>
          <w:tcPr>
            <w:tcW w:w="1204" w:type="dxa"/>
          </w:tcPr>
          <w:p w14:paraId="6504E031" w14:textId="77777777" w:rsidR="002F3113" w:rsidRPr="00FD5C68" w:rsidRDefault="002F3113" w:rsidP="00FD5C68">
            <w:pPr>
              <w:pStyle w:val="a4"/>
              <w:spacing w:before="0" w:beforeAutospacing="0" w:after="0" w:afterAutospacing="0"/>
              <w:jc w:val="center"/>
              <w:textAlignment w:val="baseline"/>
              <w:rPr>
                <w:color w:val="222222"/>
              </w:rPr>
            </w:pPr>
          </w:p>
          <w:p w14:paraId="06ABCA54" w14:textId="77777777" w:rsidR="00E54398" w:rsidRPr="00FD5C68" w:rsidRDefault="00E54398" w:rsidP="00FD5C68">
            <w:pPr>
              <w:pStyle w:val="a4"/>
              <w:spacing w:before="0" w:beforeAutospacing="0" w:after="0" w:afterAutospacing="0"/>
              <w:jc w:val="center"/>
              <w:textAlignment w:val="baseline"/>
              <w:rPr>
                <w:color w:val="222222"/>
              </w:rPr>
            </w:pPr>
            <w:r w:rsidRPr="00FD5C68">
              <w:rPr>
                <w:color w:val="222222"/>
              </w:rPr>
              <w:t>75,2</w:t>
            </w:r>
          </w:p>
          <w:p w14:paraId="461D67CA" w14:textId="398286B2"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24,8</w:t>
            </w:r>
          </w:p>
        </w:tc>
      </w:tr>
      <w:tr w:rsidR="00E54398" w:rsidRPr="00FD5C68" w14:paraId="204B90EC" w14:textId="71238340" w:rsidTr="00B763C9">
        <w:trPr>
          <w:trHeight w:val="20"/>
        </w:trPr>
        <w:tc>
          <w:tcPr>
            <w:tcW w:w="3473" w:type="dxa"/>
          </w:tcPr>
          <w:p w14:paraId="06B817FE" w14:textId="77777777" w:rsidR="007115AC" w:rsidRPr="00FD5C68" w:rsidRDefault="00E54398" w:rsidP="00FD5C68">
            <w:pPr>
              <w:pStyle w:val="a4"/>
              <w:spacing w:before="0" w:beforeAutospacing="0" w:after="0" w:afterAutospacing="0"/>
              <w:ind w:firstLine="22"/>
              <w:jc w:val="both"/>
              <w:textAlignment w:val="baseline"/>
              <w:rPr>
                <w:color w:val="222222"/>
              </w:rPr>
            </w:pPr>
            <w:r w:rsidRPr="00FD5C68">
              <w:rPr>
                <w:color w:val="222222"/>
              </w:rPr>
              <w:t>УФО</w:t>
            </w:r>
            <w:r w:rsidR="007115AC" w:rsidRPr="00FD5C68">
              <w:rPr>
                <w:color w:val="222222"/>
              </w:rPr>
              <w:t xml:space="preserve"> </w:t>
            </w:r>
          </w:p>
          <w:p w14:paraId="372761D9" w14:textId="6668DEEC" w:rsidR="007115AC"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0D9B697B" w14:textId="16FD7BC5" w:rsidR="00E54398" w:rsidRPr="00FD5C68" w:rsidRDefault="007115AC" w:rsidP="00FD5C68">
            <w:pPr>
              <w:pStyle w:val="a4"/>
              <w:spacing w:before="0" w:beforeAutospacing="0" w:after="312" w:afterAutospacing="0"/>
              <w:ind w:firstLine="22"/>
              <w:jc w:val="both"/>
              <w:textAlignment w:val="baseline"/>
              <w:rPr>
                <w:color w:val="222222"/>
              </w:rPr>
            </w:pPr>
            <w:r w:rsidRPr="00FD5C68">
              <w:rPr>
                <w:color w:val="222222"/>
              </w:rPr>
              <w:lastRenderedPageBreak/>
              <w:t>доля сельского населения.</w:t>
            </w:r>
          </w:p>
        </w:tc>
        <w:tc>
          <w:tcPr>
            <w:tcW w:w="1204" w:type="dxa"/>
          </w:tcPr>
          <w:p w14:paraId="06FF2B95" w14:textId="77777777" w:rsidR="00714CA2" w:rsidRPr="00FD5C68" w:rsidRDefault="00714CA2" w:rsidP="00FD5C68">
            <w:pPr>
              <w:pStyle w:val="a4"/>
              <w:spacing w:before="0" w:beforeAutospacing="0" w:after="0" w:afterAutospacing="0"/>
              <w:jc w:val="center"/>
              <w:textAlignment w:val="baseline"/>
              <w:rPr>
                <w:color w:val="222222"/>
              </w:rPr>
            </w:pPr>
          </w:p>
          <w:p w14:paraId="247AB13A" w14:textId="0F929F8A" w:rsidR="00E54398" w:rsidRPr="00FD5C68" w:rsidRDefault="004D0D0E" w:rsidP="00FD5C68">
            <w:pPr>
              <w:pStyle w:val="a4"/>
              <w:spacing w:before="0" w:beforeAutospacing="0" w:after="0" w:afterAutospacing="0"/>
              <w:jc w:val="center"/>
              <w:textAlignment w:val="baseline"/>
              <w:rPr>
                <w:color w:val="222222"/>
              </w:rPr>
            </w:pPr>
            <w:r w:rsidRPr="00FD5C68">
              <w:rPr>
                <w:color w:val="222222"/>
              </w:rPr>
              <w:t>81,9</w:t>
            </w:r>
          </w:p>
          <w:p w14:paraId="1E2A48BC" w14:textId="698FC41C"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lastRenderedPageBreak/>
              <w:t>18,1</w:t>
            </w:r>
          </w:p>
        </w:tc>
        <w:tc>
          <w:tcPr>
            <w:tcW w:w="1204" w:type="dxa"/>
          </w:tcPr>
          <w:p w14:paraId="45DD30FA" w14:textId="77777777" w:rsidR="002F3113" w:rsidRPr="00FD5C68" w:rsidRDefault="002F3113" w:rsidP="00FD5C68">
            <w:pPr>
              <w:pStyle w:val="a4"/>
              <w:spacing w:before="0" w:beforeAutospacing="0" w:after="0" w:afterAutospacing="0"/>
              <w:jc w:val="center"/>
              <w:textAlignment w:val="baseline"/>
              <w:rPr>
                <w:color w:val="222222"/>
              </w:rPr>
            </w:pPr>
          </w:p>
          <w:p w14:paraId="3B369245" w14:textId="77777777" w:rsidR="00E54398" w:rsidRPr="00FD5C68" w:rsidRDefault="004D0D0E" w:rsidP="00FD5C68">
            <w:pPr>
              <w:pStyle w:val="a4"/>
              <w:spacing w:before="0" w:beforeAutospacing="0" w:after="0" w:afterAutospacing="0"/>
              <w:jc w:val="center"/>
              <w:textAlignment w:val="baseline"/>
              <w:rPr>
                <w:color w:val="222222"/>
              </w:rPr>
            </w:pPr>
            <w:r w:rsidRPr="00FD5C68">
              <w:rPr>
                <w:color w:val="222222"/>
              </w:rPr>
              <w:t>82,0</w:t>
            </w:r>
          </w:p>
          <w:p w14:paraId="57351ED9" w14:textId="4169CB67"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lastRenderedPageBreak/>
              <w:t>18,0</w:t>
            </w:r>
          </w:p>
        </w:tc>
        <w:tc>
          <w:tcPr>
            <w:tcW w:w="1204" w:type="dxa"/>
          </w:tcPr>
          <w:p w14:paraId="6B7EE408" w14:textId="77777777" w:rsidR="002F3113" w:rsidRPr="00FD5C68" w:rsidRDefault="002F3113" w:rsidP="00FD5C68">
            <w:pPr>
              <w:pStyle w:val="a4"/>
              <w:spacing w:before="0" w:beforeAutospacing="0" w:after="0" w:afterAutospacing="0"/>
              <w:jc w:val="center"/>
              <w:textAlignment w:val="baseline"/>
              <w:rPr>
                <w:color w:val="222222"/>
              </w:rPr>
            </w:pPr>
          </w:p>
          <w:p w14:paraId="1416F2A9" w14:textId="77777777" w:rsidR="00E54398" w:rsidRPr="00FD5C68" w:rsidRDefault="004D0D0E" w:rsidP="00FD5C68">
            <w:pPr>
              <w:pStyle w:val="a4"/>
              <w:spacing w:before="0" w:beforeAutospacing="0" w:after="0" w:afterAutospacing="0"/>
              <w:jc w:val="center"/>
              <w:textAlignment w:val="baseline"/>
              <w:rPr>
                <w:color w:val="222222"/>
              </w:rPr>
            </w:pPr>
            <w:r w:rsidRPr="00FD5C68">
              <w:rPr>
                <w:color w:val="222222"/>
              </w:rPr>
              <w:t>82,1</w:t>
            </w:r>
          </w:p>
          <w:p w14:paraId="2BED60C5" w14:textId="226D4928"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lastRenderedPageBreak/>
              <w:t>17,9</w:t>
            </w:r>
          </w:p>
        </w:tc>
        <w:tc>
          <w:tcPr>
            <w:tcW w:w="1204" w:type="dxa"/>
          </w:tcPr>
          <w:p w14:paraId="27943EA4" w14:textId="77777777" w:rsidR="00714CA2" w:rsidRPr="00FD5C68" w:rsidRDefault="00714CA2" w:rsidP="00FD5C68">
            <w:pPr>
              <w:pStyle w:val="a4"/>
              <w:spacing w:before="0" w:beforeAutospacing="0" w:after="0" w:afterAutospacing="0"/>
              <w:jc w:val="center"/>
              <w:textAlignment w:val="baseline"/>
              <w:rPr>
                <w:color w:val="222222"/>
              </w:rPr>
            </w:pPr>
          </w:p>
          <w:p w14:paraId="66E2A348" w14:textId="74BD91EE" w:rsidR="00E54398" w:rsidRPr="00FD5C68" w:rsidRDefault="004D0D0E" w:rsidP="00FD5C68">
            <w:pPr>
              <w:pStyle w:val="a4"/>
              <w:spacing w:before="0" w:beforeAutospacing="0" w:after="0" w:afterAutospacing="0"/>
              <w:jc w:val="center"/>
              <w:textAlignment w:val="baseline"/>
              <w:rPr>
                <w:color w:val="222222"/>
              </w:rPr>
            </w:pPr>
            <w:r w:rsidRPr="00FD5C68">
              <w:rPr>
                <w:color w:val="222222"/>
              </w:rPr>
              <w:t>82,1</w:t>
            </w:r>
          </w:p>
          <w:p w14:paraId="4CA63BA9" w14:textId="190B0ADC"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lastRenderedPageBreak/>
              <w:t>17,9</w:t>
            </w:r>
          </w:p>
        </w:tc>
        <w:tc>
          <w:tcPr>
            <w:tcW w:w="1204" w:type="dxa"/>
          </w:tcPr>
          <w:p w14:paraId="651FCE79" w14:textId="77777777" w:rsidR="002F3113" w:rsidRPr="00FD5C68" w:rsidRDefault="002F3113" w:rsidP="00FD5C68">
            <w:pPr>
              <w:pStyle w:val="a4"/>
              <w:spacing w:before="0" w:beforeAutospacing="0" w:after="0" w:afterAutospacing="0"/>
              <w:jc w:val="center"/>
              <w:textAlignment w:val="baseline"/>
              <w:rPr>
                <w:color w:val="222222"/>
              </w:rPr>
            </w:pPr>
          </w:p>
          <w:p w14:paraId="0B32D06D" w14:textId="77777777" w:rsidR="00E54398" w:rsidRPr="00FD5C68" w:rsidRDefault="004D0D0E" w:rsidP="00FD5C68">
            <w:pPr>
              <w:pStyle w:val="a4"/>
              <w:spacing w:before="0" w:beforeAutospacing="0" w:after="0" w:afterAutospacing="0"/>
              <w:jc w:val="center"/>
              <w:textAlignment w:val="baseline"/>
              <w:rPr>
                <w:color w:val="222222"/>
              </w:rPr>
            </w:pPr>
            <w:r w:rsidRPr="00FD5C68">
              <w:rPr>
                <w:color w:val="222222"/>
              </w:rPr>
              <w:t>82,2</w:t>
            </w:r>
          </w:p>
          <w:p w14:paraId="7A6F2A67" w14:textId="4717DDE4"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lastRenderedPageBreak/>
              <w:t>17,8</w:t>
            </w:r>
          </w:p>
        </w:tc>
      </w:tr>
      <w:tr w:rsidR="004D0D0E" w:rsidRPr="00FD5C68" w14:paraId="08B98FA7" w14:textId="77777777" w:rsidTr="00B763C9">
        <w:trPr>
          <w:trHeight w:val="952"/>
        </w:trPr>
        <w:tc>
          <w:tcPr>
            <w:tcW w:w="3473" w:type="dxa"/>
          </w:tcPr>
          <w:p w14:paraId="2A92E8D3" w14:textId="77777777" w:rsidR="007115AC" w:rsidRPr="00FD5C68" w:rsidRDefault="004D0D0E" w:rsidP="00FD5C68">
            <w:pPr>
              <w:pStyle w:val="a4"/>
              <w:spacing w:before="0" w:beforeAutospacing="0" w:after="0" w:afterAutospacing="0"/>
              <w:ind w:firstLine="22"/>
              <w:jc w:val="both"/>
              <w:textAlignment w:val="baseline"/>
              <w:rPr>
                <w:color w:val="222222"/>
              </w:rPr>
            </w:pPr>
            <w:r w:rsidRPr="00FD5C68">
              <w:rPr>
                <w:color w:val="222222"/>
              </w:rPr>
              <w:lastRenderedPageBreak/>
              <w:t>СФО</w:t>
            </w:r>
            <w:r w:rsidR="007115AC" w:rsidRPr="00FD5C68">
              <w:rPr>
                <w:color w:val="222222"/>
              </w:rPr>
              <w:t xml:space="preserve"> </w:t>
            </w:r>
          </w:p>
          <w:p w14:paraId="5F7D18AE" w14:textId="57C4A0B3" w:rsidR="007115AC"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3A99A091" w14:textId="30022E64" w:rsidR="004D0D0E" w:rsidRPr="00FD5C68" w:rsidRDefault="007115AC" w:rsidP="00FD5C68">
            <w:pPr>
              <w:pStyle w:val="a4"/>
              <w:spacing w:before="0" w:beforeAutospacing="0" w:after="312" w:afterAutospacing="0"/>
              <w:ind w:firstLine="22"/>
              <w:jc w:val="both"/>
              <w:textAlignment w:val="baseline"/>
              <w:rPr>
                <w:color w:val="222222"/>
              </w:rPr>
            </w:pPr>
            <w:r w:rsidRPr="00FD5C68">
              <w:rPr>
                <w:color w:val="222222"/>
              </w:rPr>
              <w:t>доля сельского населения.</w:t>
            </w:r>
          </w:p>
        </w:tc>
        <w:tc>
          <w:tcPr>
            <w:tcW w:w="1204" w:type="dxa"/>
          </w:tcPr>
          <w:p w14:paraId="69D93C35" w14:textId="77777777" w:rsidR="002F3113" w:rsidRPr="00FD5C68" w:rsidRDefault="002F3113" w:rsidP="00FD5C68">
            <w:pPr>
              <w:pStyle w:val="a4"/>
              <w:spacing w:before="0" w:beforeAutospacing="0" w:after="0" w:afterAutospacing="0"/>
              <w:jc w:val="center"/>
              <w:textAlignment w:val="baseline"/>
              <w:rPr>
                <w:color w:val="222222"/>
              </w:rPr>
            </w:pPr>
          </w:p>
          <w:p w14:paraId="4825523F" w14:textId="77777777"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74,8</w:t>
            </w:r>
          </w:p>
          <w:p w14:paraId="32B19DBD" w14:textId="6291DC98"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25,2</w:t>
            </w:r>
          </w:p>
        </w:tc>
        <w:tc>
          <w:tcPr>
            <w:tcW w:w="1204" w:type="dxa"/>
          </w:tcPr>
          <w:p w14:paraId="696303B6" w14:textId="77777777" w:rsidR="002F3113" w:rsidRPr="00FD5C68" w:rsidRDefault="002F3113" w:rsidP="00FD5C68">
            <w:pPr>
              <w:pStyle w:val="a4"/>
              <w:spacing w:before="0" w:beforeAutospacing="0" w:after="0" w:afterAutospacing="0"/>
              <w:jc w:val="center"/>
              <w:textAlignment w:val="baseline"/>
              <w:rPr>
                <w:color w:val="222222"/>
              </w:rPr>
            </w:pPr>
          </w:p>
          <w:p w14:paraId="7E0E0E1C" w14:textId="7F89ED56"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75,0</w:t>
            </w:r>
          </w:p>
          <w:p w14:paraId="62FD24F0" w14:textId="05721E3F" w:rsidR="002F3113" w:rsidRPr="00FD5C68" w:rsidRDefault="002F3113" w:rsidP="00FD5C68">
            <w:pPr>
              <w:pStyle w:val="a4"/>
              <w:spacing w:before="0" w:beforeAutospacing="0" w:after="312" w:afterAutospacing="0"/>
              <w:jc w:val="center"/>
              <w:textAlignment w:val="baseline"/>
              <w:rPr>
                <w:color w:val="222222"/>
              </w:rPr>
            </w:pPr>
            <w:r w:rsidRPr="00FD5C68">
              <w:rPr>
                <w:color w:val="222222"/>
              </w:rPr>
              <w:t>25,0</w:t>
            </w:r>
          </w:p>
        </w:tc>
        <w:tc>
          <w:tcPr>
            <w:tcW w:w="1204" w:type="dxa"/>
          </w:tcPr>
          <w:p w14:paraId="2E493001" w14:textId="77777777" w:rsidR="002F3113" w:rsidRPr="00FD5C68" w:rsidRDefault="002F3113" w:rsidP="00FD5C68">
            <w:pPr>
              <w:pStyle w:val="a4"/>
              <w:spacing w:before="0" w:beforeAutospacing="0" w:after="0" w:afterAutospacing="0"/>
              <w:jc w:val="center"/>
              <w:textAlignment w:val="baseline"/>
              <w:rPr>
                <w:color w:val="222222"/>
              </w:rPr>
            </w:pPr>
          </w:p>
          <w:p w14:paraId="22C1F488" w14:textId="3DA64245"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75,0</w:t>
            </w:r>
          </w:p>
          <w:p w14:paraId="247EFDC1" w14:textId="09905975" w:rsidR="002F3113" w:rsidRPr="00FD5C68" w:rsidRDefault="002F3113" w:rsidP="00FD5C68">
            <w:pPr>
              <w:pStyle w:val="a4"/>
              <w:spacing w:before="0" w:beforeAutospacing="0" w:after="312" w:afterAutospacing="0"/>
              <w:jc w:val="center"/>
              <w:textAlignment w:val="baseline"/>
              <w:rPr>
                <w:color w:val="222222"/>
              </w:rPr>
            </w:pPr>
            <w:r w:rsidRPr="00FD5C68">
              <w:rPr>
                <w:color w:val="222222"/>
              </w:rPr>
              <w:t>25,0</w:t>
            </w:r>
          </w:p>
        </w:tc>
        <w:tc>
          <w:tcPr>
            <w:tcW w:w="1204" w:type="dxa"/>
          </w:tcPr>
          <w:p w14:paraId="07C3C06A" w14:textId="77777777" w:rsidR="002F3113" w:rsidRPr="00FD5C68" w:rsidRDefault="002F3113" w:rsidP="00FD5C68">
            <w:pPr>
              <w:pStyle w:val="a4"/>
              <w:spacing w:before="0" w:beforeAutospacing="0" w:after="0" w:afterAutospacing="0"/>
              <w:jc w:val="center"/>
              <w:textAlignment w:val="baseline"/>
              <w:rPr>
                <w:color w:val="222222"/>
              </w:rPr>
            </w:pPr>
          </w:p>
          <w:p w14:paraId="6B79902F" w14:textId="6DAC5848"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75,09</w:t>
            </w:r>
          </w:p>
          <w:p w14:paraId="36D9A48A" w14:textId="6BDFBA4F" w:rsidR="002F3113" w:rsidRPr="00FD5C68" w:rsidRDefault="002F3113" w:rsidP="00FD5C68">
            <w:pPr>
              <w:pStyle w:val="a4"/>
              <w:spacing w:before="0" w:beforeAutospacing="0" w:after="312" w:afterAutospacing="0"/>
              <w:jc w:val="center"/>
              <w:textAlignment w:val="baseline"/>
              <w:rPr>
                <w:color w:val="222222"/>
              </w:rPr>
            </w:pPr>
            <w:r w:rsidRPr="00FD5C68">
              <w:rPr>
                <w:color w:val="222222"/>
              </w:rPr>
              <w:t>24,91</w:t>
            </w:r>
          </w:p>
        </w:tc>
        <w:tc>
          <w:tcPr>
            <w:tcW w:w="1204" w:type="dxa"/>
          </w:tcPr>
          <w:p w14:paraId="30B018E3" w14:textId="77777777" w:rsidR="002F3113" w:rsidRPr="00FD5C68" w:rsidRDefault="002F3113" w:rsidP="00FD5C68">
            <w:pPr>
              <w:pStyle w:val="a4"/>
              <w:spacing w:before="0" w:beforeAutospacing="0" w:after="0" w:afterAutospacing="0"/>
              <w:jc w:val="center"/>
              <w:textAlignment w:val="baseline"/>
              <w:rPr>
                <w:color w:val="222222"/>
              </w:rPr>
            </w:pPr>
          </w:p>
          <w:p w14:paraId="43486D77" w14:textId="4318FD09"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72,5</w:t>
            </w:r>
          </w:p>
          <w:p w14:paraId="568A0A4A" w14:textId="23B11E6C" w:rsidR="002F3113" w:rsidRPr="00FD5C68" w:rsidRDefault="002F3113" w:rsidP="00FD5C68">
            <w:pPr>
              <w:pStyle w:val="a4"/>
              <w:spacing w:before="0" w:beforeAutospacing="0" w:after="312" w:afterAutospacing="0"/>
              <w:jc w:val="center"/>
              <w:textAlignment w:val="baseline"/>
              <w:rPr>
                <w:color w:val="222222"/>
              </w:rPr>
            </w:pPr>
            <w:r w:rsidRPr="00FD5C68">
              <w:rPr>
                <w:color w:val="222222"/>
              </w:rPr>
              <w:t>27,5</w:t>
            </w:r>
          </w:p>
        </w:tc>
      </w:tr>
      <w:tr w:rsidR="004D0D0E" w:rsidRPr="00FD5C68" w14:paraId="643BEAA9" w14:textId="77777777" w:rsidTr="00B763C9">
        <w:trPr>
          <w:trHeight w:val="784"/>
        </w:trPr>
        <w:tc>
          <w:tcPr>
            <w:tcW w:w="3473" w:type="dxa"/>
          </w:tcPr>
          <w:p w14:paraId="2F078C97" w14:textId="77777777" w:rsidR="007115AC" w:rsidRPr="00FD5C68" w:rsidRDefault="004D0D0E" w:rsidP="00FD5C68">
            <w:pPr>
              <w:pStyle w:val="a4"/>
              <w:spacing w:before="0" w:beforeAutospacing="0" w:after="0" w:afterAutospacing="0"/>
              <w:ind w:firstLine="22"/>
              <w:jc w:val="both"/>
              <w:textAlignment w:val="baseline"/>
              <w:rPr>
                <w:color w:val="222222"/>
              </w:rPr>
            </w:pPr>
            <w:r w:rsidRPr="00FD5C68">
              <w:rPr>
                <w:color w:val="222222"/>
              </w:rPr>
              <w:t>ДФО</w:t>
            </w:r>
            <w:r w:rsidR="007115AC" w:rsidRPr="00FD5C68">
              <w:rPr>
                <w:color w:val="222222"/>
              </w:rPr>
              <w:t xml:space="preserve"> </w:t>
            </w:r>
          </w:p>
          <w:p w14:paraId="40BF74ED" w14:textId="37C4F59F" w:rsidR="007115AC" w:rsidRPr="00FD5C68" w:rsidRDefault="007115AC" w:rsidP="00FD5C68">
            <w:pPr>
              <w:pStyle w:val="a4"/>
              <w:spacing w:before="0" w:beforeAutospacing="0" w:after="0" w:afterAutospacing="0"/>
              <w:ind w:firstLine="22"/>
              <w:jc w:val="both"/>
              <w:textAlignment w:val="baseline"/>
              <w:rPr>
                <w:color w:val="222222"/>
              </w:rPr>
            </w:pPr>
            <w:r w:rsidRPr="00FD5C68">
              <w:rPr>
                <w:color w:val="222222"/>
              </w:rPr>
              <w:t>доля городского населения.</w:t>
            </w:r>
          </w:p>
          <w:p w14:paraId="4D6D9BBC" w14:textId="7766B14E" w:rsidR="004D0D0E" w:rsidRPr="00FD5C68" w:rsidRDefault="007115AC" w:rsidP="00FD5C68">
            <w:pPr>
              <w:pStyle w:val="a4"/>
              <w:spacing w:before="0" w:beforeAutospacing="0" w:after="312" w:afterAutospacing="0"/>
              <w:ind w:firstLine="22"/>
              <w:jc w:val="both"/>
              <w:textAlignment w:val="baseline"/>
              <w:rPr>
                <w:color w:val="222222"/>
              </w:rPr>
            </w:pPr>
            <w:r w:rsidRPr="00FD5C68">
              <w:rPr>
                <w:color w:val="222222"/>
              </w:rPr>
              <w:t>доля сельского населения.</w:t>
            </w:r>
          </w:p>
        </w:tc>
        <w:tc>
          <w:tcPr>
            <w:tcW w:w="1204" w:type="dxa"/>
          </w:tcPr>
          <w:p w14:paraId="04CC4E9A" w14:textId="77777777" w:rsidR="00714CA2" w:rsidRPr="00FD5C68" w:rsidRDefault="00714CA2" w:rsidP="00FD5C68">
            <w:pPr>
              <w:pStyle w:val="a4"/>
              <w:spacing w:before="0" w:beforeAutospacing="0" w:after="0" w:afterAutospacing="0"/>
              <w:jc w:val="center"/>
              <w:textAlignment w:val="baseline"/>
              <w:rPr>
                <w:color w:val="222222"/>
              </w:rPr>
            </w:pPr>
          </w:p>
          <w:p w14:paraId="6FEE2D33" w14:textId="3B77FA5B"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73,4</w:t>
            </w:r>
          </w:p>
          <w:p w14:paraId="00FC5511" w14:textId="28900D1A"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26,6</w:t>
            </w:r>
          </w:p>
        </w:tc>
        <w:tc>
          <w:tcPr>
            <w:tcW w:w="1204" w:type="dxa"/>
          </w:tcPr>
          <w:p w14:paraId="5065CF45" w14:textId="77777777" w:rsidR="002F3113" w:rsidRPr="00FD5C68" w:rsidRDefault="002F3113" w:rsidP="00FD5C68">
            <w:pPr>
              <w:pStyle w:val="a4"/>
              <w:spacing w:before="0" w:beforeAutospacing="0" w:after="0" w:afterAutospacing="0"/>
              <w:jc w:val="center"/>
              <w:textAlignment w:val="baseline"/>
              <w:rPr>
                <w:color w:val="222222"/>
              </w:rPr>
            </w:pPr>
          </w:p>
          <w:p w14:paraId="215B8BFA" w14:textId="77777777"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73,59</w:t>
            </w:r>
          </w:p>
          <w:p w14:paraId="6B581184" w14:textId="14E56888"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26,41</w:t>
            </w:r>
          </w:p>
        </w:tc>
        <w:tc>
          <w:tcPr>
            <w:tcW w:w="1204" w:type="dxa"/>
          </w:tcPr>
          <w:p w14:paraId="3E145022" w14:textId="77777777" w:rsidR="002F3113" w:rsidRPr="00FD5C68" w:rsidRDefault="002F3113" w:rsidP="00FD5C68">
            <w:pPr>
              <w:pStyle w:val="a4"/>
              <w:spacing w:before="0" w:beforeAutospacing="0" w:after="0" w:afterAutospacing="0"/>
              <w:jc w:val="center"/>
              <w:textAlignment w:val="baseline"/>
              <w:rPr>
                <w:color w:val="222222"/>
              </w:rPr>
            </w:pPr>
          </w:p>
          <w:p w14:paraId="095F4E44" w14:textId="77777777"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73,7</w:t>
            </w:r>
          </w:p>
          <w:p w14:paraId="2CA4D277" w14:textId="2BA1D507"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26,3</w:t>
            </w:r>
          </w:p>
        </w:tc>
        <w:tc>
          <w:tcPr>
            <w:tcW w:w="1204" w:type="dxa"/>
          </w:tcPr>
          <w:p w14:paraId="21FD018F" w14:textId="77777777" w:rsidR="002F3113" w:rsidRPr="00FD5C68" w:rsidRDefault="002F3113" w:rsidP="00FD5C68">
            <w:pPr>
              <w:pStyle w:val="a4"/>
              <w:spacing w:before="0" w:beforeAutospacing="0" w:after="0" w:afterAutospacing="0"/>
              <w:jc w:val="center"/>
              <w:textAlignment w:val="baseline"/>
              <w:rPr>
                <w:color w:val="222222"/>
              </w:rPr>
            </w:pPr>
          </w:p>
          <w:p w14:paraId="413BDCB7" w14:textId="77777777"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73,8</w:t>
            </w:r>
          </w:p>
          <w:p w14:paraId="4A2AF89F" w14:textId="4AAE7C60"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26,2</w:t>
            </w:r>
          </w:p>
        </w:tc>
        <w:tc>
          <w:tcPr>
            <w:tcW w:w="1204" w:type="dxa"/>
          </w:tcPr>
          <w:p w14:paraId="77AE6414" w14:textId="77777777" w:rsidR="002F3113" w:rsidRPr="00FD5C68" w:rsidRDefault="002F3113" w:rsidP="00FD5C68">
            <w:pPr>
              <w:pStyle w:val="a4"/>
              <w:spacing w:before="0" w:beforeAutospacing="0" w:after="0" w:afterAutospacing="0"/>
              <w:jc w:val="center"/>
              <w:textAlignment w:val="baseline"/>
              <w:rPr>
                <w:color w:val="222222"/>
              </w:rPr>
            </w:pPr>
          </w:p>
          <w:p w14:paraId="2515A27F" w14:textId="77777777" w:rsidR="004D0D0E" w:rsidRPr="00FD5C68" w:rsidRDefault="004D0D0E" w:rsidP="00FD5C68">
            <w:pPr>
              <w:pStyle w:val="a4"/>
              <w:spacing w:before="0" w:beforeAutospacing="0" w:after="0" w:afterAutospacing="0"/>
              <w:jc w:val="center"/>
              <w:textAlignment w:val="baseline"/>
              <w:rPr>
                <w:color w:val="222222"/>
              </w:rPr>
            </w:pPr>
            <w:r w:rsidRPr="00FD5C68">
              <w:rPr>
                <w:color w:val="222222"/>
              </w:rPr>
              <w:t>73,9</w:t>
            </w:r>
          </w:p>
          <w:p w14:paraId="6D90B9FC" w14:textId="2CAC93C3" w:rsidR="002F3113" w:rsidRPr="00FD5C68" w:rsidRDefault="002F3113" w:rsidP="00FD5C68">
            <w:pPr>
              <w:pStyle w:val="a4"/>
              <w:spacing w:before="0" w:beforeAutospacing="0" w:after="0" w:afterAutospacing="0"/>
              <w:jc w:val="center"/>
              <w:textAlignment w:val="baseline"/>
              <w:rPr>
                <w:color w:val="222222"/>
              </w:rPr>
            </w:pPr>
            <w:r w:rsidRPr="00FD5C68">
              <w:rPr>
                <w:color w:val="222222"/>
              </w:rPr>
              <w:t>26,1</w:t>
            </w:r>
          </w:p>
        </w:tc>
      </w:tr>
    </w:tbl>
    <w:p w14:paraId="7C0143AC" w14:textId="77777777" w:rsidR="0065564C" w:rsidRPr="005569F0" w:rsidRDefault="0098312F" w:rsidP="005569F0">
      <w:pPr>
        <w:pStyle w:val="a4"/>
        <w:shd w:val="clear" w:color="auto" w:fill="FFFFFF"/>
        <w:spacing w:before="0" w:beforeAutospacing="0" w:after="0" w:afterAutospacing="0"/>
        <w:ind w:firstLine="709"/>
        <w:jc w:val="both"/>
        <w:textAlignment w:val="baseline"/>
        <w:rPr>
          <w:color w:val="000000"/>
          <w:spacing w:val="8"/>
          <w:shd w:val="clear" w:color="auto" w:fill="FFFFFF"/>
        </w:rPr>
      </w:pPr>
      <w:r w:rsidRPr="005569F0">
        <w:rPr>
          <w:color w:val="000000"/>
          <w:spacing w:val="8"/>
          <w:shd w:val="clear" w:color="auto" w:fill="FFFFFF"/>
        </w:rPr>
        <w:t xml:space="preserve"> </w:t>
      </w:r>
    </w:p>
    <w:p w14:paraId="6DEF7B6C" w14:textId="14A3BEA9" w:rsidR="0098312F" w:rsidRPr="005569F0" w:rsidRDefault="0098312F" w:rsidP="005569F0">
      <w:pPr>
        <w:pStyle w:val="a4"/>
        <w:shd w:val="clear" w:color="auto" w:fill="FFFFFF"/>
        <w:spacing w:before="0" w:beforeAutospacing="0" w:after="0" w:afterAutospacing="0"/>
        <w:ind w:firstLine="709"/>
        <w:jc w:val="both"/>
        <w:textAlignment w:val="baseline"/>
        <w:rPr>
          <w:rFonts w:eastAsiaTheme="minorHAnsi"/>
          <w:lang w:eastAsia="en-US"/>
        </w:rPr>
      </w:pPr>
      <w:r w:rsidRPr="005569F0">
        <w:rPr>
          <w:rFonts w:eastAsiaTheme="minorHAnsi"/>
          <w:lang w:eastAsia="en-US"/>
        </w:rPr>
        <w:t>Анализ данных таблицы 1 свидетельствует о сокращении численности сельского населения с каждым годом. Причинами сокращения сельского населения являются дисбаланс спроса и предложения между муниципалитетами, отсутствие работы, низкие заработные платы, сезонный характер работы для работников сельхоз. организаций, слабое развитие социальной инфраструктуры (школ, детских садов, больниц, фап-ов, дорог, транспорта, и др.), нехватка специалистов в различных отраслях экономики</w:t>
      </w:r>
      <w:r w:rsidR="0065564C" w:rsidRPr="005569F0">
        <w:rPr>
          <w:rFonts w:eastAsiaTheme="minorHAnsi"/>
          <w:lang w:eastAsia="en-US"/>
        </w:rPr>
        <w:t>, недостаточное финансирование в муниципальные образования, недостаточное информирование населения о происходящих в государстве изменениях и приоритетах и способов поддержки (внедрение ИИ, цифровой грамотности, финансирования государственных программ, поддержки технологического предпринимательства, внедрения инноваций и др.).</w:t>
      </w:r>
    </w:p>
    <w:p w14:paraId="675F369E" w14:textId="77777777" w:rsidR="000131D5" w:rsidRDefault="00A572F7"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Учитывая сокращение сельского населения муниципальных образований и их проблемы, считаем эффективным инструментом в развитии будет являться принятие органами государственной власти ФЗ о кластерном развитии сельских территорий. </w:t>
      </w:r>
      <w:r w:rsidR="00BD6330" w:rsidRPr="005569F0">
        <w:rPr>
          <w:rFonts w:ascii="Times New Roman" w:hAnsi="Times New Roman" w:cs="Times New Roman"/>
          <w:sz w:val="24"/>
          <w:szCs w:val="24"/>
        </w:rPr>
        <w:t>Данный закон поможет интегрироваться предприятиям, организациям, ИП, домохозяйствам в развитии и ведении малого и среднего бизнеса.</w:t>
      </w:r>
    </w:p>
    <w:p w14:paraId="4B050457" w14:textId="6302395B" w:rsidR="00E1124A" w:rsidRPr="005569F0" w:rsidRDefault="006C376B"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 Ориентир кластерного подхода должен быть направлен на поддержку продовольственной безопасности в стране, развитие критических технологий (согласно Указа Президента №529 от 18.06.2024 г.): технологии повышения продуктивности (в т.ч. с помощью селекции) сельскохозяйственных  животных и их устойчивости к заболеваниям; технологии разработки ветеринарных лекарственных средств нового поколения, в том числе для профилактики и лечения инфекционных заболеваний у сельскохозяйственных животных; технологии получения устойчивых к изменениям природной среды новых сортов и гибридов растений; технология создания биологических и химических средств для повышения урожайности сельскохозяйственных культур и их защиты от болезней и вредных организмов (природного или искусственного происхождения). С этой целью кластеризацию ориентировать на создание агро</w:t>
      </w:r>
      <w:r w:rsidR="00E1124A" w:rsidRPr="005569F0">
        <w:rPr>
          <w:rFonts w:ascii="Times New Roman" w:hAnsi="Times New Roman" w:cs="Times New Roman"/>
          <w:sz w:val="24"/>
          <w:szCs w:val="24"/>
        </w:rPr>
        <w:t xml:space="preserve">- </w:t>
      </w:r>
      <w:r w:rsidRPr="005569F0">
        <w:rPr>
          <w:rFonts w:ascii="Times New Roman" w:hAnsi="Times New Roman" w:cs="Times New Roman"/>
          <w:sz w:val="24"/>
          <w:szCs w:val="24"/>
        </w:rPr>
        <w:t>эко</w:t>
      </w:r>
      <w:r w:rsidR="00E1124A" w:rsidRPr="005569F0">
        <w:rPr>
          <w:rFonts w:ascii="Times New Roman" w:hAnsi="Times New Roman" w:cs="Times New Roman"/>
          <w:sz w:val="24"/>
          <w:szCs w:val="24"/>
        </w:rPr>
        <w:t>-</w:t>
      </w:r>
      <w:r w:rsidRPr="005569F0">
        <w:rPr>
          <w:rFonts w:ascii="Times New Roman" w:hAnsi="Times New Roman" w:cs="Times New Roman"/>
          <w:sz w:val="24"/>
          <w:szCs w:val="24"/>
        </w:rPr>
        <w:t>полисов,</w:t>
      </w:r>
      <w:r w:rsidR="002F7E89" w:rsidRPr="005569F0">
        <w:rPr>
          <w:rFonts w:ascii="Times New Roman" w:hAnsi="Times New Roman" w:cs="Times New Roman"/>
          <w:sz w:val="24"/>
          <w:szCs w:val="24"/>
        </w:rPr>
        <w:t xml:space="preserve"> содержащих черты технополиса </w:t>
      </w:r>
      <w:r w:rsidR="00E1124A" w:rsidRPr="005569F0">
        <w:rPr>
          <w:rFonts w:ascii="Times New Roman" w:hAnsi="Times New Roman" w:cs="Times New Roman"/>
          <w:sz w:val="24"/>
          <w:szCs w:val="24"/>
        </w:rPr>
        <w:t>(формирование</w:t>
      </w:r>
      <w:r w:rsidR="002F7E89" w:rsidRPr="005569F0">
        <w:rPr>
          <w:rFonts w:ascii="Times New Roman" w:hAnsi="Times New Roman" w:cs="Times New Roman"/>
          <w:sz w:val="24"/>
          <w:szCs w:val="24"/>
        </w:rPr>
        <w:t xml:space="preserve"> идей, апробация на месте) и эко</w:t>
      </w:r>
      <w:r w:rsidR="00E1124A" w:rsidRPr="005569F0">
        <w:rPr>
          <w:rFonts w:ascii="Times New Roman" w:hAnsi="Times New Roman" w:cs="Times New Roman"/>
          <w:sz w:val="24"/>
          <w:szCs w:val="24"/>
        </w:rPr>
        <w:t>-</w:t>
      </w:r>
      <w:r w:rsidR="002F7E89" w:rsidRPr="005569F0">
        <w:rPr>
          <w:rFonts w:ascii="Times New Roman" w:hAnsi="Times New Roman" w:cs="Times New Roman"/>
          <w:sz w:val="24"/>
          <w:szCs w:val="24"/>
        </w:rPr>
        <w:t>полиса (коммерциализация готовой продукции).</w:t>
      </w:r>
    </w:p>
    <w:p w14:paraId="216FC960" w14:textId="7041B9AB" w:rsidR="00C21BBC" w:rsidRPr="005569F0" w:rsidRDefault="00C21BBC"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Основными инструментами кластерного развития со стороны государства должны стать следующие направления:</w:t>
      </w:r>
      <w:r w:rsidR="00ED512D">
        <w:rPr>
          <w:rFonts w:ascii="Times New Roman" w:hAnsi="Times New Roman" w:cs="Times New Roman"/>
          <w:sz w:val="24"/>
          <w:szCs w:val="24"/>
        </w:rPr>
        <w:t xml:space="preserve"> </w:t>
      </w:r>
      <w:r w:rsidRPr="005569F0">
        <w:rPr>
          <w:rFonts w:ascii="Times New Roman" w:hAnsi="Times New Roman" w:cs="Times New Roman"/>
          <w:sz w:val="24"/>
          <w:szCs w:val="24"/>
        </w:rPr>
        <w:t xml:space="preserve"> внедрение механизма льготного кредитования для сферы </w:t>
      </w:r>
      <w:r w:rsidR="000131D5">
        <w:rPr>
          <w:rFonts w:ascii="Times New Roman" w:hAnsi="Times New Roman" w:cs="Times New Roman"/>
          <w:sz w:val="24"/>
          <w:szCs w:val="24"/>
        </w:rPr>
        <w:t>агропромышленного</w:t>
      </w:r>
      <w:r w:rsidR="0062452A">
        <w:rPr>
          <w:rFonts w:ascii="Times New Roman" w:hAnsi="Times New Roman" w:cs="Times New Roman"/>
          <w:sz w:val="24"/>
          <w:szCs w:val="24"/>
        </w:rPr>
        <w:t xml:space="preserve"> комплекса (</w:t>
      </w:r>
      <w:r w:rsidRPr="005569F0">
        <w:rPr>
          <w:rFonts w:ascii="Times New Roman" w:hAnsi="Times New Roman" w:cs="Times New Roman"/>
          <w:sz w:val="24"/>
          <w:szCs w:val="24"/>
        </w:rPr>
        <w:t>АПК</w:t>
      </w:r>
      <w:r w:rsidR="0062452A">
        <w:rPr>
          <w:rFonts w:ascii="Times New Roman" w:hAnsi="Times New Roman" w:cs="Times New Roman"/>
          <w:sz w:val="24"/>
          <w:szCs w:val="24"/>
        </w:rPr>
        <w:t>)</w:t>
      </w:r>
      <w:r w:rsidRPr="005569F0">
        <w:rPr>
          <w:rFonts w:ascii="Times New Roman" w:hAnsi="Times New Roman" w:cs="Times New Roman"/>
          <w:sz w:val="24"/>
          <w:szCs w:val="24"/>
        </w:rPr>
        <w:t>; внедрение механизмов регионального и муниципального субсидирования на приобретение сельскохозяйственной техники;</w:t>
      </w:r>
      <w:r w:rsidR="00741E05" w:rsidRPr="005569F0">
        <w:rPr>
          <w:rFonts w:ascii="Times New Roman" w:hAnsi="Times New Roman" w:cs="Times New Roman"/>
          <w:sz w:val="24"/>
          <w:szCs w:val="24"/>
        </w:rPr>
        <w:t xml:space="preserve"> </w:t>
      </w:r>
      <w:r w:rsidRPr="005569F0">
        <w:rPr>
          <w:rFonts w:ascii="Times New Roman" w:hAnsi="Times New Roman" w:cs="Times New Roman"/>
          <w:sz w:val="24"/>
          <w:szCs w:val="24"/>
        </w:rPr>
        <w:t xml:space="preserve">развитие и привлечение инвестиций на территории кластерного функционирования; внедрение механизмов федерального финансирования в виде гос. программ в сфере АПК; развитие кадровой системы молодых специалистов; пересмотр регионального </w:t>
      </w:r>
      <w:r w:rsidR="00741E05" w:rsidRPr="005569F0">
        <w:rPr>
          <w:rFonts w:ascii="Times New Roman" w:hAnsi="Times New Roman" w:cs="Times New Roman"/>
          <w:sz w:val="24"/>
          <w:szCs w:val="24"/>
        </w:rPr>
        <w:t>законодательства с</w:t>
      </w:r>
      <w:r w:rsidRPr="005569F0">
        <w:rPr>
          <w:rFonts w:ascii="Times New Roman" w:hAnsi="Times New Roman" w:cs="Times New Roman"/>
          <w:sz w:val="24"/>
          <w:szCs w:val="24"/>
        </w:rPr>
        <w:t xml:space="preserve"> целью устранения барьеров в развитии сферы АПК; внедрение новых технологий и инноваций в сферу АПК; </w:t>
      </w:r>
      <w:r w:rsidR="00741E05" w:rsidRPr="005569F0">
        <w:rPr>
          <w:rFonts w:ascii="Times New Roman" w:hAnsi="Times New Roman" w:cs="Times New Roman"/>
          <w:sz w:val="24"/>
          <w:szCs w:val="24"/>
        </w:rPr>
        <w:t>внедрение программ</w:t>
      </w:r>
      <w:r w:rsidRPr="005569F0">
        <w:rPr>
          <w:rFonts w:ascii="Times New Roman" w:hAnsi="Times New Roman" w:cs="Times New Roman"/>
          <w:sz w:val="24"/>
          <w:szCs w:val="24"/>
        </w:rPr>
        <w:t xml:space="preserve"> импортозамещения в сфере АПК; повышение уровня продовольственной безопасности; поддержка малого и среднего предпринимательства в сфере АПК; создание эффективной системы агроконсультирования;</w:t>
      </w:r>
      <w:r w:rsidR="00ED512D">
        <w:rPr>
          <w:rFonts w:ascii="Times New Roman" w:hAnsi="Times New Roman" w:cs="Times New Roman"/>
          <w:sz w:val="24"/>
          <w:szCs w:val="24"/>
        </w:rPr>
        <w:t xml:space="preserve"> </w:t>
      </w:r>
      <w:r w:rsidR="00741E05" w:rsidRPr="005569F0">
        <w:rPr>
          <w:rFonts w:ascii="Times New Roman" w:hAnsi="Times New Roman" w:cs="Times New Roman"/>
          <w:sz w:val="24"/>
          <w:szCs w:val="24"/>
        </w:rPr>
        <w:t>построение кластеров в сфере АПК на основе горизонтальной и вертикальной интеграции, внедрением интеллектуальной логистики, использование синхронного развития инфраструктуры АПК.</w:t>
      </w:r>
    </w:p>
    <w:p w14:paraId="5F6CB290" w14:textId="7175A810" w:rsidR="005569F0" w:rsidRPr="005569F0" w:rsidRDefault="005569F0"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lastRenderedPageBreak/>
        <w:t xml:space="preserve">Цель кластерного подхода в </w:t>
      </w:r>
      <w:r w:rsidR="00ED512D">
        <w:rPr>
          <w:rFonts w:ascii="Times New Roman" w:hAnsi="Times New Roman" w:cs="Times New Roman"/>
          <w:sz w:val="24"/>
          <w:szCs w:val="24"/>
        </w:rPr>
        <w:t>сельских территориях</w:t>
      </w:r>
      <w:r w:rsidRPr="005569F0">
        <w:rPr>
          <w:rFonts w:ascii="Times New Roman" w:hAnsi="Times New Roman" w:cs="Times New Roman"/>
          <w:sz w:val="24"/>
          <w:szCs w:val="24"/>
        </w:rPr>
        <w:t xml:space="preserve"> – получение синергетического эффекта от взаимодействия участников кластера (предприятий АПК, КФХ, научных организаций и отраслевых высших учебных заведений, государства и др.)</w:t>
      </w:r>
      <w:r w:rsidR="00ED512D">
        <w:rPr>
          <w:rFonts w:ascii="Times New Roman" w:hAnsi="Times New Roman" w:cs="Times New Roman"/>
          <w:sz w:val="24"/>
          <w:szCs w:val="24"/>
        </w:rPr>
        <w:t xml:space="preserve"> Ориентир кластеров направить на сферу АПК.</w:t>
      </w:r>
    </w:p>
    <w:p w14:paraId="54F542AB" w14:textId="3109E4D6" w:rsidR="000131D5" w:rsidRPr="005569F0" w:rsidRDefault="00296991" w:rsidP="000131D5">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Критерии создания кластеров в </w:t>
      </w:r>
      <w:r w:rsidR="00ED512D">
        <w:rPr>
          <w:rFonts w:ascii="Times New Roman" w:hAnsi="Times New Roman" w:cs="Times New Roman"/>
          <w:sz w:val="24"/>
          <w:szCs w:val="24"/>
        </w:rPr>
        <w:t>сельских территориях</w:t>
      </w:r>
      <w:r w:rsidRPr="005569F0">
        <w:rPr>
          <w:rFonts w:ascii="Times New Roman" w:hAnsi="Times New Roman" w:cs="Times New Roman"/>
          <w:sz w:val="24"/>
          <w:szCs w:val="24"/>
        </w:rPr>
        <w:t xml:space="preserve"> могут быть аналогичными с промышленными кластерами. Это и минимальное количество участников кластера </w:t>
      </w:r>
      <w:r w:rsidR="005569F0" w:rsidRPr="005569F0">
        <w:rPr>
          <w:rFonts w:ascii="Times New Roman" w:hAnsi="Times New Roman" w:cs="Times New Roman"/>
          <w:sz w:val="24"/>
          <w:szCs w:val="24"/>
        </w:rPr>
        <w:t>(пять), производитель</w:t>
      </w:r>
      <w:r w:rsidRPr="005569F0">
        <w:rPr>
          <w:rFonts w:ascii="Times New Roman" w:hAnsi="Times New Roman" w:cs="Times New Roman"/>
          <w:sz w:val="24"/>
          <w:szCs w:val="24"/>
        </w:rPr>
        <w:t xml:space="preserve"> конечного продукта (один участник кластера), наличие специализированной организации, минимальное количество проектов (три) реализуемых кластером</w:t>
      </w:r>
      <w:r w:rsidR="000131D5">
        <w:rPr>
          <w:rFonts w:ascii="Times New Roman" w:hAnsi="Times New Roman" w:cs="Times New Roman"/>
          <w:sz w:val="24"/>
          <w:szCs w:val="24"/>
        </w:rPr>
        <w:t xml:space="preserve"> </w:t>
      </w:r>
      <w:r w:rsidR="000131D5" w:rsidRPr="000131D5">
        <w:rPr>
          <w:rFonts w:ascii="Times New Roman" w:hAnsi="Times New Roman" w:cs="Times New Roman"/>
          <w:sz w:val="24"/>
          <w:szCs w:val="24"/>
        </w:rPr>
        <w:t>[</w:t>
      </w:r>
      <w:r w:rsidR="00326542">
        <w:rPr>
          <w:rFonts w:ascii="Times New Roman" w:hAnsi="Times New Roman" w:cs="Times New Roman"/>
          <w:sz w:val="24"/>
          <w:szCs w:val="24"/>
        </w:rPr>
        <w:t>8</w:t>
      </w:r>
      <w:r w:rsidR="000131D5" w:rsidRPr="000131D5">
        <w:rPr>
          <w:rFonts w:ascii="Times New Roman" w:hAnsi="Times New Roman" w:cs="Times New Roman"/>
          <w:sz w:val="24"/>
          <w:szCs w:val="24"/>
        </w:rPr>
        <w:t>]</w:t>
      </w:r>
      <w:r w:rsidR="000131D5" w:rsidRPr="005569F0">
        <w:rPr>
          <w:rFonts w:ascii="Times New Roman" w:hAnsi="Times New Roman" w:cs="Times New Roman"/>
          <w:sz w:val="24"/>
          <w:szCs w:val="24"/>
        </w:rPr>
        <w:t>.</w:t>
      </w:r>
    </w:p>
    <w:p w14:paraId="283619EA" w14:textId="6AFD547C" w:rsidR="00C468B0" w:rsidRPr="005569F0" w:rsidRDefault="00B763C9"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В настоящее время</w:t>
      </w:r>
      <w:r w:rsidR="00E77385" w:rsidRPr="005569F0">
        <w:rPr>
          <w:rFonts w:ascii="Times New Roman" w:hAnsi="Times New Roman" w:cs="Times New Roman"/>
          <w:sz w:val="24"/>
          <w:szCs w:val="24"/>
        </w:rPr>
        <w:t xml:space="preserve"> государством поддерживается эффективный механизм </w:t>
      </w:r>
      <w:r w:rsidR="00B14EB7" w:rsidRPr="005569F0">
        <w:rPr>
          <w:rFonts w:ascii="Times New Roman" w:hAnsi="Times New Roman" w:cs="Times New Roman"/>
          <w:sz w:val="24"/>
          <w:szCs w:val="24"/>
        </w:rPr>
        <w:t>гос. программы</w:t>
      </w:r>
      <w:r w:rsidR="00C468B0" w:rsidRPr="005569F0">
        <w:rPr>
          <w:rFonts w:ascii="Times New Roman" w:hAnsi="Times New Roman" w:cs="Times New Roman"/>
          <w:sz w:val="24"/>
          <w:szCs w:val="24"/>
        </w:rPr>
        <w:t xml:space="preserve"> с учетом развития концепции опорных населенных пунктов. Ключевыми направлениями данной программы явля</w:t>
      </w:r>
      <w:r w:rsidRPr="005569F0">
        <w:rPr>
          <w:rFonts w:ascii="Times New Roman" w:hAnsi="Times New Roman" w:cs="Times New Roman"/>
          <w:sz w:val="24"/>
          <w:szCs w:val="24"/>
        </w:rPr>
        <w:t>ю</w:t>
      </w:r>
      <w:r w:rsidR="00C468B0" w:rsidRPr="005569F0">
        <w:rPr>
          <w:rFonts w:ascii="Times New Roman" w:hAnsi="Times New Roman" w:cs="Times New Roman"/>
          <w:sz w:val="24"/>
          <w:szCs w:val="24"/>
        </w:rPr>
        <w:t xml:space="preserve">тся: </w:t>
      </w:r>
    </w:p>
    <w:p w14:paraId="21DC3D39" w14:textId="2891D46A" w:rsidR="00E77385" w:rsidRPr="005569F0" w:rsidRDefault="00C468B0"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1) С</w:t>
      </w:r>
      <w:r w:rsidR="00E77385" w:rsidRPr="005569F0">
        <w:rPr>
          <w:rFonts w:ascii="Times New Roman" w:hAnsi="Times New Roman" w:cs="Times New Roman"/>
          <w:sz w:val="24"/>
          <w:szCs w:val="24"/>
        </w:rPr>
        <w:t xml:space="preserve">троительство жилья в наем. Все работники, проживающие на сельских территориях из разных сфер экономики через пять лет работы, могут выкупить жилье в сельской местности за 10 </w:t>
      </w:r>
      <w:r w:rsidR="00B14EB7" w:rsidRPr="005569F0">
        <w:rPr>
          <w:rFonts w:ascii="Times New Roman" w:hAnsi="Times New Roman" w:cs="Times New Roman"/>
          <w:sz w:val="24"/>
          <w:szCs w:val="24"/>
        </w:rPr>
        <w:t>%</w:t>
      </w:r>
      <w:r w:rsidR="00E77385" w:rsidRPr="005569F0">
        <w:rPr>
          <w:rFonts w:ascii="Times New Roman" w:hAnsi="Times New Roman" w:cs="Times New Roman"/>
          <w:sz w:val="24"/>
          <w:szCs w:val="24"/>
        </w:rPr>
        <w:t xml:space="preserve"> от стоимости, а через десять лет </w:t>
      </w:r>
      <w:r w:rsidR="00B14EB7" w:rsidRPr="005569F0">
        <w:rPr>
          <w:rFonts w:ascii="Times New Roman" w:hAnsi="Times New Roman" w:cs="Times New Roman"/>
          <w:sz w:val="24"/>
          <w:szCs w:val="24"/>
        </w:rPr>
        <w:t>-</w:t>
      </w:r>
      <w:r w:rsidR="00E77385" w:rsidRPr="005569F0">
        <w:rPr>
          <w:rFonts w:ascii="Times New Roman" w:hAnsi="Times New Roman" w:cs="Times New Roman"/>
          <w:sz w:val="24"/>
          <w:szCs w:val="24"/>
        </w:rPr>
        <w:t xml:space="preserve"> всего за 1 </w:t>
      </w:r>
      <w:r w:rsidR="00B14EB7" w:rsidRPr="005569F0">
        <w:rPr>
          <w:rFonts w:ascii="Times New Roman" w:hAnsi="Times New Roman" w:cs="Times New Roman"/>
          <w:sz w:val="24"/>
          <w:szCs w:val="24"/>
        </w:rPr>
        <w:t>%</w:t>
      </w:r>
      <w:r w:rsidR="00E77385" w:rsidRPr="005569F0">
        <w:rPr>
          <w:rFonts w:ascii="Times New Roman" w:hAnsi="Times New Roman" w:cs="Times New Roman"/>
          <w:sz w:val="24"/>
          <w:szCs w:val="24"/>
        </w:rPr>
        <w:t>.</w:t>
      </w:r>
      <w:r w:rsidR="00B14EB7" w:rsidRPr="005569F0">
        <w:rPr>
          <w:rFonts w:ascii="Times New Roman" w:hAnsi="Times New Roman" w:cs="Times New Roman"/>
          <w:sz w:val="24"/>
          <w:szCs w:val="24"/>
        </w:rPr>
        <w:t xml:space="preserve"> </w:t>
      </w:r>
    </w:p>
    <w:p w14:paraId="7D8EAE10" w14:textId="074B4D18" w:rsidR="00C468B0" w:rsidRPr="005569F0" w:rsidRDefault="00C468B0"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2) Современный облик сельских территорий. Федеральный проект направлен на реализацию мероприятий на строительство, модернизацию объектов социальной и инженерной инфраструктуры.</w:t>
      </w:r>
    </w:p>
    <w:p w14:paraId="67330B52" w14:textId="06A9A977" w:rsidR="00C468B0" w:rsidRPr="005569F0" w:rsidRDefault="00C468B0"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3) Комплексная жилищная застройка</w:t>
      </w:r>
      <w:r w:rsidR="00406E2C" w:rsidRPr="005569F0">
        <w:rPr>
          <w:rFonts w:ascii="Times New Roman" w:hAnsi="Times New Roman" w:cs="Times New Roman"/>
          <w:sz w:val="24"/>
          <w:szCs w:val="24"/>
        </w:rPr>
        <w:t>. Проект направлен на реализацию мероприятий по строительству жилья для работников, проживающих в сельской местности.</w:t>
      </w:r>
    </w:p>
    <w:p w14:paraId="44EC7A1F" w14:textId="4F48C4B8" w:rsidR="00C468B0" w:rsidRPr="005569F0" w:rsidRDefault="00C468B0"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4) Строительство дорог. Федеральный проект направлен на реализацию мероприятий по строительству, кап. ремонту дорог регионального и местного значения</w:t>
      </w:r>
      <w:r w:rsidR="000131D5" w:rsidRPr="000131D5">
        <w:rPr>
          <w:rFonts w:ascii="Times New Roman" w:hAnsi="Times New Roman" w:cs="Times New Roman"/>
          <w:sz w:val="24"/>
          <w:szCs w:val="24"/>
        </w:rPr>
        <w:t xml:space="preserve"> [</w:t>
      </w:r>
      <w:r w:rsidR="00326542">
        <w:rPr>
          <w:rFonts w:ascii="Times New Roman" w:hAnsi="Times New Roman" w:cs="Times New Roman"/>
          <w:sz w:val="24"/>
          <w:szCs w:val="24"/>
        </w:rPr>
        <w:t>9</w:t>
      </w:r>
      <w:r w:rsidR="000131D5" w:rsidRPr="000131D5">
        <w:rPr>
          <w:rFonts w:ascii="Times New Roman" w:hAnsi="Times New Roman" w:cs="Times New Roman"/>
          <w:sz w:val="24"/>
          <w:szCs w:val="24"/>
        </w:rPr>
        <w:t>]</w:t>
      </w:r>
      <w:r w:rsidRPr="005569F0">
        <w:rPr>
          <w:rFonts w:ascii="Times New Roman" w:hAnsi="Times New Roman" w:cs="Times New Roman"/>
          <w:sz w:val="24"/>
          <w:szCs w:val="24"/>
        </w:rPr>
        <w:t>.</w:t>
      </w:r>
    </w:p>
    <w:p w14:paraId="08A1682D" w14:textId="6C75E4BA" w:rsidR="004212DF" w:rsidRPr="005569F0" w:rsidRDefault="00741E05" w:rsidP="005569F0">
      <w:pPr>
        <w:shd w:val="clear" w:color="auto" w:fill="FFFFFF"/>
        <w:spacing w:after="0" w:line="240" w:lineRule="auto"/>
        <w:ind w:firstLine="709"/>
        <w:jc w:val="both"/>
        <w:rPr>
          <w:rFonts w:ascii="Times New Roman" w:hAnsi="Times New Roman" w:cs="Times New Roman"/>
          <w:sz w:val="24"/>
          <w:szCs w:val="24"/>
        </w:rPr>
      </w:pPr>
      <w:r w:rsidRPr="005569F0">
        <w:rPr>
          <w:rFonts w:ascii="Times New Roman" w:hAnsi="Times New Roman" w:cs="Times New Roman"/>
          <w:sz w:val="24"/>
          <w:szCs w:val="24"/>
        </w:rPr>
        <w:t xml:space="preserve">Разработанные рекомендации и механизмы государственных программ позволят усовершенствовать инфраструктуру сельских территорий. Внедряя кластерный подход в развитие сел, опорных населенных пунктов, муниципальных образований, население будет в большей мере трудоустроено, повысится уровень и качество </w:t>
      </w:r>
      <w:r w:rsidR="00A70096" w:rsidRPr="005569F0">
        <w:rPr>
          <w:rFonts w:ascii="Times New Roman" w:hAnsi="Times New Roman" w:cs="Times New Roman"/>
          <w:sz w:val="24"/>
          <w:szCs w:val="24"/>
        </w:rPr>
        <w:t>жизни, сократится</w:t>
      </w:r>
      <w:r w:rsidR="003959C1" w:rsidRPr="005569F0">
        <w:rPr>
          <w:rFonts w:ascii="Times New Roman" w:hAnsi="Times New Roman" w:cs="Times New Roman"/>
          <w:sz w:val="24"/>
          <w:szCs w:val="24"/>
        </w:rPr>
        <w:t xml:space="preserve"> </w:t>
      </w:r>
      <w:r w:rsidR="00A70096" w:rsidRPr="005569F0">
        <w:rPr>
          <w:rFonts w:ascii="Times New Roman" w:hAnsi="Times New Roman" w:cs="Times New Roman"/>
          <w:sz w:val="24"/>
          <w:szCs w:val="24"/>
        </w:rPr>
        <w:t>отток сельского</w:t>
      </w:r>
      <w:r w:rsidR="003959C1" w:rsidRPr="005569F0">
        <w:rPr>
          <w:rFonts w:ascii="Times New Roman" w:hAnsi="Times New Roman" w:cs="Times New Roman"/>
          <w:sz w:val="24"/>
          <w:szCs w:val="24"/>
        </w:rPr>
        <w:t xml:space="preserve"> населения.</w:t>
      </w:r>
    </w:p>
    <w:p w14:paraId="62E89713" w14:textId="57EBE76B" w:rsidR="005569F0" w:rsidRDefault="00FD5C68" w:rsidP="00FD5C68">
      <w:pPr>
        <w:shd w:val="clear" w:color="auto" w:fill="FFFFFF"/>
        <w:spacing w:before="100" w:beforeAutospacing="1" w:after="100" w:afterAutospacing="1" w:line="240" w:lineRule="auto"/>
        <w:ind w:firstLine="709"/>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14:paraId="2038D98B" w14:textId="4FB32D2C" w:rsidR="007C3E10" w:rsidRPr="007C3E10" w:rsidRDefault="007C3E10" w:rsidP="007C3E10">
      <w:pPr>
        <w:pStyle w:val="a3"/>
        <w:numPr>
          <w:ilvl w:val="0"/>
          <w:numId w:val="4"/>
        </w:numPr>
        <w:spacing w:after="0" w:line="240" w:lineRule="auto"/>
        <w:ind w:left="0" w:firstLine="709"/>
        <w:jc w:val="both"/>
        <w:rPr>
          <w:rFonts w:ascii="Times New Roman" w:hAnsi="Times New Roman" w:cs="Times New Roman"/>
          <w:sz w:val="24"/>
          <w:szCs w:val="24"/>
        </w:rPr>
      </w:pPr>
      <w:r w:rsidRPr="007C3E10">
        <w:rPr>
          <w:rFonts w:ascii="Times New Roman" w:hAnsi="Times New Roman" w:cs="Times New Roman"/>
          <w:sz w:val="24"/>
          <w:szCs w:val="24"/>
        </w:rPr>
        <w:t xml:space="preserve">Указ Президента РФ от 21.07.2020 г. №474 «О национальных целях развития РФ до 2030 г». </w:t>
      </w:r>
      <w:bookmarkStart w:id="2" w:name="_Hlk197882683"/>
      <w:r w:rsidRPr="007C3E10">
        <w:rPr>
          <w:rFonts w:ascii="Times New Roman" w:hAnsi="Times New Roman" w:cs="Times New Roman"/>
          <w:sz w:val="24"/>
          <w:szCs w:val="24"/>
        </w:rPr>
        <w:t xml:space="preserve">URL: </w:t>
      </w:r>
      <w:bookmarkEnd w:id="2"/>
      <w:r w:rsidRPr="007C3E10">
        <w:rPr>
          <w:rFonts w:ascii="Times New Roman" w:hAnsi="Times New Roman" w:cs="Times New Roman"/>
          <w:sz w:val="24"/>
          <w:szCs w:val="24"/>
        </w:rPr>
        <w:fldChar w:fldCharType="begin"/>
      </w:r>
      <w:r w:rsidRPr="007C3E10">
        <w:rPr>
          <w:rFonts w:ascii="Times New Roman" w:hAnsi="Times New Roman" w:cs="Times New Roman"/>
          <w:sz w:val="24"/>
          <w:szCs w:val="24"/>
        </w:rPr>
        <w:instrText xml:space="preserve"> HYPERLINK "http://publication.pravo.gov.ru/Document/View/0001202007210012?ysclid=majuc0zw3a445876312" </w:instrText>
      </w:r>
      <w:r w:rsidRPr="007C3E10">
        <w:rPr>
          <w:rFonts w:ascii="Times New Roman" w:hAnsi="Times New Roman" w:cs="Times New Roman"/>
          <w:sz w:val="24"/>
          <w:szCs w:val="24"/>
        </w:rPr>
        <w:fldChar w:fldCharType="separate"/>
      </w:r>
      <w:r w:rsidRPr="007C3E10">
        <w:rPr>
          <w:rFonts w:ascii="Times New Roman" w:hAnsi="Times New Roman" w:cs="Times New Roman"/>
          <w:color w:val="0563C1" w:themeColor="hyperlink"/>
          <w:sz w:val="24"/>
          <w:szCs w:val="24"/>
          <w:u w:val="single"/>
        </w:rPr>
        <w:t>http://publication.pravo.gov.ru/Document/View/0001202007210012?ysclid=majuc0zw3a445876312</w:t>
      </w:r>
      <w:r w:rsidRPr="007C3E10">
        <w:rPr>
          <w:rFonts w:ascii="Times New Roman" w:hAnsi="Times New Roman" w:cs="Times New Roman"/>
          <w:sz w:val="24"/>
          <w:szCs w:val="24"/>
        </w:rPr>
        <w:fldChar w:fldCharType="end"/>
      </w:r>
      <w:r w:rsidRPr="007C3E10">
        <w:rPr>
          <w:rFonts w:ascii="Times New Roman" w:hAnsi="Times New Roman" w:cs="Times New Roman"/>
          <w:sz w:val="24"/>
          <w:szCs w:val="24"/>
        </w:rPr>
        <w:t xml:space="preserve"> (дата обращения 09.05.2025).</w:t>
      </w:r>
    </w:p>
    <w:p w14:paraId="3FFE6BBC" w14:textId="74414D37" w:rsidR="007C3E10" w:rsidRPr="007C3E10" w:rsidRDefault="007C3E10" w:rsidP="007C3E10">
      <w:pPr>
        <w:pStyle w:val="a3"/>
        <w:numPr>
          <w:ilvl w:val="0"/>
          <w:numId w:val="4"/>
        </w:numPr>
        <w:spacing w:after="0" w:line="240" w:lineRule="auto"/>
        <w:ind w:left="0" w:firstLine="709"/>
        <w:jc w:val="both"/>
        <w:rPr>
          <w:rFonts w:ascii="Times New Roman" w:hAnsi="Times New Roman" w:cs="Times New Roman"/>
          <w:sz w:val="24"/>
          <w:szCs w:val="24"/>
        </w:rPr>
      </w:pPr>
      <w:r w:rsidRPr="007C3E10">
        <w:rPr>
          <w:rFonts w:ascii="Times New Roman" w:hAnsi="Times New Roman" w:cs="Times New Roman"/>
          <w:sz w:val="24"/>
          <w:szCs w:val="24"/>
        </w:rPr>
        <w:t>Указ Президента РФ от 21.01.2020 г.</w:t>
      </w:r>
      <w:r w:rsidRPr="007C3E10">
        <w:rPr>
          <w:rFonts w:ascii="Times New Roman" w:hAnsi="Times New Roman" w:cs="Times New Roman"/>
          <w:b/>
          <w:bCs/>
          <w:sz w:val="24"/>
          <w:szCs w:val="24"/>
        </w:rPr>
        <w:t xml:space="preserve"> </w:t>
      </w:r>
      <w:r w:rsidRPr="007C3E10">
        <w:rPr>
          <w:rFonts w:ascii="Times New Roman" w:hAnsi="Times New Roman" w:cs="Times New Roman"/>
          <w:sz w:val="24"/>
          <w:szCs w:val="24"/>
        </w:rPr>
        <w:t>№ 20 «Об утверждении доктрины продовольственной безопасности РФ» URL:</w:t>
      </w:r>
      <w:r w:rsidRPr="007C3E10">
        <w:t xml:space="preserve"> </w:t>
      </w:r>
      <w:hyperlink r:id="rId10" w:history="1">
        <w:r w:rsidRPr="007C3E10">
          <w:rPr>
            <w:rFonts w:ascii="Times New Roman" w:hAnsi="Times New Roman" w:cs="Times New Roman"/>
            <w:color w:val="0563C1" w:themeColor="hyperlink"/>
            <w:sz w:val="24"/>
            <w:szCs w:val="24"/>
            <w:u w:val="single"/>
          </w:rPr>
          <w:t>https://www.zakonrf.info/ukaz-prezident-rf-20-21012020/?ysclid=majug67mkd836467252</w:t>
        </w:r>
      </w:hyperlink>
      <w:r w:rsidRPr="007C3E10">
        <w:rPr>
          <w:rFonts w:ascii="Times New Roman" w:hAnsi="Times New Roman" w:cs="Times New Roman"/>
          <w:sz w:val="24"/>
          <w:szCs w:val="24"/>
        </w:rPr>
        <w:t xml:space="preserve"> (дата обращения 10.05.2025).</w:t>
      </w:r>
    </w:p>
    <w:p w14:paraId="1E77D4A7" w14:textId="07C39065" w:rsidR="007C3E10" w:rsidRPr="007C3E10" w:rsidRDefault="007C3E10" w:rsidP="007C3E10">
      <w:pPr>
        <w:pStyle w:val="a3"/>
        <w:numPr>
          <w:ilvl w:val="0"/>
          <w:numId w:val="4"/>
        </w:numPr>
        <w:spacing w:after="0" w:line="240" w:lineRule="auto"/>
        <w:ind w:left="0" w:firstLine="709"/>
        <w:jc w:val="both"/>
        <w:rPr>
          <w:rFonts w:ascii="Times New Roman" w:hAnsi="Times New Roman" w:cs="Times New Roman"/>
          <w:sz w:val="24"/>
          <w:szCs w:val="24"/>
        </w:rPr>
      </w:pPr>
      <w:r w:rsidRPr="007C3E10">
        <w:rPr>
          <w:rFonts w:ascii="Times New Roman" w:hAnsi="Times New Roman" w:cs="Times New Roman"/>
          <w:sz w:val="24"/>
          <w:szCs w:val="24"/>
        </w:rPr>
        <w:t>Указ Президента РФ от 02.07.2021г. № 400 «О стратегии национальной безопасности РФ».</w:t>
      </w:r>
      <w:r w:rsidRPr="007C3E10">
        <w:t xml:space="preserve"> </w:t>
      </w:r>
      <w:r w:rsidRPr="007C3E10">
        <w:rPr>
          <w:rFonts w:ascii="Times New Roman" w:hAnsi="Times New Roman" w:cs="Times New Roman"/>
          <w:sz w:val="24"/>
          <w:szCs w:val="24"/>
        </w:rPr>
        <w:t>URL:</w:t>
      </w:r>
      <w:r w:rsidRPr="007C3E10">
        <w:t xml:space="preserve"> </w:t>
      </w:r>
      <w:hyperlink r:id="rId11" w:history="1">
        <w:r w:rsidRPr="007C3E10">
          <w:rPr>
            <w:rFonts w:ascii="Times New Roman" w:hAnsi="Times New Roman" w:cs="Times New Roman"/>
            <w:color w:val="0563C1" w:themeColor="hyperlink"/>
            <w:sz w:val="24"/>
            <w:szCs w:val="24"/>
            <w:u w:val="single"/>
          </w:rPr>
          <w:t>http://www.kremlin.ru/acts/bank/47046</w:t>
        </w:r>
      </w:hyperlink>
      <w:r w:rsidRPr="007C3E10">
        <w:rPr>
          <w:rFonts w:ascii="Times New Roman" w:hAnsi="Times New Roman" w:cs="Times New Roman"/>
          <w:sz w:val="24"/>
          <w:szCs w:val="24"/>
        </w:rPr>
        <w:t xml:space="preserve"> (дата обращения 10.05.2025).</w:t>
      </w:r>
    </w:p>
    <w:p w14:paraId="7625DDD6" w14:textId="03465C3A" w:rsidR="007C3E10" w:rsidRPr="007C3E10" w:rsidRDefault="007C3E10" w:rsidP="007C3E10">
      <w:pPr>
        <w:pStyle w:val="a3"/>
        <w:numPr>
          <w:ilvl w:val="0"/>
          <w:numId w:val="4"/>
        </w:numPr>
        <w:spacing w:line="240" w:lineRule="auto"/>
        <w:ind w:left="0" w:firstLine="709"/>
        <w:jc w:val="both"/>
        <w:rPr>
          <w:rFonts w:ascii="Times New Roman" w:hAnsi="Times New Roman" w:cs="Times New Roman"/>
          <w:sz w:val="24"/>
          <w:szCs w:val="24"/>
        </w:rPr>
      </w:pPr>
      <w:bookmarkStart w:id="3" w:name="_Hlk197883182"/>
      <w:r w:rsidRPr="007C3E10">
        <w:rPr>
          <w:rFonts w:ascii="Times New Roman" w:hAnsi="Times New Roman" w:cs="Times New Roman"/>
          <w:sz w:val="24"/>
          <w:szCs w:val="24"/>
        </w:rPr>
        <w:t xml:space="preserve">Распоряжение Правительства РФ от </w:t>
      </w:r>
      <w:bookmarkEnd w:id="3"/>
      <w:r w:rsidRPr="007C3E10">
        <w:rPr>
          <w:rFonts w:ascii="Times New Roman" w:hAnsi="Times New Roman" w:cs="Times New Roman"/>
          <w:sz w:val="24"/>
          <w:szCs w:val="24"/>
        </w:rPr>
        <w:t xml:space="preserve">02.02.2015 г. №151-р «Стратегия устойчивого развития сельских территорий РФ».  </w:t>
      </w:r>
      <w:bookmarkStart w:id="4" w:name="_Hlk197883272"/>
      <w:r w:rsidRPr="007C3E10">
        <w:rPr>
          <w:rFonts w:ascii="Times New Roman" w:hAnsi="Times New Roman" w:cs="Times New Roman"/>
          <w:sz w:val="24"/>
          <w:szCs w:val="24"/>
          <w:lang w:val="en-US"/>
        </w:rPr>
        <w:t>URL</w:t>
      </w:r>
      <w:r w:rsidRPr="007C3E10">
        <w:rPr>
          <w:rFonts w:ascii="Times New Roman" w:hAnsi="Times New Roman" w:cs="Times New Roman"/>
          <w:sz w:val="24"/>
          <w:szCs w:val="24"/>
        </w:rPr>
        <w:t>:</w:t>
      </w:r>
      <w:r w:rsidRPr="007C3E10">
        <w:t xml:space="preserve"> </w:t>
      </w:r>
      <w:bookmarkEnd w:id="4"/>
      <w:r w:rsidRPr="007C3E10">
        <w:rPr>
          <w:rFonts w:ascii="Times New Roman" w:hAnsi="Times New Roman" w:cs="Times New Roman"/>
          <w:sz w:val="24"/>
          <w:szCs w:val="24"/>
          <w:lang w:val="en-US"/>
        </w:rPr>
        <w:fldChar w:fldCharType="begin"/>
      </w:r>
      <w:r w:rsidRPr="007C3E10">
        <w:rPr>
          <w:rFonts w:ascii="Times New Roman" w:hAnsi="Times New Roman" w:cs="Times New Roman"/>
          <w:sz w:val="24"/>
          <w:szCs w:val="24"/>
        </w:rPr>
        <w:instrText xml:space="preserve"> </w:instrText>
      </w:r>
      <w:r w:rsidRPr="007C3E10">
        <w:rPr>
          <w:rFonts w:ascii="Times New Roman" w:hAnsi="Times New Roman" w:cs="Times New Roman"/>
          <w:sz w:val="24"/>
          <w:szCs w:val="24"/>
          <w:lang w:val="en-US"/>
        </w:rPr>
        <w:instrText>HYPERLINK</w:instrText>
      </w:r>
      <w:r w:rsidRPr="007C3E10">
        <w:rPr>
          <w:rFonts w:ascii="Times New Roman" w:hAnsi="Times New Roman" w:cs="Times New Roman"/>
          <w:sz w:val="24"/>
          <w:szCs w:val="24"/>
        </w:rPr>
        <w:instrText xml:space="preserve"> "</w:instrText>
      </w:r>
      <w:r w:rsidRPr="007C3E10">
        <w:rPr>
          <w:rFonts w:ascii="Times New Roman" w:hAnsi="Times New Roman" w:cs="Times New Roman"/>
          <w:sz w:val="24"/>
          <w:szCs w:val="24"/>
          <w:lang w:val="en-US"/>
        </w:rPr>
        <w:instrText>https</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www</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garant</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ru</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products</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ipo</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prime</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doc</w:instrText>
      </w:r>
      <w:r w:rsidRPr="007C3E10">
        <w:rPr>
          <w:rFonts w:ascii="Times New Roman" w:hAnsi="Times New Roman" w:cs="Times New Roman"/>
          <w:sz w:val="24"/>
          <w:szCs w:val="24"/>
        </w:rPr>
        <w:instrText>/70761426/?</w:instrText>
      </w:r>
      <w:r w:rsidRPr="007C3E10">
        <w:rPr>
          <w:rFonts w:ascii="Times New Roman" w:hAnsi="Times New Roman" w:cs="Times New Roman"/>
          <w:sz w:val="24"/>
          <w:szCs w:val="24"/>
          <w:lang w:val="en-US"/>
        </w:rPr>
        <w:instrText>ysclid</w:instrText>
      </w:r>
      <w:r w:rsidRPr="007C3E10">
        <w:rPr>
          <w:rFonts w:ascii="Times New Roman" w:hAnsi="Times New Roman" w:cs="Times New Roman"/>
          <w:sz w:val="24"/>
          <w:szCs w:val="24"/>
        </w:rPr>
        <w:instrText>=</w:instrText>
      </w:r>
      <w:r w:rsidRPr="007C3E10">
        <w:rPr>
          <w:rFonts w:ascii="Times New Roman" w:hAnsi="Times New Roman" w:cs="Times New Roman"/>
          <w:sz w:val="24"/>
          <w:szCs w:val="24"/>
          <w:lang w:val="en-US"/>
        </w:rPr>
        <w:instrText>majul</w:instrText>
      </w:r>
      <w:r w:rsidRPr="007C3E10">
        <w:rPr>
          <w:rFonts w:ascii="Times New Roman" w:hAnsi="Times New Roman" w:cs="Times New Roman"/>
          <w:sz w:val="24"/>
          <w:szCs w:val="24"/>
        </w:rPr>
        <w:instrText>64</w:instrText>
      </w:r>
      <w:r w:rsidRPr="007C3E10">
        <w:rPr>
          <w:rFonts w:ascii="Times New Roman" w:hAnsi="Times New Roman" w:cs="Times New Roman"/>
          <w:sz w:val="24"/>
          <w:szCs w:val="24"/>
          <w:lang w:val="en-US"/>
        </w:rPr>
        <w:instrText>hha</w:instrText>
      </w:r>
      <w:r w:rsidRPr="007C3E10">
        <w:rPr>
          <w:rFonts w:ascii="Times New Roman" w:hAnsi="Times New Roman" w:cs="Times New Roman"/>
          <w:sz w:val="24"/>
          <w:szCs w:val="24"/>
        </w:rPr>
        <w:instrText xml:space="preserve">883099533" </w:instrText>
      </w:r>
      <w:r w:rsidRPr="007C3E10">
        <w:rPr>
          <w:rFonts w:ascii="Times New Roman" w:hAnsi="Times New Roman" w:cs="Times New Roman"/>
          <w:sz w:val="24"/>
          <w:szCs w:val="24"/>
          <w:lang w:val="en-US"/>
        </w:rPr>
        <w:fldChar w:fldCharType="separate"/>
      </w:r>
      <w:r w:rsidRPr="007C3E10">
        <w:rPr>
          <w:rFonts w:ascii="Times New Roman" w:hAnsi="Times New Roman" w:cs="Times New Roman"/>
          <w:color w:val="0563C1" w:themeColor="hyperlink"/>
          <w:sz w:val="24"/>
          <w:szCs w:val="24"/>
          <w:u w:val="single"/>
          <w:lang w:val="en-US"/>
        </w:rPr>
        <w:t>https</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www</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garant</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ru</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products</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ipo</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prime</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doc</w:t>
      </w:r>
      <w:r w:rsidRPr="007C3E10">
        <w:rPr>
          <w:rFonts w:ascii="Times New Roman" w:hAnsi="Times New Roman" w:cs="Times New Roman"/>
          <w:color w:val="0563C1" w:themeColor="hyperlink"/>
          <w:sz w:val="24"/>
          <w:szCs w:val="24"/>
          <w:u w:val="single"/>
        </w:rPr>
        <w:t>/70761426/?</w:t>
      </w:r>
      <w:r w:rsidRPr="007C3E10">
        <w:rPr>
          <w:rFonts w:ascii="Times New Roman" w:hAnsi="Times New Roman" w:cs="Times New Roman"/>
          <w:color w:val="0563C1" w:themeColor="hyperlink"/>
          <w:sz w:val="24"/>
          <w:szCs w:val="24"/>
          <w:u w:val="single"/>
          <w:lang w:val="en-US"/>
        </w:rPr>
        <w:t>ysclid</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majul</w:t>
      </w:r>
      <w:r w:rsidRPr="007C3E10">
        <w:rPr>
          <w:rFonts w:ascii="Times New Roman" w:hAnsi="Times New Roman" w:cs="Times New Roman"/>
          <w:color w:val="0563C1" w:themeColor="hyperlink"/>
          <w:sz w:val="24"/>
          <w:szCs w:val="24"/>
          <w:u w:val="single"/>
        </w:rPr>
        <w:t>64</w:t>
      </w:r>
      <w:r w:rsidRPr="007C3E10">
        <w:rPr>
          <w:rFonts w:ascii="Times New Roman" w:hAnsi="Times New Roman" w:cs="Times New Roman"/>
          <w:color w:val="0563C1" w:themeColor="hyperlink"/>
          <w:sz w:val="24"/>
          <w:szCs w:val="24"/>
          <w:u w:val="single"/>
          <w:lang w:val="en-US"/>
        </w:rPr>
        <w:t>hha</w:t>
      </w:r>
      <w:r w:rsidRPr="007C3E10">
        <w:rPr>
          <w:rFonts w:ascii="Times New Roman" w:hAnsi="Times New Roman" w:cs="Times New Roman"/>
          <w:color w:val="0563C1" w:themeColor="hyperlink"/>
          <w:sz w:val="24"/>
          <w:szCs w:val="24"/>
          <w:u w:val="single"/>
        </w:rPr>
        <w:t>883099533</w:t>
      </w:r>
      <w:r w:rsidRPr="007C3E10">
        <w:rPr>
          <w:rFonts w:ascii="Times New Roman" w:hAnsi="Times New Roman" w:cs="Times New Roman"/>
          <w:sz w:val="24"/>
          <w:szCs w:val="24"/>
          <w:lang w:val="en-US"/>
        </w:rPr>
        <w:fldChar w:fldCharType="end"/>
      </w:r>
      <w:r w:rsidRPr="007C3E10">
        <w:rPr>
          <w:rFonts w:ascii="Times New Roman" w:hAnsi="Times New Roman" w:cs="Times New Roman"/>
          <w:sz w:val="24"/>
          <w:szCs w:val="24"/>
        </w:rPr>
        <w:t xml:space="preserve"> (дата обращения 10.05.2025).</w:t>
      </w:r>
    </w:p>
    <w:p w14:paraId="25BC4C69" w14:textId="5699A78D" w:rsidR="007C3E10" w:rsidRPr="007C3E10" w:rsidRDefault="007C3E10" w:rsidP="007C3E10">
      <w:pPr>
        <w:pStyle w:val="a3"/>
        <w:numPr>
          <w:ilvl w:val="0"/>
          <w:numId w:val="4"/>
        </w:numPr>
        <w:spacing w:line="240" w:lineRule="auto"/>
        <w:ind w:left="0" w:firstLine="709"/>
        <w:jc w:val="both"/>
        <w:rPr>
          <w:rFonts w:ascii="Times New Roman" w:hAnsi="Times New Roman" w:cs="Times New Roman"/>
          <w:sz w:val="24"/>
          <w:szCs w:val="24"/>
        </w:rPr>
      </w:pPr>
      <w:r w:rsidRPr="007C3E10">
        <w:rPr>
          <w:rFonts w:ascii="Times New Roman" w:hAnsi="Times New Roman" w:cs="Times New Roman"/>
          <w:sz w:val="24"/>
          <w:szCs w:val="24"/>
        </w:rPr>
        <w:t xml:space="preserve">Распоряжение Правительства РФ от 14.03.2022 г. № 2816 «Перечень инициатив социально-экономического развития РФ до 2030 г.». </w:t>
      </w:r>
      <w:r w:rsidRPr="007C3E10">
        <w:rPr>
          <w:rFonts w:ascii="Times New Roman" w:hAnsi="Times New Roman" w:cs="Times New Roman"/>
          <w:sz w:val="24"/>
          <w:szCs w:val="24"/>
          <w:lang w:val="en-US"/>
        </w:rPr>
        <w:t>URL</w:t>
      </w:r>
      <w:r w:rsidRPr="007C3E10">
        <w:rPr>
          <w:rFonts w:ascii="Times New Roman" w:hAnsi="Times New Roman" w:cs="Times New Roman"/>
          <w:sz w:val="24"/>
          <w:szCs w:val="24"/>
        </w:rPr>
        <w:t xml:space="preserve">: </w:t>
      </w:r>
      <w:hyperlink r:id="rId12" w:history="1">
        <w:r w:rsidRPr="007C3E10">
          <w:rPr>
            <w:rFonts w:ascii="Times New Roman" w:hAnsi="Times New Roman" w:cs="Times New Roman"/>
            <w:color w:val="0563C1" w:themeColor="hyperlink"/>
            <w:sz w:val="24"/>
            <w:szCs w:val="24"/>
            <w:u w:val="single"/>
            <w:lang w:val="en-US"/>
          </w:rPr>
          <w:t>https</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www</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garant</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ru</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products</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ipo</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prime</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doc</w:t>
        </w:r>
        <w:r w:rsidRPr="007C3E10">
          <w:rPr>
            <w:rFonts w:ascii="Times New Roman" w:hAnsi="Times New Roman" w:cs="Times New Roman"/>
            <w:color w:val="0563C1" w:themeColor="hyperlink"/>
            <w:sz w:val="24"/>
            <w:szCs w:val="24"/>
            <w:u w:val="single"/>
          </w:rPr>
          <w:t>/403603868/?</w:t>
        </w:r>
        <w:r w:rsidRPr="007C3E10">
          <w:rPr>
            <w:rFonts w:ascii="Times New Roman" w:hAnsi="Times New Roman" w:cs="Times New Roman"/>
            <w:color w:val="0563C1" w:themeColor="hyperlink"/>
            <w:sz w:val="24"/>
            <w:szCs w:val="24"/>
            <w:u w:val="single"/>
            <w:lang w:val="en-US"/>
          </w:rPr>
          <w:t>ysclid</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majuojgbd</w:t>
        </w:r>
        <w:r w:rsidRPr="007C3E10">
          <w:rPr>
            <w:rFonts w:ascii="Times New Roman" w:hAnsi="Times New Roman" w:cs="Times New Roman"/>
            <w:color w:val="0563C1" w:themeColor="hyperlink"/>
            <w:sz w:val="24"/>
            <w:szCs w:val="24"/>
            <w:u w:val="single"/>
          </w:rPr>
          <w:t>492126225</w:t>
        </w:r>
      </w:hyperlink>
      <w:r w:rsidRPr="007C3E10">
        <w:rPr>
          <w:rFonts w:ascii="Times New Roman" w:hAnsi="Times New Roman" w:cs="Times New Roman"/>
          <w:sz w:val="24"/>
          <w:szCs w:val="24"/>
        </w:rPr>
        <w:t xml:space="preserve"> (дата обращения 10.05.2025).</w:t>
      </w:r>
    </w:p>
    <w:p w14:paraId="43CC20C0" w14:textId="5DEFAECB" w:rsidR="007C3E10" w:rsidRPr="007C3E10" w:rsidRDefault="007C3E10" w:rsidP="007C3E10">
      <w:pPr>
        <w:pStyle w:val="a3"/>
        <w:numPr>
          <w:ilvl w:val="0"/>
          <w:numId w:val="4"/>
        </w:numPr>
        <w:spacing w:line="240" w:lineRule="auto"/>
        <w:ind w:left="0" w:firstLine="709"/>
        <w:jc w:val="both"/>
        <w:rPr>
          <w:rFonts w:ascii="Times New Roman" w:hAnsi="Times New Roman" w:cs="Times New Roman"/>
          <w:sz w:val="24"/>
          <w:szCs w:val="24"/>
        </w:rPr>
      </w:pPr>
      <w:r w:rsidRPr="007C3E10">
        <w:rPr>
          <w:rFonts w:ascii="Times New Roman" w:hAnsi="Times New Roman" w:cs="Times New Roman"/>
          <w:sz w:val="24"/>
          <w:szCs w:val="24"/>
        </w:rPr>
        <w:t>Распоряжение Правительства РФ от 13.02. 2019 г. № 207 «Стратегия пространственного развития РФ на период до 2025 г.».</w:t>
      </w:r>
      <w:r w:rsidRPr="007C3E10">
        <w:t xml:space="preserve"> </w:t>
      </w:r>
      <w:r w:rsidRPr="007C3E10">
        <w:rPr>
          <w:rFonts w:ascii="Times New Roman" w:hAnsi="Times New Roman" w:cs="Times New Roman"/>
          <w:sz w:val="24"/>
          <w:szCs w:val="24"/>
        </w:rPr>
        <w:t>URL:</w:t>
      </w:r>
      <w:r w:rsidRPr="007C3E10">
        <w:t xml:space="preserve"> </w:t>
      </w:r>
      <w:hyperlink r:id="rId13" w:history="1">
        <w:r w:rsidRPr="007C3E10">
          <w:rPr>
            <w:rFonts w:ascii="Times New Roman" w:hAnsi="Times New Roman" w:cs="Times New Roman"/>
            <w:color w:val="0563C1" w:themeColor="hyperlink"/>
            <w:sz w:val="24"/>
            <w:szCs w:val="24"/>
            <w:u w:val="single"/>
          </w:rPr>
          <w:t>http://government.ru/docs/35733/</w:t>
        </w:r>
      </w:hyperlink>
      <w:r w:rsidRPr="007C3E10">
        <w:rPr>
          <w:rFonts w:ascii="Times New Roman" w:hAnsi="Times New Roman" w:cs="Times New Roman"/>
          <w:sz w:val="24"/>
          <w:szCs w:val="24"/>
        </w:rPr>
        <w:t xml:space="preserve"> (дата обращения 10.05.2025).</w:t>
      </w:r>
    </w:p>
    <w:p w14:paraId="09113FF8" w14:textId="3B2CD06C" w:rsidR="007C3E10" w:rsidRDefault="007C3E10" w:rsidP="007C3E10">
      <w:pPr>
        <w:pStyle w:val="a3"/>
        <w:numPr>
          <w:ilvl w:val="0"/>
          <w:numId w:val="4"/>
        </w:numPr>
        <w:spacing w:after="0" w:line="240" w:lineRule="auto"/>
        <w:ind w:left="0" w:firstLine="709"/>
        <w:jc w:val="both"/>
        <w:rPr>
          <w:rFonts w:ascii="Times New Roman" w:hAnsi="Times New Roman" w:cs="Times New Roman"/>
          <w:sz w:val="24"/>
          <w:szCs w:val="24"/>
        </w:rPr>
      </w:pPr>
      <w:r w:rsidRPr="007C3E10">
        <w:rPr>
          <w:rFonts w:ascii="Times New Roman" w:hAnsi="Times New Roman" w:cs="Times New Roman"/>
          <w:sz w:val="24"/>
          <w:szCs w:val="24"/>
        </w:rPr>
        <w:t xml:space="preserve">Постановление Правительства РФ от 31.05.2019 г. № 696 </w:t>
      </w:r>
      <w:r w:rsidR="000131D5" w:rsidRPr="007C3E10">
        <w:rPr>
          <w:rFonts w:ascii="Times New Roman" w:hAnsi="Times New Roman" w:cs="Times New Roman"/>
          <w:sz w:val="24"/>
          <w:szCs w:val="24"/>
        </w:rPr>
        <w:t>«Об</w:t>
      </w:r>
      <w:r w:rsidRPr="007C3E10">
        <w:rPr>
          <w:rFonts w:ascii="Times New Roman" w:hAnsi="Times New Roman" w:cs="Times New Roman"/>
          <w:sz w:val="24"/>
          <w:szCs w:val="24"/>
        </w:rPr>
        <w:t xml:space="preserve"> утверждении государственной программы </w:t>
      </w:r>
      <w:r w:rsidR="000131D5" w:rsidRPr="007C3E10">
        <w:rPr>
          <w:rFonts w:ascii="Times New Roman" w:hAnsi="Times New Roman" w:cs="Times New Roman"/>
          <w:sz w:val="24"/>
          <w:szCs w:val="24"/>
        </w:rPr>
        <w:t>РФ «</w:t>
      </w:r>
      <w:r w:rsidRPr="007C3E10">
        <w:rPr>
          <w:rFonts w:ascii="Times New Roman" w:hAnsi="Times New Roman" w:cs="Times New Roman"/>
          <w:sz w:val="24"/>
          <w:szCs w:val="24"/>
        </w:rPr>
        <w:t>Комплексное развитие сельских территорий</w:t>
      </w:r>
      <w:r w:rsidR="000131D5" w:rsidRPr="007C3E10">
        <w:rPr>
          <w:rFonts w:ascii="Times New Roman" w:hAnsi="Times New Roman" w:cs="Times New Roman"/>
          <w:sz w:val="24"/>
          <w:szCs w:val="24"/>
        </w:rPr>
        <w:t>» и</w:t>
      </w:r>
      <w:r w:rsidRPr="007C3E10">
        <w:rPr>
          <w:rFonts w:ascii="Times New Roman" w:hAnsi="Times New Roman" w:cs="Times New Roman"/>
          <w:sz w:val="24"/>
          <w:szCs w:val="24"/>
        </w:rPr>
        <w:t xml:space="preserve"> о внесении </w:t>
      </w:r>
      <w:r w:rsidRPr="007C3E10">
        <w:rPr>
          <w:rFonts w:ascii="Times New Roman" w:hAnsi="Times New Roman" w:cs="Times New Roman"/>
          <w:sz w:val="24"/>
          <w:szCs w:val="24"/>
        </w:rPr>
        <w:lastRenderedPageBreak/>
        <w:t xml:space="preserve">изменений в некоторые акты Правительства РФ». </w:t>
      </w:r>
      <w:r w:rsidRPr="007C3E10">
        <w:rPr>
          <w:rFonts w:ascii="Times New Roman" w:hAnsi="Times New Roman" w:cs="Times New Roman"/>
          <w:sz w:val="24"/>
          <w:szCs w:val="24"/>
          <w:lang w:val="en-US"/>
        </w:rPr>
        <w:t>URL</w:t>
      </w:r>
      <w:r w:rsidRPr="007C3E10">
        <w:rPr>
          <w:rFonts w:ascii="Times New Roman" w:hAnsi="Times New Roman" w:cs="Times New Roman"/>
          <w:sz w:val="24"/>
          <w:szCs w:val="24"/>
        </w:rPr>
        <w:t xml:space="preserve">: </w:t>
      </w:r>
      <w:hyperlink r:id="rId14" w:history="1">
        <w:r w:rsidRPr="007C3E10">
          <w:rPr>
            <w:rFonts w:ascii="Times New Roman" w:hAnsi="Times New Roman" w:cs="Times New Roman"/>
            <w:color w:val="0563C1" w:themeColor="hyperlink"/>
            <w:sz w:val="24"/>
            <w:szCs w:val="24"/>
            <w:u w:val="single"/>
            <w:lang w:val="en-US"/>
          </w:rPr>
          <w:t>http</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government</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ru</w:t>
        </w:r>
        <w:r w:rsidRPr="007C3E10">
          <w:rPr>
            <w:rFonts w:ascii="Times New Roman" w:hAnsi="Times New Roman" w:cs="Times New Roman"/>
            <w:color w:val="0563C1" w:themeColor="hyperlink"/>
            <w:sz w:val="24"/>
            <w:szCs w:val="24"/>
            <w:u w:val="single"/>
          </w:rPr>
          <w:t>/</w:t>
        </w:r>
        <w:r w:rsidRPr="007C3E10">
          <w:rPr>
            <w:rFonts w:ascii="Times New Roman" w:hAnsi="Times New Roman" w:cs="Times New Roman"/>
            <w:color w:val="0563C1" w:themeColor="hyperlink"/>
            <w:sz w:val="24"/>
            <w:szCs w:val="24"/>
            <w:u w:val="single"/>
            <w:lang w:val="en-US"/>
          </w:rPr>
          <w:t>docs</w:t>
        </w:r>
        <w:r w:rsidRPr="007C3E10">
          <w:rPr>
            <w:rFonts w:ascii="Times New Roman" w:hAnsi="Times New Roman" w:cs="Times New Roman"/>
            <w:color w:val="0563C1" w:themeColor="hyperlink"/>
            <w:sz w:val="24"/>
            <w:szCs w:val="24"/>
            <w:u w:val="single"/>
          </w:rPr>
          <w:t>/36905/</w:t>
        </w:r>
      </w:hyperlink>
      <w:r w:rsidRPr="007C3E10">
        <w:rPr>
          <w:rFonts w:ascii="Times New Roman" w:hAnsi="Times New Roman" w:cs="Times New Roman"/>
          <w:sz w:val="24"/>
          <w:szCs w:val="24"/>
        </w:rPr>
        <w:t xml:space="preserve"> (дата обращения 10.05.2025). </w:t>
      </w:r>
    </w:p>
    <w:p w14:paraId="51CA3BB2" w14:textId="69B4F597" w:rsidR="007C3E10" w:rsidRDefault="000131D5" w:rsidP="000131D5">
      <w:pPr>
        <w:pStyle w:val="a3"/>
        <w:numPr>
          <w:ilvl w:val="0"/>
          <w:numId w:val="4"/>
        </w:numPr>
        <w:spacing w:after="0" w:line="240" w:lineRule="auto"/>
        <w:ind w:left="0" w:firstLine="709"/>
        <w:jc w:val="both"/>
        <w:rPr>
          <w:rFonts w:ascii="Times New Roman" w:hAnsi="Times New Roman" w:cs="Times New Roman"/>
          <w:sz w:val="24"/>
          <w:szCs w:val="24"/>
        </w:rPr>
      </w:pPr>
      <w:r w:rsidRPr="000131D5">
        <w:rPr>
          <w:rFonts w:ascii="Times New Roman" w:hAnsi="Times New Roman" w:cs="Times New Roman"/>
          <w:sz w:val="24"/>
          <w:szCs w:val="24"/>
        </w:rPr>
        <w:t>Бондаренко, Л. В. Состояние сельских территорий и законодательное обеспечение их развития / Л. В. Бондаренко. – Текст: непосредственный // Экономика, труд, управление в сельском хозяйстве. – 2023. – № 5 (99). – С. 175-195.</w:t>
      </w:r>
    </w:p>
    <w:p w14:paraId="32CEED44" w14:textId="2BD9DDAF" w:rsidR="000131D5" w:rsidRPr="000131D5" w:rsidRDefault="000131D5" w:rsidP="000131D5">
      <w:pPr>
        <w:pStyle w:val="a3"/>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Семин, А.Н., Зорьков, В.С.  Комплексное развитие сельских территорий: проблемы и новые возможности // Агропродовольственная политика России. - 2023.- №3(106). С.39-43. </w:t>
      </w:r>
    </w:p>
    <w:p w14:paraId="0C5C47FF" w14:textId="193435CC" w:rsidR="00D147A3" w:rsidRDefault="00D147A3" w:rsidP="00FD5C68">
      <w:pPr>
        <w:shd w:val="clear" w:color="auto" w:fill="FFFFFF"/>
        <w:spacing w:before="100" w:beforeAutospacing="1" w:after="100" w:afterAutospacing="1" w:line="240" w:lineRule="auto"/>
        <w:ind w:firstLine="709"/>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w:t>
      </w:r>
    </w:p>
    <w:p w14:paraId="089EF91C" w14:textId="384DBBBB" w:rsidR="00D147A3" w:rsidRDefault="00D147A3" w:rsidP="00B463F5">
      <w:pPr>
        <w:spacing w:after="0"/>
        <w:jc w:val="both"/>
        <w:rPr>
          <w:rFonts w:ascii="Times New Roman" w:hAnsi="Times New Roman" w:cs="Times New Roman"/>
          <w:sz w:val="24"/>
        </w:rPr>
      </w:pPr>
      <w:r w:rsidRPr="00D147A3">
        <w:rPr>
          <w:rFonts w:ascii="Times New Roman" w:eastAsia="Calibri" w:hAnsi="Times New Roman" w:cs="Times New Roman"/>
          <w:bCs/>
          <w:sz w:val="24"/>
        </w:rPr>
        <w:t>Л</w:t>
      </w:r>
      <w:r w:rsidRPr="00D147A3">
        <w:rPr>
          <w:rFonts w:ascii="Times New Roman" w:hAnsi="Times New Roman" w:cs="Times New Roman"/>
          <w:sz w:val="24"/>
        </w:rPr>
        <w:t>авренко Елена Александровна (Россия, г. Санкт-Петербург)</w:t>
      </w:r>
      <w:r w:rsidR="007771D6">
        <w:rPr>
          <w:rFonts w:ascii="Times New Roman" w:hAnsi="Times New Roman" w:cs="Times New Roman"/>
          <w:sz w:val="24"/>
        </w:rPr>
        <w:t xml:space="preserve"> </w:t>
      </w:r>
      <w:r w:rsidRPr="00D147A3">
        <w:rPr>
          <w:rFonts w:ascii="Times New Roman" w:hAnsi="Times New Roman" w:cs="Times New Roman"/>
          <w:sz w:val="24"/>
        </w:rPr>
        <w:t>- канд. эконом. наук доцент</w:t>
      </w:r>
      <w:r w:rsidR="00B463F5">
        <w:rPr>
          <w:rFonts w:ascii="Times New Roman" w:hAnsi="Times New Roman" w:cs="Times New Roman"/>
          <w:sz w:val="24"/>
        </w:rPr>
        <w:t>,</w:t>
      </w:r>
    </w:p>
    <w:p w14:paraId="0A3EBCF3" w14:textId="55DDC7FB" w:rsidR="00D147A3" w:rsidRPr="00B463F5" w:rsidRDefault="00D147A3" w:rsidP="00D147A3">
      <w:pPr>
        <w:jc w:val="both"/>
        <w:rPr>
          <w:rFonts w:ascii="Times New Roman" w:hAnsi="Times New Roman" w:cs="Times New Roman"/>
          <w:sz w:val="24"/>
          <w:szCs w:val="24"/>
        </w:rPr>
      </w:pPr>
      <w:r w:rsidRPr="00B463F5">
        <w:rPr>
          <w:rFonts w:ascii="Times New Roman" w:hAnsi="Times New Roman" w:cs="Times New Roman"/>
          <w:sz w:val="24"/>
        </w:rPr>
        <w:t xml:space="preserve"> </w:t>
      </w:r>
      <w:r w:rsidR="00B463F5" w:rsidRPr="00B463F5">
        <w:rPr>
          <w:rFonts w:ascii="Times New Roman" w:hAnsi="Times New Roman" w:cs="Times New Roman"/>
          <w:sz w:val="24"/>
        </w:rPr>
        <w:t>ЧОУ ВО «Санкт-Петербургский университет технологий управления и экономики»</w:t>
      </w:r>
      <w:r w:rsidRPr="00B463F5">
        <w:rPr>
          <w:rFonts w:ascii="Times New Roman" w:hAnsi="Times New Roman" w:cs="Times New Roman"/>
          <w:sz w:val="24"/>
        </w:rPr>
        <w:t>,</w:t>
      </w:r>
      <w:r w:rsidR="00B463F5" w:rsidRPr="00B463F5">
        <w:rPr>
          <w:rFonts w:ascii="Times New Roman" w:hAnsi="Times New Roman" w:cs="Times New Roman"/>
          <w:sz w:val="24"/>
        </w:rPr>
        <w:t xml:space="preserve"> </w:t>
      </w:r>
      <w:hyperlink r:id="rId15" w:history="1">
        <w:r w:rsidR="007771D6" w:rsidRPr="007D7F2A">
          <w:rPr>
            <w:rStyle w:val="a6"/>
            <w:rFonts w:ascii="Times New Roman" w:hAnsi="Times New Roman" w:cs="Times New Roman"/>
            <w:sz w:val="24"/>
            <w:szCs w:val="24"/>
          </w:rPr>
          <w:t> 190020, Санкт-Петербург, Лермонтовский пр, д.44, Лит.А, а/я 85,  e-mail: imemanager@mail.ru</w:t>
        </w:r>
      </w:hyperlink>
    </w:p>
    <w:p w14:paraId="2B0B97EF" w14:textId="77777777" w:rsidR="00EB0610" w:rsidRPr="00EB0610" w:rsidRDefault="00EB0610" w:rsidP="00EB0610">
      <w:pPr>
        <w:shd w:val="clear" w:color="auto" w:fill="FFFFFF"/>
        <w:spacing w:after="0" w:line="240" w:lineRule="auto"/>
        <w:ind w:firstLine="709"/>
        <w:jc w:val="right"/>
        <w:rPr>
          <w:rFonts w:ascii="Times New Roman" w:hAnsi="Times New Roman" w:cs="Times New Roman"/>
          <w:b/>
          <w:bCs/>
          <w:sz w:val="24"/>
          <w:lang w:val="en-US"/>
        </w:rPr>
      </w:pPr>
      <w:r w:rsidRPr="00EB0610">
        <w:rPr>
          <w:rFonts w:ascii="Times New Roman" w:hAnsi="Times New Roman" w:cs="Times New Roman"/>
          <w:b/>
          <w:bCs/>
          <w:sz w:val="24"/>
          <w:lang w:val="en-US"/>
        </w:rPr>
        <w:t>Lavrenko E.A.</w:t>
      </w:r>
    </w:p>
    <w:p w14:paraId="76D06C8F" w14:textId="77777777" w:rsidR="00EB0610" w:rsidRPr="00EB0610" w:rsidRDefault="00EB0610" w:rsidP="00EB0610">
      <w:pPr>
        <w:shd w:val="clear" w:color="auto" w:fill="FFFFFF"/>
        <w:spacing w:after="0" w:line="240" w:lineRule="auto"/>
        <w:ind w:firstLine="709"/>
        <w:jc w:val="both"/>
        <w:rPr>
          <w:rFonts w:ascii="Times New Roman" w:hAnsi="Times New Roman" w:cs="Times New Roman"/>
          <w:b/>
          <w:bCs/>
          <w:sz w:val="24"/>
          <w:lang w:val="en-US"/>
        </w:rPr>
      </w:pPr>
    </w:p>
    <w:p w14:paraId="55C28416" w14:textId="4FED700D" w:rsidR="00EB0610" w:rsidRDefault="00EB0610" w:rsidP="00EB0610">
      <w:pPr>
        <w:shd w:val="clear" w:color="auto" w:fill="FFFFFF"/>
        <w:spacing w:after="0" w:line="240" w:lineRule="auto"/>
        <w:ind w:firstLine="709"/>
        <w:jc w:val="both"/>
        <w:rPr>
          <w:rFonts w:ascii="Times New Roman" w:hAnsi="Times New Roman" w:cs="Times New Roman"/>
          <w:b/>
          <w:bCs/>
          <w:sz w:val="24"/>
          <w:lang w:val="en-US"/>
        </w:rPr>
      </w:pPr>
      <w:r w:rsidRPr="00EB0610">
        <w:rPr>
          <w:rFonts w:ascii="Times New Roman" w:hAnsi="Times New Roman" w:cs="Times New Roman"/>
          <w:b/>
          <w:bCs/>
          <w:sz w:val="24"/>
          <w:lang w:val="en-US"/>
        </w:rPr>
        <w:t>IMPLEMENTATION OF CLUSTER APPROACH IN RURAL DEVELOPMENT</w:t>
      </w:r>
    </w:p>
    <w:p w14:paraId="62F093DD" w14:textId="77777777" w:rsidR="00EB0610" w:rsidRDefault="00EB0610" w:rsidP="00EB0610">
      <w:pPr>
        <w:shd w:val="clear" w:color="auto" w:fill="FFFFFF"/>
        <w:spacing w:after="0" w:line="240" w:lineRule="auto"/>
        <w:ind w:firstLine="709"/>
        <w:jc w:val="both"/>
        <w:rPr>
          <w:rFonts w:ascii="Times New Roman" w:hAnsi="Times New Roman" w:cs="Times New Roman"/>
          <w:b/>
          <w:bCs/>
          <w:sz w:val="24"/>
          <w:lang w:val="en-US"/>
        </w:rPr>
      </w:pPr>
    </w:p>
    <w:p w14:paraId="1CEFD54A" w14:textId="390BBF3D" w:rsidR="00EB0610" w:rsidRDefault="00EB0610" w:rsidP="00FF24A5">
      <w:pPr>
        <w:shd w:val="clear" w:color="auto" w:fill="FFFFFF"/>
        <w:spacing w:after="0" w:line="240" w:lineRule="auto"/>
        <w:ind w:firstLine="709"/>
        <w:jc w:val="both"/>
        <w:rPr>
          <w:rFonts w:ascii="Times New Roman" w:hAnsi="Times New Roman" w:cs="Times New Roman"/>
          <w:sz w:val="24"/>
          <w:lang w:val="en-US"/>
        </w:rPr>
      </w:pPr>
      <w:r w:rsidRPr="00EB0610">
        <w:rPr>
          <w:rFonts w:ascii="Times New Roman" w:hAnsi="Times New Roman" w:cs="Times New Roman"/>
          <w:b/>
          <w:bCs/>
          <w:sz w:val="24"/>
          <w:lang w:val="en-US"/>
        </w:rPr>
        <w:t>Annotation.</w:t>
      </w:r>
      <w:r w:rsidRPr="00EB0610">
        <w:rPr>
          <w:rFonts w:ascii="Times New Roman" w:hAnsi="Times New Roman" w:cs="Times New Roman"/>
          <w:sz w:val="24"/>
          <w:lang w:val="en-US"/>
        </w:rPr>
        <w:t xml:space="preserve"> Currently, the Russian Federation has defined national development goals for the period up to 2030 and in the forecast up to 2036, which are aimed at improving the standard and quality of life of the population. For this purpose, government authorities have developed a number of regulatory legal acts. One of the main areas of development of the Russian Federation is food security in the country. Rural areas play a key role in shaping the balance of spatial development of territories. The problems of rural areas are large-scale for the entire country. Every year there is an outflow of rural population to cities. One of the tools to reduce the outflow of rural population is the use of a cluster approach in the regions. The purpose of the study is to justify the introduction of a cluster approach to the development of rural areas. Research objectives: to analyze the size of the rural population in the Russian Federation, to identify the reasons for the outflow of the rural population, to consider programs for the development of support for rural areas, to consider clustering tools in rural areas. </w:t>
      </w:r>
    </w:p>
    <w:p w14:paraId="08CC9F2A" w14:textId="77777777" w:rsidR="00B269F0" w:rsidRDefault="00B269F0" w:rsidP="00FF24A5">
      <w:pPr>
        <w:shd w:val="clear" w:color="auto" w:fill="FFFFFF"/>
        <w:spacing w:after="0" w:line="240" w:lineRule="auto"/>
        <w:ind w:firstLine="709"/>
        <w:jc w:val="both"/>
        <w:rPr>
          <w:rFonts w:ascii="Times New Roman" w:hAnsi="Times New Roman" w:cs="Times New Roman"/>
          <w:b/>
          <w:bCs/>
          <w:sz w:val="24"/>
          <w:lang w:val="en-US"/>
        </w:rPr>
      </w:pPr>
    </w:p>
    <w:p w14:paraId="0300993F" w14:textId="29AA640A" w:rsidR="00D147A3" w:rsidRDefault="00EB0610" w:rsidP="00FF24A5">
      <w:pPr>
        <w:shd w:val="clear" w:color="auto" w:fill="FFFFFF"/>
        <w:spacing w:after="0" w:line="240" w:lineRule="auto"/>
        <w:ind w:firstLine="709"/>
        <w:jc w:val="both"/>
        <w:rPr>
          <w:rFonts w:ascii="Times New Roman" w:hAnsi="Times New Roman" w:cs="Times New Roman"/>
          <w:sz w:val="24"/>
          <w:lang w:val="en-US"/>
        </w:rPr>
      </w:pPr>
      <w:r w:rsidRPr="00EB0610">
        <w:rPr>
          <w:rFonts w:ascii="Times New Roman" w:hAnsi="Times New Roman" w:cs="Times New Roman"/>
          <w:b/>
          <w:bCs/>
          <w:sz w:val="24"/>
          <w:lang w:val="en-US"/>
        </w:rPr>
        <w:t>Keywords:</w:t>
      </w:r>
      <w:r w:rsidRPr="00EB0610">
        <w:rPr>
          <w:rFonts w:ascii="Times New Roman" w:hAnsi="Times New Roman" w:cs="Times New Roman"/>
          <w:sz w:val="24"/>
          <w:lang w:val="en-US"/>
        </w:rPr>
        <w:t xml:space="preserve"> rural population, cluster development of rural areas, cluster approach.</w:t>
      </w:r>
    </w:p>
    <w:p w14:paraId="39771D43" w14:textId="77777777" w:rsidR="00B269F0" w:rsidRDefault="00B269F0" w:rsidP="00FF24A5">
      <w:pPr>
        <w:shd w:val="clear" w:color="auto" w:fill="FFFFFF"/>
        <w:spacing w:after="0" w:line="240" w:lineRule="auto"/>
        <w:ind w:firstLine="709"/>
        <w:jc w:val="both"/>
        <w:rPr>
          <w:rFonts w:ascii="Times New Roman" w:hAnsi="Times New Roman" w:cs="Times New Roman"/>
          <w:b/>
          <w:bCs/>
          <w:sz w:val="24"/>
          <w:lang w:val="en-US"/>
        </w:rPr>
      </w:pPr>
    </w:p>
    <w:p w14:paraId="029DC2D9" w14:textId="54B18639" w:rsidR="00EB0610" w:rsidRPr="00EB0610" w:rsidRDefault="00EB0610" w:rsidP="00FF24A5">
      <w:pPr>
        <w:shd w:val="clear" w:color="auto" w:fill="FFFFFF"/>
        <w:spacing w:after="0" w:line="240" w:lineRule="auto"/>
        <w:ind w:firstLine="709"/>
        <w:jc w:val="both"/>
        <w:rPr>
          <w:rFonts w:ascii="Times New Roman" w:hAnsi="Times New Roman" w:cs="Times New Roman"/>
          <w:b/>
          <w:bCs/>
          <w:sz w:val="24"/>
          <w:lang w:val="en-US"/>
        </w:rPr>
      </w:pPr>
      <w:r w:rsidRPr="00EB0610">
        <w:rPr>
          <w:rFonts w:ascii="Times New Roman" w:hAnsi="Times New Roman" w:cs="Times New Roman"/>
          <w:b/>
          <w:bCs/>
          <w:sz w:val="24"/>
          <w:lang w:val="en-US"/>
        </w:rPr>
        <w:t>About the author</w:t>
      </w:r>
    </w:p>
    <w:p w14:paraId="7948C21D" w14:textId="77777777" w:rsidR="00EB0610" w:rsidRPr="00EB0610" w:rsidRDefault="00EB0610" w:rsidP="00FF24A5">
      <w:pPr>
        <w:shd w:val="clear" w:color="auto" w:fill="FFFFFF"/>
        <w:spacing w:after="0" w:line="240" w:lineRule="auto"/>
        <w:ind w:firstLine="709"/>
        <w:jc w:val="both"/>
        <w:rPr>
          <w:rFonts w:ascii="Times New Roman" w:hAnsi="Times New Roman" w:cs="Times New Roman"/>
          <w:sz w:val="24"/>
          <w:lang w:val="en-US"/>
        </w:rPr>
      </w:pPr>
      <w:r w:rsidRPr="00EB0610">
        <w:rPr>
          <w:rFonts w:ascii="Times New Roman" w:hAnsi="Times New Roman" w:cs="Times New Roman"/>
          <w:sz w:val="24"/>
          <w:lang w:val="en-US"/>
        </w:rPr>
        <w:t>Lavrenko Elena Aleksandrovna (Russia, St. Petersburg) - Ph.D. in Economics, Associate Professor,</w:t>
      </w:r>
    </w:p>
    <w:p w14:paraId="3625E84E" w14:textId="65EF66BC" w:rsidR="00EB0610" w:rsidRDefault="00EB0610" w:rsidP="00FF24A5">
      <w:pPr>
        <w:shd w:val="clear" w:color="auto" w:fill="FFFFFF"/>
        <w:spacing w:after="0" w:line="240" w:lineRule="auto"/>
        <w:ind w:firstLine="709"/>
        <w:jc w:val="both"/>
        <w:rPr>
          <w:rFonts w:ascii="Times New Roman" w:hAnsi="Times New Roman" w:cs="Times New Roman"/>
          <w:sz w:val="24"/>
          <w:lang w:val="en-US"/>
        </w:rPr>
      </w:pPr>
      <w:r w:rsidRPr="00EB0610">
        <w:rPr>
          <w:rFonts w:ascii="Times New Roman" w:hAnsi="Times New Roman" w:cs="Times New Roman"/>
          <w:sz w:val="24"/>
          <w:lang w:val="en-US"/>
        </w:rPr>
        <w:t xml:space="preserve">ChOU VO «St. Petersburg University of Management Technologies and Economics», 190020, St. Petersburg, Lermontovsky pr., 44, Lit.A, P.O. Box 85, e-mail: </w:t>
      </w:r>
      <w:hyperlink r:id="rId16" w:history="1">
        <w:r w:rsidRPr="007D7F2A">
          <w:rPr>
            <w:rStyle w:val="a6"/>
            <w:rFonts w:ascii="Times New Roman" w:hAnsi="Times New Roman" w:cs="Times New Roman"/>
            <w:sz w:val="24"/>
            <w:lang w:val="en-US"/>
          </w:rPr>
          <w:t>imemanager@mail.ru</w:t>
        </w:r>
      </w:hyperlink>
      <w:r w:rsidRPr="00EB0610">
        <w:rPr>
          <w:rFonts w:ascii="Times New Roman" w:hAnsi="Times New Roman" w:cs="Times New Roman"/>
          <w:sz w:val="24"/>
          <w:lang w:val="en-US"/>
        </w:rPr>
        <w:t xml:space="preserve"> </w:t>
      </w:r>
    </w:p>
    <w:p w14:paraId="38D4BF09" w14:textId="77777777" w:rsidR="00B269F0" w:rsidRDefault="00B269F0" w:rsidP="00FF24A5">
      <w:pPr>
        <w:shd w:val="clear" w:color="auto" w:fill="FFFFFF"/>
        <w:spacing w:after="0" w:line="240" w:lineRule="auto"/>
        <w:ind w:firstLine="709"/>
        <w:jc w:val="center"/>
        <w:rPr>
          <w:rFonts w:ascii="Times New Roman" w:hAnsi="Times New Roman" w:cs="Times New Roman"/>
          <w:b/>
          <w:bCs/>
          <w:sz w:val="24"/>
          <w:lang w:val="en-US"/>
        </w:rPr>
      </w:pPr>
    </w:p>
    <w:p w14:paraId="2C453136" w14:textId="6F12A1C4" w:rsidR="00FF24A5" w:rsidRDefault="00FF24A5" w:rsidP="00FF24A5">
      <w:pPr>
        <w:shd w:val="clear" w:color="auto" w:fill="FFFFFF"/>
        <w:spacing w:after="0" w:line="240" w:lineRule="auto"/>
        <w:ind w:firstLine="709"/>
        <w:jc w:val="center"/>
        <w:rPr>
          <w:rFonts w:ascii="Times New Roman" w:hAnsi="Times New Roman" w:cs="Times New Roman"/>
          <w:b/>
          <w:bCs/>
          <w:sz w:val="24"/>
          <w:lang w:val="en-US"/>
        </w:rPr>
      </w:pPr>
      <w:r w:rsidRPr="00FF24A5">
        <w:rPr>
          <w:rFonts w:ascii="Times New Roman" w:hAnsi="Times New Roman" w:cs="Times New Roman"/>
          <w:b/>
          <w:bCs/>
          <w:sz w:val="24"/>
          <w:lang w:val="en-US"/>
        </w:rPr>
        <w:t>Bibliographic list</w:t>
      </w:r>
    </w:p>
    <w:p w14:paraId="0098DF39" w14:textId="77777777" w:rsidR="00AE22FA" w:rsidRDefault="00AE22FA" w:rsidP="00FF24A5">
      <w:pPr>
        <w:shd w:val="clear" w:color="auto" w:fill="FFFFFF"/>
        <w:spacing w:after="0" w:line="240" w:lineRule="auto"/>
        <w:ind w:firstLine="709"/>
        <w:jc w:val="center"/>
        <w:rPr>
          <w:rFonts w:ascii="Times New Roman" w:hAnsi="Times New Roman" w:cs="Times New Roman"/>
          <w:b/>
          <w:bCs/>
          <w:sz w:val="24"/>
          <w:lang w:val="en-US"/>
        </w:rPr>
      </w:pPr>
    </w:p>
    <w:p w14:paraId="1AD69E6D" w14:textId="602E038F"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t xml:space="preserve">1 Decree of the President of the Russian Federation of July 21, 2020 No. 474 "On the National Development Goals of the Russian Federation until 2030". URL: </w:t>
      </w:r>
      <w:hyperlink r:id="rId17" w:history="1">
        <w:r w:rsidRPr="007D7F2A">
          <w:rPr>
            <w:rStyle w:val="a6"/>
            <w:rFonts w:ascii="Times New Roman" w:hAnsi="Times New Roman" w:cs="Times New Roman"/>
            <w:sz w:val="24"/>
            <w:lang w:val="en-US"/>
          </w:rPr>
          <w:t>http://publication.pravo.gov.ru/Document/View/0001202007210012?ysclid=majuc0zw3a44587631</w:t>
        </w:r>
      </w:hyperlink>
      <w:r w:rsidRPr="00AE22FA">
        <w:rPr>
          <w:rFonts w:ascii="Times New Roman" w:hAnsi="Times New Roman" w:cs="Times New Roman"/>
          <w:sz w:val="24"/>
          <w:lang w:val="en-US"/>
        </w:rPr>
        <w:t xml:space="preserve"> 2 (accessed on May 9, 2025).</w:t>
      </w:r>
    </w:p>
    <w:p w14:paraId="36888661" w14:textId="2DE1515F"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t xml:space="preserve">2 Decree of the President of the Russian Federation of January 21, 2020 No. 20 "On Approval of the Doctrine of Food Security of the Russian Federation" URL: </w:t>
      </w:r>
      <w:hyperlink r:id="rId18" w:history="1">
        <w:r w:rsidRPr="007D7F2A">
          <w:rPr>
            <w:rStyle w:val="a6"/>
            <w:rFonts w:ascii="Times New Roman" w:hAnsi="Times New Roman" w:cs="Times New Roman"/>
            <w:sz w:val="24"/>
            <w:lang w:val="en-US"/>
          </w:rPr>
          <w:t>https://www.zakonrf.info/ukaz-prezident-rf-20-21012020/?ysclid=majug67mkd836467252</w:t>
        </w:r>
      </w:hyperlink>
      <w:r w:rsidRPr="00AE22FA">
        <w:rPr>
          <w:rFonts w:ascii="Times New Roman" w:hAnsi="Times New Roman" w:cs="Times New Roman"/>
          <w:sz w:val="24"/>
          <w:lang w:val="en-US"/>
        </w:rPr>
        <w:t xml:space="preserve">  (accessed on May 10, 2025).</w:t>
      </w:r>
    </w:p>
    <w:p w14:paraId="2E97F55B" w14:textId="23508937"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t xml:space="preserve">3 Decree of the President of the Russian Federation of 02.07.2021 No. 400 "On the National Security Strategy of the Russian Federation". URL: </w:t>
      </w:r>
      <w:hyperlink r:id="rId19" w:history="1">
        <w:r w:rsidRPr="007D7F2A">
          <w:rPr>
            <w:rStyle w:val="a6"/>
            <w:rFonts w:ascii="Times New Roman" w:hAnsi="Times New Roman" w:cs="Times New Roman"/>
            <w:sz w:val="24"/>
            <w:lang w:val="en-US"/>
          </w:rPr>
          <w:t>http://www.kremlin.ru/acts/bank/47046</w:t>
        </w:r>
      </w:hyperlink>
      <w:r w:rsidRPr="00AE22FA">
        <w:rPr>
          <w:rFonts w:ascii="Times New Roman" w:hAnsi="Times New Roman" w:cs="Times New Roman"/>
          <w:sz w:val="24"/>
          <w:lang w:val="en-US"/>
        </w:rPr>
        <w:t xml:space="preserve">  (date of access 10.05.2025).</w:t>
      </w:r>
    </w:p>
    <w:p w14:paraId="16AC6DCA" w14:textId="61668C51"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lastRenderedPageBreak/>
        <w:t xml:space="preserve">4 Order of the Government of the Russian Federation of 02.02.2015 No. 151-r "Strategy for the Sustainable Development of Rural Territories of the Russian Federation". URL: </w:t>
      </w:r>
      <w:hyperlink r:id="rId20" w:history="1">
        <w:r w:rsidRPr="007D7F2A">
          <w:rPr>
            <w:rStyle w:val="a6"/>
            <w:rFonts w:ascii="Times New Roman" w:hAnsi="Times New Roman" w:cs="Times New Roman"/>
            <w:sz w:val="24"/>
            <w:lang w:val="en-US"/>
          </w:rPr>
          <w:t>https://www.garant.ru/products/ipo/prime/doc/70761426/?ysclid=majul64hha883099533</w:t>
        </w:r>
      </w:hyperlink>
      <w:r w:rsidRPr="00AE22FA">
        <w:rPr>
          <w:rFonts w:ascii="Times New Roman" w:hAnsi="Times New Roman" w:cs="Times New Roman"/>
          <w:sz w:val="24"/>
          <w:lang w:val="en-US"/>
        </w:rPr>
        <w:t xml:space="preserve">  (date of access 10.05.2025).</w:t>
      </w:r>
    </w:p>
    <w:p w14:paraId="6FFCAE07" w14:textId="321DAF1C"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t xml:space="preserve">5 Order of the Government of the Russian Federation of 14.03.2022 No. 2816 "List of initiatives for the socio-economic development of the Russian Federation until 2030". URL: </w:t>
      </w:r>
      <w:hyperlink r:id="rId21" w:history="1">
        <w:r w:rsidRPr="007D7F2A">
          <w:rPr>
            <w:rStyle w:val="a6"/>
            <w:rFonts w:ascii="Times New Roman" w:hAnsi="Times New Roman" w:cs="Times New Roman"/>
            <w:sz w:val="24"/>
            <w:lang w:val="en-US"/>
          </w:rPr>
          <w:t>https://www.garant.ru/products/ipo/prime/doc/40</w:t>
        </w:r>
      </w:hyperlink>
      <w:r w:rsidRPr="00AE22FA">
        <w:rPr>
          <w:rFonts w:ascii="Times New Roman" w:hAnsi="Times New Roman" w:cs="Times New Roman"/>
          <w:sz w:val="24"/>
          <w:lang w:val="en-US"/>
        </w:rPr>
        <w:t xml:space="preserve"> </w:t>
      </w:r>
    </w:p>
    <w:p w14:paraId="1783106A" w14:textId="6C30049C"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t xml:space="preserve">6 Order of the Government of the Russian Federation of 13.02. 2019 No. 207 "Strategy for spatial development of the Russian Federation for the period until 2025". URL: </w:t>
      </w:r>
      <w:hyperlink r:id="rId22" w:history="1">
        <w:r w:rsidRPr="007D7F2A">
          <w:rPr>
            <w:rStyle w:val="a6"/>
            <w:rFonts w:ascii="Times New Roman" w:hAnsi="Times New Roman" w:cs="Times New Roman"/>
            <w:sz w:val="24"/>
            <w:lang w:val="en-US"/>
          </w:rPr>
          <w:t>http://government.ru/docs/35733/</w:t>
        </w:r>
      </w:hyperlink>
      <w:r w:rsidRPr="00326542">
        <w:rPr>
          <w:rFonts w:ascii="Times New Roman" w:hAnsi="Times New Roman" w:cs="Times New Roman"/>
          <w:sz w:val="24"/>
          <w:lang w:val="en-US"/>
        </w:rPr>
        <w:t xml:space="preserve"> </w:t>
      </w:r>
      <w:r w:rsidRPr="00AE22FA">
        <w:rPr>
          <w:rFonts w:ascii="Times New Roman" w:hAnsi="Times New Roman" w:cs="Times New Roman"/>
          <w:sz w:val="24"/>
          <w:lang w:val="en-US"/>
        </w:rPr>
        <w:t xml:space="preserve"> (date of access 10.05.2025).</w:t>
      </w:r>
    </w:p>
    <w:p w14:paraId="1A19762C" w14:textId="0892BEEB"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t xml:space="preserve">7 Resolution of the Government of the Russian Federation of May 31, 2019 No. 696 "On approval of the state program of the Russian Federation "Integrated development of rural areas" and on amendments to certain acts of the Government of the Russian Federation". URL: </w:t>
      </w:r>
      <w:hyperlink r:id="rId23" w:history="1">
        <w:r w:rsidRPr="007D7F2A">
          <w:rPr>
            <w:rStyle w:val="a6"/>
            <w:rFonts w:ascii="Times New Roman" w:hAnsi="Times New Roman" w:cs="Times New Roman"/>
            <w:sz w:val="24"/>
            <w:lang w:val="en-US"/>
          </w:rPr>
          <w:t>http://government.ru/docs/36905/</w:t>
        </w:r>
      </w:hyperlink>
      <w:r w:rsidRPr="00326542">
        <w:rPr>
          <w:rFonts w:ascii="Times New Roman" w:hAnsi="Times New Roman" w:cs="Times New Roman"/>
          <w:sz w:val="24"/>
          <w:lang w:val="en-US"/>
        </w:rPr>
        <w:t xml:space="preserve"> </w:t>
      </w:r>
      <w:r w:rsidRPr="00AE22FA">
        <w:rPr>
          <w:rFonts w:ascii="Times New Roman" w:hAnsi="Times New Roman" w:cs="Times New Roman"/>
          <w:sz w:val="24"/>
          <w:lang w:val="en-US"/>
        </w:rPr>
        <w:t xml:space="preserve"> (date of access 05/10/2025).</w:t>
      </w:r>
    </w:p>
    <w:p w14:paraId="227E041E" w14:textId="2456C32A" w:rsidR="00AE22FA" w:rsidRPr="00AE22FA" w:rsidRDefault="00AE22FA" w:rsidP="00AE22FA">
      <w:pPr>
        <w:shd w:val="clear" w:color="auto" w:fill="FFFFFF"/>
        <w:spacing w:after="0" w:line="240" w:lineRule="auto"/>
        <w:ind w:firstLine="709"/>
        <w:jc w:val="both"/>
        <w:rPr>
          <w:rFonts w:ascii="Times New Roman" w:hAnsi="Times New Roman" w:cs="Times New Roman"/>
          <w:sz w:val="24"/>
          <w:lang w:val="en-US"/>
        </w:rPr>
      </w:pPr>
      <w:r w:rsidRPr="00AE22FA">
        <w:rPr>
          <w:rFonts w:ascii="Times New Roman" w:hAnsi="Times New Roman" w:cs="Times New Roman"/>
          <w:sz w:val="24"/>
          <w:lang w:val="en-US"/>
        </w:rPr>
        <w:t>8  Bondarenko, L. V. The state of rural areas and legislative support for their development / L. V. Bondarenko. - Text: direct // Economy, labor, management in agriculture. - 2023. - No. 5 (99). - P. 175-195.</w:t>
      </w:r>
    </w:p>
    <w:p w14:paraId="6FC4B0EE" w14:textId="5685D735" w:rsidR="00FF24A5" w:rsidRPr="00EB0610" w:rsidRDefault="00326542" w:rsidP="00AE22FA">
      <w:pPr>
        <w:shd w:val="clear" w:color="auto" w:fill="FFFFFF"/>
        <w:spacing w:after="0" w:line="240" w:lineRule="auto"/>
        <w:ind w:firstLine="709"/>
        <w:jc w:val="both"/>
        <w:rPr>
          <w:rFonts w:ascii="Times New Roman" w:hAnsi="Times New Roman" w:cs="Times New Roman"/>
          <w:sz w:val="24"/>
          <w:lang w:val="en-US"/>
        </w:rPr>
      </w:pPr>
      <w:r w:rsidRPr="00AC75FA">
        <w:rPr>
          <w:rFonts w:ascii="Times New Roman" w:hAnsi="Times New Roman" w:cs="Times New Roman"/>
          <w:sz w:val="24"/>
          <w:lang w:val="en-US"/>
        </w:rPr>
        <w:t>9</w:t>
      </w:r>
      <w:r w:rsidR="00AE22FA" w:rsidRPr="00AE22FA">
        <w:rPr>
          <w:rFonts w:ascii="Times New Roman" w:hAnsi="Times New Roman" w:cs="Times New Roman"/>
          <w:sz w:val="24"/>
          <w:lang w:val="en-US"/>
        </w:rPr>
        <w:t xml:space="preserve"> Semin, A. N., Zorkov, V. S. Integrated development of rural areas: problems and new opportunities // Agro-food policy of Russia. - 2023.- No. 3(106). P.39-43.</w:t>
      </w:r>
    </w:p>
    <w:sectPr w:rsidR="00FF24A5" w:rsidRPr="00EB0610" w:rsidSect="005569F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FDC62A" w14:textId="77777777" w:rsidR="00073213" w:rsidRDefault="00073213" w:rsidP="00326542">
      <w:pPr>
        <w:spacing w:after="0" w:line="240" w:lineRule="auto"/>
      </w:pPr>
      <w:r>
        <w:separator/>
      </w:r>
    </w:p>
  </w:endnote>
  <w:endnote w:type="continuationSeparator" w:id="0">
    <w:p w14:paraId="773A8516" w14:textId="77777777" w:rsidR="00073213" w:rsidRDefault="00073213" w:rsidP="003265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E55040" w14:textId="77777777" w:rsidR="00073213" w:rsidRDefault="00073213" w:rsidP="00326542">
      <w:pPr>
        <w:spacing w:after="0" w:line="240" w:lineRule="auto"/>
      </w:pPr>
      <w:r>
        <w:separator/>
      </w:r>
    </w:p>
  </w:footnote>
  <w:footnote w:type="continuationSeparator" w:id="0">
    <w:p w14:paraId="138A8060" w14:textId="77777777" w:rsidR="00073213" w:rsidRDefault="00073213" w:rsidP="00326542">
      <w:pPr>
        <w:spacing w:after="0" w:line="240" w:lineRule="auto"/>
      </w:pPr>
      <w:r>
        <w:continuationSeparator/>
      </w:r>
    </w:p>
  </w:footnote>
  <w:footnote w:id="1">
    <w:p w14:paraId="244F4A66" w14:textId="77777777" w:rsidR="00326542" w:rsidRPr="00326542" w:rsidRDefault="00326542" w:rsidP="00326542">
      <w:pPr>
        <w:pStyle w:val="a9"/>
        <w:rPr>
          <w:rFonts w:ascii="Times New Roman" w:hAnsi="Times New Roman" w:cs="Times New Roman"/>
        </w:rPr>
      </w:pPr>
      <w:r w:rsidRPr="00326542">
        <w:rPr>
          <w:rStyle w:val="ab"/>
          <w:rFonts w:ascii="Times New Roman" w:hAnsi="Times New Roman" w:cs="Times New Roman"/>
        </w:rPr>
        <w:footnoteRef/>
      </w:r>
      <w:r w:rsidRPr="00326542">
        <w:rPr>
          <w:rFonts w:ascii="Times New Roman" w:hAnsi="Times New Roman" w:cs="Times New Roman"/>
        </w:rPr>
        <w:t xml:space="preserve"> </w:t>
      </w:r>
      <w:r w:rsidRPr="00326542">
        <w:rPr>
          <w:rFonts w:ascii="Times New Roman" w:hAnsi="Times New Roman" w:cs="Times New Roman"/>
        </w:rPr>
        <w:t xml:space="preserve">Федеральная служба государственной статистики. </w:t>
      </w:r>
      <w:r w:rsidRPr="00326542">
        <w:rPr>
          <w:rFonts w:ascii="Times New Roman" w:hAnsi="Times New Roman" w:cs="Times New Roman"/>
          <w:lang w:val="en-US"/>
        </w:rPr>
        <w:t>URL</w:t>
      </w:r>
      <w:r w:rsidRPr="00326542">
        <w:rPr>
          <w:rFonts w:ascii="Times New Roman" w:hAnsi="Times New Roman" w:cs="Times New Roman"/>
        </w:rPr>
        <w:t xml:space="preserve">: </w:t>
      </w:r>
      <w:hyperlink r:id="rId1" w:history="1">
        <w:r w:rsidRPr="00326542">
          <w:rPr>
            <w:rStyle w:val="a6"/>
            <w:rFonts w:ascii="Times New Roman" w:hAnsi="Times New Roman" w:cs="Times New Roman"/>
          </w:rPr>
          <w:t>https://rosstat.gov.ru/</w:t>
        </w:r>
      </w:hyperlink>
      <w:r w:rsidRPr="00326542">
        <w:rPr>
          <w:rFonts w:ascii="Times New Roman" w:hAnsi="Times New Roman" w:cs="Times New Roman"/>
        </w:rPr>
        <w:t xml:space="preserve">  (дата обращения 10.05.2025). </w:t>
      </w:r>
    </w:p>
    <w:p w14:paraId="301B385B" w14:textId="10E5ECFF" w:rsidR="00326542" w:rsidRDefault="00326542">
      <w:pPr>
        <w:pStyle w:val="a9"/>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703FDA"/>
    <w:multiLevelType w:val="hybridMultilevel"/>
    <w:tmpl w:val="88525724"/>
    <w:lvl w:ilvl="0" w:tplc="F8C09C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74C47B7"/>
    <w:multiLevelType w:val="multilevel"/>
    <w:tmpl w:val="E82A4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7D841EF"/>
    <w:multiLevelType w:val="hybridMultilevel"/>
    <w:tmpl w:val="C8B66EF6"/>
    <w:lvl w:ilvl="0" w:tplc="5A4693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3AE36021"/>
    <w:multiLevelType w:val="hybridMultilevel"/>
    <w:tmpl w:val="5224BA50"/>
    <w:lvl w:ilvl="0" w:tplc="F8C09C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CD45A3A"/>
    <w:multiLevelType w:val="hybridMultilevel"/>
    <w:tmpl w:val="585296DA"/>
    <w:lvl w:ilvl="0" w:tplc="0E30BFB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F14"/>
    <w:rsid w:val="000131D5"/>
    <w:rsid w:val="00073213"/>
    <w:rsid w:val="00073611"/>
    <w:rsid w:val="00165D66"/>
    <w:rsid w:val="00214299"/>
    <w:rsid w:val="00246DEA"/>
    <w:rsid w:val="00286168"/>
    <w:rsid w:val="00296991"/>
    <w:rsid w:val="002D7F14"/>
    <w:rsid w:val="002F3113"/>
    <w:rsid w:val="002F7E89"/>
    <w:rsid w:val="00326542"/>
    <w:rsid w:val="00340BCE"/>
    <w:rsid w:val="00355138"/>
    <w:rsid w:val="0038176D"/>
    <w:rsid w:val="003959C1"/>
    <w:rsid w:val="003D37E1"/>
    <w:rsid w:val="00406E2C"/>
    <w:rsid w:val="004212DF"/>
    <w:rsid w:val="004B5280"/>
    <w:rsid w:val="004D0D0E"/>
    <w:rsid w:val="005569F0"/>
    <w:rsid w:val="005740E5"/>
    <w:rsid w:val="0062452A"/>
    <w:rsid w:val="006253DF"/>
    <w:rsid w:val="0065564C"/>
    <w:rsid w:val="006B7F61"/>
    <w:rsid w:val="006C2A58"/>
    <w:rsid w:val="006C376B"/>
    <w:rsid w:val="007115AC"/>
    <w:rsid w:val="00714CA2"/>
    <w:rsid w:val="0071648C"/>
    <w:rsid w:val="00741E05"/>
    <w:rsid w:val="007771D6"/>
    <w:rsid w:val="007C2119"/>
    <w:rsid w:val="007C3E10"/>
    <w:rsid w:val="00851D66"/>
    <w:rsid w:val="00883939"/>
    <w:rsid w:val="0098312F"/>
    <w:rsid w:val="009E429D"/>
    <w:rsid w:val="00A2618B"/>
    <w:rsid w:val="00A53C1B"/>
    <w:rsid w:val="00A572F7"/>
    <w:rsid w:val="00A70096"/>
    <w:rsid w:val="00AC75FA"/>
    <w:rsid w:val="00AE22FA"/>
    <w:rsid w:val="00AF56CD"/>
    <w:rsid w:val="00B14EB7"/>
    <w:rsid w:val="00B269F0"/>
    <w:rsid w:val="00B40CF5"/>
    <w:rsid w:val="00B410F2"/>
    <w:rsid w:val="00B463F5"/>
    <w:rsid w:val="00B6566E"/>
    <w:rsid w:val="00B763C9"/>
    <w:rsid w:val="00BA7A18"/>
    <w:rsid w:val="00BD6330"/>
    <w:rsid w:val="00BD663A"/>
    <w:rsid w:val="00BD7929"/>
    <w:rsid w:val="00C21BBC"/>
    <w:rsid w:val="00C468B0"/>
    <w:rsid w:val="00CC6231"/>
    <w:rsid w:val="00CE618F"/>
    <w:rsid w:val="00D147A3"/>
    <w:rsid w:val="00D26E79"/>
    <w:rsid w:val="00D54FEB"/>
    <w:rsid w:val="00D666C1"/>
    <w:rsid w:val="00E1124A"/>
    <w:rsid w:val="00E54398"/>
    <w:rsid w:val="00E77385"/>
    <w:rsid w:val="00EB0610"/>
    <w:rsid w:val="00ED512D"/>
    <w:rsid w:val="00EF6308"/>
    <w:rsid w:val="00FD5C68"/>
    <w:rsid w:val="00FF24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F902CF"/>
  <w15:chartTrackingRefBased/>
  <w15:docId w15:val="{65519101-9017-4083-860D-073819E8F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B463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147A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566E"/>
    <w:pPr>
      <w:ind w:left="720"/>
      <w:contextualSpacing/>
    </w:pPr>
  </w:style>
  <w:style w:type="paragraph" w:styleId="a4">
    <w:name w:val="Normal (Web)"/>
    <w:basedOn w:val="a"/>
    <w:uiPriority w:val="99"/>
    <w:unhideWhenUsed/>
    <w:rsid w:val="00B410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uturismarkdown-paragraph">
    <w:name w:val="futurismarkdown-paragraph"/>
    <w:basedOn w:val="a"/>
    <w:rsid w:val="00B40CF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B40CF5"/>
    <w:rPr>
      <w:b/>
      <w:bCs/>
    </w:rPr>
  </w:style>
  <w:style w:type="character" w:styleId="a6">
    <w:name w:val="Hyperlink"/>
    <w:basedOn w:val="a0"/>
    <w:uiPriority w:val="99"/>
    <w:unhideWhenUsed/>
    <w:rsid w:val="00B40CF5"/>
    <w:rPr>
      <w:color w:val="0000FF"/>
      <w:u w:val="single"/>
    </w:rPr>
  </w:style>
  <w:style w:type="table" w:styleId="a7">
    <w:name w:val="Table Grid"/>
    <w:basedOn w:val="a1"/>
    <w:uiPriority w:val="39"/>
    <w:rsid w:val="00E543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D147A3"/>
    <w:rPr>
      <w:rFonts w:asciiTheme="majorHAnsi" w:eastAsiaTheme="majorEastAsia" w:hAnsiTheme="majorHAnsi" w:cstheme="majorBidi"/>
      <w:color w:val="1F3763" w:themeColor="accent1" w:themeShade="7F"/>
      <w:sz w:val="24"/>
      <w:szCs w:val="24"/>
    </w:rPr>
  </w:style>
  <w:style w:type="character" w:styleId="a8">
    <w:name w:val="Unresolved Mention"/>
    <w:basedOn w:val="a0"/>
    <w:uiPriority w:val="99"/>
    <w:semiHidden/>
    <w:unhideWhenUsed/>
    <w:rsid w:val="00B463F5"/>
    <w:rPr>
      <w:color w:val="605E5C"/>
      <w:shd w:val="clear" w:color="auto" w:fill="E1DFDD"/>
    </w:rPr>
  </w:style>
  <w:style w:type="paragraph" w:customStyle="1" w:styleId="123">
    <w:name w:val="Заголовок123"/>
    <w:basedOn w:val="1"/>
    <w:link w:val="1230"/>
    <w:qFormat/>
    <w:rsid w:val="00B463F5"/>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B463F5"/>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B463F5"/>
    <w:rPr>
      <w:rFonts w:asciiTheme="majorHAnsi" w:eastAsiaTheme="majorEastAsia" w:hAnsiTheme="majorHAnsi" w:cstheme="majorBidi"/>
      <w:color w:val="2F5496" w:themeColor="accent1" w:themeShade="BF"/>
      <w:sz w:val="32"/>
      <w:szCs w:val="32"/>
    </w:rPr>
  </w:style>
  <w:style w:type="paragraph" w:styleId="a9">
    <w:name w:val="footnote text"/>
    <w:basedOn w:val="a"/>
    <w:link w:val="aa"/>
    <w:uiPriority w:val="99"/>
    <w:semiHidden/>
    <w:unhideWhenUsed/>
    <w:rsid w:val="00326542"/>
    <w:pPr>
      <w:spacing w:after="0" w:line="240" w:lineRule="auto"/>
    </w:pPr>
    <w:rPr>
      <w:sz w:val="20"/>
      <w:szCs w:val="20"/>
    </w:rPr>
  </w:style>
  <w:style w:type="character" w:customStyle="1" w:styleId="aa">
    <w:name w:val="Текст сноски Знак"/>
    <w:basedOn w:val="a0"/>
    <w:link w:val="a9"/>
    <w:uiPriority w:val="99"/>
    <w:semiHidden/>
    <w:rsid w:val="00326542"/>
    <w:rPr>
      <w:sz w:val="20"/>
      <w:szCs w:val="20"/>
    </w:rPr>
  </w:style>
  <w:style w:type="character" w:styleId="ab">
    <w:name w:val="footnote reference"/>
    <w:basedOn w:val="a0"/>
    <w:uiPriority w:val="99"/>
    <w:semiHidden/>
    <w:unhideWhenUsed/>
    <w:rsid w:val="0032654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115485">
      <w:bodyDiv w:val="1"/>
      <w:marLeft w:val="0"/>
      <w:marRight w:val="0"/>
      <w:marTop w:val="0"/>
      <w:marBottom w:val="0"/>
      <w:divBdr>
        <w:top w:val="none" w:sz="0" w:space="0" w:color="auto"/>
        <w:left w:val="none" w:sz="0" w:space="0" w:color="auto"/>
        <w:bottom w:val="none" w:sz="0" w:space="0" w:color="auto"/>
        <w:right w:val="none" w:sz="0" w:space="0" w:color="auto"/>
      </w:divBdr>
    </w:div>
    <w:div w:id="234557719">
      <w:bodyDiv w:val="1"/>
      <w:marLeft w:val="0"/>
      <w:marRight w:val="0"/>
      <w:marTop w:val="0"/>
      <w:marBottom w:val="0"/>
      <w:divBdr>
        <w:top w:val="none" w:sz="0" w:space="0" w:color="auto"/>
        <w:left w:val="none" w:sz="0" w:space="0" w:color="auto"/>
        <w:bottom w:val="none" w:sz="0" w:space="0" w:color="auto"/>
        <w:right w:val="none" w:sz="0" w:space="0" w:color="auto"/>
      </w:divBdr>
    </w:div>
    <w:div w:id="344405177">
      <w:bodyDiv w:val="1"/>
      <w:marLeft w:val="0"/>
      <w:marRight w:val="0"/>
      <w:marTop w:val="0"/>
      <w:marBottom w:val="0"/>
      <w:divBdr>
        <w:top w:val="none" w:sz="0" w:space="0" w:color="auto"/>
        <w:left w:val="none" w:sz="0" w:space="0" w:color="auto"/>
        <w:bottom w:val="none" w:sz="0" w:space="0" w:color="auto"/>
        <w:right w:val="none" w:sz="0" w:space="0" w:color="auto"/>
      </w:divBdr>
    </w:div>
    <w:div w:id="1398669514">
      <w:bodyDiv w:val="1"/>
      <w:marLeft w:val="0"/>
      <w:marRight w:val="0"/>
      <w:marTop w:val="0"/>
      <w:marBottom w:val="0"/>
      <w:divBdr>
        <w:top w:val="none" w:sz="0" w:space="0" w:color="auto"/>
        <w:left w:val="none" w:sz="0" w:space="0" w:color="auto"/>
        <w:bottom w:val="none" w:sz="0" w:space="0" w:color="auto"/>
        <w:right w:val="none" w:sz="0" w:space="0" w:color="auto"/>
      </w:divBdr>
    </w:div>
    <w:div w:id="2099404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government.ru/docs/35733/" TargetMode="External"/><Relationship Id="rId18" Type="http://schemas.openxmlformats.org/officeDocument/2006/relationships/hyperlink" Target="https://www.zakonrf.info/ukaz-prezident-rf-20-21012020/?ysclid=majug67mkd836467252" TargetMode="External"/><Relationship Id="rId3" Type="http://schemas.openxmlformats.org/officeDocument/2006/relationships/styles" Target="styles.xml"/><Relationship Id="rId21" Type="http://schemas.openxmlformats.org/officeDocument/2006/relationships/hyperlink" Target="https://www.garant.ru/products/ipo/prime/doc/40" TargetMode="External"/><Relationship Id="rId7" Type="http://schemas.openxmlformats.org/officeDocument/2006/relationships/endnotes" Target="endnotes.xml"/><Relationship Id="rId12" Type="http://schemas.openxmlformats.org/officeDocument/2006/relationships/hyperlink" Target="https://www.garant.ru/products/ipo/prime/doc/403603868/?ysclid=majuojgbd492126225" TargetMode="External"/><Relationship Id="rId17" Type="http://schemas.openxmlformats.org/officeDocument/2006/relationships/hyperlink" Target="http://publication.pravo.gov.ru/Document/View/0001202007210012?ysclid=majuc0zw3a4458763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imemanager@mail.ru" TargetMode="External"/><Relationship Id="rId20" Type="http://schemas.openxmlformats.org/officeDocument/2006/relationships/hyperlink" Target="https://www.garant.ru/products/ipo/prime/doc/70761426/?ysclid=majul64hha8830995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remlin.ru/acts/bank/47046"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160;190020,%20&#1057;&#1072;&#1085;&#1082;&#1090;-&#1055;&#1077;&#1090;&#1077;&#1088;&#1073;&#1091;&#1088;&#1075;,%20&#1051;&#1077;&#1088;&#1084;&#1086;&#1085;&#1090;&#1086;&#1074;&#1089;&#1082;&#1080;&#1081;%20&#1087;&#1088;,%20&#1076;.44,%20&#1051;&#1080;&#1090;.&#1040;,%20&#1072;/&#1103;%2085,%20%20e-mail:%20imemanager@mail.ru" TargetMode="External"/><Relationship Id="rId23" Type="http://schemas.openxmlformats.org/officeDocument/2006/relationships/hyperlink" Target="http://government.ru/docs/36905/" TargetMode="External"/><Relationship Id="rId10" Type="http://schemas.openxmlformats.org/officeDocument/2006/relationships/hyperlink" Target="https://www.zakonrf.info/ukaz-prezident-rf-20-21012020/?ysclid=majug67mkd836467252" TargetMode="External"/><Relationship Id="rId19" Type="http://schemas.openxmlformats.org/officeDocument/2006/relationships/hyperlink" Target="http://www.kremlin.ru/acts/bank/47046" TargetMode="External"/><Relationship Id="rId4" Type="http://schemas.openxmlformats.org/officeDocument/2006/relationships/settings" Target="settings.xml"/><Relationship Id="rId9" Type="http://schemas.openxmlformats.org/officeDocument/2006/relationships/package" Target="embeddings/Microsoft_Visio_Drawing.vsdx"/><Relationship Id="rId14" Type="http://schemas.openxmlformats.org/officeDocument/2006/relationships/hyperlink" Target="http://government.ru/docs/36905/" TargetMode="External"/><Relationship Id="rId22" Type="http://schemas.openxmlformats.org/officeDocument/2006/relationships/hyperlink" Target="http://government.ru/docs/35733/"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rosstat.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4D8B44-9F28-466E-B629-B336FFF2D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6</Pages>
  <Words>2479</Words>
  <Characters>14136</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Лавренко</dc:creator>
  <cp:keywords/>
  <dc:description/>
  <cp:lastModifiedBy>Елена Лавренко</cp:lastModifiedBy>
  <cp:revision>88</cp:revision>
  <dcterms:created xsi:type="dcterms:W3CDTF">2025-04-24T17:13:00Z</dcterms:created>
  <dcterms:modified xsi:type="dcterms:W3CDTF">2025-05-11T18:05:00Z</dcterms:modified>
</cp:coreProperties>
</file>