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9A6AF9" w14:textId="6425585A" w:rsidR="002E1784" w:rsidRPr="00656749" w:rsidRDefault="005E4BD6" w:rsidP="00357599">
      <w:pPr>
        <w:spacing w:after="0" w:line="240" w:lineRule="auto"/>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УДК 330.341.1(470.12)</w:t>
      </w:r>
      <w:r w:rsidRPr="00FB01F0">
        <w:rPr>
          <w:rFonts w:ascii="Times New Roman" w:eastAsia="Times New Roman" w:hAnsi="Times New Roman" w:cs="Times New Roman"/>
          <w:b/>
          <w:sz w:val="24"/>
          <w:lang w:eastAsia="ru-RU"/>
        </w:rPr>
        <w:t>/</w:t>
      </w:r>
      <w:r w:rsidRPr="005E4BD6">
        <w:rPr>
          <w:rFonts w:ascii="Times New Roman" w:eastAsia="Times New Roman" w:hAnsi="Times New Roman" w:cs="Times New Roman"/>
          <w:b/>
          <w:sz w:val="24"/>
          <w:lang w:eastAsia="ru-RU"/>
        </w:rPr>
        <w:t>ББК 65.9(2Рос-4Вол)</w:t>
      </w:r>
    </w:p>
    <w:p w14:paraId="6606ABEB" w14:textId="7E391114" w:rsidR="002E1784" w:rsidRPr="00656749" w:rsidRDefault="00F53320" w:rsidP="00357599">
      <w:pPr>
        <w:spacing w:after="0" w:line="240" w:lineRule="auto"/>
        <w:jc w:val="right"/>
        <w:rPr>
          <w:rFonts w:ascii="Times New Roman" w:eastAsia="Times New Roman" w:hAnsi="Times New Roman" w:cs="Times New Roman"/>
          <w:b/>
          <w:sz w:val="24"/>
          <w:lang w:eastAsia="ru-RU"/>
        </w:rPr>
      </w:pPr>
      <w:r w:rsidRPr="00656749">
        <w:rPr>
          <w:rFonts w:ascii="Times New Roman" w:eastAsia="Times New Roman" w:hAnsi="Times New Roman" w:cs="Times New Roman"/>
          <w:b/>
          <w:sz w:val="24"/>
          <w:lang w:eastAsia="ru-RU"/>
        </w:rPr>
        <w:t>Борисов</w:t>
      </w:r>
      <w:r w:rsidR="002E1784" w:rsidRPr="00656749">
        <w:rPr>
          <w:rFonts w:ascii="Times New Roman" w:eastAsia="Times New Roman" w:hAnsi="Times New Roman" w:cs="Times New Roman"/>
          <w:b/>
          <w:sz w:val="24"/>
          <w:lang w:eastAsia="ru-RU"/>
        </w:rPr>
        <w:t xml:space="preserve"> </w:t>
      </w:r>
      <w:r w:rsidRPr="00656749">
        <w:rPr>
          <w:rFonts w:ascii="Times New Roman" w:eastAsia="Times New Roman" w:hAnsi="Times New Roman" w:cs="Times New Roman"/>
          <w:b/>
          <w:sz w:val="24"/>
          <w:lang w:eastAsia="ru-RU"/>
        </w:rPr>
        <w:t>А</w:t>
      </w:r>
      <w:r w:rsidR="002E1784" w:rsidRPr="00656749">
        <w:rPr>
          <w:rFonts w:ascii="Times New Roman" w:eastAsia="Times New Roman" w:hAnsi="Times New Roman" w:cs="Times New Roman"/>
          <w:b/>
          <w:sz w:val="24"/>
          <w:lang w:eastAsia="ru-RU"/>
        </w:rPr>
        <w:t>.</w:t>
      </w:r>
      <w:r w:rsidRPr="00656749">
        <w:rPr>
          <w:rFonts w:ascii="Times New Roman" w:eastAsia="Times New Roman" w:hAnsi="Times New Roman" w:cs="Times New Roman"/>
          <w:b/>
          <w:sz w:val="24"/>
          <w:lang w:eastAsia="ru-RU"/>
        </w:rPr>
        <w:t>А</w:t>
      </w:r>
      <w:r w:rsidR="002E1784" w:rsidRPr="00656749">
        <w:rPr>
          <w:rFonts w:ascii="Times New Roman" w:eastAsia="Times New Roman" w:hAnsi="Times New Roman" w:cs="Times New Roman"/>
          <w:b/>
          <w:sz w:val="24"/>
          <w:lang w:eastAsia="ru-RU"/>
        </w:rPr>
        <w:t>.</w:t>
      </w:r>
      <w:r w:rsidR="007E7744" w:rsidRPr="00656749">
        <w:rPr>
          <w:rFonts w:ascii="Times New Roman" w:eastAsia="Times New Roman" w:hAnsi="Times New Roman" w:cs="Times New Roman"/>
          <w:b/>
          <w:sz w:val="24"/>
          <w:lang w:eastAsia="ru-RU"/>
        </w:rPr>
        <w:t>, Кремлёва Н.А.</w:t>
      </w:r>
    </w:p>
    <w:p w14:paraId="01DCE619" w14:textId="529672F4" w:rsidR="000058DA" w:rsidRPr="00656749" w:rsidRDefault="00FA0A8A" w:rsidP="00357599">
      <w:pPr>
        <w:spacing w:after="0" w:line="240" w:lineRule="auto"/>
        <w:jc w:val="center"/>
        <w:rPr>
          <w:rFonts w:ascii="Times New Roman" w:eastAsia="Times New Roman" w:hAnsi="Times New Roman" w:cs="Times New Roman"/>
          <w:b/>
          <w:caps/>
          <w:sz w:val="24"/>
          <w:lang w:eastAsia="ru-RU"/>
        </w:rPr>
      </w:pPr>
      <w:r w:rsidRPr="00656749">
        <w:rPr>
          <w:rFonts w:ascii="Times New Roman" w:eastAsia="Times New Roman" w:hAnsi="Times New Roman" w:cs="Times New Roman"/>
          <w:b/>
          <w:caps/>
          <w:sz w:val="24"/>
          <w:lang w:eastAsia="ru-RU"/>
        </w:rPr>
        <w:t xml:space="preserve">тенденции </w:t>
      </w:r>
      <w:r w:rsidR="000058DA" w:rsidRPr="00656749">
        <w:rPr>
          <w:rFonts w:ascii="Times New Roman" w:eastAsia="Times New Roman" w:hAnsi="Times New Roman" w:cs="Times New Roman"/>
          <w:b/>
          <w:caps/>
          <w:sz w:val="24"/>
          <w:lang w:eastAsia="ru-RU"/>
        </w:rPr>
        <w:t>Научно-технологическо</w:t>
      </w:r>
      <w:r w:rsidRPr="00656749">
        <w:rPr>
          <w:rFonts w:ascii="Times New Roman" w:eastAsia="Times New Roman" w:hAnsi="Times New Roman" w:cs="Times New Roman"/>
          <w:b/>
          <w:caps/>
          <w:sz w:val="24"/>
          <w:lang w:eastAsia="ru-RU"/>
        </w:rPr>
        <w:t>ГО развитиЯ Вологодской области</w:t>
      </w:r>
    </w:p>
    <w:p w14:paraId="3F1B303F" w14:textId="77777777" w:rsidR="00050F42" w:rsidRPr="00656749" w:rsidRDefault="00050F42" w:rsidP="00357599">
      <w:pPr>
        <w:spacing w:after="0" w:line="240" w:lineRule="auto"/>
        <w:jc w:val="both"/>
        <w:rPr>
          <w:rFonts w:ascii="Times New Roman" w:eastAsia="Times New Roman" w:hAnsi="Times New Roman" w:cs="Times New Roman"/>
          <w:b/>
          <w:sz w:val="24"/>
          <w:lang w:eastAsia="ru-RU"/>
        </w:rPr>
      </w:pPr>
    </w:p>
    <w:p w14:paraId="6BB37DD3" w14:textId="77777777" w:rsidR="006F3523" w:rsidRPr="00656749" w:rsidRDefault="002E1784" w:rsidP="00357599">
      <w:pPr>
        <w:spacing w:after="0" w:line="240" w:lineRule="auto"/>
        <w:ind w:firstLine="709"/>
        <w:jc w:val="both"/>
        <w:rPr>
          <w:rFonts w:ascii="Times New Roman" w:eastAsia="Times New Roman" w:hAnsi="Times New Roman" w:cs="Times New Roman"/>
          <w:b/>
          <w:sz w:val="24"/>
          <w:lang w:eastAsia="ru-RU"/>
        </w:rPr>
      </w:pPr>
      <w:r w:rsidRPr="00656749">
        <w:rPr>
          <w:rFonts w:ascii="Times New Roman" w:eastAsia="Times New Roman" w:hAnsi="Times New Roman" w:cs="Times New Roman"/>
          <w:b/>
          <w:sz w:val="24"/>
          <w:lang w:eastAsia="ru-RU"/>
        </w:rPr>
        <w:t>Аннотация статьи на русском языке</w:t>
      </w:r>
      <w:r w:rsidR="006F3523" w:rsidRPr="00656749">
        <w:rPr>
          <w:rFonts w:ascii="Times New Roman" w:eastAsia="Times New Roman" w:hAnsi="Times New Roman" w:cs="Times New Roman"/>
          <w:b/>
          <w:sz w:val="24"/>
          <w:lang w:eastAsia="ru-RU"/>
        </w:rPr>
        <w:t xml:space="preserve"> </w:t>
      </w:r>
    </w:p>
    <w:p w14:paraId="4B0BB29E" w14:textId="77777777" w:rsidR="009A69BF" w:rsidRPr="00656749" w:rsidRDefault="009A69BF" w:rsidP="009A69BF">
      <w:pPr>
        <w:spacing w:after="0" w:line="240" w:lineRule="auto"/>
        <w:ind w:firstLine="709"/>
        <w:jc w:val="both"/>
        <w:rPr>
          <w:rFonts w:ascii="Times New Roman" w:eastAsia="Times New Roman" w:hAnsi="Times New Roman" w:cs="Times New Roman"/>
          <w:sz w:val="24"/>
          <w:lang w:eastAsia="ru-RU"/>
        </w:rPr>
      </w:pPr>
      <w:r>
        <w:rPr>
          <w:rFonts w:ascii="Times New Roman" w:eastAsia="Calibri" w:hAnsi="Times New Roman" w:cs="Times New Roman"/>
          <w:kern w:val="20"/>
          <w:sz w:val="24"/>
          <w:szCs w:val="24"/>
        </w:rPr>
        <w:t>П</w:t>
      </w:r>
      <w:r w:rsidRPr="00656749">
        <w:rPr>
          <w:rFonts w:ascii="Times New Roman" w:eastAsia="Calibri" w:hAnsi="Times New Roman" w:cs="Times New Roman"/>
          <w:kern w:val="20"/>
          <w:sz w:val="24"/>
          <w:szCs w:val="24"/>
        </w:rPr>
        <w:t xml:space="preserve">роанализированы ключевые факторы и тенденции </w:t>
      </w:r>
      <w:r w:rsidRPr="00656749">
        <w:rPr>
          <w:rFonts w:ascii="Times New Roman" w:eastAsia="Times New Roman" w:hAnsi="Times New Roman" w:cs="Times New Roman"/>
          <w:sz w:val="24"/>
          <w:lang w:eastAsia="ru-RU"/>
        </w:rPr>
        <w:t xml:space="preserve">научно-технологического развития </w:t>
      </w:r>
      <w:r w:rsidRPr="00656749">
        <w:rPr>
          <w:rFonts w:ascii="Times New Roman" w:eastAsia="Calibri" w:hAnsi="Times New Roman" w:cs="Times New Roman"/>
          <w:kern w:val="20"/>
          <w:sz w:val="24"/>
          <w:szCs w:val="24"/>
        </w:rPr>
        <w:t xml:space="preserve">Вологодской области. </w:t>
      </w:r>
      <w:r w:rsidRPr="00656749">
        <w:rPr>
          <w:rFonts w:ascii="Times New Roman" w:eastAsia="Times New Roman" w:hAnsi="Times New Roman" w:cs="Times New Roman"/>
          <w:sz w:val="24"/>
          <w:lang w:eastAsia="ru-RU"/>
        </w:rPr>
        <w:t>Выявлено, что ключевой проблемой является низкая эффективность использования финансовых ресурсов, которая не приводит к достаточному повышению социально-экономических эффектов</w:t>
      </w:r>
      <w:r>
        <w:rPr>
          <w:rFonts w:ascii="Times New Roman" w:eastAsia="Times New Roman" w:hAnsi="Times New Roman" w:cs="Times New Roman"/>
          <w:sz w:val="24"/>
          <w:lang w:eastAsia="ru-RU"/>
        </w:rPr>
        <w:t xml:space="preserve"> в регионе</w:t>
      </w:r>
      <w:r w:rsidRPr="00656749">
        <w:rPr>
          <w:rFonts w:ascii="Times New Roman" w:eastAsia="Times New Roman" w:hAnsi="Times New Roman" w:cs="Times New Roman"/>
          <w:sz w:val="24"/>
          <w:lang w:eastAsia="ru-RU"/>
        </w:rPr>
        <w:t>.</w:t>
      </w:r>
    </w:p>
    <w:p w14:paraId="55E1D12F" w14:textId="77777777" w:rsidR="00D30DEA" w:rsidRPr="00656749" w:rsidRDefault="002E1784" w:rsidP="00357599">
      <w:pPr>
        <w:spacing w:after="0" w:line="240" w:lineRule="auto"/>
        <w:ind w:firstLine="709"/>
        <w:jc w:val="both"/>
        <w:rPr>
          <w:rFonts w:ascii="Times New Roman" w:eastAsia="Times New Roman" w:hAnsi="Times New Roman" w:cs="Times New Roman"/>
          <w:b/>
          <w:sz w:val="24"/>
          <w:lang w:eastAsia="ru-RU"/>
        </w:rPr>
      </w:pPr>
      <w:r w:rsidRPr="00656749">
        <w:rPr>
          <w:rFonts w:ascii="Times New Roman" w:eastAsia="Times New Roman" w:hAnsi="Times New Roman" w:cs="Times New Roman"/>
          <w:b/>
          <w:sz w:val="24"/>
          <w:lang w:eastAsia="ru-RU"/>
        </w:rPr>
        <w:t xml:space="preserve">Ключевые слова на русском языке </w:t>
      </w:r>
    </w:p>
    <w:p w14:paraId="0DF12D82" w14:textId="3F23977B" w:rsidR="00D30DEA" w:rsidRPr="00656749" w:rsidRDefault="00D30DEA" w:rsidP="00357599">
      <w:pPr>
        <w:spacing w:after="0" w:line="240" w:lineRule="auto"/>
        <w:ind w:firstLine="709"/>
        <w:jc w:val="both"/>
        <w:rPr>
          <w:rFonts w:ascii="Times New Roman" w:eastAsia="Times New Roman" w:hAnsi="Times New Roman" w:cs="Times New Roman"/>
          <w:b/>
          <w:sz w:val="24"/>
          <w:lang w:eastAsia="ru-RU"/>
        </w:rPr>
      </w:pPr>
      <w:r w:rsidRPr="00656749">
        <w:rPr>
          <w:rFonts w:ascii="Times New Roman" w:eastAsia="Calibri" w:hAnsi="Times New Roman" w:cs="Times New Roman"/>
          <w:kern w:val="20"/>
          <w:sz w:val="24"/>
          <w:szCs w:val="24"/>
        </w:rPr>
        <w:t>Научно-технологическое развитие, Вологодская область, научные исследования, инновационная деятельность</w:t>
      </w:r>
      <w:r w:rsidR="001D3443" w:rsidRPr="00656749">
        <w:rPr>
          <w:rFonts w:ascii="Times New Roman" w:eastAsia="Calibri" w:hAnsi="Times New Roman" w:cs="Times New Roman"/>
          <w:kern w:val="20"/>
          <w:sz w:val="24"/>
          <w:szCs w:val="24"/>
        </w:rPr>
        <w:t xml:space="preserve">, </w:t>
      </w:r>
      <w:r w:rsidR="006F3523" w:rsidRPr="00656749">
        <w:rPr>
          <w:rFonts w:ascii="Times New Roman" w:eastAsia="Calibri" w:hAnsi="Times New Roman" w:cs="Times New Roman"/>
          <w:kern w:val="20"/>
          <w:sz w:val="24"/>
          <w:szCs w:val="24"/>
        </w:rPr>
        <w:t>финансирование</w:t>
      </w:r>
      <w:r w:rsidR="001D3443" w:rsidRPr="00656749">
        <w:rPr>
          <w:rFonts w:ascii="Times New Roman" w:eastAsia="Calibri" w:hAnsi="Times New Roman" w:cs="Times New Roman"/>
          <w:kern w:val="20"/>
          <w:sz w:val="24"/>
          <w:szCs w:val="24"/>
        </w:rPr>
        <w:t>.</w:t>
      </w:r>
    </w:p>
    <w:p w14:paraId="76844815" w14:textId="77777777" w:rsidR="00050F42" w:rsidRPr="00656749" w:rsidRDefault="00050F42" w:rsidP="00357599">
      <w:pPr>
        <w:spacing w:after="0" w:line="240" w:lineRule="auto"/>
        <w:ind w:firstLine="709"/>
        <w:jc w:val="both"/>
        <w:rPr>
          <w:rFonts w:ascii="Times New Roman" w:eastAsia="Times New Roman" w:hAnsi="Times New Roman" w:cs="Times New Roman"/>
          <w:sz w:val="24"/>
          <w:lang w:eastAsia="ru-RU"/>
        </w:rPr>
      </w:pPr>
    </w:p>
    <w:p w14:paraId="47A202AE" w14:textId="6968FCD7" w:rsidR="000058DA" w:rsidRPr="00656749" w:rsidRDefault="000058DA"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Цель исследовани</w:t>
      </w:r>
      <w:r w:rsidR="009E75A6" w:rsidRPr="00656749">
        <w:rPr>
          <w:rFonts w:ascii="Times New Roman" w:eastAsia="Times New Roman" w:hAnsi="Times New Roman" w:cs="Times New Roman"/>
          <w:sz w:val="24"/>
          <w:lang w:eastAsia="ru-RU"/>
        </w:rPr>
        <w:t>я</w:t>
      </w:r>
      <w:r w:rsidRPr="00656749">
        <w:rPr>
          <w:rFonts w:ascii="Times New Roman" w:eastAsia="Times New Roman" w:hAnsi="Times New Roman" w:cs="Times New Roman"/>
          <w:sz w:val="24"/>
          <w:lang w:eastAsia="ru-RU"/>
        </w:rPr>
        <w:t xml:space="preserve"> </w:t>
      </w:r>
      <w:r w:rsidR="009E75A6" w:rsidRPr="00656749">
        <w:rPr>
          <w:rFonts w:ascii="Times New Roman" w:eastAsia="Times New Roman" w:hAnsi="Times New Roman" w:cs="Times New Roman"/>
          <w:sz w:val="24"/>
          <w:lang w:eastAsia="ru-RU"/>
        </w:rPr>
        <w:t xml:space="preserve">– </w:t>
      </w:r>
      <w:r w:rsidRPr="00656749">
        <w:rPr>
          <w:rFonts w:ascii="Times New Roman" w:eastAsia="Times New Roman" w:hAnsi="Times New Roman" w:cs="Times New Roman"/>
          <w:sz w:val="24"/>
          <w:lang w:eastAsia="ru-RU"/>
        </w:rPr>
        <w:t>оценка тенденций научно-технологического развития Вологодской области.</w:t>
      </w:r>
    </w:p>
    <w:p w14:paraId="415964F8" w14:textId="77777777" w:rsidR="0049047F" w:rsidRPr="00656749" w:rsidRDefault="0049047F" w:rsidP="0049047F">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 xml:space="preserve">Объект исследования – факторы научно-технологического развития на уровне региона. </w:t>
      </w:r>
    </w:p>
    <w:p w14:paraId="17F1852E" w14:textId="66C1C4A3" w:rsidR="000058DA" w:rsidRPr="00656749" w:rsidRDefault="00871F4A"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 xml:space="preserve">В качестве информационной базы исследования </w:t>
      </w:r>
      <w:r w:rsidR="00214480" w:rsidRPr="00656749">
        <w:rPr>
          <w:rFonts w:ascii="Times New Roman" w:eastAsia="Times New Roman" w:hAnsi="Times New Roman" w:cs="Times New Roman"/>
          <w:sz w:val="24"/>
          <w:lang w:eastAsia="ru-RU"/>
        </w:rPr>
        <w:t>использованы</w:t>
      </w:r>
      <w:r w:rsidRPr="00656749">
        <w:rPr>
          <w:rFonts w:ascii="Times New Roman" w:eastAsia="Times New Roman" w:hAnsi="Times New Roman" w:cs="Times New Roman"/>
          <w:sz w:val="24"/>
          <w:lang w:eastAsia="ru-RU"/>
        </w:rPr>
        <w:t xml:space="preserve"> </w:t>
      </w:r>
      <w:r w:rsidR="000058DA" w:rsidRPr="00656749">
        <w:rPr>
          <w:rFonts w:ascii="Times New Roman" w:eastAsia="Times New Roman" w:hAnsi="Times New Roman" w:cs="Times New Roman"/>
          <w:sz w:val="24"/>
          <w:lang w:eastAsia="ru-RU"/>
        </w:rPr>
        <w:t xml:space="preserve">данные Федеральной службы государственной статистики, </w:t>
      </w:r>
      <w:r w:rsidR="007B5F4C">
        <w:rPr>
          <w:rFonts w:ascii="Times New Roman" w:eastAsia="Times New Roman" w:hAnsi="Times New Roman" w:cs="Times New Roman"/>
          <w:sz w:val="24"/>
          <w:lang w:eastAsia="ru-RU"/>
        </w:rPr>
        <w:t xml:space="preserve">в частности </w:t>
      </w:r>
      <w:r w:rsidR="000058DA" w:rsidRPr="00656749">
        <w:rPr>
          <w:rFonts w:ascii="Times New Roman" w:eastAsia="Times New Roman" w:hAnsi="Times New Roman" w:cs="Times New Roman"/>
          <w:sz w:val="24"/>
          <w:lang w:eastAsia="ru-RU"/>
        </w:rPr>
        <w:t>сборник</w:t>
      </w:r>
      <w:r w:rsidR="00214480" w:rsidRPr="00656749">
        <w:rPr>
          <w:rFonts w:ascii="Times New Roman" w:eastAsia="Times New Roman" w:hAnsi="Times New Roman" w:cs="Times New Roman"/>
          <w:sz w:val="24"/>
          <w:lang w:eastAsia="ru-RU"/>
        </w:rPr>
        <w:t>а</w:t>
      </w:r>
      <w:r w:rsidR="000058DA" w:rsidRPr="00656749">
        <w:rPr>
          <w:rFonts w:ascii="Times New Roman" w:eastAsia="Times New Roman" w:hAnsi="Times New Roman" w:cs="Times New Roman"/>
          <w:sz w:val="24"/>
          <w:lang w:eastAsia="ru-RU"/>
        </w:rPr>
        <w:t xml:space="preserve"> «Мониторинг развития информационного общества в Российской Федерации», отчеты </w:t>
      </w:r>
      <w:r w:rsidR="007B5F4C">
        <w:rPr>
          <w:rFonts w:ascii="Times New Roman" w:eastAsia="Times New Roman" w:hAnsi="Times New Roman" w:cs="Times New Roman"/>
          <w:sz w:val="24"/>
          <w:lang w:eastAsia="ru-RU"/>
        </w:rPr>
        <w:t xml:space="preserve">Роспатента </w:t>
      </w:r>
      <w:r w:rsidR="00214480" w:rsidRPr="00656749">
        <w:rPr>
          <w:rFonts w:ascii="Times New Roman" w:eastAsia="Times New Roman" w:hAnsi="Times New Roman" w:cs="Times New Roman"/>
          <w:sz w:val="24"/>
          <w:lang w:eastAsia="ru-RU"/>
        </w:rPr>
        <w:t>за 2022 – 2023 годы</w:t>
      </w:r>
      <w:r w:rsidR="000058DA" w:rsidRPr="00656749">
        <w:rPr>
          <w:rFonts w:ascii="Times New Roman" w:eastAsia="Times New Roman" w:hAnsi="Times New Roman" w:cs="Times New Roman"/>
          <w:sz w:val="24"/>
          <w:lang w:eastAsia="ru-RU"/>
        </w:rPr>
        <w:t xml:space="preserve">, </w:t>
      </w:r>
      <w:r w:rsidR="00994D0F">
        <w:rPr>
          <w:rFonts w:ascii="Times New Roman" w:eastAsia="Times New Roman" w:hAnsi="Times New Roman" w:cs="Times New Roman"/>
          <w:sz w:val="24"/>
          <w:lang w:eastAsia="ru-RU"/>
        </w:rPr>
        <w:t xml:space="preserve">данные </w:t>
      </w:r>
      <w:r w:rsidR="00994D0F" w:rsidRPr="00656749">
        <w:rPr>
          <w:rFonts w:ascii="Times New Roman" w:eastAsia="Times New Roman" w:hAnsi="Times New Roman" w:cs="Times New Roman"/>
          <w:sz w:val="24"/>
          <w:lang w:eastAsia="ru-RU"/>
        </w:rPr>
        <w:t>Единой государственной информационной системы учета (ЕГИСУ) НИОКТР</w:t>
      </w:r>
      <w:r w:rsidR="00994D0F">
        <w:rPr>
          <w:rFonts w:ascii="Times New Roman" w:eastAsia="Times New Roman" w:hAnsi="Times New Roman" w:cs="Times New Roman"/>
          <w:sz w:val="24"/>
          <w:lang w:eastAsia="ru-RU"/>
        </w:rPr>
        <w:t>,</w:t>
      </w:r>
      <w:r w:rsidR="00994D0F" w:rsidRPr="00656749">
        <w:rPr>
          <w:rFonts w:ascii="Times New Roman" w:eastAsia="Times New Roman" w:hAnsi="Times New Roman" w:cs="Times New Roman"/>
          <w:sz w:val="24"/>
          <w:lang w:eastAsia="ru-RU"/>
        </w:rPr>
        <w:t xml:space="preserve"> </w:t>
      </w:r>
      <w:r w:rsidR="000058DA" w:rsidRPr="00656749">
        <w:rPr>
          <w:rFonts w:ascii="Times New Roman" w:eastAsia="Times New Roman" w:hAnsi="Times New Roman" w:cs="Times New Roman"/>
          <w:sz w:val="24"/>
          <w:lang w:eastAsia="ru-RU"/>
        </w:rPr>
        <w:t>Интернет-ресурсы по исследуемой проблеме.</w:t>
      </w:r>
    </w:p>
    <w:p w14:paraId="337766E0" w14:textId="05AE220D" w:rsidR="000058DA" w:rsidRPr="00656749" w:rsidRDefault="00905614"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Calibri" w:hAnsi="Times New Roman" w:cs="Times New Roman"/>
          <w:kern w:val="20"/>
          <w:sz w:val="24"/>
          <w:szCs w:val="24"/>
        </w:rPr>
        <w:t xml:space="preserve">В соответствии со </w:t>
      </w:r>
      <w:r w:rsidRPr="00656749">
        <w:rPr>
          <w:rFonts w:ascii="Times New Roman" w:eastAsia="Times New Roman" w:hAnsi="Times New Roman" w:cs="Times New Roman"/>
          <w:sz w:val="24"/>
          <w:lang w:eastAsia="ru-RU"/>
        </w:rPr>
        <w:t xml:space="preserve">Стратегией научно-технологического развития РФ </w:t>
      </w:r>
      <w:r w:rsidRPr="00656749">
        <w:rPr>
          <w:rFonts w:ascii="Times New Roman" w:eastAsia="Calibri" w:hAnsi="Times New Roman" w:cs="Times New Roman"/>
          <w:kern w:val="20"/>
          <w:sz w:val="24"/>
          <w:szCs w:val="24"/>
        </w:rPr>
        <w:t xml:space="preserve">задача субъектов РФ </w:t>
      </w:r>
      <w:r w:rsidR="005A1261" w:rsidRPr="00656749">
        <w:rPr>
          <w:rFonts w:ascii="Times New Roman" w:eastAsia="Calibri" w:hAnsi="Times New Roman" w:cs="Times New Roman"/>
          <w:kern w:val="20"/>
          <w:sz w:val="24"/>
          <w:szCs w:val="24"/>
        </w:rPr>
        <w:t>заключается</w:t>
      </w:r>
      <w:r w:rsidRPr="00656749">
        <w:rPr>
          <w:rFonts w:ascii="Times New Roman" w:eastAsia="Calibri" w:hAnsi="Times New Roman" w:cs="Times New Roman"/>
          <w:kern w:val="20"/>
          <w:sz w:val="24"/>
          <w:szCs w:val="24"/>
        </w:rPr>
        <w:t xml:space="preserve"> в содействии реализации технологического суверенитета на уровне региона. </w:t>
      </w:r>
      <w:r w:rsidR="000058DA" w:rsidRPr="00656749">
        <w:rPr>
          <w:rFonts w:ascii="Times New Roman" w:eastAsia="Times New Roman" w:hAnsi="Times New Roman" w:cs="Times New Roman"/>
          <w:sz w:val="24"/>
          <w:lang w:eastAsia="ru-RU"/>
        </w:rPr>
        <w:t>Ассоциаци</w:t>
      </w:r>
      <w:r w:rsidR="00FF53D2" w:rsidRPr="00656749">
        <w:rPr>
          <w:rFonts w:ascii="Times New Roman" w:eastAsia="Times New Roman" w:hAnsi="Times New Roman" w:cs="Times New Roman"/>
          <w:sz w:val="24"/>
          <w:lang w:eastAsia="ru-RU"/>
        </w:rPr>
        <w:t xml:space="preserve">ей </w:t>
      </w:r>
      <w:r w:rsidR="000058DA" w:rsidRPr="00656749">
        <w:rPr>
          <w:rFonts w:ascii="Times New Roman" w:eastAsia="Times New Roman" w:hAnsi="Times New Roman" w:cs="Times New Roman"/>
          <w:sz w:val="24"/>
          <w:lang w:eastAsia="ru-RU"/>
        </w:rPr>
        <w:t>инновационных регионов России (АИРР) разработа</w:t>
      </w:r>
      <w:r w:rsidR="00FF53D2" w:rsidRPr="00656749">
        <w:rPr>
          <w:rFonts w:ascii="Times New Roman" w:eastAsia="Times New Roman" w:hAnsi="Times New Roman" w:cs="Times New Roman"/>
          <w:sz w:val="24"/>
          <w:lang w:eastAsia="ru-RU"/>
        </w:rPr>
        <w:t>на</w:t>
      </w:r>
      <w:r w:rsidR="000058DA" w:rsidRPr="00656749">
        <w:rPr>
          <w:rFonts w:ascii="Times New Roman" w:eastAsia="Times New Roman" w:hAnsi="Times New Roman" w:cs="Times New Roman"/>
          <w:sz w:val="24"/>
          <w:lang w:eastAsia="ru-RU"/>
        </w:rPr>
        <w:t xml:space="preserve"> </w:t>
      </w:r>
      <w:r w:rsidR="00B608D0" w:rsidRPr="00656749">
        <w:rPr>
          <w:rFonts w:ascii="Times New Roman" w:eastAsia="Times New Roman" w:hAnsi="Times New Roman" w:cs="Times New Roman"/>
          <w:sz w:val="24"/>
          <w:lang w:eastAsia="ru-RU"/>
        </w:rPr>
        <w:t>Р</w:t>
      </w:r>
      <w:r w:rsidR="000058DA" w:rsidRPr="00656749">
        <w:rPr>
          <w:rFonts w:ascii="Times New Roman" w:eastAsia="Times New Roman" w:hAnsi="Times New Roman" w:cs="Times New Roman"/>
          <w:sz w:val="24"/>
          <w:lang w:eastAsia="ru-RU"/>
        </w:rPr>
        <w:t>егиональн</w:t>
      </w:r>
      <w:r w:rsidR="00FF53D2" w:rsidRPr="00656749">
        <w:rPr>
          <w:rFonts w:ascii="Times New Roman" w:eastAsia="Times New Roman" w:hAnsi="Times New Roman" w:cs="Times New Roman"/>
          <w:sz w:val="24"/>
          <w:lang w:eastAsia="ru-RU"/>
        </w:rPr>
        <w:t>ая</w:t>
      </w:r>
      <w:r w:rsidR="000058DA" w:rsidRPr="00656749">
        <w:rPr>
          <w:rFonts w:ascii="Times New Roman" w:eastAsia="Times New Roman" w:hAnsi="Times New Roman" w:cs="Times New Roman"/>
          <w:sz w:val="24"/>
          <w:lang w:eastAsia="ru-RU"/>
        </w:rPr>
        <w:t xml:space="preserve"> шкал</w:t>
      </w:r>
      <w:r w:rsidR="00FF53D2" w:rsidRPr="00656749">
        <w:rPr>
          <w:rFonts w:ascii="Times New Roman" w:eastAsia="Times New Roman" w:hAnsi="Times New Roman" w:cs="Times New Roman"/>
          <w:sz w:val="24"/>
          <w:lang w:eastAsia="ru-RU"/>
        </w:rPr>
        <w:t>а</w:t>
      </w:r>
      <w:r w:rsidR="000058DA" w:rsidRPr="00656749">
        <w:rPr>
          <w:rFonts w:ascii="Times New Roman" w:eastAsia="Times New Roman" w:hAnsi="Times New Roman" w:cs="Times New Roman"/>
          <w:sz w:val="24"/>
          <w:lang w:eastAsia="ru-RU"/>
        </w:rPr>
        <w:t xml:space="preserve"> развития инноваций</w:t>
      </w:r>
      <w:r w:rsidR="00DA084B" w:rsidRPr="00656749">
        <w:rPr>
          <w:rFonts w:ascii="Times New Roman" w:eastAsia="Times New Roman" w:hAnsi="Times New Roman" w:cs="Times New Roman"/>
          <w:sz w:val="24"/>
          <w:lang w:eastAsia="ru-RU"/>
        </w:rPr>
        <w:t xml:space="preserve"> </w:t>
      </w:r>
      <w:r w:rsidR="00325E5C" w:rsidRPr="00656749">
        <w:rPr>
          <w:rFonts w:ascii="Times New Roman" w:eastAsia="Times New Roman" w:hAnsi="Times New Roman" w:cs="Times New Roman"/>
          <w:sz w:val="24"/>
          <w:lang w:eastAsia="ru-RU"/>
        </w:rPr>
        <w:t>(I-</w:t>
      </w:r>
      <w:proofErr w:type="spellStart"/>
      <w:r w:rsidR="00325E5C" w:rsidRPr="00656749">
        <w:rPr>
          <w:rFonts w:ascii="Times New Roman" w:eastAsia="Times New Roman" w:hAnsi="Times New Roman" w:cs="Times New Roman"/>
          <w:sz w:val="24"/>
          <w:lang w:eastAsia="ru-RU"/>
        </w:rPr>
        <w:t>Scale</w:t>
      </w:r>
      <w:proofErr w:type="spellEnd"/>
      <w:r w:rsidR="00325E5C" w:rsidRPr="00656749">
        <w:rPr>
          <w:rFonts w:ascii="Times New Roman" w:eastAsia="Times New Roman" w:hAnsi="Times New Roman" w:cs="Times New Roman"/>
          <w:sz w:val="24"/>
          <w:lang w:eastAsia="ru-RU"/>
        </w:rPr>
        <w:t>)</w:t>
      </w:r>
      <w:r w:rsidR="000058DA" w:rsidRPr="00656749">
        <w:rPr>
          <w:rFonts w:ascii="Times New Roman" w:eastAsia="Times New Roman" w:hAnsi="Times New Roman" w:cs="Times New Roman"/>
          <w:sz w:val="24"/>
          <w:lang w:eastAsia="ru-RU"/>
        </w:rPr>
        <w:t xml:space="preserve">. </w:t>
      </w:r>
      <w:r w:rsidR="00633AE8">
        <w:rPr>
          <w:rFonts w:ascii="Times New Roman" w:eastAsia="Times New Roman" w:hAnsi="Times New Roman" w:cs="Times New Roman"/>
          <w:sz w:val="24"/>
          <w:lang w:eastAsia="ru-RU"/>
        </w:rPr>
        <w:t>На основе м</w:t>
      </w:r>
      <w:r w:rsidR="004928DE" w:rsidRPr="00656749">
        <w:rPr>
          <w:rFonts w:ascii="Times New Roman" w:eastAsia="Times New Roman" w:hAnsi="Times New Roman" w:cs="Times New Roman"/>
          <w:sz w:val="24"/>
          <w:lang w:eastAsia="ru-RU"/>
        </w:rPr>
        <w:t>етодологи</w:t>
      </w:r>
      <w:r w:rsidR="00633AE8">
        <w:rPr>
          <w:rFonts w:ascii="Times New Roman" w:eastAsia="Times New Roman" w:hAnsi="Times New Roman" w:cs="Times New Roman"/>
          <w:sz w:val="24"/>
          <w:lang w:eastAsia="ru-RU"/>
        </w:rPr>
        <w:t>и</w:t>
      </w:r>
      <w:r w:rsidR="004928DE" w:rsidRPr="00656749">
        <w:rPr>
          <w:rStyle w:val="a3"/>
          <w:rFonts w:ascii="Times New Roman" w:eastAsia="Times New Roman" w:hAnsi="Times New Roman" w:cs="Times New Roman"/>
          <w:sz w:val="24"/>
          <w:lang w:eastAsia="ru-RU"/>
        </w:rPr>
        <w:footnoteReference w:id="1"/>
      </w:r>
      <w:r w:rsidR="004928DE" w:rsidRPr="00656749">
        <w:rPr>
          <w:rFonts w:ascii="Times New Roman" w:eastAsia="Times New Roman" w:hAnsi="Times New Roman" w:cs="Times New Roman"/>
          <w:sz w:val="24"/>
          <w:lang w:eastAsia="ru-RU"/>
        </w:rPr>
        <w:t xml:space="preserve"> </w:t>
      </w:r>
      <w:r w:rsidR="00633AE8" w:rsidRPr="00656749">
        <w:rPr>
          <w:rFonts w:ascii="Times New Roman" w:eastAsia="Times New Roman" w:hAnsi="Times New Roman" w:cs="Times New Roman"/>
          <w:sz w:val="24"/>
          <w:lang w:eastAsia="ru-RU"/>
        </w:rPr>
        <w:t>I-</w:t>
      </w:r>
      <w:proofErr w:type="spellStart"/>
      <w:r w:rsidR="00633AE8" w:rsidRPr="00656749">
        <w:rPr>
          <w:rFonts w:ascii="Times New Roman" w:eastAsia="Times New Roman" w:hAnsi="Times New Roman" w:cs="Times New Roman"/>
          <w:sz w:val="24"/>
          <w:lang w:eastAsia="ru-RU"/>
        </w:rPr>
        <w:t>Scale</w:t>
      </w:r>
      <w:proofErr w:type="spellEnd"/>
      <w:r w:rsidR="00633AE8">
        <w:rPr>
          <w:rFonts w:ascii="Times New Roman" w:eastAsia="Times New Roman" w:hAnsi="Times New Roman" w:cs="Times New Roman"/>
          <w:sz w:val="24"/>
          <w:lang w:eastAsia="ru-RU"/>
        </w:rPr>
        <w:t>,</w:t>
      </w:r>
      <w:r w:rsidR="000058DA" w:rsidRPr="00656749">
        <w:rPr>
          <w:rFonts w:ascii="Times New Roman" w:eastAsia="Times New Roman" w:hAnsi="Times New Roman" w:cs="Times New Roman"/>
          <w:sz w:val="24"/>
          <w:lang w:eastAsia="ru-RU"/>
        </w:rPr>
        <w:t xml:space="preserve"> </w:t>
      </w:r>
      <w:r w:rsidR="005A1261" w:rsidRPr="00656749">
        <w:rPr>
          <w:rFonts w:ascii="Times New Roman" w:eastAsia="Times New Roman" w:hAnsi="Times New Roman" w:cs="Times New Roman"/>
          <w:sz w:val="24"/>
          <w:lang w:eastAsia="ru-RU"/>
        </w:rPr>
        <w:t>использ</w:t>
      </w:r>
      <w:r w:rsidR="00633AE8">
        <w:rPr>
          <w:rFonts w:ascii="Times New Roman" w:eastAsia="Times New Roman" w:hAnsi="Times New Roman" w:cs="Times New Roman"/>
          <w:sz w:val="24"/>
          <w:lang w:eastAsia="ru-RU"/>
        </w:rPr>
        <w:t>ующей</w:t>
      </w:r>
      <w:r w:rsidR="005A1261" w:rsidRPr="00656749">
        <w:rPr>
          <w:rFonts w:ascii="Times New Roman" w:eastAsia="Times New Roman" w:hAnsi="Times New Roman" w:cs="Times New Roman"/>
          <w:sz w:val="24"/>
          <w:lang w:eastAsia="ru-RU"/>
        </w:rPr>
        <w:t xml:space="preserve"> </w:t>
      </w:r>
      <w:r w:rsidR="000058DA" w:rsidRPr="00656749">
        <w:rPr>
          <w:rFonts w:ascii="Times New Roman" w:eastAsia="Times New Roman" w:hAnsi="Times New Roman" w:cs="Times New Roman"/>
          <w:sz w:val="24"/>
          <w:lang w:eastAsia="ru-RU"/>
        </w:rPr>
        <w:t>систем</w:t>
      </w:r>
      <w:r w:rsidR="00633AE8">
        <w:rPr>
          <w:rFonts w:ascii="Times New Roman" w:eastAsia="Times New Roman" w:hAnsi="Times New Roman" w:cs="Times New Roman"/>
          <w:sz w:val="24"/>
          <w:lang w:eastAsia="ru-RU"/>
        </w:rPr>
        <w:t>у</w:t>
      </w:r>
      <w:r w:rsidR="000058DA" w:rsidRPr="00656749">
        <w:rPr>
          <w:rFonts w:ascii="Times New Roman" w:eastAsia="Times New Roman" w:hAnsi="Times New Roman" w:cs="Times New Roman"/>
          <w:sz w:val="24"/>
          <w:lang w:eastAsia="ru-RU"/>
        </w:rPr>
        <w:t xml:space="preserve"> показателей, характеризующих результаты </w:t>
      </w:r>
      <w:r w:rsidR="00633AE8">
        <w:rPr>
          <w:rFonts w:ascii="Times New Roman" w:eastAsia="Times New Roman" w:hAnsi="Times New Roman" w:cs="Times New Roman"/>
          <w:sz w:val="24"/>
          <w:lang w:eastAsia="ru-RU"/>
        </w:rPr>
        <w:t xml:space="preserve">освоения инноваций </w:t>
      </w:r>
      <w:r w:rsidR="000058DA" w:rsidRPr="00656749">
        <w:rPr>
          <w:rFonts w:ascii="Times New Roman" w:eastAsia="Times New Roman" w:hAnsi="Times New Roman" w:cs="Times New Roman"/>
          <w:sz w:val="24"/>
          <w:lang w:eastAsia="ru-RU"/>
        </w:rPr>
        <w:t xml:space="preserve">по </w:t>
      </w:r>
      <w:r w:rsidR="00FF53D2" w:rsidRPr="00656749">
        <w:rPr>
          <w:rFonts w:ascii="Times New Roman" w:eastAsia="Times New Roman" w:hAnsi="Times New Roman" w:cs="Times New Roman"/>
          <w:sz w:val="24"/>
          <w:lang w:eastAsia="ru-RU"/>
        </w:rPr>
        <w:t>шести</w:t>
      </w:r>
      <w:r w:rsidR="000058DA" w:rsidRPr="00656749">
        <w:rPr>
          <w:rFonts w:ascii="Times New Roman" w:eastAsia="Times New Roman" w:hAnsi="Times New Roman" w:cs="Times New Roman"/>
          <w:sz w:val="24"/>
          <w:lang w:eastAsia="ru-RU"/>
        </w:rPr>
        <w:t xml:space="preserve"> направлениям</w:t>
      </w:r>
      <w:r w:rsidR="00633AE8">
        <w:rPr>
          <w:rFonts w:ascii="Times New Roman" w:eastAsia="Times New Roman" w:hAnsi="Times New Roman" w:cs="Times New Roman"/>
          <w:sz w:val="24"/>
          <w:lang w:eastAsia="ru-RU"/>
        </w:rPr>
        <w:t xml:space="preserve">, АИРР относит </w:t>
      </w:r>
      <w:r w:rsidR="00F11824" w:rsidRPr="00656749">
        <w:rPr>
          <w:rFonts w:ascii="Times New Roman" w:eastAsia="Times New Roman" w:hAnsi="Times New Roman" w:cs="Times New Roman"/>
          <w:sz w:val="24"/>
          <w:lang w:eastAsia="ru-RU"/>
        </w:rPr>
        <w:t>регион</w:t>
      </w:r>
      <w:r w:rsidR="00633AE8">
        <w:rPr>
          <w:rFonts w:ascii="Times New Roman" w:eastAsia="Times New Roman" w:hAnsi="Times New Roman" w:cs="Times New Roman"/>
          <w:sz w:val="24"/>
          <w:lang w:eastAsia="ru-RU"/>
        </w:rPr>
        <w:t>ы</w:t>
      </w:r>
      <w:r w:rsidR="005A1261" w:rsidRPr="00656749">
        <w:rPr>
          <w:rFonts w:ascii="Times New Roman" w:eastAsia="Times New Roman" w:hAnsi="Times New Roman" w:cs="Times New Roman"/>
          <w:sz w:val="24"/>
          <w:lang w:eastAsia="ru-RU"/>
        </w:rPr>
        <w:t xml:space="preserve"> к одной из</w:t>
      </w:r>
      <w:r w:rsidR="00F11824" w:rsidRPr="00656749">
        <w:rPr>
          <w:rFonts w:ascii="Times New Roman" w:eastAsia="Times New Roman" w:hAnsi="Times New Roman" w:cs="Times New Roman"/>
          <w:sz w:val="24"/>
          <w:lang w:eastAsia="ru-RU"/>
        </w:rPr>
        <w:t xml:space="preserve"> пят</w:t>
      </w:r>
      <w:r w:rsidR="005A1261" w:rsidRPr="00656749">
        <w:rPr>
          <w:rFonts w:ascii="Times New Roman" w:eastAsia="Times New Roman" w:hAnsi="Times New Roman" w:cs="Times New Roman"/>
          <w:sz w:val="24"/>
          <w:lang w:eastAsia="ru-RU"/>
        </w:rPr>
        <w:t>и</w:t>
      </w:r>
      <w:r w:rsidR="00F11824" w:rsidRPr="00656749">
        <w:rPr>
          <w:rFonts w:ascii="Times New Roman" w:eastAsia="Times New Roman" w:hAnsi="Times New Roman" w:cs="Times New Roman"/>
          <w:sz w:val="24"/>
          <w:lang w:eastAsia="ru-RU"/>
        </w:rPr>
        <w:t xml:space="preserve"> групп: </w:t>
      </w:r>
      <w:r w:rsidR="004928DE" w:rsidRPr="00656749">
        <w:rPr>
          <w:rFonts w:ascii="Times New Roman" w:eastAsia="Times New Roman" w:hAnsi="Times New Roman" w:cs="Times New Roman"/>
          <w:sz w:val="24"/>
          <w:lang w:eastAsia="ru-RU"/>
        </w:rPr>
        <w:t xml:space="preserve">от </w:t>
      </w:r>
      <w:r w:rsidR="00F11824" w:rsidRPr="00656749">
        <w:rPr>
          <w:rFonts w:ascii="Times New Roman" w:eastAsia="Times New Roman" w:hAnsi="Times New Roman" w:cs="Times New Roman"/>
          <w:sz w:val="24"/>
          <w:lang w:eastAsia="ru-RU"/>
        </w:rPr>
        <w:t xml:space="preserve">А </w:t>
      </w:r>
      <w:r w:rsidR="004928DE" w:rsidRPr="00656749">
        <w:rPr>
          <w:rFonts w:ascii="Times New Roman" w:eastAsia="Times New Roman" w:hAnsi="Times New Roman" w:cs="Times New Roman"/>
          <w:sz w:val="24"/>
          <w:lang w:eastAsia="ru-RU"/>
        </w:rPr>
        <w:t xml:space="preserve">(наиболее высокого уровня развития инноваций) до </w:t>
      </w:r>
      <w:r w:rsidR="00B36EFB" w:rsidRPr="00656749">
        <w:rPr>
          <w:rFonts w:ascii="Times New Roman" w:eastAsia="Times New Roman" w:hAnsi="Times New Roman" w:cs="Times New Roman"/>
          <w:sz w:val="24"/>
          <w:lang w:eastAsia="ru-RU"/>
        </w:rPr>
        <w:t>Д</w:t>
      </w:r>
      <w:r w:rsidR="004928DE" w:rsidRPr="00656749">
        <w:rPr>
          <w:rFonts w:ascii="Times New Roman" w:eastAsia="Times New Roman" w:hAnsi="Times New Roman" w:cs="Times New Roman"/>
          <w:sz w:val="24"/>
          <w:lang w:eastAsia="ru-RU"/>
        </w:rPr>
        <w:t xml:space="preserve"> (</w:t>
      </w:r>
      <w:r w:rsidR="005A1261" w:rsidRPr="00656749">
        <w:rPr>
          <w:rFonts w:ascii="Times New Roman" w:eastAsia="Times New Roman" w:hAnsi="Times New Roman" w:cs="Times New Roman"/>
          <w:sz w:val="24"/>
          <w:lang w:eastAsia="ru-RU"/>
        </w:rPr>
        <w:t>низкого</w:t>
      </w:r>
      <w:r w:rsidR="004928DE" w:rsidRPr="00656749">
        <w:rPr>
          <w:rFonts w:ascii="Times New Roman" w:eastAsia="Times New Roman" w:hAnsi="Times New Roman" w:cs="Times New Roman"/>
          <w:sz w:val="24"/>
          <w:lang w:eastAsia="ru-RU"/>
        </w:rPr>
        <w:t xml:space="preserve"> уровня)</w:t>
      </w:r>
      <w:r w:rsidR="00633AE8">
        <w:rPr>
          <w:rFonts w:ascii="Times New Roman" w:eastAsia="Times New Roman" w:hAnsi="Times New Roman" w:cs="Times New Roman"/>
          <w:sz w:val="24"/>
          <w:lang w:eastAsia="ru-RU"/>
        </w:rPr>
        <w:t>.</w:t>
      </w:r>
    </w:p>
    <w:p w14:paraId="1A3A2942" w14:textId="77777777" w:rsidR="004928DE" w:rsidRPr="00656749" w:rsidRDefault="004928DE" w:rsidP="00357599">
      <w:pPr>
        <w:spacing w:after="0" w:line="240" w:lineRule="auto"/>
        <w:jc w:val="center"/>
        <w:rPr>
          <w:rFonts w:ascii="Times New Roman" w:eastAsia="Times New Roman" w:hAnsi="Times New Roman" w:cs="Times New Roman"/>
          <w:sz w:val="24"/>
          <w:lang w:eastAsia="ru-RU"/>
        </w:rPr>
      </w:pPr>
      <w:r w:rsidRPr="00656749">
        <w:rPr>
          <w:noProof/>
          <w:lang w:eastAsia="ru-RU"/>
        </w:rPr>
        <w:drawing>
          <wp:inline distT="0" distB="0" distL="0" distR="0" wp14:anchorId="0617EDAB" wp14:editId="5F057284">
            <wp:extent cx="4920018" cy="2487738"/>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8"/>
                    <a:srcRect l="18080" t="6151" r="12611" b="31547"/>
                    <a:stretch/>
                  </pic:blipFill>
                  <pic:spPr bwMode="auto">
                    <a:xfrm>
                      <a:off x="0" y="0"/>
                      <a:ext cx="4924792" cy="2490152"/>
                    </a:xfrm>
                    <a:prstGeom prst="rect">
                      <a:avLst/>
                    </a:prstGeom>
                    <a:ln>
                      <a:noFill/>
                    </a:ln>
                    <a:extLst>
                      <a:ext uri="{53640926-AAD7-44D8-BBD7-CCE9431645EC}">
                        <a14:shadowObscured xmlns:a14="http://schemas.microsoft.com/office/drawing/2010/main"/>
                      </a:ext>
                    </a:extLst>
                  </pic:spPr>
                </pic:pic>
              </a:graphicData>
            </a:graphic>
          </wp:inline>
        </w:drawing>
      </w:r>
    </w:p>
    <w:p w14:paraId="444D957A" w14:textId="368DD6A9" w:rsidR="004928DE" w:rsidRPr="00656749" w:rsidRDefault="004928DE" w:rsidP="00357599">
      <w:pPr>
        <w:spacing w:after="0" w:line="240" w:lineRule="auto"/>
        <w:jc w:val="center"/>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 xml:space="preserve">Рисунок 1. Данные по Вологодской области </w:t>
      </w:r>
      <w:r w:rsidR="00573D88">
        <w:rPr>
          <w:rFonts w:ascii="Times New Roman" w:eastAsia="Times New Roman" w:hAnsi="Times New Roman" w:cs="Times New Roman"/>
          <w:sz w:val="24"/>
          <w:lang w:eastAsia="ru-RU"/>
        </w:rPr>
        <w:t>в разрезе</w:t>
      </w:r>
      <w:r w:rsidRPr="00656749">
        <w:rPr>
          <w:rFonts w:ascii="Times New Roman" w:eastAsia="Times New Roman" w:hAnsi="Times New Roman" w:cs="Times New Roman"/>
          <w:sz w:val="24"/>
          <w:lang w:eastAsia="ru-RU"/>
        </w:rPr>
        <w:t xml:space="preserve"> направлени</w:t>
      </w:r>
      <w:r w:rsidR="00573D88">
        <w:rPr>
          <w:rFonts w:ascii="Times New Roman" w:eastAsia="Times New Roman" w:hAnsi="Times New Roman" w:cs="Times New Roman"/>
          <w:sz w:val="24"/>
          <w:lang w:eastAsia="ru-RU"/>
        </w:rPr>
        <w:t>й</w:t>
      </w:r>
      <w:r w:rsidRPr="00656749">
        <w:rPr>
          <w:rFonts w:ascii="Times New Roman" w:eastAsia="Times New Roman" w:hAnsi="Times New Roman" w:cs="Times New Roman"/>
          <w:sz w:val="24"/>
          <w:lang w:eastAsia="ru-RU"/>
        </w:rPr>
        <w:t xml:space="preserve"> Шкалы развития инноваций</w:t>
      </w:r>
    </w:p>
    <w:p w14:paraId="6F6C549D" w14:textId="77777777" w:rsidR="004928DE" w:rsidRPr="00656749" w:rsidRDefault="004928DE" w:rsidP="00357599">
      <w:pPr>
        <w:spacing w:after="0" w:line="240" w:lineRule="auto"/>
        <w:jc w:val="center"/>
        <w:rPr>
          <w:rFonts w:ascii="Times New Roman" w:eastAsia="Times New Roman" w:hAnsi="Times New Roman" w:cs="Times New Roman"/>
          <w:sz w:val="20"/>
          <w:szCs w:val="20"/>
          <w:lang w:eastAsia="ru-RU"/>
        </w:rPr>
      </w:pPr>
      <w:r w:rsidRPr="00656749">
        <w:rPr>
          <w:rFonts w:ascii="Times New Roman" w:eastAsia="Times New Roman" w:hAnsi="Times New Roman" w:cs="Times New Roman"/>
          <w:sz w:val="20"/>
          <w:szCs w:val="20"/>
          <w:lang w:eastAsia="ru-RU"/>
        </w:rPr>
        <w:t>Источник: Региональная шкала развития инноваций, 2024 год (https://i-regions.ru/reiting/regionalnyy-indeks-razvitiya-innovatsiy-i-index/)</w:t>
      </w:r>
    </w:p>
    <w:p w14:paraId="29F70F6F" w14:textId="77777777" w:rsidR="004928DE" w:rsidRPr="00656749" w:rsidRDefault="004928DE" w:rsidP="00357599">
      <w:pPr>
        <w:spacing w:after="0" w:line="240" w:lineRule="auto"/>
        <w:jc w:val="both"/>
        <w:rPr>
          <w:rFonts w:ascii="Times New Roman" w:eastAsia="Times New Roman" w:hAnsi="Times New Roman" w:cs="Times New Roman"/>
          <w:sz w:val="24"/>
          <w:lang w:eastAsia="ru-RU"/>
        </w:rPr>
      </w:pPr>
    </w:p>
    <w:p w14:paraId="140CE930" w14:textId="3EF8DB4B" w:rsidR="00633AE8" w:rsidRPr="00656749" w:rsidRDefault="00715509" w:rsidP="00633AE8">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В соответствии с рисунком 1 </w:t>
      </w:r>
      <w:r w:rsidR="00633AE8" w:rsidRPr="00656749">
        <w:rPr>
          <w:rFonts w:ascii="Times New Roman" w:eastAsia="Times New Roman" w:hAnsi="Times New Roman" w:cs="Times New Roman"/>
          <w:sz w:val="24"/>
          <w:lang w:eastAsia="ru-RU"/>
        </w:rPr>
        <w:t xml:space="preserve">Вологодская область по направлениям «Исследования и разработки» и «Трансфер технологий и коммерциализация инноваций» получила </w:t>
      </w:r>
      <w:r w:rsidR="00633AE8" w:rsidRPr="00656749">
        <w:rPr>
          <w:rFonts w:ascii="Times New Roman" w:eastAsia="Times New Roman" w:hAnsi="Times New Roman" w:cs="Times New Roman"/>
          <w:sz w:val="24"/>
          <w:lang w:eastAsia="ru-RU"/>
        </w:rPr>
        <w:lastRenderedPageBreak/>
        <w:t xml:space="preserve">наивысшую для себя оценку – отнесена к группе Б, что характеризует высокий уровень показателей. По направлениям «Кадровый потенциал» и «Финансовая поддержка» – к группе В (средний уровень). Худшую оценку регион получил по направлениям «Инфраструктура» и «Социально-экономические эффекты» – группа Г (уровень ниже среднего). Следует отметить, что в группу А (наиболее высокий уровень развития инноваций по данному направлению) и группу Д (низкий уровень) Вологодская область не отнесена ни по одному из шести направлений. </w:t>
      </w:r>
    </w:p>
    <w:p w14:paraId="61ACF9F9" w14:textId="733B8E9E" w:rsidR="000058DA" w:rsidRPr="00656749" w:rsidRDefault="000058DA"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 xml:space="preserve">Обращает на себя внимание тот факт, что высокий уровень </w:t>
      </w:r>
      <w:r w:rsidR="00994D0F">
        <w:rPr>
          <w:rFonts w:ascii="Times New Roman" w:eastAsia="Times New Roman" w:hAnsi="Times New Roman" w:cs="Times New Roman"/>
          <w:sz w:val="24"/>
          <w:lang w:eastAsia="ru-RU"/>
        </w:rPr>
        <w:t>НИОКР и</w:t>
      </w:r>
      <w:r w:rsidR="00715509">
        <w:rPr>
          <w:rFonts w:ascii="Times New Roman" w:eastAsia="Times New Roman" w:hAnsi="Times New Roman" w:cs="Times New Roman"/>
          <w:sz w:val="24"/>
          <w:lang w:eastAsia="ru-RU"/>
        </w:rPr>
        <w:t xml:space="preserve"> </w:t>
      </w:r>
      <w:r w:rsidRPr="00656749">
        <w:rPr>
          <w:rFonts w:ascii="Times New Roman" w:eastAsia="Times New Roman" w:hAnsi="Times New Roman" w:cs="Times New Roman"/>
          <w:sz w:val="24"/>
          <w:lang w:eastAsia="ru-RU"/>
        </w:rPr>
        <w:t xml:space="preserve">коммерциализации инноваций </w:t>
      </w:r>
      <w:r w:rsidR="009E75A6" w:rsidRPr="00656749">
        <w:rPr>
          <w:rFonts w:ascii="Times New Roman" w:eastAsia="Times New Roman" w:hAnsi="Times New Roman" w:cs="Times New Roman"/>
          <w:sz w:val="24"/>
          <w:lang w:eastAsia="ru-RU"/>
        </w:rPr>
        <w:t xml:space="preserve">в Вологодской области </w:t>
      </w:r>
      <w:r w:rsidRPr="00656749">
        <w:rPr>
          <w:rFonts w:ascii="Times New Roman" w:eastAsia="Times New Roman" w:hAnsi="Times New Roman" w:cs="Times New Roman"/>
          <w:sz w:val="24"/>
          <w:lang w:eastAsia="ru-RU"/>
        </w:rPr>
        <w:t>не сопровождается улучшением показателей социально-экономического развития региона</w:t>
      </w:r>
      <w:r w:rsidR="003F648C">
        <w:rPr>
          <w:rFonts w:ascii="Times New Roman" w:eastAsia="Times New Roman" w:hAnsi="Times New Roman" w:cs="Times New Roman"/>
          <w:sz w:val="24"/>
          <w:lang w:eastAsia="ru-RU"/>
        </w:rPr>
        <w:t>,</w:t>
      </w:r>
      <w:r w:rsidR="007F55BF" w:rsidRPr="00656749">
        <w:rPr>
          <w:rFonts w:ascii="Times New Roman" w:eastAsia="Times New Roman" w:hAnsi="Times New Roman" w:cs="Times New Roman"/>
          <w:sz w:val="24"/>
          <w:lang w:eastAsia="ru-RU"/>
        </w:rPr>
        <w:t xml:space="preserve"> </w:t>
      </w:r>
      <w:r w:rsidR="003F648C">
        <w:rPr>
          <w:rFonts w:ascii="Times New Roman" w:eastAsia="Times New Roman" w:hAnsi="Times New Roman" w:cs="Times New Roman"/>
          <w:sz w:val="24"/>
          <w:lang w:eastAsia="ru-RU"/>
        </w:rPr>
        <w:t>таких</w:t>
      </w:r>
      <w:r w:rsidR="008D029D" w:rsidRPr="00656749">
        <w:rPr>
          <w:rFonts w:ascii="Times New Roman" w:eastAsia="Times New Roman" w:hAnsi="Times New Roman" w:cs="Times New Roman"/>
          <w:sz w:val="24"/>
          <w:lang w:eastAsia="ru-RU"/>
        </w:rPr>
        <w:t xml:space="preserve"> как</w:t>
      </w:r>
      <w:r w:rsidR="003F648C">
        <w:rPr>
          <w:rFonts w:ascii="Times New Roman" w:eastAsia="Times New Roman" w:hAnsi="Times New Roman" w:cs="Times New Roman"/>
          <w:sz w:val="24"/>
          <w:lang w:eastAsia="ru-RU"/>
        </w:rPr>
        <w:t>:</w:t>
      </w:r>
      <w:r w:rsidR="008D029D" w:rsidRPr="00656749">
        <w:rPr>
          <w:rFonts w:ascii="Times New Roman" w:eastAsia="Times New Roman" w:hAnsi="Times New Roman" w:cs="Times New Roman"/>
          <w:sz w:val="24"/>
          <w:lang w:eastAsia="ru-RU"/>
        </w:rPr>
        <w:t xml:space="preserve"> производительност</w:t>
      </w:r>
      <w:r w:rsidR="00994D0F">
        <w:rPr>
          <w:rFonts w:ascii="Times New Roman" w:eastAsia="Times New Roman" w:hAnsi="Times New Roman" w:cs="Times New Roman"/>
          <w:sz w:val="24"/>
          <w:lang w:eastAsia="ru-RU"/>
        </w:rPr>
        <w:t>ь труда, удельный</w:t>
      </w:r>
      <w:r w:rsidR="008D029D" w:rsidRPr="00656749">
        <w:rPr>
          <w:rFonts w:ascii="Times New Roman" w:eastAsia="Times New Roman" w:hAnsi="Times New Roman" w:cs="Times New Roman"/>
          <w:sz w:val="24"/>
          <w:lang w:eastAsia="ru-RU"/>
        </w:rPr>
        <w:t xml:space="preserve"> вес высокопроизводительны</w:t>
      </w:r>
      <w:r w:rsidR="00994D0F">
        <w:rPr>
          <w:rFonts w:ascii="Times New Roman" w:eastAsia="Times New Roman" w:hAnsi="Times New Roman" w:cs="Times New Roman"/>
          <w:sz w:val="24"/>
          <w:lang w:eastAsia="ru-RU"/>
        </w:rPr>
        <w:t>х</w:t>
      </w:r>
      <w:r w:rsidR="008D029D" w:rsidRPr="00656749">
        <w:rPr>
          <w:rFonts w:ascii="Times New Roman" w:eastAsia="Times New Roman" w:hAnsi="Times New Roman" w:cs="Times New Roman"/>
          <w:sz w:val="24"/>
          <w:lang w:eastAsia="ru-RU"/>
        </w:rPr>
        <w:t xml:space="preserve"> рабочи</w:t>
      </w:r>
      <w:r w:rsidR="00994D0F">
        <w:rPr>
          <w:rFonts w:ascii="Times New Roman" w:eastAsia="Times New Roman" w:hAnsi="Times New Roman" w:cs="Times New Roman"/>
          <w:sz w:val="24"/>
          <w:lang w:eastAsia="ru-RU"/>
        </w:rPr>
        <w:t>х</w:t>
      </w:r>
      <w:r w:rsidR="008D029D" w:rsidRPr="00656749">
        <w:rPr>
          <w:rFonts w:ascii="Times New Roman" w:eastAsia="Times New Roman" w:hAnsi="Times New Roman" w:cs="Times New Roman"/>
          <w:sz w:val="24"/>
          <w:lang w:eastAsia="ru-RU"/>
        </w:rPr>
        <w:t xml:space="preserve"> мест, </w:t>
      </w:r>
      <w:r w:rsidR="00994D0F">
        <w:rPr>
          <w:rFonts w:ascii="Times New Roman" w:eastAsia="Times New Roman" w:hAnsi="Times New Roman" w:cs="Times New Roman"/>
          <w:sz w:val="24"/>
          <w:lang w:eastAsia="ru-RU"/>
        </w:rPr>
        <w:t xml:space="preserve">рост числа организаций и стоимости </w:t>
      </w:r>
      <w:r w:rsidR="008D029D" w:rsidRPr="00656749">
        <w:rPr>
          <w:rFonts w:ascii="Times New Roman" w:eastAsia="Times New Roman" w:hAnsi="Times New Roman" w:cs="Times New Roman"/>
          <w:sz w:val="24"/>
          <w:lang w:eastAsia="ru-RU"/>
        </w:rPr>
        <w:t xml:space="preserve">основных фондов, </w:t>
      </w:r>
      <w:proofErr w:type="spellStart"/>
      <w:r w:rsidR="008D029D" w:rsidRPr="00656749">
        <w:rPr>
          <w:rFonts w:ascii="Times New Roman" w:eastAsia="Times New Roman" w:hAnsi="Times New Roman" w:cs="Times New Roman"/>
          <w:sz w:val="24"/>
          <w:lang w:eastAsia="ru-RU"/>
        </w:rPr>
        <w:t>техновооруженност</w:t>
      </w:r>
      <w:r w:rsidR="00994D0F">
        <w:rPr>
          <w:rFonts w:ascii="Times New Roman" w:eastAsia="Times New Roman" w:hAnsi="Times New Roman" w:cs="Times New Roman"/>
          <w:sz w:val="24"/>
          <w:lang w:eastAsia="ru-RU"/>
        </w:rPr>
        <w:t>ь</w:t>
      </w:r>
      <w:proofErr w:type="spellEnd"/>
      <w:r w:rsidR="008D029D" w:rsidRPr="00656749">
        <w:rPr>
          <w:rFonts w:ascii="Times New Roman" w:eastAsia="Times New Roman" w:hAnsi="Times New Roman" w:cs="Times New Roman"/>
          <w:sz w:val="24"/>
          <w:lang w:eastAsia="ru-RU"/>
        </w:rPr>
        <w:t xml:space="preserve"> исследователей, </w:t>
      </w:r>
      <w:r w:rsidR="00C31889" w:rsidRPr="00656749">
        <w:rPr>
          <w:rFonts w:ascii="Times New Roman" w:eastAsia="Times New Roman" w:hAnsi="Times New Roman" w:cs="Times New Roman"/>
          <w:sz w:val="24"/>
          <w:lang w:eastAsia="ru-RU"/>
        </w:rPr>
        <w:t xml:space="preserve">рост удельного веса современных машин и оборудования, </w:t>
      </w:r>
      <w:r w:rsidR="008D029D" w:rsidRPr="00656749">
        <w:rPr>
          <w:rFonts w:ascii="Times New Roman" w:eastAsia="Times New Roman" w:hAnsi="Times New Roman" w:cs="Times New Roman"/>
          <w:sz w:val="24"/>
          <w:lang w:eastAsia="ru-RU"/>
        </w:rPr>
        <w:t>уров</w:t>
      </w:r>
      <w:r w:rsidR="009E75A6" w:rsidRPr="00656749">
        <w:rPr>
          <w:rFonts w:ascii="Times New Roman" w:eastAsia="Times New Roman" w:hAnsi="Times New Roman" w:cs="Times New Roman"/>
          <w:sz w:val="24"/>
          <w:lang w:eastAsia="ru-RU"/>
        </w:rPr>
        <w:t>е</w:t>
      </w:r>
      <w:r w:rsidR="008D029D" w:rsidRPr="00656749">
        <w:rPr>
          <w:rFonts w:ascii="Times New Roman" w:eastAsia="Times New Roman" w:hAnsi="Times New Roman" w:cs="Times New Roman"/>
          <w:sz w:val="24"/>
          <w:lang w:eastAsia="ru-RU"/>
        </w:rPr>
        <w:t>н</w:t>
      </w:r>
      <w:r w:rsidR="009E75A6" w:rsidRPr="00656749">
        <w:rPr>
          <w:rFonts w:ascii="Times New Roman" w:eastAsia="Times New Roman" w:hAnsi="Times New Roman" w:cs="Times New Roman"/>
          <w:sz w:val="24"/>
          <w:lang w:eastAsia="ru-RU"/>
        </w:rPr>
        <w:t>ь</w:t>
      </w:r>
      <w:r w:rsidR="008D029D" w:rsidRPr="00656749">
        <w:rPr>
          <w:rFonts w:ascii="Times New Roman" w:eastAsia="Times New Roman" w:hAnsi="Times New Roman" w:cs="Times New Roman"/>
          <w:sz w:val="24"/>
          <w:lang w:eastAsia="ru-RU"/>
        </w:rPr>
        <w:t xml:space="preserve"> жизни в регионе.</w:t>
      </w:r>
    </w:p>
    <w:p w14:paraId="43FEC031" w14:textId="387685D4" w:rsidR="000058DA" w:rsidRPr="00656749" w:rsidRDefault="000058DA"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 xml:space="preserve">В научных публикациях </w:t>
      </w:r>
      <w:r w:rsidR="00656749" w:rsidRPr="00656749">
        <w:rPr>
          <w:rFonts w:ascii="Times New Roman" w:eastAsia="Times New Roman" w:hAnsi="Times New Roman" w:cs="Times New Roman"/>
          <w:sz w:val="24"/>
          <w:lang w:eastAsia="ru-RU"/>
        </w:rPr>
        <w:t xml:space="preserve">различными </w:t>
      </w:r>
      <w:r w:rsidR="00B36EFB" w:rsidRPr="00656749">
        <w:rPr>
          <w:rFonts w:ascii="Times New Roman" w:eastAsia="Times New Roman" w:hAnsi="Times New Roman" w:cs="Times New Roman"/>
          <w:sz w:val="24"/>
          <w:lang w:eastAsia="ru-RU"/>
        </w:rPr>
        <w:t xml:space="preserve">авторами </w:t>
      </w:r>
      <w:r w:rsidRPr="00656749">
        <w:rPr>
          <w:rFonts w:ascii="Times New Roman" w:eastAsia="Times New Roman" w:hAnsi="Times New Roman" w:cs="Times New Roman"/>
          <w:sz w:val="24"/>
          <w:lang w:eastAsia="ru-RU"/>
        </w:rPr>
        <w:t xml:space="preserve">выявляются факторы, влияющие на </w:t>
      </w:r>
      <w:r w:rsidR="00ED235F" w:rsidRPr="00656749">
        <w:rPr>
          <w:rFonts w:ascii="Times New Roman" w:eastAsia="Times New Roman" w:hAnsi="Times New Roman" w:cs="Times New Roman"/>
          <w:sz w:val="24"/>
          <w:lang w:eastAsia="ru-RU"/>
        </w:rPr>
        <w:t xml:space="preserve">формирование </w:t>
      </w:r>
      <w:r w:rsidRPr="00656749">
        <w:rPr>
          <w:rFonts w:ascii="Times New Roman" w:eastAsia="Times New Roman" w:hAnsi="Times New Roman" w:cs="Times New Roman"/>
          <w:sz w:val="24"/>
          <w:lang w:eastAsia="ru-RU"/>
        </w:rPr>
        <w:t>технологического суверенитета для развития инновационных отраслей экономики России, в их числе: увеличение финансирования науки и технологий, совершенствование качества научно-технической базы через развитие научно-исследовательских центров, университетов и технопарков, развитие инфраструктуры (научно-исследовательские институты, инновационные центры и бизнес-инкубаторы) [</w:t>
      </w:r>
      <w:r w:rsidR="001037C2" w:rsidRPr="00656749">
        <w:rPr>
          <w:rFonts w:ascii="Times New Roman" w:eastAsia="Times New Roman" w:hAnsi="Times New Roman" w:cs="Times New Roman"/>
          <w:sz w:val="24"/>
          <w:lang w:eastAsia="ru-RU"/>
        </w:rPr>
        <w:t>1</w:t>
      </w:r>
      <w:r w:rsidRPr="00656749">
        <w:rPr>
          <w:rFonts w:ascii="Times New Roman" w:eastAsia="Times New Roman" w:hAnsi="Times New Roman" w:cs="Times New Roman"/>
          <w:sz w:val="24"/>
          <w:lang w:eastAsia="ru-RU"/>
        </w:rPr>
        <w:t>]</w:t>
      </w:r>
    </w:p>
    <w:p w14:paraId="1F1FDF82" w14:textId="14AC2B73" w:rsidR="000058DA" w:rsidRPr="00656749" w:rsidRDefault="000058DA"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 xml:space="preserve">Анализ </w:t>
      </w:r>
      <w:r w:rsidR="003F648C" w:rsidRPr="00656749">
        <w:rPr>
          <w:rFonts w:ascii="Times New Roman" w:eastAsia="Times New Roman" w:hAnsi="Times New Roman" w:cs="Times New Roman"/>
          <w:sz w:val="24"/>
          <w:lang w:eastAsia="ru-RU"/>
        </w:rPr>
        <w:t>попарн</w:t>
      </w:r>
      <w:r w:rsidR="003F648C">
        <w:rPr>
          <w:rFonts w:ascii="Times New Roman" w:eastAsia="Times New Roman" w:hAnsi="Times New Roman" w:cs="Times New Roman"/>
          <w:sz w:val="24"/>
          <w:lang w:eastAsia="ru-RU"/>
        </w:rPr>
        <w:t>ых</w:t>
      </w:r>
      <w:r w:rsidR="003F648C" w:rsidRPr="00656749">
        <w:rPr>
          <w:rFonts w:ascii="Times New Roman" w:eastAsia="Times New Roman" w:hAnsi="Times New Roman" w:cs="Times New Roman"/>
          <w:sz w:val="24"/>
          <w:lang w:eastAsia="ru-RU"/>
        </w:rPr>
        <w:t xml:space="preserve"> корреляционн</w:t>
      </w:r>
      <w:r w:rsidR="003F648C">
        <w:rPr>
          <w:rFonts w:ascii="Times New Roman" w:eastAsia="Times New Roman" w:hAnsi="Times New Roman" w:cs="Times New Roman"/>
          <w:sz w:val="24"/>
          <w:lang w:eastAsia="ru-RU"/>
        </w:rPr>
        <w:t>ых</w:t>
      </w:r>
      <w:r w:rsidR="003F648C" w:rsidRPr="00656749">
        <w:rPr>
          <w:rFonts w:ascii="Times New Roman" w:eastAsia="Times New Roman" w:hAnsi="Times New Roman" w:cs="Times New Roman"/>
          <w:sz w:val="24"/>
          <w:lang w:eastAsia="ru-RU"/>
        </w:rPr>
        <w:t xml:space="preserve"> </w:t>
      </w:r>
      <w:r w:rsidRPr="00656749">
        <w:rPr>
          <w:rFonts w:ascii="Times New Roman" w:eastAsia="Times New Roman" w:hAnsi="Times New Roman" w:cs="Times New Roman"/>
          <w:sz w:val="24"/>
          <w:lang w:eastAsia="ru-RU"/>
        </w:rPr>
        <w:t>зависимостей</w:t>
      </w:r>
      <w:r w:rsidR="00656749" w:rsidRPr="00656749">
        <w:rPr>
          <w:rStyle w:val="a3"/>
          <w:rFonts w:ascii="Times New Roman" w:eastAsia="Times New Roman" w:hAnsi="Times New Roman" w:cs="Times New Roman"/>
          <w:sz w:val="24"/>
          <w:lang w:eastAsia="ru-RU"/>
        </w:rPr>
        <w:footnoteReference w:id="2"/>
      </w:r>
      <w:r w:rsidR="004E2157" w:rsidRPr="00656749">
        <w:rPr>
          <w:rFonts w:ascii="Times New Roman" w:eastAsia="Times New Roman" w:hAnsi="Times New Roman" w:cs="Times New Roman"/>
          <w:sz w:val="24"/>
          <w:lang w:eastAsia="ru-RU"/>
        </w:rPr>
        <w:t xml:space="preserve"> </w:t>
      </w:r>
      <w:r w:rsidRPr="00656749">
        <w:rPr>
          <w:rFonts w:ascii="Times New Roman" w:eastAsia="Times New Roman" w:hAnsi="Times New Roman" w:cs="Times New Roman"/>
          <w:sz w:val="24"/>
          <w:lang w:eastAsia="ru-RU"/>
        </w:rPr>
        <w:t xml:space="preserve">между составляющими </w:t>
      </w:r>
      <w:r w:rsidR="00715509" w:rsidRPr="00656749">
        <w:rPr>
          <w:rFonts w:ascii="Times New Roman" w:eastAsia="Times New Roman" w:hAnsi="Times New Roman" w:cs="Times New Roman"/>
          <w:sz w:val="24"/>
          <w:lang w:eastAsia="ru-RU"/>
        </w:rPr>
        <w:t>I-</w:t>
      </w:r>
      <w:proofErr w:type="spellStart"/>
      <w:r w:rsidR="00715509" w:rsidRPr="00656749">
        <w:rPr>
          <w:rFonts w:ascii="Times New Roman" w:eastAsia="Times New Roman" w:hAnsi="Times New Roman" w:cs="Times New Roman"/>
          <w:sz w:val="24"/>
          <w:lang w:eastAsia="ru-RU"/>
        </w:rPr>
        <w:t>Scale</w:t>
      </w:r>
      <w:proofErr w:type="spellEnd"/>
      <w:r w:rsidR="00715509">
        <w:rPr>
          <w:rFonts w:ascii="Times New Roman" w:eastAsia="Times New Roman" w:hAnsi="Times New Roman" w:cs="Times New Roman"/>
          <w:sz w:val="24"/>
          <w:lang w:eastAsia="ru-RU"/>
        </w:rPr>
        <w:t xml:space="preserve"> ее авторами</w:t>
      </w:r>
      <w:r w:rsidR="00D6312C">
        <w:rPr>
          <w:rFonts w:ascii="Times New Roman" w:eastAsia="Times New Roman" w:hAnsi="Times New Roman" w:cs="Times New Roman"/>
          <w:sz w:val="24"/>
          <w:lang w:eastAsia="ru-RU"/>
        </w:rPr>
        <w:t xml:space="preserve"> также</w:t>
      </w:r>
      <w:r w:rsidRPr="00656749">
        <w:rPr>
          <w:rFonts w:ascii="Times New Roman" w:eastAsia="Times New Roman" w:hAnsi="Times New Roman" w:cs="Times New Roman"/>
          <w:sz w:val="24"/>
          <w:lang w:eastAsia="ru-RU"/>
        </w:rPr>
        <w:t xml:space="preserve"> показал, что ключевым фактором </w:t>
      </w:r>
      <w:r w:rsidR="003F648C">
        <w:rPr>
          <w:rFonts w:ascii="Times New Roman" w:eastAsia="Times New Roman" w:hAnsi="Times New Roman" w:cs="Times New Roman"/>
          <w:sz w:val="24"/>
          <w:lang w:eastAsia="ru-RU"/>
        </w:rPr>
        <w:t>научно-</w:t>
      </w:r>
      <w:r w:rsidRPr="00656749">
        <w:rPr>
          <w:rFonts w:ascii="Times New Roman" w:eastAsia="Times New Roman" w:hAnsi="Times New Roman" w:cs="Times New Roman"/>
          <w:sz w:val="24"/>
          <w:lang w:eastAsia="ru-RU"/>
        </w:rPr>
        <w:t xml:space="preserve">технологического развития является уровень инновационной инфраструктуры, подкрепленной </w:t>
      </w:r>
      <w:r w:rsidR="00C31889" w:rsidRPr="00656749">
        <w:rPr>
          <w:rFonts w:ascii="Times New Roman" w:eastAsia="Times New Roman" w:hAnsi="Times New Roman" w:cs="Times New Roman"/>
          <w:sz w:val="24"/>
          <w:lang w:eastAsia="ru-RU"/>
        </w:rPr>
        <w:t xml:space="preserve">человеческими ресурсами </w:t>
      </w:r>
      <w:r w:rsidRPr="00656749">
        <w:rPr>
          <w:rFonts w:ascii="Times New Roman" w:eastAsia="Times New Roman" w:hAnsi="Times New Roman" w:cs="Times New Roman"/>
          <w:sz w:val="24"/>
          <w:lang w:eastAsia="ru-RU"/>
        </w:rPr>
        <w:t>и финансовыми возможностями р</w:t>
      </w:r>
      <w:r w:rsidR="00DA084B" w:rsidRPr="00656749">
        <w:rPr>
          <w:rFonts w:ascii="Times New Roman" w:eastAsia="Times New Roman" w:hAnsi="Times New Roman" w:cs="Times New Roman"/>
          <w:sz w:val="24"/>
          <w:lang w:eastAsia="ru-RU"/>
        </w:rPr>
        <w:t>егиона. Эти три</w:t>
      </w:r>
      <w:r w:rsidRPr="00656749">
        <w:rPr>
          <w:rFonts w:ascii="Times New Roman" w:eastAsia="Times New Roman" w:hAnsi="Times New Roman" w:cs="Times New Roman"/>
          <w:sz w:val="24"/>
          <w:lang w:eastAsia="ru-RU"/>
        </w:rPr>
        <w:t xml:space="preserve"> </w:t>
      </w:r>
      <w:r w:rsidR="00D906AE" w:rsidRPr="00656749">
        <w:rPr>
          <w:rFonts w:ascii="Times New Roman" w:eastAsia="Times New Roman" w:hAnsi="Times New Roman" w:cs="Times New Roman"/>
          <w:sz w:val="24"/>
          <w:lang w:eastAsia="ru-RU"/>
        </w:rPr>
        <w:t xml:space="preserve">позиции </w:t>
      </w:r>
      <w:r w:rsidRPr="00656749">
        <w:rPr>
          <w:rFonts w:ascii="Times New Roman" w:eastAsia="Times New Roman" w:hAnsi="Times New Roman" w:cs="Times New Roman"/>
          <w:sz w:val="24"/>
          <w:lang w:eastAsia="ru-RU"/>
        </w:rPr>
        <w:t>характеризуют условия для создания инновационных проектов.</w:t>
      </w:r>
    </w:p>
    <w:p w14:paraId="16B43651" w14:textId="6588216E" w:rsidR="00C31889" w:rsidRPr="00656749" w:rsidRDefault="006C2E1D" w:rsidP="00357599">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О</w:t>
      </w:r>
      <w:r w:rsidRPr="00656749">
        <w:rPr>
          <w:rFonts w:ascii="Times New Roman" w:eastAsia="Times New Roman" w:hAnsi="Times New Roman" w:cs="Times New Roman"/>
          <w:sz w:val="24"/>
          <w:lang w:eastAsia="ru-RU"/>
        </w:rPr>
        <w:t>ценк</w:t>
      </w:r>
      <w:r>
        <w:rPr>
          <w:rFonts w:ascii="Times New Roman" w:eastAsia="Times New Roman" w:hAnsi="Times New Roman" w:cs="Times New Roman"/>
          <w:sz w:val="24"/>
          <w:lang w:eastAsia="ru-RU"/>
        </w:rPr>
        <w:t>у</w:t>
      </w:r>
      <w:r w:rsidRPr="00656749">
        <w:rPr>
          <w:rFonts w:ascii="Times New Roman" w:eastAsia="Times New Roman" w:hAnsi="Times New Roman" w:cs="Times New Roman"/>
          <w:sz w:val="24"/>
          <w:lang w:eastAsia="ru-RU"/>
        </w:rPr>
        <w:t xml:space="preserve"> кадрового потенциала </w:t>
      </w:r>
      <w:r w:rsidR="00C31889" w:rsidRPr="00656749">
        <w:rPr>
          <w:rFonts w:ascii="Times New Roman" w:eastAsia="Times New Roman" w:hAnsi="Times New Roman" w:cs="Times New Roman"/>
          <w:sz w:val="24"/>
          <w:lang w:eastAsia="ru-RU"/>
        </w:rPr>
        <w:t xml:space="preserve">Вологодской области можно </w:t>
      </w:r>
      <w:r>
        <w:rPr>
          <w:rFonts w:ascii="Times New Roman" w:eastAsia="Times New Roman" w:hAnsi="Times New Roman" w:cs="Times New Roman"/>
          <w:sz w:val="24"/>
          <w:lang w:eastAsia="ru-RU"/>
        </w:rPr>
        <w:t>провести</w:t>
      </w:r>
      <w:r w:rsidR="00C31889" w:rsidRPr="00656749">
        <w:rPr>
          <w:rFonts w:ascii="Times New Roman" w:eastAsia="Times New Roman" w:hAnsi="Times New Roman" w:cs="Times New Roman"/>
          <w:sz w:val="24"/>
          <w:lang w:eastAsia="ru-RU"/>
        </w:rPr>
        <w:t xml:space="preserve"> </w:t>
      </w:r>
      <w:r w:rsidR="00B61A36" w:rsidRPr="00656749">
        <w:rPr>
          <w:rFonts w:ascii="Times New Roman" w:eastAsia="Times New Roman" w:hAnsi="Times New Roman" w:cs="Times New Roman"/>
          <w:sz w:val="24"/>
          <w:lang w:eastAsia="ru-RU"/>
        </w:rPr>
        <w:t>по данным Мониторинга развития информационного общества в Российской Федерации, в частности, по</w:t>
      </w:r>
      <w:r w:rsidR="00C31889" w:rsidRPr="00656749">
        <w:rPr>
          <w:rFonts w:ascii="Times New Roman" w:eastAsia="Times New Roman" w:hAnsi="Times New Roman" w:cs="Times New Roman"/>
          <w:sz w:val="24"/>
          <w:lang w:eastAsia="ru-RU"/>
        </w:rPr>
        <w:t xml:space="preserve"> наличию квалифицированных специалистов</w:t>
      </w:r>
      <w:r w:rsidR="003F648C">
        <w:rPr>
          <w:rFonts w:ascii="Times New Roman" w:eastAsia="Times New Roman" w:hAnsi="Times New Roman" w:cs="Times New Roman"/>
          <w:sz w:val="24"/>
          <w:lang w:eastAsia="ru-RU"/>
        </w:rPr>
        <w:t xml:space="preserve"> и сотрудников </w:t>
      </w:r>
      <w:r w:rsidR="00C31889" w:rsidRPr="00656749">
        <w:rPr>
          <w:rFonts w:ascii="Times New Roman" w:eastAsia="Times New Roman" w:hAnsi="Times New Roman" w:cs="Times New Roman"/>
          <w:sz w:val="24"/>
          <w:lang w:eastAsia="ru-RU"/>
        </w:rPr>
        <w:t xml:space="preserve">и </w:t>
      </w:r>
      <w:proofErr w:type="spellStart"/>
      <w:r w:rsidR="00C31889" w:rsidRPr="00656749">
        <w:rPr>
          <w:rFonts w:ascii="Times New Roman" w:eastAsia="Times New Roman" w:hAnsi="Times New Roman" w:cs="Times New Roman"/>
          <w:sz w:val="24"/>
          <w:lang w:eastAsia="ru-RU"/>
        </w:rPr>
        <w:t>обновляемости</w:t>
      </w:r>
      <w:proofErr w:type="spellEnd"/>
      <w:r w:rsidR="00C31889" w:rsidRPr="00656749">
        <w:rPr>
          <w:rFonts w:ascii="Times New Roman" w:eastAsia="Times New Roman" w:hAnsi="Times New Roman" w:cs="Times New Roman"/>
          <w:sz w:val="24"/>
          <w:lang w:eastAsia="ru-RU"/>
        </w:rPr>
        <w:t xml:space="preserve"> кадров</w:t>
      </w:r>
      <w:r w:rsidR="00384F1F">
        <w:rPr>
          <w:rFonts w:ascii="Times New Roman" w:eastAsia="Times New Roman" w:hAnsi="Times New Roman" w:cs="Times New Roman"/>
          <w:sz w:val="24"/>
          <w:lang w:eastAsia="ru-RU"/>
        </w:rPr>
        <w:t xml:space="preserve"> </w:t>
      </w:r>
      <w:r w:rsidR="00C31889" w:rsidRPr="00656749">
        <w:rPr>
          <w:rFonts w:ascii="Times New Roman" w:eastAsia="Times New Roman" w:hAnsi="Times New Roman" w:cs="Times New Roman"/>
          <w:sz w:val="24"/>
          <w:lang w:eastAsia="ru-RU"/>
        </w:rPr>
        <w:t>(</w:t>
      </w:r>
      <w:r w:rsidR="00715509">
        <w:rPr>
          <w:rFonts w:ascii="Times New Roman" w:eastAsia="Times New Roman" w:hAnsi="Times New Roman" w:cs="Times New Roman"/>
          <w:sz w:val="24"/>
          <w:lang w:eastAsia="ru-RU"/>
        </w:rPr>
        <w:t>рис</w:t>
      </w:r>
      <w:r w:rsidR="00C31889" w:rsidRPr="00656749">
        <w:rPr>
          <w:rFonts w:ascii="Times New Roman" w:eastAsia="Times New Roman" w:hAnsi="Times New Roman" w:cs="Times New Roman"/>
          <w:sz w:val="24"/>
          <w:lang w:eastAsia="ru-RU"/>
        </w:rPr>
        <w:t xml:space="preserve">. </w:t>
      </w:r>
      <w:r w:rsidR="00715509">
        <w:rPr>
          <w:rFonts w:ascii="Times New Roman" w:eastAsia="Times New Roman" w:hAnsi="Times New Roman" w:cs="Times New Roman"/>
          <w:sz w:val="24"/>
          <w:lang w:eastAsia="ru-RU"/>
        </w:rPr>
        <w:t>2</w:t>
      </w:r>
      <w:r w:rsidR="00C31889" w:rsidRPr="00656749">
        <w:rPr>
          <w:rFonts w:ascii="Times New Roman" w:eastAsia="Times New Roman" w:hAnsi="Times New Roman" w:cs="Times New Roman"/>
          <w:sz w:val="24"/>
          <w:lang w:eastAsia="ru-RU"/>
        </w:rPr>
        <w:t>).</w:t>
      </w:r>
    </w:p>
    <w:p w14:paraId="741FEDDA" w14:textId="37B4A55E" w:rsidR="00874AAB" w:rsidRDefault="00874AAB" w:rsidP="00874AAB">
      <w:pPr>
        <w:spacing w:after="0" w:line="240" w:lineRule="auto"/>
        <w:jc w:val="center"/>
        <w:rPr>
          <w:rFonts w:ascii="Times New Roman" w:eastAsia="Times New Roman" w:hAnsi="Times New Roman" w:cs="Times New Roman"/>
          <w:sz w:val="24"/>
          <w:lang w:eastAsia="ru-RU"/>
        </w:rPr>
      </w:pPr>
      <w:r>
        <w:rPr>
          <w:noProof/>
          <w:lang w:eastAsia="ru-RU"/>
        </w:rPr>
        <mc:AlternateContent>
          <mc:Choice Requires="wps">
            <w:drawing>
              <wp:anchor distT="0" distB="0" distL="114300" distR="114300" simplePos="0" relativeHeight="251665408" behindDoc="0" locked="0" layoutInCell="1" allowOverlap="1" wp14:anchorId="75C39C40" wp14:editId="2698388E">
                <wp:simplePos x="0" y="0"/>
                <wp:positionH relativeFrom="column">
                  <wp:posOffset>4000500</wp:posOffset>
                </wp:positionH>
                <wp:positionV relativeFrom="paragraph">
                  <wp:posOffset>273050</wp:posOffset>
                </wp:positionV>
                <wp:extent cx="1257300" cy="266700"/>
                <wp:effectExtent l="0" t="0" r="0" b="0"/>
                <wp:wrapNone/>
                <wp:docPr id="5" name="TextBox 4"/>
                <wp:cNvGraphicFramePr/>
                <a:graphic xmlns:a="http://schemas.openxmlformats.org/drawingml/2006/main">
                  <a:graphicData uri="http://schemas.microsoft.com/office/word/2010/wordprocessingShape">
                    <wps:wsp>
                      <wps:cNvSpPr txBox="1"/>
                      <wps:spPr>
                        <a:xfrm>
                          <a:off x="0" y="0"/>
                          <a:ext cx="1257300" cy="266700"/>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686F85D0" w14:textId="78D01B1E" w:rsidR="00874AAB" w:rsidRDefault="00874AAB" w:rsidP="00874AAB">
                            <w:pPr>
                              <w:pStyle w:val="ab"/>
                              <w:spacing w:before="0" w:beforeAutospacing="0" w:after="0" w:afterAutospacing="0"/>
                            </w:pPr>
                            <w:r>
                              <w:rPr>
                                <w:i/>
                                <w:iCs/>
                                <w:color w:val="000000" w:themeColor="dark1"/>
                                <w:sz w:val="22"/>
                                <w:szCs w:val="22"/>
                              </w:rPr>
                              <w:t>Изменение -1,2%</w:t>
                            </w:r>
                          </w:p>
                        </w:txbxContent>
                      </wps:txbx>
                      <wps:bodyPr vertOverflow="clip" horzOverflow="clip" wrap="square" rtlCol="0" anchor="t"/>
                    </wps:wsp>
                  </a:graphicData>
                </a:graphic>
              </wp:anchor>
            </w:drawing>
          </mc:Choice>
          <mc:Fallback>
            <w:pict>
              <v:shapetype w14:anchorId="75C39C40" id="_x0000_t202" coordsize="21600,21600" o:spt="202" path="m,l,21600r21600,l21600,xe">
                <v:stroke joinstyle="miter"/>
                <v:path gradientshapeok="t" o:connecttype="rect"/>
              </v:shapetype>
              <v:shape id="TextBox 4" o:spid="_x0000_s1026" type="#_x0000_t202" style="position:absolute;left:0;text-align:left;margin-left:315pt;margin-top:21.5pt;width:99pt;height:21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" fillcolor="white [3201]" stroked="f">
                <v:textbox>
                  <w:txbxContent>
                    <w:p w14:paraId="686F85D0" w14:textId="78D01B1E" w:rsidR="00874AAB" w:rsidRDefault="00874AAB" w:rsidP="00874AAB">
                      <w:pPr>
                        <w:pStyle w:val="ab"/>
                        <w:spacing w:before="0" w:beforeAutospacing="0" w:after="0" w:afterAutospacing="0"/>
                      </w:pPr>
                      <w:r>
                        <w:rPr>
                          <w:i/>
                          <w:iCs/>
                          <w:color w:val="000000" w:themeColor="dark1"/>
                          <w:sz w:val="22"/>
                          <w:szCs w:val="22"/>
                        </w:rPr>
                        <w:t>Изменение -1,2%</w:t>
                      </w:r>
                    </w:p>
                  </w:txbxContent>
                </v:textbox>
              </v:shape>
            </w:pict>
          </mc:Fallback>
        </mc:AlternateContent>
      </w:r>
      <w:r>
        <w:rPr>
          <w:noProof/>
          <w:lang w:eastAsia="ru-RU"/>
        </w:rPr>
        <mc:AlternateContent>
          <mc:Choice Requires="wps">
            <w:drawing>
              <wp:anchor distT="0" distB="0" distL="114300" distR="114300" simplePos="0" relativeHeight="251666432" behindDoc="0" locked="0" layoutInCell="1" allowOverlap="1" wp14:anchorId="11FD0533" wp14:editId="2838D035">
                <wp:simplePos x="0" y="0"/>
                <wp:positionH relativeFrom="column">
                  <wp:posOffset>4611370</wp:posOffset>
                </wp:positionH>
                <wp:positionV relativeFrom="paragraph">
                  <wp:posOffset>1154430</wp:posOffset>
                </wp:positionV>
                <wp:extent cx="1257300" cy="266700"/>
                <wp:effectExtent l="0" t="0" r="0" b="0"/>
                <wp:wrapNone/>
                <wp:docPr id="6" name="TextBox 5"/>
                <wp:cNvGraphicFramePr/>
                <a:graphic xmlns:a="http://schemas.openxmlformats.org/drawingml/2006/main">
                  <a:graphicData uri="http://schemas.microsoft.com/office/word/2010/wordprocessingShape">
                    <wps:wsp>
                      <wps:cNvSpPr txBox="1"/>
                      <wps:spPr>
                        <a:xfrm>
                          <a:off x="0" y="0"/>
                          <a:ext cx="1257300" cy="266700"/>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140E2E48" w14:textId="62AD5597" w:rsidR="00874AAB" w:rsidRDefault="00874AAB" w:rsidP="00874AAB">
                            <w:pPr>
                              <w:pStyle w:val="ab"/>
                              <w:spacing w:before="0" w:beforeAutospacing="0" w:after="0" w:afterAutospacing="0"/>
                            </w:pPr>
                            <w:r>
                              <w:rPr>
                                <w:i/>
                                <w:iCs/>
                                <w:color w:val="000000" w:themeColor="dark1"/>
                                <w:sz w:val="22"/>
                                <w:szCs w:val="22"/>
                              </w:rPr>
                              <w:t>Изменение +1,3%</w:t>
                            </w:r>
                          </w:p>
                        </w:txbxContent>
                      </wps:txbx>
                      <wps:bodyPr vertOverflow="clip" horzOverflow="clip" wrap="square" rtlCol="0" anchor="t"/>
                    </wps:wsp>
                  </a:graphicData>
                </a:graphic>
              </wp:anchor>
            </w:drawing>
          </mc:Choice>
          <mc:Fallback>
            <w:pict>
              <v:shape w14:anchorId="11FD0533" id="TextBox 5" o:spid="_x0000_s1027" type="#_x0000_t202" style="position:absolute;left:0;text-align:left;margin-left:363.1pt;margin-top:90.9pt;width:99pt;height:21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" fillcolor="white [3201]" stroked="f">
                <v:textbox>
                  <w:txbxContent>
                    <w:p w14:paraId="140E2E48" w14:textId="62AD5597" w:rsidR="00874AAB" w:rsidRDefault="00874AAB" w:rsidP="00874AAB">
                      <w:pPr>
                        <w:pStyle w:val="ab"/>
                        <w:spacing w:before="0" w:beforeAutospacing="0" w:after="0" w:afterAutospacing="0"/>
                      </w:pPr>
                      <w:r>
                        <w:rPr>
                          <w:i/>
                          <w:iCs/>
                          <w:color w:val="000000" w:themeColor="dark1"/>
                          <w:sz w:val="22"/>
                          <w:szCs w:val="22"/>
                        </w:rPr>
                        <w:t>Изменение +1,3%</w:t>
                      </w:r>
                    </w:p>
                  </w:txbxContent>
                </v:textbox>
              </v:shape>
            </w:pict>
          </mc:Fallback>
        </mc:AlternateContent>
      </w:r>
      <w:r>
        <w:rPr>
          <w:noProof/>
          <w:lang w:eastAsia="ru-RU"/>
        </w:rPr>
        <w:drawing>
          <wp:inline distT="0" distB="0" distL="0" distR="0" wp14:anchorId="6668A7C1" wp14:editId="0BD0E592">
            <wp:extent cx="6152515" cy="1584000"/>
            <wp:effectExtent l="0" t="0" r="635"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7F4AC6D" w14:textId="72B2A3D5" w:rsidR="00874AAB" w:rsidRDefault="00874AAB" w:rsidP="00874AAB">
      <w:pPr>
        <w:spacing w:after="0" w:line="240" w:lineRule="auto"/>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Рисунок 2. </w:t>
      </w:r>
      <w:r w:rsidRPr="00656749">
        <w:rPr>
          <w:rFonts w:ascii="Times New Roman" w:eastAsia="Times New Roman" w:hAnsi="Times New Roman" w:cs="Times New Roman"/>
          <w:sz w:val="24"/>
          <w:lang w:eastAsia="ru-RU"/>
        </w:rPr>
        <w:t>Показатели, определяющие кадровый потенциал для инноваций</w:t>
      </w:r>
    </w:p>
    <w:p w14:paraId="5087782F" w14:textId="1A1CC577" w:rsidR="00874AAB" w:rsidRPr="00874AAB" w:rsidRDefault="00874AAB" w:rsidP="00874AAB">
      <w:pPr>
        <w:spacing w:after="0" w:line="240" w:lineRule="auto"/>
        <w:jc w:val="center"/>
        <w:rPr>
          <w:rFonts w:ascii="Times New Roman" w:eastAsia="Times New Roman" w:hAnsi="Times New Roman" w:cs="Times New Roman"/>
          <w:sz w:val="20"/>
          <w:szCs w:val="20"/>
          <w:lang w:eastAsia="ru-RU"/>
        </w:rPr>
      </w:pPr>
      <w:r w:rsidRPr="00874AAB">
        <w:rPr>
          <w:rFonts w:ascii="Times New Roman" w:hAnsi="Times New Roman" w:cs="Times New Roman"/>
          <w:sz w:val="20"/>
          <w:szCs w:val="20"/>
        </w:rPr>
        <w:t>Источник: Мониторинг развития информационного общества в Российской Федерации (https://rosstat.gov.ru/statistics/infocommunity)</w:t>
      </w:r>
    </w:p>
    <w:p w14:paraId="4BFD3205" w14:textId="77777777" w:rsidR="00874AAB" w:rsidRDefault="00874AAB" w:rsidP="00357599">
      <w:pPr>
        <w:spacing w:after="0" w:line="240" w:lineRule="auto"/>
        <w:ind w:firstLine="709"/>
        <w:jc w:val="both"/>
        <w:rPr>
          <w:rFonts w:ascii="Times New Roman" w:eastAsia="Times New Roman" w:hAnsi="Times New Roman" w:cs="Times New Roman"/>
          <w:sz w:val="24"/>
          <w:lang w:eastAsia="ru-RU"/>
        </w:rPr>
      </w:pPr>
    </w:p>
    <w:p w14:paraId="4FA94294" w14:textId="2F5CDC60" w:rsidR="00C31889" w:rsidRPr="00656749" w:rsidRDefault="00715509" w:rsidP="00357599">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И если показатель относительной ч</w:t>
      </w:r>
      <w:r w:rsidR="00C31889" w:rsidRPr="00656749">
        <w:rPr>
          <w:rFonts w:ascii="Times New Roman" w:eastAsia="Times New Roman" w:hAnsi="Times New Roman" w:cs="Times New Roman"/>
          <w:sz w:val="24"/>
          <w:lang w:eastAsia="ru-RU"/>
        </w:rPr>
        <w:t>исленност</w:t>
      </w:r>
      <w:r>
        <w:rPr>
          <w:rFonts w:ascii="Times New Roman" w:eastAsia="Times New Roman" w:hAnsi="Times New Roman" w:cs="Times New Roman"/>
          <w:sz w:val="24"/>
          <w:lang w:eastAsia="ru-RU"/>
        </w:rPr>
        <w:t>и</w:t>
      </w:r>
      <w:r w:rsidR="00C31889" w:rsidRPr="00656749">
        <w:rPr>
          <w:rFonts w:ascii="Times New Roman" w:eastAsia="Times New Roman" w:hAnsi="Times New Roman" w:cs="Times New Roman"/>
          <w:sz w:val="24"/>
          <w:lang w:eastAsia="ru-RU"/>
        </w:rPr>
        <w:t xml:space="preserve"> исследователей, выполнявших</w:t>
      </w:r>
      <w:r>
        <w:rPr>
          <w:rFonts w:ascii="Times New Roman" w:eastAsia="Times New Roman" w:hAnsi="Times New Roman" w:cs="Times New Roman"/>
          <w:sz w:val="24"/>
          <w:lang w:eastAsia="ru-RU"/>
        </w:rPr>
        <w:t xml:space="preserve"> НИР, за</w:t>
      </w:r>
      <w:r w:rsidR="00C31889" w:rsidRPr="00656749">
        <w:rPr>
          <w:rFonts w:ascii="Times New Roman" w:eastAsia="Times New Roman" w:hAnsi="Times New Roman" w:cs="Times New Roman"/>
          <w:sz w:val="24"/>
          <w:lang w:eastAsia="ru-RU"/>
        </w:rPr>
        <w:t xml:space="preserve"> анализируемый период по Вологодской области </w:t>
      </w:r>
      <w:r w:rsidR="005074CA" w:rsidRPr="00656749">
        <w:rPr>
          <w:rFonts w:ascii="Times New Roman" w:eastAsia="Times New Roman" w:hAnsi="Times New Roman" w:cs="Times New Roman"/>
          <w:sz w:val="24"/>
          <w:lang w:eastAsia="ru-RU"/>
        </w:rPr>
        <w:t>снизился</w:t>
      </w:r>
      <w:r>
        <w:rPr>
          <w:rFonts w:ascii="Times New Roman" w:eastAsia="Times New Roman" w:hAnsi="Times New Roman" w:cs="Times New Roman"/>
          <w:sz w:val="24"/>
          <w:lang w:eastAsia="ru-RU"/>
        </w:rPr>
        <w:t>, то д</w:t>
      </w:r>
      <w:r w:rsidR="00C31889" w:rsidRPr="00656749">
        <w:rPr>
          <w:rFonts w:ascii="Times New Roman" w:eastAsia="Times New Roman" w:hAnsi="Times New Roman" w:cs="Times New Roman"/>
          <w:sz w:val="24"/>
          <w:lang w:eastAsia="ru-RU"/>
        </w:rPr>
        <w:t xml:space="preserve">оля исследователей в возрасте до 39 лет </w:t>
      </w:r>
      <w:r>
        <w:rPr>
          <w:rFonts w:ascii="Times New Roman" w:eastAsia="Times New Roman" w:hAnsi="Times New Roman" w:cs="Times New Roman"/>
          <w:sz w:val="24"/>
          <w:lang w:eastAsia="ru-RU"/>
        </w:rPr>
        <w:t xml:space="preserve">в регионе </w:t>
      </w:r>
      <w:r w:rsidR="00C31889" w:rsidRPr="00656749">
        <w:rPr>
          <w:rFonts w:ascii="Times New Roman" w:eastAsia="Times New Roman" w:hAnsi="Times New Roman" w:cs="Times New Roman"/>
          <w:sz w:val="24"/>
          <w:lang w:eastAsia="ru-RU"/>
        </w:rPr>
        <w:t>имеет положительную динамику в 2023 году, что характеризует наличие потенциала для будущего развития.</w:t>
      </w:r>
    </w:p>
    <w:p w14:paraId="229D42BC" w14:textId="446FA09F" w:rsidR="000058DA" w:rsidRPr="00656749" w:rsidRDefault="00FC6144"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О</w:t>
      </w:r>
      <w:r w:rsidR="008D029D" w:rsidRPr="00656749">
        <w:rPr>
          <w:rFonts w:ascii="Times New Roman" w:eastAsia="Times New Roman" w:hAnsi="Times New Roman" w:cs="Times New Roman"/>
          <w:sz w:val="24"/>
          <w:lang w:eastAsia="ru-RU"/>
        </w:rPr>
        <w:t xml:space="preserve">дним из 9 показателей, определяющих </w:t>
      </w:r>
      <w:r w:rsidRPr="00656749">
        <w:rPr>
          <w:rFonts w:ascii="Times New Roman" w:eastAsia="Times New Roman" w:hAnsi="Times New Roman" w:cs="Times New Roman"/>
          <w:sz w:val="24"/>
          <w:lang w:eastAsia="ru-RU"/>
        </w:rPr>
        <w:t xml:space="preserve">согласно </w:t>
      </w:r>
      <w:r w:rsidR="00715509" w:rsidRPr="00656749">
        <w:rPr>
          <w:rFonts w:ascii="Times New Roman" w:eastAsia="Times New Roman" w:hAnsi="Times New Roman" w:cs="Times New Roman"/>
          <w:sz w:val="24"/>
          <w:lang w:eastAsia="ru-RU"/>
        </w:rPr>
        <w:t>I-</w:t>
      </w:r>
      <w:proofErr w:type="spellStart"/>
      <w:r w:rsidR="00715509" w:rsidRPr="00656749">
        <w:rPr>
          <w:rFonts w:ascii="Times New Roman" w:eastAsia="Times New Roman" w:hAnsi="Times New Roman" w:cs="Times New Roman"/>
          <w:sz w:val="24"/>
          <w:lang w:eastAsia="ru-RU"/>
        </w:rPr>
        <w:t>Scale</w:t>
      </w:r>
      <w:proofErr w:type="spellEnd"/>
      <w:r w:rsidR="00715509">
        <w:rPr>
          <w:rFonts w:ascii="Times New Roman" w:eastAsia="Times New Roman" w:hAnsi="Times New Roman" w:cs="Times New Roman"/>
          <w:sz w:val="24"/>
          <w:lang w:eastAsia="ru-RU"/>
        </w:rPr>
        <w:t xml:space="preserve"> </w:t>
      </w:r>
      <w:r w:rsidR="008D029D" w:rsidRPr="00656749">
        <w:rPr>
          <w:rFonts w:ascii="Times New Roman" w:eastAsia="Times New Roman" w:hAnsi="Times New Roman" w:cs="Times New Roman"/>
          <w:sz w:val="24"/>
          <w:lang w:eastAsia="ru-RU"/>
        </w:rPr>
        <w:t>«Социально-экономические эффекты», является «</w:t>
      </w:r>
      <w:r w:rsidR="005074CA" w:rsidRPr="00656749">
        <w:rPr>
          <w:rFonts w:ascii="Times New Roman" w:eastAsia="Times New Roman" w:hAnsi="Times New Roman" w:cs="Times New Roman"/>
          <w:sz w:val="24"/>
          <w:lang w:eastAsia="ru-RU"/>
        </w:rPr>
        <w:t>С</w:t>
      </w:r>
      <w:r w:rsidR="008D029D" w:rsidRPr="00656749">
        <w:rPr>
          <w:rFonts w:ascii="Times New Roman" w:eastAsia="Times New Roman" w:hAnsi="Times New Roman" w:cs="Times New Roman"/>
          <w:sz w:val="24"/>
          <w:lang w:eastAsia="ru-RU"/>
        </w:rPr>
        <w:t xml:space="preserve">оотношение востребованности кадров по STEM-профессиям в регионе и среднего по России, %». </w:t>
      </w:r>
      <w:r w:rsidR="00DD2F01" w:rsidRPr="00656749">
        <w:rPr>
          <w:rFonts w:ascii="Times New Roman" w:eastAsia="Times New Roman" w:hAnsi="Times New Roman" w:cs="Times New Roman"/>
          <w:sz w:val="24"/>
          <w:lang w:eastAsia="ru-RU"/>
        </w:rPr>
        <w:t>По мнению</w:t>
      </w:r>
      <w:r w:rsidRPr="00656749">
        <w:rPr>
          <w:rFonts w:ascii="Times New Roman" w:eastAsia="Times New Roman" w:hAnsi="Times New Roman" w:cs="Times New Roman"/>
          <w:sz w:val="24"/>
          <w:lang w:eastAsia="ru-RU"/>
        </w:rPr>
        <w:t xml:space="preserve"> АИРР</w:t>
      </w:r>
      <w:r w:rsidR="00DD2F01" w:rsidRPr="00656749">
        <w:rPr>
          <w:rFonts w:ascii="Times New Roman" w:eastAsia="Times New Roman" w:hAnsi="Times New Roman" w:cs="Times New Roman"/>
          <w:sz w:val="24"/>
          <w:lang w:eastAsia="ru-RU"/>
        </w:rPr>
        <w:t xml:space="preserve"> в</w:t>
      </w:r>
      <w:r w:rsidR="000058DA" w:rsidRPr="00656749">
        <w:rPr>
          <w:rFonts w:ascii="Times New Roman" w:eastAsia="Times New Roman" w:hAnsi="Times New Roman" w:cs="Times New Roman"/>
          <w:sz w:val="24"/>
          <w:lang w:eastAsia="ru-RU"/>
        </w:rPr>
        <w:t xml:space="preserve"> России сохраняется выраженная тенденция к росту востребованности специалистов STEM-профессий (от англ. </w:t>
      </w:r>
      <w:proofErr w:type="spellStart"/>
      <w:r w:rsidR="000058DA" w:rsidRPr="00656749">
        <w:rPr>
          <w:rFonts w:ascii="Times New Roman" w:eastAsia="Times New Roman" w:hAnsi="Times New Roman" w:cs="Times New Roman"/>
          <w:sz w:val="24"/>
          <w:lang w:eastAsia="ru-RU"/>
        </w:rPr>
        <w:t>Science</w:t>
      </w:r>
      <w:proofErr w:type="spellEnd"/>
      <w:r w:rsidR="000058DA" w:rsidRPr="00656749">
        <w:rPr>
          <w:rFonts w:ascii="Times New Roman" w:eastAsia="Times New Roman" w:hAnsi="Times New Roman" w:cs="Times New Roman"/>
          <w:sz w:val="24"/>
          <w:lang w:eastAsia="ru-RU"/>
        </w:rPr>
        <w:t xml:space="preserve">, </w:t>
      </w:r>
      <w:proofErr w:type="spellStart"/>
      <w:r w:rsidR="000058DA" w:rsidRPr="00656749">
        <w:rPr>
          <w:rFonts w:ascii="Times New Roman" w:eastAsia="Times New Roman" w:hAnsi="Times New Roman" w:cs="Times New Roman"/>
          <w:sz w:val="24"/>
          <w:lang w:eastAsia="ru-RU"/>
        </w:rPr>
        <w:t>Technology</w:t>
      </w:r>
      <w:proofErr w:type="spellEnd"/>
      <w:r w:rsidR="000058DA" w:rsidRPr="00656749">
        <w:rPr>
          <w:rFonts w:ascii="Times New Roman" w:eastAsia="Times New Roman" w:hAnsi="Times New Roman" w:cs="Times New Roman"/>
          <w:sz w:val="24"/>
          <w:lang w:eastAsia="ru-RU"/>
        </w:rPr>
        <w:t xml:space="preserve">, </w:t>
      </w:r>
      <w:proofErr w:type="spellStart"/>
      <w:r w:rsidR="000058DA" w:rsidRPr="00656749">
        <w:rPr>
          <w:rFonts w:ascii="Times New Roman" w:eastAsia="Times New Roman" w:hAnsi="Times New Roman" w:cs="Times New Roman"/>
          <w:sz w:val="24"/>
          <w:lang w:eastAsia="ru-RU"/>
        </w:rPr>
        <w:t>Engineering</w:t>
      </w:r>
      <w:proofErr w:type="spellEnd"/>
      <w:r w:rsidR="000058DA" w:rsidRPr="00656749">
        <w:rPr>
          <w:rFonts w:ascii="Times New Roman" w:eastAsia="Times New Roman" w:hAnsi="Times New Roman" w:cs="Times New Roman"/>
          <w:sz w:val="24"/>
          <w:lang w:eastAsia="ru-RU"/>
        </w:rPr>
        <w:t xml:space="preserve">, </w:t>
      </w:r>
      <w:proofErr w:type="spellStart"/>
      <w:r w:rsidR="000058DA" w:rsidRPr="00656749">
        <w:rPr>
          <w:rFonts w:ascii="Times New Roman" w:eastAsia="Times New Roman" w:hAnsi="Times New Roman" w:cs="Times New Roman"/>
          <w:sz w:val="24"/>
          <w:lang w:eastAsia="ru-RU"/>
        </w:rPr>
        <w:t>Mathematic</w:t>
      </w:r>
      <w:proofErr w:type="spellEnd"/>
      <w:r w:rsidR="000058DA" w:rsidRPr="00656749">
        <w:rPr>
          <w:rFonts w:ascii="Times New Roman" w:eastAsia="Times New Roman" w:hAnsi="Times New Roman" w:cs="Times New Roman"/>
          <w:sz w:val="24"/>
          <w:lang w:eastAsia="ru-RU"/>
        </w:rPr>
        <w:t xml:space="preserve">) на рынке труда. </w:t>
      </w:r>
      <w:r w:rsidR="0049047F">
        <w:rPr>
          <w:rFonts w:ascii="Times New Roman" w:eastAsia="Times New Roman" w:hAnsi="Times New Roman" w:cs="Times New Roman"/>
          <w:sz w:val="24"/>
          <w:lang w:eastAsia="ru-RU"/>
        </w:rPr>
        <w:t xml:space="preserve">Согласно </w:t>
      </w:r>
      <w:r w:rsidR="000058DA" w:rsidRPr="00656749">
        <w:rPr>
          <w:rFonts w:ascii="Times New Roman" w:eastAsia="Times New Roman" w:hAnsi="Times New Roman" w:cs="Times New Roman"/>
          <w:sz w:val="24"/>
          <w:lang w:eastAsia="ru-RU"/>
        </w:rPr>
        <w:t>Региональн</w:t>
      </w:r>
      <w:r w:rsidR="0049047F">
        <w:rPr>
          <w:rFonts w:ascii="Times New Roman" w:eastAsia="Times New Roman" w:hAnsi="Times New Roman" w:cs="Times New Roman"/>
          <w:sz w:val="24"/>
          <w:lang w:eastAsia="ru-RU"/>
        </w:rPr>
        <w:t>ого</w:t>
      </w:r>
      <w:r w:rsidR="000058DA" w:rsidRPr="00656749">
        <w:rPr>
          <w:rFonts w:ascii="Times New Roman" w:eastAsia="Times New Roman" w:hAnsi="Times New Roman" w:cs="Times New Roman"/>
          <w:sz w:val="24"/>
          <w:lang w:eastAsia="ru-RU"/>
        </w:rPr>
        <w:t xml:space="preserve"> индекс</w:t>
      </w:r>
      <w:r w:rsidR="0049047F">
        <w:rPr>
          <w:rFonts w:ascii="Times New Roman" w:eastAsia="Times New Roman" w:hAnsi="Times New Roman" w:cs="Times New Roman"/>
          <w:sz w:val="24"/>
          <w:lang w:eastAsia="ru-RU"/>
        </w:rPr>
        <w:t>а</w:t>
      </w:r>
      <w:r w:rsidR="000058DA" w:rsidRPr="00656749">
        <w:rPr>
          <w:rFonts w:ascii="Times New Roman" w:eastAsia="Times New Roman" w:hAnsi="Times New Roman" w:cs="Times New Roman"/>
          <w:sz w:val="24"/>
          <w:lang w:eastAsia="ru-RU"/>
        </w:rPr>
        <w:t xml:space="preserve"> востребованности кадров для инновационной экономики</w:t>
      </w:r>
      <w:r w:rsidR="0049047F" w:rsidRPr="0049047F">
        <w:rPr>
          <w:rFonts w:ascii="Times New Roman" w:eastAsia="Times New Roman" w:hAnsi="Times New Roman" w:cs="Times New Roman"/>
          <w:sz w:val="24"/>
          <w:lang w:eastAsia="ru-RU"/>
        </w:rPr>
        <w:t xml:space="preserve"> </w:t>
      </w:r>
      <w:r w:rsidR="0049047F" w:rsidRPr="00656749">
        <w:rPr>
          <w:rFonts w:ascii="Times New Roman" w:eastAsia="Times New Roman" w:hAnsi="Times New Roman" w:cs="Times New Roman"/>
          <w:sz w:val="24"/>
          <w:lang w:eastAsia="ru-RU"/>
        </w:rPr>
        <w:t>АИРР</w:t>
      </w:r>
      <w:r w:rsidR="006C2E1D">
        <w:rPr>
          <w:rFonts w:ascii="Times New Roman" w:eastAsia="Times New Roman" w:hAnsi="Times New Roman" w:cs="Times New Roman"/>
          <w:sz w:val="24"/>
          <w:lang w:eastAsia="ru-RU"/>
        </w:rPr>
        <w:t xml:space="preserve"> </w:t>
      </w:r>
      <w:r w:rsidR="000058DA" w:rsidRPr="00656749">
        <w:rPr>
          <w:rFonts w:ascii="Times New Roman" w:eastAsia="Times New Roman" w:hAnsi="Times New Roman" w:cs="Times New Roman"/>
          <w:sz w:val="24"/>
          <w:lang w:eastAsia="ru-RU"/>
        </w:rPr>
        <w:t xml:space="preserve">Вологодская область среди </w:t>
      </w:r>
      <w:r w:rsidR="000058DA" w:rsidRPr="00656749">
        <w:rPr>
          <w:rFonts w:ascii="Times New Roman" w:eastAsia="Times New Roman" w:hAnsi="Times New Roman" w:cs="Times New Roman"/>
          <w:sz w:val="24"/>
          <w:lang w:eastAsia="ru-RU"/>
        </w:rPr>
        <w:lastRenderedPageBreak/>
        <w:t xml:space="preserve">регионов с численность экономически активного населения от 0,5 млн. до 1 млн. (0,55 млн.) </w:t>
      </w:r>
      <w:r w:rsidR="0049047F" w:rsidRPr="00656749">
        <w:rPr>
          <w:rFonts w:ascii="Times New Roman" w:eastAsia="Times New Roman" w:hAnsi="Times New Roman" w:cs="Times New Roman"/>
          <w:sz w:val="24"/>
          <w:lang w:eastAsia="ru-RU"/>
        </w:rPr>
        <w:t xml:space="preserve">по итогам декабря 2024 г. </w:t>
      </w:r>
      <w:r w:rsidR="000058DA" w:rsidRPr="00656749">
        <w:rPr>
          <w:rFonts w:ascii="Times New Roman" w:eastAsia="Times New Roman" w:hAnsi="Times New Roman" w:cs="Times New Roman"/>
          <w:sz w:val="24"/>
          <w:lang w:eastAsia="ru-RU"/>
        </w:rPr>
        <w:t xml:space="preserve">отнесена </w:t>
      </w:r>
      <w:r w:rsidR="00DD2F01" w:rsidRPr="00656749">
        <w:rPr>
          <w:rFonts w:ascii="Times New Roman" w:eastAsia="Times New Roman" w:hAnsi="Times New Roman" w:cs="Times New Roman"/>
          <w:sz w:val="24"/>
          <w:lang w:eastAsia="ru-RU"/>
        </w:rPr>
        <w:t>к</w:t>
      </w:r>
      <w:r w:rsidR="000058DA" w:rsidRPr="00656749">
        <w:rPr>
          <w:rFonts w:ascii="Times New Roman" w:eastAsia="Times New Roman" w:hAnsi="Times New Roman" w:cs="Times New Roman"/>
          <w:sz w:val="24"/>
          <w:lang w:eastAsia="ru-RU"/>
        </w:rPr>
        <w:t xml:space="preserve"> групп</w:t>
      </w:r>
      <w:r w:rsidR="00DD2F01" w:rsidRPr="00656749">
        <w:rPr>
          <w:rFonts w:ascii="Times New Roman" w:eastAsia="Times New Roman" w:hAnsi="Times New Roman" w:cs="Times New Roman"/>
          <w:sz w:val="24"/>
          <w:lang w:eastAsia="ru-RU"/>
        </w:rPr>
        <w:t>е</w:t>
      </w:r>
      <w:r w:rsidR="000058DA" w:rsidRPr="00656749">
        <w:rPr>
          <w:rFonts w:ascii="Times New Roman" w:eastAsia="Times New Roman" w:hAnsi="Times New Roman" w:cs="Times New Roman"/>
          <w:sz w:val="24"/>
          <w:lang w:eastAsia="ru-RU"/>
        </w:rPr>
        <w:t xml:space="preserve"> Б «Высокая востребованность» </w:t>
      </w:r>
      <w:r w:rsidR="0049047F">
        <w:rPr>
          <w:rFonts w:ascii="Times New Roman" w:eastAsia="Times New Roman" w:hAnsi="Times New Roman" w:cs="Times New Roman"/>
          <w:sz w:val="24"/>
          <w:lang w:eastAsia="ru-RU"/>
        </w:rPr>
        <w:t>(</w:t>
      </w:r>
      <w:r w:rsidR="0049047F" w:rsidRPr="00656749">
        <w:rPr>
          <w:rFonts w:ascii="Times New Roman" w:eastAsia="Times New Roman" w:hAnsi="Times New Roman" w:cs="Times New Roman"/>
          <w:sz w:val="24"/>
          <w:lang w:eastAsia="ru-RU"/>
        </w:rPr>
        <w:t>количество вакансий STEM-профессий</w:t>
      </w:r>
      <w:r w:rsidR="0049047F">
        <w:rPr>
          <w:rFonts w:ascii="Times New Roman" w:eastAsia="Times New Roman" w:hAnsi="Times New Roman" w:cs="Times New Roman"/>
          <w:sz w:val="24"/>
          <w:lang w:eastAsia="ru-RU"/>
        </w:rPr>
        <w:t>)</w:t>
      </w:r>
      <w:r w:rsidR="0049047F" w:rsidRPr="00656749">
        <w:rPr>
          <w:rFonts w:ascii="Times New Roman" w:eastAsia="Times New Roman" w:hAnsi="Times New Roman" w:cs="Times New Roman"/>
          <w:sz w:val="24"/>
          <w:lang w:eastAsia="ru-RU"/>
        </w:rPr>
        <w:t xml:space="preserve"> </w:t>
      </w:r>
      <w:r w:rsidR="006C2E1D" w:rsidRPr="00656749">
        <w:rPr>
          <w:rFonts w:ascii="Times New Roman" w:eastAsia="Times New Roman" w:hAnsi="Times New Roman" w:cs="Times New Roman"/>
          <w:sz w:val="24"/>
          <w:lang w:eastAsia="ru-RU"/>
        </w:rPr>
        <w:t>–</w:t>
      </w:r>
      <w:r w:rsidR="006C2E1D">
        <w:rPr>
          <w:rFonts w:ascii="Times New Roman" w:eastAsia="Times New Roman" w:hAnsi="Times New Roman" w:cs="Times New Roman"/>
          <w:sz w:val="24"/>
          <w:lang w:eastAsia="ru-RU"/>
        </w:rPr>
        <w:t xml:space="preserve"> </w:t>
      </w:r>
      <w:r w:rsidR="000058DA" w:rsidRPr="00656749">
        <w:rPr>
          <w:rFonts w:ascii="Times New Roman" w:eastAsia="Times New Roman" w:hAnsi="Times New Roman" w:cs="Times New Roman"/>
          <w:sz w:val="24"/>
          <w:lang w:eastAsia="ru-RU"/>
        </w:rPr>
        <w:t xml:space="preserve">104% </w:t>
      </w:r>
      <w:r w:rsidR="00DD2F01" w:rsidRPr="00656749">
        <w:rPr>
          <w:rFonts w:ascii="Times New Roman" w:eastAsia="Times New Roman" w:hAnsi="Times New Roman" w:cs="Times New Roman"/>
          <w:sz w:val="24"/>
          <w:lang w:eastAsia="ru-RU"/>
        </w:rPr>
        <w:t xml:space="preserve">от </w:t>
      </w:r>
      <w:r w:rsidR="006C2E1D">
        <w:rPr>
          <w:rFonts w:ascii="Times New Roman" w:eastAsia="Times New Roman" w:hAnsi="Times New Roman" w:cs="Times New Roman"/>
          <w:sz w:val="24"/>
          <w:lang w:eastAsia="ru-RU"/>
        </w:rPr>
        <w:t>среднего по регионам России</w:t>
      </w:r>
      <w:r w:rsidR="000058DA" w:rsidRPr="00656749">
        <w:rPr>
          <w:rFonts w:ascii="Times New Roman" w:eastAsia="Times New Roman" w:hAnsi="Times New Roman" w:cs="Times New Roman"/>
          <w:sz w:val="24"/>
          <w:lang w:eastAsia="ru-RU"/>
        </w:rPr>
        <w:t>.</w:t>
      </w:r>
    </w:p>
    <w:p w14:paraId="0615FA4C" w14:textId="7679E3CA" w:rsidR="000058DA" w:rsidRPr="00656749" w:rsidRDefault="00715509" w:rsidP="00357599">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w:t>
      </w:r>
      <w:r w:rsidR="000058DA" w:rsidRPr="00656749">
        <w:rPr>
          <w:rFonts w:ascii="Times New Roman" w:eastAsia="Times New Roman" w:hAnsi="Times New Roman" w:cs="Times New Roman"/>
          <w:sz w:val="24"/>
          <w:lang w:eastAsia="ru-RU"/>
        </w:rPr>
        <w:t>роанализируем показатели, определяющие ресурсную базу НИОКР и инновационной деятельности по Вологодской области (</w:t>
      </w:r>
      <w:r w:rsidR="008E7E3D">
        <w:rPr>
          <w:rFonts w:ascii="Times New Roman" w:eastAsia="Times New Roman" w:hAnsi="Times New Roman" w:cs="Times New Roman"/>
          <w:sz w:val="24"/>
          <w:lang w:eastAsia="ru-RU"/>
        </w:rPr>
        <w:t>рис</w:t>
      </w:r>
      <w:r w:rsidR="000058DA" w:rsidRPr="00656749">
        <w:rPr>
          <w:rFonts w:ascii="Times New Roman" w:eastAsia="Times New Roman" w:hAnsi="Times New Roman" w:cs="Times New Roman"/>
          <w:sz w:val="24"/>
          <w:lang w:eastAsia="ru-RU"/>
        </w:rPr>
        <w:t xml:space="preserve">. </w:t>
      </w:r>
      <w:r w:rsidR="008E7E3D">
        <w:rPr>
          <w:rFonts w:ascii="Times New Roman" w:eastAsia="Times New Roman" w:hAnsi="Times New Roman" w:cs="Times New Roman"/>
          <w:sz w:val="24"/>
          <w:lang w:eastAsia="ru-RU"/>
        </w:rPr>
        <w:t>3</w:t>
      </w:r>
      <w:r w:rsidR="000058DA" w:rsidRPr="00656749">
        <w:rPr>
          <w:rFonts w:ascii="Times New Roman" w:eastAsia="Times New Roman" w:hAnsi="Times New Roman" w:cs="Times New Roman"/>
          <w:sz w:val="24"/>
          <w:lang w:eastAsia="ru-RU"/>
        </w:rPr>
        <w:t>).</w:t>
      </w:r>
    </w:p>
    <w:p w14:paraId="3E981610" w14:textId="499435FF" w:rsidR="00D14A5E" w:rsidRDefault="0067441F" w:rsidP="00D14A5E">
      <w:pPr>
        <w:spacing w:after="0" w:line="240" w:lineRule="auto"/>
        <w:jc w:val="center"/>
        <w:rPr>
          <w:rFonts w:ascii="Times New Roman" w:eastAsia="Times New Roman" w:hAnsi="Times New Roman" w:cs="Times New Roman"/>
          <w:sz w:val="24"/>
          <w:lang w:eastAsia="ru-RU"/>
        </w:rPr>
      </w:pPr>
      <w:r>
        <w:rPr>
          <w:noProof/>
          <w:lang w:eastAsia="ru-RU"/>
        </w:rPr>
        <mc:AlternateContent>
          <mc:Choice Requires="wps">
            <w:drawing>
              <wp:anchor distT="0" distB="0" distL="114300" distR="114300" simplePos="0" relativeHeight="251660288" behindDoc="0" locked="0" layoutInCell="1" allowOverlap="1" wp14:anchorId="2F097D49" wp14:editId="4EBB0DC6">
                <wp:simplePos x="0" y="0"/>
                <wp:positionH relativeFrom="column">
                  <wp:posOffset>4751070</wp:posOffset>
                </wp:positionH>
                <wp:positionV relativeFrom="paragraph">
                  <wp:posOffset>321945</wp:posOffset>
                </wp:positionV>
                <wp:extent cx="1257300" cy="266700"/>
                <wp:effectExtent l="0" t="0" r="0" b="0"/>
                <wp:wrapNone/>
                <wp:docPr id="10" name="TextBox 9"/>
                <wp:cNvGraphicFramePr/>
                <a:graphic xmlns:a="http://schemas.openxmlformats.org/drawingml/2006/main">
                  <a:graphicData uri="http://schemas.microsoft.com/office/word/2010/wordprocessingShape">
                    <wps:wsp>
                      <wps:cNvSpPr txBox="1"/>
                      <wps:spPr>
                        <a:xfrm>
                          <a:off x="0" y="0"/>
                          <a:ext cx="1257300" cy="266700"/>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07E6E33E" w14:textId="3B7DE58C" w:rsidR="00D14A5E" w:rsidRDefault="00D14A5E" w:rsidP="00D14A5E">
                            <w:pPr>
                              <w:pStyle w:val="ab"/>
                              <w:spacing w:before="0" w:beforeAutospacing="0" w:after="0" w:afterAutospacing="0"/>
                            </w:pPr>
                            <w:r>
                              <w:rPr>
                                <w:i/>
                                <w:iCs/>
                                <w:color w:val="000000" w:themeColor="dark1"/>
                                <w:sz w:val="22"/>
                                <w:szCs w:val="22"/>
                              </w:rPr>
                              <w:t>Изменение +10%</w:t>
                            </w:r>
                          </w:p>
                        </w:txbxContent>
                      </wps:txbx>
                      <wps:bodyPr vertOverflow="clip" horzOverflow="clip" wrap="square" rtlCol="0" anchor="t"/>
                    </wps:wsp>
                  </a:graphicData>
                </a:graphic>
              </wp:anchor>
            </w:drawing>
          </mc:Choice>
          <mc:Fallback>
            <w:pict>
              <v:shape w14:anchorId="2F097D49" id="TextBox 9" o:spid="_x0000_s1028" type="#_x0000_t202" style="position:absolute;left:0;text-align:left;margin-left:374.1pt;margin-top:25.35pt;width:99pt;height:21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" fillcolor="white [3201]" stroked="f">
                <v:textbox>
                  <w:txbxContent>
                    <w:p w14:paraId="07E6E33E" w14:textId="3B7DE58C" w:rsidR="00D14A5E" w:rsidRDefault="00D14A5E" w:rsidP="00D14A5E">
                      <w:pPr>
                        <w:pStyle w:val="ab"/>
                        <w:spacing w:before="0" w:beforeAutospacing="0" w:after="0" w:afterAutospacing="0"/>
                      </w:pPr>
                      <w:r>
                        <w:rPr>
                          <w:i/>
                          <w:iCs/>
                          <w:color w:val="000000" w:themeColor="dark1"/>
                          <w:sz w:val="22"/>
                          <w:szCs w:val="22"/>
                        </w:rPr>
                        <w:t>Изменение +10%</w:t>
                      </w:r>
                    </w:p>
                  </w:txbxContent>
                </v:textbox>
              </v:shape>
            </w:pict>
          </mc:Fallback>
        </mc:AlternateContent>
      </w:r>
      <w:r w:rsidR="004F6049">
        <w:rPr>
          <w:noProof/>
          <w:lang w:eastAsia="ru-RU"/>
        </w:rPr>
        <mc:AlternateContent>
          <mc:Choice Requires="wps">
            <w:drawing>
              <wp:anchor distT="0" distB="0" distL="114300" distR="114300" simplePos="0" relativeHeight="251659264" behindDoc="0" locked="0" layoutInCell="1" allowOverlap="1" wp14:anchorId="14FA93FF" wp14:editId="55E86016">
                <wp:simplePos x="0" y="0"/>
                <wp:positionH relativeFrom="column">
                  <wp:posOffset>4515106</wp:posOffset>
                </wp:positionH>
                <wp:positionV relativeFrom="paragraph">
                  <wp:posOffset>1180636</wp:posOffset>
                </wp:positionV>
                <wp:extent cx="1432560" cy="266700"/>
                <wp:effectExtent l="0" t="0" r="0" b="0"/>
                <wp:wrapNone/>
                <wp:docPr id="8" name="TextBox 7"/>
                <wp:cNvGraphicFramePr/>
                <a:graphic xmlns:a="http://schemas.openxmlformats.org/drawingml/2006/main">
                  <a:graphicData uri="http://schemas.microsoft.com/office/word/2010/wordprocessingShape">
                    <wps:wsp>
                      <wps:cNvSpPr txBox="1"/>
                      <wps:spPr>
                        <a:xfrm>
                          <a:off x="0" y="0"/>
                          <a:ext cx="1432560" cy="266700"/>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4ACBCF92" w14:textId="67DBF5F6" w:rsidR="00D14A5E" w:rsidRDefault="00D14A5E" w:rsidP="00D14A5E">
                            <w:pPr>
                              <w:pStyle w:val="ab"/>
                              <w:spacing w:before="0" w:beforeAutospacing="0" w:after="0" w:afterAutospacing="0"/>
                            </w:pPr>
                            <w:r>
                              <w:rPr>
                                <w:i/>
                                <w:iCs/>
                                <w:color w:val="000000" w:themeColor="dark1"/>
                                <w:sz w:val="22"/>
                                <w:szCs w:val="22"/>
                              </w:rPr>
                              <w:t>Изменение +100%</w:t>
                            </w:r>
                          </w:p>
                        </w:txbxContent>
                      </wps:txbx>
                      <wps:bodyPr vertOverflow="clip" horzOverflow="clip" wrap="square" rtlCol="0" anchor="t"/>
                    </wps:wsp>
                  </a:graphicData>
                </a:graphic>
                <wp14:sizeRelH relativeFrom="margin">
                  <wp14:pctWidth>0</wp14:pctWidth>
                </wp14:sizeRelH>
              </wp:anchor>
            </w:drawing>
          </mc:Choice>
          <mc:Fallback>
            <w:pict>
              <v:shape w14:anchorId="14FA93FF" id="TextBox 7" o:spid="_x0000_s1029" type="#_x0000_t202" style="position:absolute;left:0;text-align:left;margin-left:355.5pt;margin-top:92.95pt;width:112.8pt;height:21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" fillcolor="white [3201]" stroked="f">
                <v:textbox>
                  <w:txbxContent>
                    <w:p w14:paraId="4ACBCF92" w14:textId="67DBF5F6" w:rsidR="00D14A5E" w:rsidRDefault="00D14A5E" w:rsidP="00D14A5E">
                      <w:pPr>
                        <w:pStyle w:val="ab"/>
                        <w:spacing w:before="0" w:beforeAutospacing="0" w:after="0" w:afterAutospacing="0"/>
                      </w:pPr>
                      <w:r>
                        <w:rPr>
                          <w:i/>
                          <w:iCs/>
                          <w:color w:val="000000" w:themeColor="dark1"/>
                          <w:sz w:val="22"/>
                          <w:szCs w:val="22"/>
                        </w:rPr>
                        <w:t>Изменение +100%</w:t>
                      </w:r>
                    </w:p>
                  </w:txbxContent>
                </v:textbox>
              </v:shape>
            </w:pict>
          </mc:Fallback>
        </mc:AlternateContent>
      </w:r>
      <w:r w:rsidR="00D14A5E">
        <w:rPr>
          <w:noProof/>
          <w:lang w:eastAsia="ru-RU"/>
        </w:rPr>
        <w:drawing>
          <wp:inline distT="0" distB="0" distL="0" distR="0" wp14:anchorId="3C94B30F" wp14:editId="0C71BC29">
            <wp:extent cx="6152515" cy="1584000"/>
            <wp:effectExtent l="0" t="0" r="635"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52D542D" w14:textId="45389DC3" w:rsidR="00D14A5E" w:rsidRPr="00656749" w:rsidRDefault="00D14A5E" w:rsidP="00D14A5E">
      <w:pPr>
        <w:spacing w:after="0" w:line="240" w:lineRule="auto"/>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Рисунок 3. Р</w:t>
      </w:r>
      <w:r w:rsidRPr="00656749">
        <w:rPr>
          <w:rFonts w:ascii="Times New Roman" w:eastAsia="Times New Roman" w:hAnsi="Times New Roman" w:cs="Times New Roman"/>
          <w:sz w:val="24"/>
          <w:lang w:eastAsia="ru-RU"/>
        </w:rPr>
        <w:t>есурсн</w:t>
      </w:r>
      <w:r>
        <w:rPr>
          <w:rFonts w:ascii="Times New Roman" w:eastAsia="Times New Roman" w:hAnsi="Times New Roman" w:cs="Times New Roman"/>
          <w:sz w:val="24"/>
          <w:lang w:eastAsia="ru-RU"/>
        </w:rPr>
        <w:t>ая</w:t>
      </w:r>
      <w:r w:rsidRPr="00656749">
        <w:rPr>
          <w:rFonts w:ascii="Times New Roman" w:eastAsia="Times New Roman" w:hAnsi="Times New Roman" w:cs="Times New Roman"/>
          <w:sz w:val="24"/>
          <w:lang w:eastAsia="ru-RU"/>
        </w:rPr>
        <w:t xml:space="preserve"> баз</w:t>
      </w:r>
      <w:r>
        <w:rPr>
          <w:rFonts w:ascii="Times New Roman" w:eastAsia="Times New Roman" w:hAnsi="Times New Roman" w:cs="Times New Roman"/>
          <w:sz w:val="24"/>
          <w:lang w:eastAsia="ru-RU"/>
        </w:rPr>
        <w:t>а</w:t>
      </w:r>
      <w:r w:rsidRPr="00656749">
        <w:rPr>
          <w:rFonts w:ascii="Times New Roman" w:eastAsia="Times New Roman" w:hAnsi="Times New Roman" w:cs="Times New Roman"/>
          <w:sz w:val="24"/>
          <w:lang w:eastAsia="ru-RU"/>
        </w:rPr>
        <w:t xml:space="preserve"> НИОКР и инновационной деятельности Вологодской области</w:t>
      </w:r>
    </w:p>
    <w:p w14:paraId="3E1C7C5C" w14:textId="54EFCEF2" w:rsidR="00FB01F0" w:rsidRPr="00D14A5E" w:rsidRDefault="00D14A5E" w:rsidP="00D14A5E">
      <w:pPr>
        <w:spacing w:after="0" w:line="240" w:lineRule="auto"/>
        <w:jc w:val="center"/>
        <w:rPr>
          <w:rFonts w:ascii="Times New Roman" w:eastAsia="Times New Roman" w:hAnsi="Times New Roman" w:cs="Times New Roman"/>
          <w:sz w:val="20"/>
          <w:szCs w:val="20"/>
          <w:lang w:eastAsia="ru-RU"/>
        </w:rPr>
      </w:pPr>
      <w:r w:rsidRPr="00D14A5E">
        <w:rPr>
          <w:rFonts w:ascii="Times New Roman" w:hAnsi="Times New Roman" w:cs="Times New Roman"/>
          <w:sz w:val="20"/>
          <w:szCs w:val="20"/>
        </w:rPr>
        <w:t>Источник: Мониторинг развития информационного общества в Российской Федерации (https://rosstat.gov.ru/statistics/infocommunity)</w:t>
      </w:r>
    </w:p>
    <w:p w14:paraId="65DBAB5D" w14:textId="77777777" w:rsidR="00FB01F0" w:rsidRPr="00656749" w:rsidRDefault="00FB01F0" w:rsidP="00357599">
      <w:pPr>
        <w:spacing w:after="0" w:line="240" w:lineRule="auto"/>
        <w:ind w:firstLine="709"/>
        <w:jc w:val="both"/>
        <w:rPr>
          <w:rFonts w:ascii="Times New Roman" w:eastAsia="Times New Roman" w:hAnsi="Times New Roman" w:cs="Times New Roman"/>
          <w:sz w:val="24"/>
          <w:lang w:eastAsia="ru-RU"/>
        </w:rPr>
      </w:pPr>
    </w:p>
    <w:p w14:paraId="4DAC5BCE" w14:textId="3ED1B3CB" w:rsidR="000058DA" w:rsidRPr="00656749" w:rsidRDefault="00DA084B"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Согласно Стратегии научн</w:t>
      </w:r>
      <w:r w:rsidR="003F648C">
        <w:rPr>
          <w:rFonts w:ascii="Times New Roman" w:eastAsia="Times New Roman" w:hAnsi="Times New Roman" w:cs="Times New Roman"/>
          <w:sz w:val="24"/>
          <w:lang w:eastAsia="ru-RU"/>
        </w:rPr>
        <w:t xml:space="preserve">о-технологического развития РФ </w:t>
      </w:r>
      <w:r w:rsidR="000058DA" w:rsidRPr="00656749">
        <w:rPr>
          <w:rFonts w:ascii="Times New Roman" w:eastAsia="Times New Roman" w:hAnsi="Times New Roman" w:cs="Times New Roman"/>
          <w:sz w:val="24"/>
          <w:lang w:eastAsia="ru-RU"/>
        </w:rPr>
        <w:t>необходимо добиться к 2030 году роста внутренних затрат на исследования и разработки на 46,3% в сравнении с базисным 2022 годом</w:t>
      </w:r>
      <w:r w:rsidRPr="00656749">
        <w:rPr>
          <w:rFonts w:ascii="Times New Roman" w:eastAsia="Times New Roman" w:hAnsi="Times New Roman" w:cs="Times New Roman"/>
          <w:sz w:val="24"/>
          <w:lang w:eastAsia="ru-RU"/>
        </w:rPr>
        <w:t xml:space="preserve"> (за 8 лет)</w:t>
      </w:r>
      <w:r w:rsidR="000058DA" w:rsidRPr="00656749">
        <w:rPr>
          <w:rFonts w:ascii="Times New Roman" w:eastAsia="Times New Roman" w:hAnsi="Times New Roman" w:cs="Times New Roman"/>
          <w:sz w:val="24"/>
          <w:lang w:eastAsia="ru-RU"/>
        </w:rPr>
        <w:t xml:space="preserve">. В Вологодской области показатель вырос с 0,1% в 2022 году до 0,11% в 2023 году (рост 10%). Для перехода к </w:t>
      </w:r>
      <w:proofErr w:type="spellStart"/>
      <w:r w:rsidR="000058DA" w:rsidRPr="00656749">
        <w:rPr>
          <w:rFonts w:ascii="Times New Roman" w:eastAsia="Times New Roman" w:hAnsi="Times New Roman" w:cs="Times New Roman"/>
          <w:sz w:val="24"/>
          <w:lang w:eastAsia="ru-RU"/>
        </w:rPr>
        <w:t>инновационно</w:t>
      </w:r>
      <w:proofErr w:type="spellEnd"/>
      <w:r w:rsidR="000058DA" w:rsidRPr="00656749">
        <w:rPr>
          <w:rFonts w:ascii="Times New Roman" w:eastAsia="Times New Roman" w:hAnsi="Times New Roman" w:cs="Times New Roman"/>
          <w:sz w:val="24"/>
          <w:lang w:eastAsia="ru-RU"/>
        </w:rPr>
        <w:t xml:space="preserve">-ориентированному экономическому росту затраты на инновационную деятельность должны вырасти </w:t>
      </w:r>
      <w:r w:rsidRPr="00656749">
        <w:rPr>
          <w:rFonts w:ascii="Times New Roman" w:eastAsia="Times New Roman" w:hAnsi="Times New Roman" w:cs="Times New Roman"/>
          <w:sz w:val="24"/>
          <w:lang w:eastAsia="ru-RU"/>
        </w:rPr>
        <w:t xml:space="preserve">за этот же период </w:t>
      </w:r>
      <w:r w:rsidR="000058DA" w:rsidRPr="00656749">
        <w:rPr>
          <w:rFonts w:ascii="Times New Roman" w:eastAsia="Times New Roman" w:hAnsi="Times New Roman" w:cs="Times New Roman"/>
          <w:sz w:val="24"/>
          <w:lang w:eastAsia="ru-RU"/>
        </w:rPr>
        <w:t xml:space="preserve">на 53,1%. Согласно </w:t>
      </w:r>
      <w:r w:rsidR="008E7E3D">
        <w:rPr>
          <w:rFonts w:ascii="Times New Roman" w:eastAsia="Times New Roman" w:hAnsi="Times New Roman" w:cs="Times New Roman"/>
          <w:sz w:val="24"/>
          <w:lang w:eastAsia="ru-RU"/>
        </w:rPr>
        <w:t>рисунку</w:t>
      </w:r>
      <w:r w:rsidRPr="00656749">
        <w:rPr>
          <w:rFonts w:ascii="Times New Roman" w:eastAsia="Times New Roman" w:hAnsi="Times New Roman" w:cs="Times New Roman"/>
          <w:sz w:val="24"/>
          <w:lang w:eastAsia="ru-RU"/>
        </w:rPr>
        <w:t xml:space="preserve"> </w:t>
      </w:r>
      <w:r w:rsidR="00FC6144" w:rsidRPr="00656749">
        <w:rPr>
          <w:rFonts w:ascii="Times New Roman" w:eastAsia="Times New Roman" w:hAnsi="Times New Roman" w:cs="Times New Roman"/>
          <w:sz w:val="24"/>
          <w:lang w:eastAsia="ru-RU"/>
        </w:rPr>
        <w:t>3</w:t>
      </w:r>
      <w:r w:rsidR="000058DA" w:rsidRPr="00656749">
        <w:rPr>
          <w:rFonts w:ascii="Times New Roman" w:eastAsia="Times New Roman" w:hAnsi="Times New Roman" w:cs="Times New Roman"/>
          <w:sz w:val="24"/>
          <w:lang w:eastAsia="ru-RU"/>
        </w:rPr>
        <w:t xml:space="preserve"> за период с 2022 по 2023 год этот показатель по Вологодской области вырос в 2 раза. </w:t>
      </w:r>
    </w:p>
    <w:p w14:paraId="684AD948" w14:textId="762C46AB" w:rsidR="000058DA" w:rsidRPr="00656749" w:rsidRDefault="000058DA"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Показатели, определяющие институциональную и инфраструктурную среду по Во</w:t>
      </w:r>
      <w:r w:rsidR="00097B58">
        <w:rPr>
          <w:rFonts w:ascii="Times New Roman" w:eastAsia="Times New Roman" w:hAnsi="Times New Roman" w:cs="Times New Roman"/>
          <w:sz w:val="24"/>
          <w:lang w:eastAsia="ru-RU"/>
        </w:rPr>
        <w:t>логодской области представлены на</w:t>
      </w:r>
      <w:r w:rsidRPr="00656749">
        <w:rPr>
          <w:rFonts w:ascii="Times New Roman" w:eastAsia="Times New Roman" w:hAnsi="Times New Roman" w:cs="Times New Roman"/>
          <w:sz w:val="24"/>
          <w:lang w:eastAsia="ru-RU"/>
        </w:rPr>
        <w:t xml:space="preserve"> </w:t>
      </w:r>
      <w:r w:rsidR="00097B58">
        <w:rPr>
          <w:rFonts w:ascii="Times New Roman" w:eastAsia="Times New Roman" w:hAnsi="Times New Roman" w:cs="Times New Roman"/>
          <w:sz w:val="24"/>
          <w:lang w:eastAsia="ru-RU"/>
        </w:rPr>
        <w:t>рисунке</w:t>
      </w:r>
      <w:r w:rsidRPr="00656749">
        <w:rPr>
          <w:rFonts w:ascii="Times New Roman" w:eastAsia="Times New Roman" w:hAnsi="Times New Roman" w:cs="Times New Roman"/>
          <w:sz w:val="24"/>
          <w:lang w:eastAsia="ru-RU"/>
        </w:rPr>
        <w:t xml:space="preserve"> </w:t>
      </w:r>
      <w:r w:rsidR="00097B58">
        <w:rPr>
          <w:rFonts w:ascii="Times New Roman" w:eastAsia="Times New Roman" w:hAnsi="Times New Roman" w:cs="Times New Roman"/>
          <w:sz w:val="24"/>
          <w:lang w:eastAsia="ru-RU"/>
        </w:rPr>
        <w:t>4</w:t>
      </w:r>
      <w:r w:rsidRPr="00656749">
        <w:rPr>
          <w:rFonts w:ascii="Times New Roman" w:eastAsia="Times New Roman" w:hAnsi="Times New Roman" w:cs="Times New Roman"/>
          <w:sz w:val="24"/>
          <w:lang w:eastAsia="ru-RU"/>
        </w:rPr>
        <w:t>.</w:t>
      </w:r>
    </w:p>
    <w:p w14:paraId="65308E09" w14:textId="6C3F8103" w:rsidR="00D14A5E" w:rsidRDefault="0067441F" w:rsidP="00D14A5E">
      <w:pPr>
        <w:spacing w:after="0" w:line="240" w:lineRule="auto"/>
        <w:jc w:val="both"/>
        <w:rPr>
          <w:rFonts w:ascii="Times New Roman" w:eastAsia="Times New Roman" w:hAnsi="Times New Roman" w:cs="Times New Roman"/>
          <w:sz w:val="24"/>
          <w:lang w:eastAsia="ru-RU"/>
        </w:rPr>
      </w:pPr>
      <w:r>
        <w:rPr>
          <w:noProof/>
          <w:lang w:eastAsia="ru-RU"/>
        </w:rPr>
        <mc:AlternateContent>
          <mc:Choice Requires="wps">
            <w:drawing>
              <wp:anchor distT="0" distB="0" distL="114300" distR="114300" simplePos="0" relativeHeight="251663360" behindDoc="0" locked="0" layoutInCell="1" allowOverlap="1" wp14:anchorId="45032FCA" wp14:editId="0BBBEF4B">
                <wp:simplePos x="0" y="0"/>
                <wp:positionH relativeFrom="column">
                  <wp:posOffset>4537075</wp:posOffset>
                </wp:positionH>
                <wp:positionV relativeFrom="paragraph">
                  <wp:posOffset>1659255</wp:posOffset>
                </wp:positionV>
                <wp:extent cx="1476375" cy="266700"/>
                <wp:effectExtent l="0" t="0" r="9525" b="0"/>
                <wp:wrapNone/>
                <wp:docPr id="14" name="TextBox 13"/>
                <wp:cNvGraphicFramePr/>
                <a:graphic xmlns:a="http://schemas.openxmlformats.org/drawingml/2006/main">
                  <a:graphicData uri="http://schemas.microsoft.com/office/word/2010/wordprocessingShape">
                    <wps:wsp>
                      <wps:cNvSpPr txBox="1"/>
                      <wps:spPr>
                        <a:xfrm>
                          <a:off x="0" y="0"/>
                          <a:ext cx="1476375" cy="266700"/>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1F9BF32E" w14:textId="78809791" w:rsidR="00D14A5E" w:rsidRDefault="00D14A5E" w:rsidP="00D14A5E">
                            <w:pPr>
                              <w:pStyle w:val="ab"/>
                              <w:spacing w:before="0" w:beforeAutospacing="0" w:after="0" w:afterAutospacing="0"/>
                            </w:pPr>
                            <w:r>
                              <w:rPr>
                                <w:i/>
                                <w:iCs/>
                                <w:color w:val="000000" w:themeColor="dark1"/>
                                <w:sz w:val="22"/>
                                <w:szCs w:val="22"/>
                              </w:rPr>
                              <w:t>Изменение +414%</w:t>
                            </w:r>
                          </w:p>
                        </w:txbxContent>
                      </wps:txbx>
                      <wps:bodyPr vertOverflow="clip" horzOverflow="clip" wrap="square" rtlCol="0" anchor="t"/>
                    </wps:wsp>
                  </a:graphicData>
                </a:graphic>
              </wp:anchor>
            </w:drawing>
          </mc:Choice>
          <mc:Fallback>
            <w:pict>
              <v:shape w14:anchorId="45032FCA" id="TextBox 13" o:spid="_x0000_s1030" type="#_x0000_t202" style="position:absolute;left:0;text-align:left;margin-left:357.25pt;margin-top:130.65pt;width:116.25pt;height:21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" fillcolor="white [3201]" stroked="f">
                <v:textbox>
                  <w:txbxContent>
                    <w:p w14:paraId="1F9BF32E" w14:textId="78809791" w:rsidR="00D14A5E" w:rsidRDefault="00D14A5E" w:rsidP="00D14A5E">
                      <w:pPr>
                        <w:pStyle w:val="ab"/>
                        <w:spacing w:before="0" w:beforeAutospacing="0" w:after="0" w:afterAutospacing="0"/>
                      </w:pPr>
                      <w:r>
                        <w:rPr>
                          <w:i/>
                          <w:iCs/>
                          <w:color w:val="000000" w:themeColor="dark1"/>
                          <w:sz w:val="22"/>
                          <w:szCs w:val="22"/>
                        </w:rPr>
                        <w:t>Изменение +414%</w:t>
                      </w:r>
                    </w:p>
                  </w:txbxContent>
                </v:textbox>
              </v:shape>
            </w:pict>
          </mc:Fallback>
        </mc:AlternateContent>
      </w:r>
      <w:r w:rsidR="00874AAB">
        <w:rPr>
          <w:noProof/>
          <w:lang w:eastAsia="ru-RU"/>
        </w:rPr>
        <mc:AlternateContent>
          <mc:Choice Requires="wps">
            <w:drawing>
              <wp:anchor distT="0" distB="0" distL="114300" distR="114300" simplePos="0" relativeHeight="251662336" behindDoc="0" locked="0" layoutInCell="1" allowOverlap="1" wp14:anchorId="030CF54C" wp14:editId="5B4546DA">
                <wp:simplePos x="0" y="0"/>
                <wp:positionH relativeFrom="column">
                  <wp:posOffset>4200392</wp:posOffset>
                </wp:positionH>
                <wp:positionV relativeFrom="paragraph">
                  <wp:posOffset>2562670</wp:posOffset>
                </wp:positionV>
                <wp:extent cx="1521460" cy="266700"/>
                <wp:effectExtent l="0" t="0" r="2540" b="0"/>
                <wp:wrapNone/>
                <wp:docPr id="13" name="TextBox 12"/>
                <wp:cNvGraphicFramePr/>
                <a:graphic xmlns:a="http://schemas.openxmlformats.org/drawingml/2006/main">
                  <a:graphicData uri="http://schemas.microsoft.com/office/word/2010/wordprocessingShape">
                    <wps:wsp>
                      <wps:cNvSpPr txBox="1"/>
                      <wps:spPr>
                        <a:xfrm>
                          <a:off x="0" y="0"/>
                          <a:ext cx="1521460" cy="266700"/>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14:paraId="3A8A9EF9" w14:textId="50B630F2" w:rsidR="00D14A5E" w:rsidRDefault="00A27AD5" w:rsidP="00D14A5E">
                            <w:pPr>
                              <w:pStyle w:val="ab"/>
                              <w:spacing w:before="0" w:beforeAutospacing="0" w:after="0" w:afterAutospacing="0"/>
                            </w:pPr>
                            <w:r>
                              <w:rPr>
                                <w:i/>
                                <w:iCs/>
                                <w:color w:val="000000" w:themeColor="dark1"/>
                                <w:sz w:val="22"/>
                                <w:szCs w:val="22"/>
                              </w:rPr>
                              <w:t>Изменение</w:t>
                            </w:r>
                            <w:r w:rsidR="00D14A5E">
                              <w:rPr>
                                <w:i/>
                                <w:iCs/>
                                <w:color w:val="000000" w:themeColor="dark1"/>
                                <w:sz w:val="22"/>
                                <w:szCs w:val="22"/>
                              </w:rPr>
                              <w:t xml:space="preserve"> -95,7</w:t>
                            </w:r>
                            <w:r>
                              <w:rPr>
                                <w:i/>
                                <w:iCs/>
                                <w:color w:val="000000" w:themeColor="dark1"/>
                                <w:sz w:val="22"/>
                                <w:szCs w:val="22"/>
                              </w:rPr>
                              <w:t>%</w:t>
                            </w:r>
                          </w:p>
                        </w:txbxContent>
                      </wps:txbx>
                      <wps:bodyPr vertOverflow="clip" horzOverflow="clip" wrap="square" rtlCol="0" anchor="t"/>
                    </wps:wsp>
                  </a:graphicData>
                </a:graphic>
                <wp14:sizeRelH relativeFrom="margin">
                  <wp14:pctWidth>0</wp14:pctWidth>
                </wp14:sizeRelH>
              </wp:anchor>
            </w:drawing>
          </mc:Choice>
          <mc:Fallback>
            <w:pict>
              <v:shape w14:anchorId="030CF54C" id="TextBox 12" o:spid="_x0000_s1031" type="#_x0000_t202" style="position:absolute;left:0;text-align:left;margin-left:330.75pt;margin-top:201.8pt;width:119.8pt;height:21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" fillcolor="white [3201]" stroked="f">
                <v:textbox>
                  <w:txbxContent>
                    <w:p w14:paraId="3A8A9EF9" w14:textId="50B630F2" w:rsidR="00D14A5E" w:rsidRDefault="00A27AD5" w:rsidP="00D14A5E">
                      <w:pPr>
                        <w:pStyle w:val="ab"/>
                        <w:spacing w:before="0" w:beforeAutospacing="0" w:after="0" w:afterAutospacing="0"/>
                      </w:pPr>
                      <w:r>
                        <w:rPr>
                          <w:i/>
                          <w:iCs/>
                          <w:color w:val="000000" w:themeColor="dark1"/>
                          <w:sz w:val="22"/>
                          <w:szCs w:val="22"/>
                        </w:rPr>
                        <w:t>Изменение</w:t>
                      </w:r>
                      <w:r w:rsidR="00D14A5E">
                        <w:rPr>
                          <w:i/>
                          <w:iCs/>
                          <w:color w:val="000000" w:themeColor="dark1"/>
                          <w:sz w:val="22"/>
                          <w:szCs w:val="22"/>
                        </w:rPr>
                        <w:t xml:space="preserve"> -95,7</w:t>
                      </w:r>
                      <w:r>
                        <w:rPr>
                          <w:i/>
                          <w:iCs/>
                          <w:color w:val="000000" w:themeColor="dark1"/>
                          <w:sz w:val="22"/>
                          <w:szCs w:val="22"/>
                        </w:rPr>
                        <w:t>%</w:t>
                      </w:r>
                    </w:p>
                  </w:txbxContent>
                </v:textbox>
              </v:shape>
            </w:pict>
          </mc:Fallback>
        </mc:AlternateContent>
      </w:r>
      <w:r w:rsidR="00D14A5E">
        <w:rPr>
          <w:noProof/>
          <w:lang w:eastAsia="ru-RU"/>
        </w:rPr>
        <w:drawing>
          <wp:inline distT="0" distB="0" distL="0" distR="0" wp14:anchorId="151F7868" wp14:editId="02C22D6D">
            <wp:extent cx="6155141" cy="3348000"/>
            <wp:effectExtent l="0" t="0" r="0" b="508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2C5EB94" w14:textId="1F8728F8" w:rsidR="00D14A5E" w:rsidRDefault="00D14A5E" w:rsidP="00D14A5E">
      <w:pPr>
        <w:spacing w:after="0" w:line="240" w:lineRule="auto"/>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Рисунок 4. Р</w:t>
      </w:r>
      <w:r w:rsidRPr="00656749">
        <w:rPr>
          <w:rFonts w:ascii="Times New Roman" w:eastAsia="Times New Roman" w:hAnsi="Times New Roman" w:cs="Times New Roman"/>
          <w:sz w:val="24"/>
          <w:lang w:eastAsia="ru-RU"/>
        </w:rPr>
        <w:t>езультативност</w:t>
      </w:r>
      <w:r>
        <w:rPr>
          <w:rFonts w:ascii="Times New Roman" w:eastAsia="Times New Roman" w:hAnsi="Times New Roman" w:cs="Times New Roman"/>
          <w:sz w:val="24"/>
          <w:lang w:eastAsia="ru-RU"/>
        </w:rPr>
        <w:t>ь</w:t>
      </w:r>
      <w:r w:rsidRPr="00656749">
        <w:rPr>
          <w:rFonts w:ascii="Times New Roman" w:eastAsia="Times New Roman" w:hAnsi="Times New Roman" w:cs="Times New Roman"/>
          <w:sz w:val="24"/>
          <w:lang w:eastAsia="ru-RU"/>
        </w:rPr>
        <w:t xml:space="preserve"> НИОКР и инновационной деятельности в Вологодской области</w:t>
      </w:r>
    </w:p>
    <w:p w14:paraId="28091D7B" w14:textId="7455AC60" w:rsidR="00D14A5E" w:rsidRPr="00D14A5E" w:rsidRDefault="00D14A5E" w:rsidP="00D14A5E">
      <w:pPr>
        <w:spacing w:after="0" w:line="240" w:lineRule="auto"/>
        <w:jc w:val="center"/>
        <w:rPr>
          <w:rFonts w:ascii="Times New Roman" w:eastAsia="Times New Roman" w:hAnsi="Times New Roman" w:cs="Times New Roman"/>
          <w:sz w:val="20"/>
          <w:szCs w:val="20"/>
          <w:lang w:eastAsia="ru-RU"/>
        </w:rPr>
      </w:pPr>
      <w:r w:rsidRPr="00D14A5E">
        <w:rPr>
          <w:rFonts w:ascii="Times New Roman" w:hAnsi="Times New Roman" w:cs="Times New Roman"/>
          <w:sz w:val="20"/>
          <w:szCs w:val="20"/>
        </w:rPr>
        <w:t>Источник: Мониторинг развития информационного общества в Российской Федерации (https://rosstat.gov.ru/statistics/infocommunity)</w:t>
      </w:r>
    </w:p>
    <w:p w14:paraId="00BCB0C8" w14:textId="77777777" w:rsidR="00D14A5E" w:rsidRPr="00656749" w:rsidRDefault="00D14A5E" w:rsidP="00D14A5E">
      <w:pPr>
        <w:spacing w:after="0" w:line="240" w:lineRule="auto"/>
        <w:jc w:val="center"/>
        <w:rPr>
          <w:rFonts w:ascii="Times New Roman" w:eastAsia="Times New Roman" w:hAnsi="Times New Roman" w:cs="Times New Roman"/>
          <w:sz w:val="24"/>
          <w:lang w:eastAsia="ru-RU"/>
        </w:rPr>
      </w:pPr>
    </w:p>
    <w:p w14:paraId="7CDE4457" w14:textId="045874DE" w:rsidR="000058DA" w:rsidRPr="00656749" w:rsidRDefault="00424F95" w:rsidP="00357599">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У</w:t>
      </w:r>
      <w:r w:rsidR="000058DA" w:rsidRPr="00656749">
        <w:rPr>
          <w:rFonts w:ascii="Times New Roman" w:eastAsia="Times New Roman" w:hAnsi="Times New Roman" w:cs="Times New Roman"/>
          <w:sz w:val="24"/>
          <w:lang w:eastAsia="ru-RU"/>
        </w:rPr>
        <w:t xml:space="preserve">ровень инновационной активности в организациях должен увеличиться в 2,3 раза с 11,9% в 2022 году до 27% к 2030 году. Согласно </w:t>
      </w:r>
      <w:r w:rsidR="00A27F74">
        <w:rPr>
          <w:rFonts w:ascii="Times New Roman" w:eastAsia="Times New Roman" w:hAnsi="Times New Roman" w:cs="Times New Roman"/>
          <w:sz w:val="24"/>
          <w:lang w:eastAsia="ru-RU"/>
        </w:rPr>
        <w:t xml:space="preserve">рисунку </w:t>
      </w:r>
      <w:r w:rsidR="00FC6144" w:rsidRPr="00656749">
        <w:rPr>
          <w:rFonts w:ascii="Times New Roman" w:eastAsia="Times New Roman" w:hAnsi="Times New Roman" w:cs="Times New Roman"/>
          <w:sz w:val="24"/>
          <w:lang w:eastAsia="ru-RU"/>
        </w:rPr>
        <w:t>4</w:t>
      </w:r>
      <w:r w:rsidR="000058DA" w:rsidRPr="00656749">
        <w:rPr>
          <w:rFonts w:ascii="Times New Roman" w:eastAsia="Times New Roman" w:hAnsi="Times New Roman" w:cs="Times New Roman"/>
          <w:sz w:val="24"/>
          <w:lang w:eastAsia="ru-RU"/>
        </w:rPr>
        <w:t xml:space="preserve"> по Вологодской области в сравнении с базисным 2022 годом прироста показателя не выявлено и его значение меньше </w:t>
      </w:r>
      <w:r w:rsidR="000058DA" w:rsidRPr="00656749">
        <w:rPr>
          <w:rFonts w:ascii="Times New Roman" w:eastAsia="Times New Roman" w:hAnsi="Times New Roman" w:cs="Times New Roman"/>
          <w:sz w:val="24"/>
          <w:lang w:eastAsia="ru-RU"/>
        </w:rPr>
        <w:lastRenderedPageBreak/>
        <w:t>прогнозного значения на 2023 год</w:t>
      </w:r>
      <w:r w:rsidR="00DA084B" w:rsidRPr="00656749">
        <w:rPr>
          <w:rFonts w:ascii="Times New Roman" w:eastAsia="Times New Roman" w:hAnsi="Times New Roman" w:cs="Times New Roman"/>
          <w:sz w:val="24"/>
          <w:lang w:eastAsia="ru-RU"/>
        </w:rPr>
        <w:t xml:space="preserve"> по РФ</w:t>
      </w:r>
      <w:r w:rsidR="000058DA" w:rsidRPr="00656749">
        <w:rPr>
          <w:rFonts w:ascii="Times New Roman" w:eastAsia="Times New Roman" w:hAnsi="Times New Roman" w:cs="Times New Roman"/>
          <w:sz w:val="24"/>
          <w:lang w:eastAsia="ru-RU"/>
        </w:rPr>
        <w:t xml:space="preserve"> (12,1%). </w:t>
      </w:r>
      <w:r w:rsidR="003F648C">
        <w:rPr>
          <w:rFonts w:ascii="Times New Roman" w:eastAsia="Times New Roman" w:hAnsi="Times New Roman" w:cs="Times New Roman"/>
          <w:sz w:val="24"/>
          <w:lang w:eastAsia="ru-RU"/>
        </w:rPr>
        <w:t>О</w:t>
      </w:r>
      <w:r w:rsidR="000058DA" w:rsidRPr="00656749">
        <w:rPr>
          <w:rFonts w:ascii="Times New Roman" w:eastAsia="Times New Roman" w:hAnsi="Times New Roman" w:cs="Times New Roman"/>
          <w:sz w:val="24"/>
          <w:lang w:eastAsia="ru-RU"/>
        </w:rPr>
        <w:t xml:space="preserve">бъём инновационных товаров, работ и услуг должен возрасти на 86,3%, а доля инновационных товаров, работ, услуг в общем объеме отгруженных товаров – с 5,2% до 8%. Согласно </w:t>
      </w:r>
      <w:r w:rsidR="00A27F74">
        <w:rPr>
          <w:rFonts w:ascii="Times New Roman" w:eastAsia="Times New Roman" w:hAnsi="Times New Roman" w:cs="Times New Roman"/>
          <w:sz w:val="24"/>
          <w:lang w:eastAsia="ru-RU"/>
        </w:rPr>
        <w:t>рисунку</w:t>
      </w:r>
      <w:r w:rsidR="00D6312C">
        <w:rPr>
          <w:rFonts w:ascii="Times New Roman" w:eastAsia="Times New Roman" w:hAnsi="Times New Roman" w:cs="Times New Roman"/>
          <w:sz w:val="24"/>
          <w:lang w:eastAsia="ru-RU"/>
        </w:rPr>
        <w:t>,</w:t>
      </w:r>
      <w:r w:rsidR="000058DA" w:rsidRPr="00656749">
        <w:rPr>
          <w:rFonts w:ascii="Times New Roman" w:eastAsia="Times New Roman" w:hAnsi="Times New Roman" w:cs="Times New Roman"/>
          <w:sz w:val="24"/>
          <w:lang w:eastAsia="ru-RU"/>
        </w:rPr>
        <w:t xml:space="preserve"> показатель в регионе вырос с 0,7% до 3,6%, т.е. более чем в 5 раз, но все-равно не достиг прогнозного значения на 2023 год (5,2%). Доля высокотехнологичной промышленной продукции, произведенной на территории РФ, должна составить к 2030 году не менее 75%. О динамике этого показателя в </w:t>
      </w:r>
      <w:r>
        <w:rPr>
          <w:rFonts w:ascii="Times New Roman" w:eastAsia="Times New Roman" w:hAnsi="Times New Roman" w:cs="Times New Roman"/>
          <w:sz w:val="24"/>
          <w:lang w:eastAsia="ru-RU"/>
        </w:rPr>
        <w:t>регионе</w:t>
      </w:r>
      <w:r w:rsidR="000058DA" w:rsidRPr="00656749">
        <w:rPr>
          <w:rFonts w:ascii="Times New Roman" w:eastAsia="Times New Roman" w:hAnsi="Times New Roman" w:cs="Times New Roman"/>
          <w:sz w:val="24"/>
          <w:lang w:eastAsia="ru-RU"/>
        </w:rPr>
        <w:t xml:space="preserve"> можно судить на основе показателя «</w:t>
      </w:r>
      <w:r w:rsidR="00DD2F01" w:rsidRPr="00656749">
        <w:rPr>
          <w:rFonts w:ascii="Times New Roman" w:eastAsia="Times New Roman" w:hAnsi="Times New Roman" w:cs="Times New Roman"/>
          <w:sz w:val="24"/>
          <w:lang w:eastAsia="ru-RU"/>
        </w:rPr>
        <w:t>Д</w:t>
      </w:r>
      <w:r w:rsidR="000058DA" w:rsidRPr="00656749">
        <w:rPr>
          <w:rFonts w:ascii="Times New Roman" w:eastAsia="Times New Roman" w:hAnsi="Times New Roman" w:cs="Times New Roman"/>
          <w:sz w:val="24"/>
          <w:lang w:eastAsia="ru-RU"/>
        </w:rPr>
        <w:t>оля инновационных товаров, работ, услуг, созданных с использованием результатов интеллектуальной деятельности, права на которые принадлежат российским правообладателям, в общем объеме инновационных товаров». В 2022 году по Вологодской области показатель составил 4,7%, но в 2023 году он сократился до 0,2%, т.е. более чем в 2</w:t>
      </w:r>
      <w:r w:rsidR="004869B9" w:rsidRPr="00656749">
        <w:rPr>
          <w:rFonts w:ascii="Times New Roman" w:eastAsia="Times New Roman" w:hAnsi="Times New Roman" w:cs="Times New Roman"/>
          <w:sz w:val="24"/>
          <w:lang w:eastAsia="ru-RU"/>
        </w:rPr>
        <w:t>0</w:t>
      </w:r>
      <w:r w:rsidR="000058DA" w:rsidRPr="00656749">
        <w:rPr>
          <w:rFonts w:ascii="Times New Roman" w:eastAsia="Times New Roman" w:hAnsi="Times New Roman" w:cs="Times New Roman"/>
          <w:sz w:val="24"/>
          <w:lang w:eastAsia="ru-RU"/>
        </w:rPr>
        <w:t xml:space="preserve"> раз.</w:t>
      </w:r>
    </w:p>
    <w:p w14:paraId="75F0BC4E" w14:textId="112A439C" w:rsidR="000058DA" w:rsidRPr="00656749" w:rsidRDefault="009E75A6"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Также,</w:t>
      </w:r>
      <w:r w:rsidR="000058DA" w:rsidRPr="00656749">
        <w:rPr>
          <w:rFonts w:ascii="Times New Roman" w:eastAsia="Times New Roman" w:hAnsi="Times New Roman" w:cs="Times New Roman"/>
          <w:sz w:val="24"/>
          <w:lang w:eastAsia="ru-RU"/>
        </w:rPr>
        <w:t xml:space="preserve"> </w:t>
      </w:r>
      <w:r w:rsidRPr="00656749">
        <w:rPr>
          <w:rFonts w:ascii="Times New Roman" w:eastAsia="Times New Roman" w:hAnsi="Times New Roman" w:cs="Times New Roman"/>
          <w:sz w:val="24"/>
          <w:lang w:eastAsia="ru-RU"/>
        </w:rPr>
        <w:t xml:space="preserve">согласно Стратегии научно-технологического развития РФ, к </w:t>
      </w:r>
      <w:r w:rsidR="000058DA" w:rsidRPr="00656749">
        <w:rPr>
          <w:rFonts w:ascii="Times New Roman" w:eastAsia="Times New Roman" w:hAnsi="Times New Roman" w:cs="Times New Roman"/>
          <w:sz w:val="24"/>
          <w:lang w:eastAsia="ru-RU"/>
        </w:rPr>
        <w:t xml:space="preserve">2030 году число патентных заявок </w:t>
      </w:r>
      <w:r w:rsidR="00200046" w:rsidRPr="00656749">
        <w:rPr>
          <w:rFonts w:ascii="Times New Roman" w:eastAsia="Times New Roman" w:hAnsi="Times New Roman" w:cs="Times New Roman"/>
          <w:sz w:val="24"/>
          <w:lang w:eastAsia="ru-RU"/>
        </w:rPr>
        <w:t xml:space="preserve">в целом по РФ </w:t>
      </w:r>
      <w:r w:rsidR="000058DA" w:rsidRPr="00656749">
        <w:rPr>
          <w:rFonts w:ascii="Times New Roman" w:eastAsia="Times New Roman" w:hAnsi="Times New Roman" w:cs="Times New Roman"/>
          <w:sz w:val="24"/>
          <w:lang w:eastAsia="ru-RU"/>
        </w:rPr>
        <w:t>должно вырасти в 2,4 раза</w:t>
      </w:r>
      <w:r w:rsidRPr="00656749">
        <w:rPr>
          <w:rFonts w:ascii="Times New Roman" w:eastAsia="Times New Roman" w:hAnsi="Times New Roman" w:cs="Times New Roman"/>
          <w:sz w:val="24"/>
          <w:lang w:eastAsia="ru-RU"/>
        </w:rPr>
        <w:t xml:space="preserve">, динамика по Вологодской области представлена в </w:t>
      </w:r>
      <w:r w:rsidR="000058DA" w:rsidRPr="00656749">
        <w:rPr>
          <w:rFonts w:ascii="Times New Roman" w:eastAsia="Times New Roman" w:hAnsi="Times New Roman" w:cs="Times New Roman"/>
          <w:sz w:val="24"/>
          <w:lang w:eastAsia="ru-RU"/>
        </w:rPr>
        <w:t>табл</w:t>
      </w:r>
      <w:r w:rsidR="009151D9" w:rsidRPr="00656749">
        <w:rPr>
          <w:rFonts w:ascii="Times New Roman" w:eastAsia="Times New Roman" w:hAnsi="Times New Roman" w:cs="Times New Roman"/>
          <w:sz w:val="24"/>
          <w:lang w:eastAsia="ru-RU"/>
        </w:rPr>
        <w:t>.</w:t>
      </w:r>
      <w:r w:rsidR="000058DA" w:rsidRPr="00656749">
        <w:rPr>
          <w:rFonts w:ascii="Times New Roman" w:eastAsia="Times New Roman" w:hAnsi="Times New Roman" w:cs="Times New Roman"/>
          <w:sz w:val="24"/>
          <w:lang w:eastAsia="ru-RU"/>
        </w:rPr>
        <w:t xml:space="preserve"> </w:t>
      </w:r>
      <w:r w:rsidR="00A27F74">
        <w:rPr>
          <w:rFonts w:ascii="Times New Roman" w:eastAsia="Times New Roman" w:hAnsi="Times New Roman" w:cs="Times New Roman"/>
          <w:sz w:val="24"/>
          <w:lang w:eastAsia="ru-RU"/>
        </w:rPr>
        <w:t>1</w:t>
      </w:r>
      <w:r w:rsidR="000058DA" w:rsidRPr="00656749">
        <w:rPr>
          <w:rFonts w:ascii="Times New Roman" w:eastAsia="Times New Roman" w:hAnsi="Times New Roman" w:cs="Times New Roman"/>
          <w:sz w:val="24"/>
          <w:lang w:eastAsia="ru-RU"/>
        </w:rPr>
        <w:t xml:space="preserve">. </w:t>
      </w:r>
    </w:p>
    <w:p w14:paraId="1ECFC717" w14:textId="7E4C9125" w:rsidR="009151D9" w:rsidRPr="00656749" w:rsidRDefault="009151D9" w:rsidP="00357599">
      <w:pPr>
        <w:spacing w:after="0" w:line="240" w:lineRule="auto"/>
        <w:jc w:val="right"/>
        <w:rPr>
          <w:rFonts w:ascii="Times New Roman" w:eastAsia="Times New Roman" w:hAnsi="Times New Roman" w:cs="Times New Roman"/>
          <w:iCs/>
          <w:sz w:val="24"/>
          <w:lang w:eastAsia="ru-RU"/>
        </w:rPr>
      </w:pPr>
      <w:r w:rsidRPr="00656749">
        <w:rPr>
          <w:rFonts w:ascii="Times New Roman" w:eastAsia="Times New Roman" w:hAnsi="Times New Roman" w:cs="Times New Roman"/>
          <w:iCs/>
          <w:sz w:val="24"/>
          <w:lang w:eastAsia="ru-RU"/>
        </w:rPr>
        <w:t xml:space="preserve">Таблица </w:t>
      </w:r>
      <w:r w:rsidR="00A27F74">
        <w:rPr>
          <w:rFonts w:ascii="Times New Roman" w:eastAsia="Times New Roman" w:hAnsi="Times New Roman" w:cs="Times New Roman"/>
          <w:iCs/>
          <w:sz w:val="24"/>
          <w:lang w:eastAsia="ru-RU"/>
        </w:rPr>
        <w:t>1</w:t>
      </w:r>
    </w:p>
    <w:p w14:paraId="2F750289" w14:textId="5ECA93EB" w:rsidR="000058DA" w:rsidRPr="00656749" w:rsidRDefault="00424F95" w:rsidP="00357599">
      <w:pPr>
        <w:spacing w:after="0" w:line="240" w:lineRule="auto"/>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П</w:t>
      </w:r>
      <w:r w:rsidR="000058DA" w:rsidRPr="00656749">
        <w:rPr>
          <w:rFonts w:ascii="Times New Roman" w:eastAsia="Times New Roman" w:hAnsi="Times New Roman" w:cs="Times New Roman"/>
          <w:sz w:val="24"/>
          <w:lang w:eastAsia="ru-RU"/>
        </w:rPr>
        <w:t>одач</w:t>
      </w:r>
      <w:r>
        <w:rPr>
          <w:rFonts w:ascii="Times New Roman" w:eastAsia="Times New Roman" w:hAnsi="Times New Roman" w:cs="Times New Roman"/>
          <w:sz w:val="24"/>
          <w:lang w:eastAsia="ru-RU"/>
        </w:rPr>
        <w:t>а</w:t>
      </w:r>
      <w:r w:rsidR="000058DA" w:rsidRPr="00656749">
        <w:rPr>
          <w:rFonts w:ascii="Times New Roman" w:eastAsia="Times New Roman" w:hAnsi="Times New Roman" w:cs="Times New Roman"/>
          <w:sz w:val="24"/>
          <w:lang w:eastAsia="ru-RU"/>
        </w:rPr>
        <w:t xml:space="preserve"> заявок на выдачу патентов</w:t>
      </w:r>
      <w:r w:rsidR="00200046" w:rsidRPr="00656749">
        <w:rPr>
          <w:rFonts w:ascii="Times New Roman" w:eastAsia="Times New Roman" w:hAnsi="Times New Roman" w:cs="Times New Roman"/>
          <w:sz w:val="24"/>
          <w:lang w:eastAsia="ru-RU"/>
        </w:rPr>
        <w:t xml:space="preserve"> в Вологодской области</w:t>
      </w:r>
    </w:p>
    <w:tbl>
      <w:tblPr>
        <w:tblStyle w:val="a5"/>
        <w:tblW w:w="5000" w:type="pct"/>
        <w:tblLook w:val="04A0" w:firstRow="1" w:lastRow="0" w:firstColumn="1" w:lastColumn="0" w:noHBand="0" w:noVBand="1"/>
      </w:tblPr>
      <w:tblGrid>
        <w:gridCol w:w="6234"/>
        <w:gridCol w:w="1015"/>
        <w:gridCol w:w="1015"/>
        <w:gridCol w:w="1590"/>
      </w:tblGrid>
      <w:tr w:rsidR="00656749" w:rsidRPr="00656749" w14:paraId="42BCB470" w14:textId="77777777" w:rsidTr="000D3DB8">
        <w:tc>
          <w:tcPr>
            <w:tcW w:w="3163" w:type="pct"/>
            <w:vAlign w:val="center"/>
          </w:tcPr>
          <w:p w14:paraId="3D535027" w14:textId="335C983C" w:rsidR="009B0169" w:rsidRPr="00656749" w:rsidRDefault="009B0169" w:rsidP="00357599">
            <w:pPr>
              <w:jc w:val="center"/>
              <w:rPr>
                <w:sz w:val="22"/>
                <w:szCs w:val="22"/>
              </w:rPr>
            </w:pPr>
            <w:r w:rsidRPr="00656749">
              <w:rPr>
                <w:sz w:val="22"/>
                <w:szCs w:val="22"/>
              </w:rPr>
              <w:t>Показатель</w:t>
            </w:r>
          </w:p>
        </w:tc>
        <w:tc>
          <w:tcPr>
            <w:tcW w:w="515" w:type="pct"/>
            <w:vAlign w:val="center"/>
          </w:tcPr>
          <w:p w14:paraId="4036B438" w14:textId="024902AD" w:rsidR="009B0169" w:rsidRPr="00656749" w:rsidRDefault="009B0169" w:rsidP="00357599">
            <w:pPr>
              <w:jc w:val="center"/>
              <w:rPr>
                <w:sz w:val="22"/>
                <w:szCs w:val="22"/>
              </w:rPr>
            </w:pPr>
            <w:r w:rsidRPr="00656749">
              <w:rPr>
                <w:sz w:val="22"/>
                <w:szCs w:val="22"/>
              </w:rPr>
              <w:t>2022 г.</w:t>
            </w:r>
          </w:p>
        </w:tc>
        <w:tc>
          <w:tcPr>
            <w:tcW w:w="515" w:type="pct"/>
            <w:vAlign w:val="center"/>
          </w:tcPr>
          <w:p w14:paraId="0DACB033" w14:textId="45F86843" w:rsidR="009B0169" w:rsidRPr="00656749" w:rsidRDefault="009B0169" w:rsidP="00357599">
            <w:pPr>
              <w:jc w:val="center"/>
              <w:rPr>
                <w:sz w:val="22"/>
                <w:szCs w:val="22"/>
              </w:rPr>
            </w:pPr>
            <w:r w:rsidRPr="00656749">
              <w:rPr>
                <w:sz w:val="22"/>
                <w:szCs w:val="22"/>
              </w:rPr>
              <w:t>2023 г.</w:t>
            </w:r>
          </w:p>
        </w:tc>
        <w:tc>
          <w:tcPr>
            <w:tcW w:w="807" w:type="pct"/>
            <w:vAlign w:val="center"/>
          </w:tcPr>
          <w:p w14:paraId="7F9CF054" w14:textId="4298C5B5" w:rsidR="009B0169" w:rsidRPr="00656749" w:rsidRDefault="009B0169" w:rsidP="00357599">
            <w:pPr>
              <w:jc w:val="center"/>
              <w:rPr>
                <w:sz w:val="22"/>
                <w:szCs w:val="22"/>
              </w:rPr>
            </w:pPr>
            <w:r w:rsidRPr="00656749">
              <w:rPr>
                <w:sz w:val="22"/>
                <w:szCs w:val="22"/>
              </w:rPr>
              <w:t>Изменение, %</w:t>
            </w:r>
          </w:p>
        </w:tc>
      </w:tr>
      <w:tr w:rsidR="00656749" w:rsidRPr="00656749" w14:paraId="67EF0D6E" w14:textId="77777777" w:rsidTr="000D3DB8">
        <w:tc>
          <w:tcPr>
            <w:tcW w:w="3163" w:type="pct"/>
            <w:vAlign w:val="center"/>
          </w:tcPr>
          <w:p w14:paraId="5C62F225" w14:textId="3A65D132" w:rsidR="009B0169" w:rsidRPr="00656749" w:rsidRDefault="009B0169" w:rsidP="00357599">
            <w:pPr>
              <w:jc w:val="center"/>
              <w:rPr>
                <w:sz w:val="22"/>
                <w:szCs w:val="22"/>
              </w:rPr>
            </w:pPr>
            <w:r w:rsidRPr="00656749">
              <w:rPr>
                <w:sz w:val="22"/>
                <w:szCs w:val="22"/>
              </w:rPr>
              <w:t>Заявки на изобретения</w:t>
            </w:r>
          </w:p>
        </w:tc>
        <w:tc>
          <w:tcPr>
            <w:tcW w:w="515" w:type="pct"/>
            <w:vAlign w:val="center"/>
          </w:tcPr>
          <w:p w14:paraId="5AF05DE4" w14:textId="779AE886" w:rsidR="009B0169" w:rsidRPr="00656749" w:rsidRDefault="009B0169" w:rsidP="00357599">
            <w:pPr>
              <w:jc w:val="center"/>
              <w:rPr>
                <w:sz w:val="22"/>
                <w:szCs w:val="22"/>
              </w:rPr>
            </w:pPr>
            <w:r w:rsidRPr="00656749">
              <w:rPr>
                <w:sz w:val="22"/>
                <w:szCs w:val="22"/>
              </w:rPr>
              <w:t>123</w:t>
            </w:r>
          </w:p>
        </w:tc>
        <w:tc>
          <w:tcPr>
            <w:tcW w:w="515" w:type="pct"/>
            <w:vAlign w:val="center"/>
          </w:tcPr>
          <w:p w14:paraId="524ED59C" w14:textId="0CD752B2" w:rsidR="009B0169" w:rsidRPr="00656749" w:rsidRDefault="009B0169" w:rsidP="00357599">
            <w:pPr>
              <w:jc w:val="center"/>
              <w:rPr>
                <w:sz w:val="22"/>
                <w:szCs w:val="22"/>
              </w:rPr>
            </w:pPr>
            <w:r w:rsidRPr="00656749">
              <w:rPr>
                <w:sz w:val="22"/>
                <w:szCs w:val="22"/>
              </w:rPr>
              <w:t>124</w:t>
            </w:r>
          </w:p>
        </w:tc>
        <w:tc>
          <w:tcPr>
            <w:tcW w:w="807" w:type="pct"/>
            <w:vAlign w:val="center"/>
          </w:tcPr>
          <w:p w14:paraId="16481F8C" w14:textId="0BB7F310" w:rsidR="009B0169" w:rsidRPr="00656749" w:rsidRDefault="009B0169" w:rsidP="00357599">
            <w:pPr>
              <w:jc w:val="center"/>
              <w:rPr>
                <w:sz w:val="22"/>
                <w:szCs w:val="22"/>
              </w:rPr>
            </w:pPr>
            <w:r w:rsidRPr="00656749">
              <w:rPr>
                <w:sz w:val="22"/>
                <w:szCs w:val="22"/>
              </w:rPr>
              <w:t>+0,8</w:t>
            </w:r>
          </w:p>
        </w:tc>
      </w:tr>
      <w:tr w:rsidR="00656749" w:rsidRPr="00656749" w14:paraId="2B51F391" w14:textId="77777777" w:rsidTr="000D3DB8">
        <w:tc>
          <w:tcPr>
            <w:tcW w:w="3163" w:type="pct"/>
            <w:vAlign w:val="center"/>
          </w:tcPr>
          <w:p w14:paraId="58E3316A" w14:textId="6F172D40" w:rsidR="009B0169" w:rsidRPr="00656749" w:rsidRDefault="009B0169" w:rsidP="00357599">
            <w:pPr>
              <w:jc w:val="center"/>
              <w:rPr>
                <w:sz w:val="22"/>
                <w:szCs w:val="22"/>
              </w:rPr>
            </w:pPr>
            <w:r w:rsidRPr="00656749">
              <w:rPr>
                <w:sz w:val="22"/>
                <w:szCs w:val="22"/>
              </w:rPr>
              <w:t>Заявки на полезные модели</w:t>
            </w:r>
          </w:p>
        </w:tc>
        <w:tc>
          <w:tcPr>
            <w:tcW w:w="515" w:type="pct"/>
            <w:vAlign w:val="center"/>
          </w:tcPr>
          <w:p w14:paraId="1EEBA466" w14:textId="7D9FF739" w:rsidR="009B0169" w:rsidRPr="00656749" w:rsidRDefault="009B0169" w:rsidP="00357599">
            <w:pPr>
              <w:jc w:val="center"/>
              <w:rPr>
                <w:sz w:val="22"/>
                <w:szCs w:val="22"/>
              </w:rPr>
            </w:pPr>
            <w:r w:rsidRPr="00656749">
              <w:rPr>
                <w:sz w:val="22"/>
                <w:szCs w:val="22"/>
              </w:rPr>
              <w:t>49</w:t>
            </w:r>
          </w:p>
        </w:tc>
        <w:tc>
          <w:tcPr>
            <w:tcW w:w="515" w:type="pct"/>
            <w:vAlign w:val="center"/>
          </w:tcPr>
          <w:p w14:paraId="510E9E51" w14:textId="7CDC3652" w:rsidR="009B0169" w:rsidRPr="00656749" w:rsidRDefault="009B0169" w:rsidP="00357599">
            <w:pPr>
              <w:jc w:val="center"/>
              <w:rPr>
                <w:sz w:val="22"/>
                <w:szCs w:val="22"/>
              </w:rPr>
            </w:pPr>
            <w:r w:rsidRPr="00656749">
              <w:rPr>
                <w:sz w:val="22"/>
                <w:szCs w:val="22"/>
              </w:rPr>
              <w:t>53</w:t>
            </w:r>
          </w:p>
        </w:tc>
        <w:tc>
          <w:tcPr>
            <w:tcW w:w="807" w:type="pct"/>
            <w:vAlign w:val="center"/>
          </w:tcPr>
          <w:p w14:paraId="7B0C8B89" w14:textId="1B084C81" w:rsidR="009B0169" w:rsidRPr="00656749" w:rsidRDefault="009B0169" w:rsidP="00357599">
            <w:pPr>
              <w:jc w:val="center"/>
              <w:rPr>
                <w:sz w:val="22"/>
                <w:szCs w:val="22"/>
              </w:rPr>
            </w:pPr>
            <w:r w:rsidRPr="00656749">
              <w:rPr>
                <w:sz w:val="22"/>
                <w:szCs w:val="22"/>
              </w:rPr>
              <w:t>+8,2</w:t>
            </w:r>
          </w:p>
        </w:tc>
      </w:tr>
      <w:tr w:rsidR="00656749" w:rsidRPr="00656749" w14:paraId="4043FF42" w14:textId="77777777" w:rsidTr="000D3DB8">
        <w:tc>
          <w:tcPr>
            <w:tcW w:w="3163" w:type="pct"/>
            <w:vAlign w:val="center"/>
          </w:tcPr>
          <w:p w14:paraId="0449C269" w14:textId="4F58F246" w:rsidR="009B0169" w:rsidRPr="00656749" w:rsidRDefault="009B0169" w:rsidP="00357599">
            <w:pPr>
              <w:jc w:val="center"/>
            </w:pPr>
            <w:r w:rsidRPr="00656749">
              <w:rPr>
                <w:sz w:val="22"/>
                <w:szCs w:val="22"/>
              </w:rPr>
              <w:t>Заявки на промышленные образцы</w:t>
            </w:r>
          </w:p>
        </w:tc>
        <w:tc>
          <w:tcPr>
            <w:tcW w:w="515" w:type="pct"/>
            <w:vAlign w:val="center"/>
          </w:tcPr>
          <w:p w14:paraId="1CB3F935" w14:textId="51D5FEEF" w:rsidR="009B0169" w:rsidRPr="00656749" w:rsidRDefault="00843C1A" w:rsidP="00357599">
            <w:pPr>
              <w:jc w:val="center"/>
              <w:rPr>
                <w:sz w:val="22"/>
                <w:szCs w:val="22"/>
              </w:rPr>
            </w:pPr>
            <w:r w:rsidRPr="00656749">
              <w:rPr>
                <w:sz w:val="22"/>
                <w:szCs w:val="22"/>
              </w:rPr>
              <w:t>12</w:t>
            </w:r>
          </w:p>
        </w:tc>
        <w:tc>
          <w:tcPr>
            <w:tcW w:w="515" w:type="pct"/>
            <w:vAlign w:val="center"/>
          </w:tcPr>
          <w:p w14:paraId="3F6C2F89" w14:textId="22533B34" w:rsidR="009B0169" w:rsidRPr="00656749" w:rsidRDefault="009B0169" w:rsidP="00357599">
            <w:pPr>
              <w:jc w:val="center"/>
              <w:rPr>
                <w:sz w:val="22"/>
                <w:szCs w:val="22"/>
              </w:rPr>
            </w:pPr>
            <w:r w:rsidRPr="00656749">
              <w:rPr>
                <w:sz w:val="22"/>
                <w:szCs w:val="22"/>
              </w:rPr>
              <w:t>25</w:t>
            </w:r>
          </w:p>
        </w:tc>
        <w:tc>
          <w:tcPr>
            <w:tcW w:w="807" w:type="pct"/>
            <w:vAlign w:val="center"/>
          </w:tcPr>
          <w:p w14:paraId="24432DE2" w14:textId="6BA001B6" w:rsidR="009B0169" w:rsidRPr="00656749" w:rsidRDefault="00B65534" w:rsidP="00357599">
            <w:pPr>
              <w:jc w:val="center"/>
              <w:rPr>
                <w:sz w:val="22"/>
                <w:szCs w:val="22"/>
              </w:rPr>
            </w:pPr>
            <w:r w:rsidRPr="00656749">
              <w:rPr>
                <w:sz w:val="22"/>
                <w:szCs w:val="22"/>
              </w:rPr>
              <w:t>+108,3</w:t>
            </w:r>
          </w:p>
        </w:tc>
      </w:tr>
      <w:tr w:rsidR="00656749" w:rsidRPr="00656749" w14:paraId="504F9B24" w14:textId="77777777" w:rsidTr="000D3DB8">
        <w:tc>
          <w:tcPr>
            <w:tcW w:w="3163" w:type="pct"/>
            <w:vAlign w:val="center"/>
          </w:tcPr>
          <w:p w14:paraId="01F9D1A1" w14:textId="2252BCBA" w:rsidR="009B0169" w:rsidRPr="00656749" w:rsidRDefault="009B0169" w:rsidP="00357599">
            <w:pPr>
              <w:jc w:val="center"/>
              <w:rPr>
                <w:sz w:val="22"/>
                <w:szCs w:val="22"/>
              </w:rPr>
            </w:pPr>
            <w:r w:rsidRPr="00656749">
              <w:rPr>
                <w:sz w:val="22"/>
                <w:szCs w:val="22"/>
              </w:rPr>
              <w:t>Общее число</w:t>
            </w:r>
            <w:r w:rsidR="00200046" w:rsidRPr="00656749">
              <w:rPr>
                <w:sz w:val="22"/>
                <w:szCs w:val="22"/>
              </w:rPr>
              <w:t xml:space="preserve"> заявок</w:t>
            </w:r>
          </w:p>
        </w:tc>
        <w:tc>
          <w:tcPr>
            <w:tcW w:w="515" w:type="pct"/>
            <w:vAlign w:val="center"/>
          </w:tcPr>
          <w:p w14:paraId="67EBB9B2" w14:textId="1240CB46" w:rsidR="009B0169" w:rsidRPr="00656749" w:rsidRDefault="00200046" w:rsidP="00357599">
            <w:pPr>
              <w:jc w:val="center"/>
              <w:rPr>
                <w:sz w:val="22"/>
                <w:szCs w:val="22"/>
              </w:rPr>
            </w:pPr>
            <w:r w:rsidRPr="00656749">
              <w:rPr>
                <w:sz w:val="22"/>
                <w:szCs w:val="22"/>
              </w:rPr>
              <w:t>184</w:t>
            </w:r>
          </w:p>
        </w:tc>
        <w:tc>
          <w:tcPr>
            <w:tcW w:w="515" w:type="pct"/>
            <w:vAlign w:val="center"/>
          </w:tcPr>
          <w:p w14:paraId="593FC1F3" w14:textId="069F44BF" w:rsidR="009B0169" w:rsidRPr="00656749" w:rsidRDefault="00200046" w:rsidP="00357599">
            <w:pPr>
              <w:jc w:val="center"/>
              <w:rPr>
                <w:sz w:val="22"/>
                <w:szCs w:val="22"/>
              </w:rPr>
            </w:pPr>
            <w:r w:rsidRPr="00656749">
              <w:rPr>
                <w:sz w:val="22"/>
                <w:szCs w:val="22"/>
              </w:rPr>
              <w:t>202</w:t>
            </w:r>
          </w:p>
        </w:tc>
        <w:tc>
          <w:tcPr>
            <w:tcW w:w="807" w:type="pct"/>
            <w:vAlign w:val="center"/>
          </w:tcPr>
          <w:p w14:paraId="6FA60D0D" w14:textId="746E8785" w:rsidR="009B0169" w:rsidRPr="00656749" w:rsidRDefault="00B65534" w:rsidP="00357599">
            <w:pPr>
              <w:jc w:val="center"/>
              <w:rPr>
                <w:sz w:val="22"/>
                <w:szCs w:val="22"/>
              </w:rPr>
            </w:pPr>
            <w:r w:rsidRPr="00656749">
              <w:rPr>
                <w:sz w:val="22"/>
                <w:szCs w:val="22"/>
              </w:rPr>
              <w:t>+9,8</w:t>
            </w:r>
          </w:p>
        </w:tc>
      </w:tr>
      <w:tr w:rsidR="00656749" w:rsidRPr="00656749" w14:paraId="570B78BA" w14:textId="77777777" w:rsidTr="000D3DB8">
        <w:tc>
          <w:tcPr>
            <w:tcW w:w="5000" w:type="pct"/>
            <w:gridSpan w:val="4"/>
            <w:vAlign w:val="center"/>
          </w:tcPr>
          <w:p w14:paraId="70F08AD8" w14:textId="59088FE3" w:rsidR="00D466A3" w:rsidRPr="00656749" w:rsidRDefault="00D466A3" w:rsidP="00357599">
            <w:pPr>
              <w:rPr>
                <w:sz w:val="22"/>
                <w:szCs w:val="22"/>
              </w:rPr>
            </w:pPr>
            <w:r w:rsidRPr="00656749">
              <w:rPr>
                <w:sz w:val="22"/>
                <w:szCs w:val="22"/>
              </w:rPr>
              <w:t>Источник: годовые отчеты Федеральной службы по интеллектуальной собственности за 20</w:t>
            </w:r>
            <w:r w:rsidR="004869B9" w:rsidRPr="00656749">
              <w:rPr>
                <w:sz w:val="22"/>
                <w:szCs w:val="22"/>
              </w:rPr>
              <w:t>22</w:t>
            </w:r>
            <w:r w:rsidRPr="00656749">
              <w:rPr>
                <w:sz w:val="22"/>
                <w:szCs w:val="22"/>
              </w:rPr>
              <w:t>-2023 гг. (https://rospatent.gov.ru/ru/about/reports)</w:t>
            </w:r>
          </w:p>
        </w:tc>
      </w:tr>
    </w:tbl>
    <w:p w14:paraId="6F799662" w14:textId="77777777" w:rsidR="009151D9" w:rsidRPr="00656749" w:rsidRDefault="009151D9" w:rsidP="00357599">
      <w:pPr>
        <w:spacing w:after="0" w:line="240" w:lineRule="auto"/>
        <w:ind w:firstLine="709"/>
        <w:jc w:val="center"/>
        <w:rPr>
          <w:rFonts w:ascii="Times New Roman" w:eastAsia="Times New Roman" w:hAnsi="Times New Roman" w:cs="Times New Roman"/>
          <w:sz w:val="24"/>
          <w:lang w:eastAsia="ru-RU"/>
        </w:rPr>
      </w:pPr>
    </w:p>
    <w:p w14:paraId="5E3C4971" w14:textId="685A3451" w:rsidR="000058DA" w:rsidRPr="00656749" w:rsidRDefault="000058DA"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В Вологодской области наблюдается положительная динамика в с</w:t>
      </w:r>
      <w:r w:rsidR="00B65534" w:rsidRPr="00656749">
        <w:rPr>
          <w:rFonts w:ascii="Times New Roman" w:eastAsia="Times New Roman" w:hAnsi="Times New Roman" w:cs="Times New Roman"/>
          <w:sz w:val="24"/>
          <w:lang w:eastAsia="ru-RU"/>
        </w:rPr>
        <w:t xml:space="preserve">равнении с базисным 2022 годом: число поданных заявок увеличилось </w:t>
      </w:r>
      <w:r w:rsidR="009E75A6" w:rsidRPr="00656749">
        <w:rPr>
          <w:rFonts w:ascii="Times New Roman" w:eastAsia="Times New Roman" w:hAnsi="Times New Roman" w:cs="Times New Roman"/>
          <w:sz w:val="24"/>
          <w:lang w:eastAsia="ru-RU"/>
        </w:rPr>
        <w:t xml:space="preserve">почти </w:t>
      </w:r>
      <w:r w:rsidR="00B65534" w:rsidRPr="00656749">
        <w:rPr>
          <w:rFonts w:ascii="Times New Roman" w:eastAsia="Times New Roman" w:hAnsi="Times New Roman" w:cs="Times New Roman"/>
          <w:sz w:val="24"/>
          <w:lang w:eastAsia="ru-RU"/>
        </w:rPr>
        <w:t>на 10%.</w:t>
      </w:r>
    </w:p>
    <w:p w14:paraId="6875BF00" w14:textId="232431E0" w:rsidR="00B65534" w:rsidRPr="00656749" w:rsidRDefault="000058DA"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 xml:space="preserve">Согласно ЕГИСУ НИОКТР в 2024 году в Вологодской области выявлено 96 результатов интеллектуальной деятельности (РИД), это самое высокое </w:t>
      </w:r>
      <w:r w:rsidR="00B65534" w:rsidRPr="00656749">
        <w:rPr>
          <w:rFonts w:ascii="Times New Roman" w:eastAsia="Times New Roman" w:hAnsi="Times New Roman" w:cs="Times New Roman"/>
          <w:sz w:val="24"/>
          <w:lang w:eastAsia="ru-RU"/>
        </w:rPr>
        <w:t xml:space="preserve">значение </w:t>
      </w:r>
      <w:r w:rsidR="00114AE2">
        <w:rPr>
          <w:rFonts w:ascii="Times New Roman" w:eastAsia="Times New Roman" w:hAnsi="Times New Roman" w:cs="Times New Roman"/>
          <w:sz w:val="24"/>
          <w:lang w:eastAsia="ru-RU"/>
        </w:rPr>
        <w:t xml:space="preserve">в регионе </w:t>
      </w:r>
      <w:r w:rsidR="00B65534" w:rsidRPr="00656749">
        <w:rPr>
          <w:rFonts w:ascii="Times New Roman" w:eastAsia="Times New Roman" w:hAnsi="Times New Roman" w:cs="Times New Roman"/>
          <w:sz w:val="24"/>
          <w:lang w:eastAsia="ru-RU"/>
        </w:rPr>
        <w:t xml:space="preserve">с 2022 года (табл. </w:t>
      </w:r>
      <w:r w:rsidR="00A27F74">
        <w:rPr>
          <w:rFonts w:ascii="Times New Roman" w:eastAsia="Times New Roman" w:hAnsi="Times New Roman" w:cs="Times New Roman"/>
          <w:sz w:val="24"/>
          <w:lang w:eastAsia="ru-RU"/>
        </w:rPr>
        <w:t>2</w:t>
      </w:r>
      <w:r w:rsidR="00B65534" w:rsidRPr="00656749">
        <w:rPr>
          <w:rFonts w:ascii="Times New Roman" w:eastAsia="Times New Roman" w:hAnsi="Times New Roman" w:cs="Times New Roman"/>
          <w:sz w:val="24"/>
          <w:lang w:eastAsia="ru-RU"/>
        </w:rPr>
        <w:t>).</w:t>
      </w:r>
      <w:r w:rsidR="00B72073" w:rsidRPr="00B72073">
        <w:rPr>
          <w:rFonts w:ascii="Times New Roman" w:eastAsia="Times New Roman" w:hAnsi="Times New Roman" w:cs="Times New Roman"/>
          <w:sz w:val="24"/>
          <w:lang w:eastAsia="ru-RU"/>
        </w:rPr>
        <w:t xml:space="preserve"> </w:t>
      </w:r>
      <w:r w:rsidR="00B72073" w:rsidRPr="00656749">
        <w:rPr>
          <w:rFonts w:ascii="Times New Roman" w:eastAsia="Times New Roman" w:hAnsi="Times New Roman" w:cs="Times New Roman"/>
          <w:sz w:val="24"/>
          <w:lang w:eastAsia="ru-RU"/>
        </w:rPr>
        <w:t>При этом в течение 2024 г. было зарегистрировано всего 77 НИОКТР, это самое низкое значение за период с 2022 года.</w:t>
      </w:r>
    </w:p>
    <w:p w14:paraId="082D599D" w14:textId="7AE4FE3D" w:rsidR="00B65534" w:rsidRPr="00656749" w:rsidRDefault="00B65534" w:rsidP="00357599">
      <w:pPr>
        <w:spacing w:after="0" w:line="240" w:lineRule="auto"/>
        <w:jc w:val="right"/>
        <w:rPr>
          <w:rFonts w:ascii="Times New Roman" w:eastAsia="Times New Roman" w:hAnsi="Times New Roman" w:cs="Times New Roman"/>
          <w:iCs/>
          <w:sz w:val="24"/>
          <w:lang w:eastAsia="ru-RU"/>
        </w:rPr>
      </w:pPr>
      <w:r w:rsidRPr="00656749">
        <w:rPr>
          <w:rFonts w:ascii="Times New Roman" w:eastAsia="Times New Roman" w:hAnsi="Times New Roman" w:cs="Times New Roman"/>
          <w:iCs/>
          <w:sz w:val="24"/>
          <w:lang w:eastAsia="ru-RU"/>
        </w:rPr>
        <w:t xml:space="preserve">Таблица </w:t>
      </w:r>
      <w:r w:rsidR="00A27F74">
        <w:rPr>
          <w:rFonts w:ascii="Times New Roman" w:eastAsia="Times New Roman" w:hAnsi="Times New Roman" w:cs="Times New Roman"/>
          <w:iCs/>
          <w:sz w:val="24"/>
          <w:lang w:eastAsia="ru-RU"/>
        </w:rPr>
        <w:t>2</w:t>
      </w:r>
    </w:p>
    <w:p w14:paraId="4ED3A41E" w14:textId="1DACD878" w:rsidR="00B65534" w:rsidRPr="00656749" w:rsidRDefault="00B65534" w:rsidP="00357599">
      <w:pPr>
        <w:spacing w:after="0" w:line="240" w:lineRule="auto"/>
        <w:jc w:val="center"/>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НИОКТР</w:t>
      </w:r>
      <w:r w:rsidR="00114AE2">
        <w:rPr>
          <w:rFonts w:ascii="Times New Roman" w:eastAsia="Times New Roman" w:hAnsi="Times New Roman" w:cs="Times New Roman"/>
          <w:sz w:val="24"/>
          <w:lang w:eastAsia="ru-RU"/>
        </w:rPr>
        <w:t xml:space="preserve"> и РИД</w:t>
      </w:r>
      <w:r w:rsidRPr="00656749">
        <w:rPr>
          <w:rFonts w:ascii="Times New Roman" w:eastAsia="Times New Roman" w:hAnsi="Times New Roman" w:cs="Times New Roman"/>
          <w:sz w:val="24"/>
          <w:lang w:eastAsia="ru-RU"/>
        </w:rPr>
        <w:t xml:space="preserve"> в Вологодской области</w:t>
      </w:r>
    </w:p>
    <w:tbl>
      <w:tblPr>
        <w:tblStyle w:val="a5"/>
        <w:tblW w:w="5000" w:type="pct"/>
        <w:tblLook w:val="04A0" w:firstRow="1" w:lastRow="0" w:firstColumn="1" w:lastColumn="0" w:noHBand="0" w:noVBand="1"/>
      </w:tblPr>
      <w:tblGrid>
        <w:gridCol w:w="2463"/>
        <w:gridCol w:w="2463"/>
        <w:gridCol w:w="2464"/>
        <w:gridCol w:w="2464"/>
      </w:tblGrid>
      <w:tr w:rsidR="00656749" w:rsidRPr="00656749" w14:paraId="487FFB8E" w14:textId="77777777" w:rsidTr="003051D3">
        <w:tc>
          <w:tcPr>
            <w:tcW w:w="1250" w:type="pct"/>
            <w:vAlign w:val="center"/>
          </w:tcPr>
          <w:p w14:paraId="284BE2B3" w14:textId="77777777" w:rsidR="00B65534" w:rsidRPr="00656749" w:rsidRDefault="00B65534" w:rsidP="00357599">
            <w:pPr>
              <w:jc w:val="center"/>
              <w:rPr>
                <w:sz w:val="24"/>
              </w:rPr>
            </w:pPr>
            <w:r w:rsidRPr="00656749">
              <w:rPr>
                <w:sz w:val="22"/>
                <w:szCs w:val="22"/>
              </w:rPr>
              <w:t>Показатель</w:t>
            </w:r>
          </w:p>
        </w:tc>
        <w:tc>
          <w:tcPr>
            <w:tcW w:w="1250" w:type="pct"/>
            <w:vAlign w:val="center"/>
          </w:tcPr>
          <w:p w14:paraId="0244B1AA" w14:textId="77777777" w:rsidR="00B65534" w:rsidRPr="00656749" w:rsidRDefault="00B65534" w:rsidP="00357599">
            <w:pPr>
              <w:jc w:val="center"/>
              <w:rPr>
                <w:sz w:val="24"/>
              </w:rPr>
            </w:pPr>
            <w:r w:rsidRPr="00656749">
              <w:rPr>
                <w:sz w:val="22"/>
                <w:szCs w:val="22"/>
              </w:rPr>
              <w:t>2022 г.</w:t>
            </w:r>
          </w:p>
        </w:tc>
        <w:tc>
          <w:tcPr>
            <w:tcW w:w="1250" w:type="pct"/>
            <w:vAlign w:val="center"/>
          </w:tcPr>
          <w:p w14:paraId="206088EC" w14:textId="77777777" w:rsidR="00B65534" w:rsidRPr="00656749" w:rsidRDefault="00B65534" w:rsidP="00357599">
            <w:pPr>
              <w:jc w:val="center"/>
              <w:rPr>
                <w:sz w:val="24"/>
              </w:rPr>
            </w:pPr>
            <w:r w:rsidRPr="00656749">
              <w:rPr>
                <w:sz w:val="22"/>
                <w:szCs w:val="22"/>
              </w:rPr>
              <w:t>2023 г.</w:t>
            </w:r>
          </w:p>
        </w:tc>
        <w:tc>
          <w:tcPr>
            <w:tcW w:w="1250" w:type="pct"/>
            <w:vAlign w:val="center"/>
          </w:tcPr>
          <w:p w14:paraId="32718820" w14:textId="77777777" w:rsidR="00B65534" w:rsidRPr="00656749" w:rsidRDefault="00B65534" w:rsidP="00357599">
            <w:pPr>
              <w:jc w:val="center"/>
              <w:rPr>
                <w:sz w:val="24"/>
              </w:rPr>
            </w:pPr>
            <w:r w:rsidRPr="00656749">
              <w:rPr>
                <w:sz w:val="22"/>
                <w:szCs w:val="22"/>
              </w:rPr>
              <w:t>2024 г.</w:t>
            </w:r>
          </w:p>
        </w:tc>
      </w:tr>
      <w:tr w:rsidR="00656749" w:rsidRPr="00656749" w14:paraId="28C22D51" w14:textId="77777777" w:rsidTr="003051D3">
        <w:tc>
          <w:tcPr>
            <w:tcW w:w="1250" w:type="pct"/>
            <w:vAlign w:val="center"/>
          </w:tcPr>
          <w:p w14:paraId="70E25ECF" w14:textId="77777777" w:rsidR="00B65534" w:rsidRPr="00656749" w:rsidRDefault="00B65534" w:rsidP="00357599">
            <w:pPr>
              <w:jc w:val="center"/>
              <w:rPr>
                <w:sz w:val="24"/>
              </w:rPr>
            </w:pPr>
            <w:r w:rsidRPr="00656749">
              <w:rPr>
                <w:sz w:val="22"/>
                <w:szCs w:val="22"/>
              </w:rPr>
              <w:t>НИОКТР, шт.</w:t>
            </w:r>
          </w:p>
        </w:tc>
        <w:tc>
          <w:tcPr>
            <w:tcW w:w="1250" w:type="pct"/>
            <w:vAlign w:val="center"/>
          </w:tcPr>
          <w:p w14:paraId="375C1E71" w14:textId="77777777" w:rsidR="00B65534" w:rsidRPr="00656749" w:rsidRDefault="00B65534" w:rsidP="00357599">
            <w:pPr>
              <w:jc w:val="center"/>
              <w:rPr>
                <w:sz w:val="24"/>
              </w:rPr>
            </w:pPr>
            <w:r w:rsidRPr="00656749">
              <w:rPr>
                <w:sz w:val="22"/>
                <w:szCs w:val="22"/>
              </w:rPr>
              <w:t>189</w:t>
            </w:r>
          </w:p>
        </w:tc>
        <w:tc>
          <w:tcPr>
            <w:tcW w:w="1250" w:type="pct"/>
            <w:vAlign w:val="center"/>
          </w:tcPr>
          <w:p w14:paraId="6408969C" w14:textId="77777777" w:rsidR="00B65534" w:rsidRPr="00656749" w:rsidRDefault="00B65534" w:rsidP="00357599">
            <w:pPr>
              <w:jc w:val="center"/>
              <w:rPr>
                <w:sz w:val="24"/>
              </w:rPr>
            </w:pPr>
            <w:r w:rsidRPr="00656749">
              <w:rPr>
                <w:sz w:val="22"/>
                <w:szCs w:val="22"/>
              </w:rPr>
              <w:t>101</w:t>
            </w:r>
          </w:p>
        </w:tc>
        <w:tc>
          <w:tcPr>
            <w:tcW w:w="1250" w:type="pct"/>
            <w:vAlign w:val="center"/>
          </w:tcPr>
          <w:p w14:paraId="3886DC67" w14:textId="77777777" w:rsidR="00B65534" w:rsidRPr="00656749" w:rsidRDefault="00B65534" w:rsidP="00357599">
            <w:pPr>
              <w:jc w:val="center"/>
              <w:rPr>
                <w:sz w:val="24"/>
              </w:rPr>
            </w:pPr>
            <w:r w:rsidRPr="00656749">
              <w:rPr>
                <w:sz w:val="22"/>
                <w:szCs w:val="22"/>
              </w:rPr>
              <w:t>77</w:t>
            </w:r>
          </w:p>
        </w:tc>
      </w:tr>
      <w:tr w:rsidR="00656749" w:rsidRPr="00656749" w14:paraId="32C80719" w14:textId="77777777" w:rsidTr="003051D3">
        <w:tc>
          <w:tcPr>
            <w:tcW w:w="1250" w:type="pct"/>
            <w:vAlign w:val="center"/>
          </w:tcPr>
          <w:p w14:paraId="3C51445C" w14:textId="239586EC" w:rsidR="00B65534" w:rsidRPr="00656749" w:rsidRDefault="00B65534" w:rsidP="00357599">
            <w:pPr>
              <w:jc w:val="center"/>
              <w:rPr>
                <w:sz w:val="24"/>
              </w:rPr>
            </w:pPr>
            <w:r w:rsidRPr="00656749">
              <w:rPr>
                <w:sz w:val="22"/>
                <w:szCs w:val="22"/>
              </w:rPr>
              <w:t>РИД, шт.</w:t>
            </w:r>
          </w:p>
        </w:tc>
        <w:tc>
          <w:tcPr>
            <w:tcW w:w="1250" w:type="pct"/>
            <w:vAlign w:val="center"/>
          </w:tcPr>
          <w:p w14:paraId="14B83F49" w14:textId="77777777" w:rsidR="00B65534" w:rsidRPr="00656749" w:rsidRDefault="00B65534" w:rsidP="00357599">
            <w:pPr>
              <w:jc w:val="center"/>
              <w:rPr>
                <w:sz w:val="24"/>
              </w:rPr>
            </w:pPr>
            <w:r w:rsidRPr="00656749">
              <w:rPr>
                <w:sz w:val="22"/>
                <w:szCs w:val="22"/>
              </w:rPr>
              <w:t>82</w:t>
            </w:r>
          </w:p>
        </w:tc>
        <w:tc>
          <w:tcPr>
            <w:tcW w:w="1250" w:type="pct"/>
            <w:vAlign w:val="center"/>
          </w:tcPr>
          <w:p w14:paraId="7B60A065" w14:textId="77777777" w:rsidR="00B65534" w:rsidRPr="00656749" w:rsidRDefault="00B65534" w:rsidP="00357599">
            <w:pPr>
              <w:jc w:val="center"/>
              <w:rPr>
                <w:sz w:val="24"/>
              </w:rPr>
            </w:pPr>
            <w:r w:rsidRPr="00656749">
              <w:rPr>
                <w:sz w:val="22"/>
                <w:szCs w:val="22"/>
              </w:rPr>
              <w:t>47</w:t>
            </w:r>
          </w:p>
        </w:tc>
        <w:tc>
          <w:tcPr>
            <w:tcW w:w="1250" w:type="pct"/>
            <w:vAlign w:val="center"/>
          </w:tcPr>
          <w:p w14:paraId="44F62A78" w14:textId="77777777" w:rsidR="00B65534" w:rsidRPr="00656749" w:rsidRDefault="00B65534" w:rsidP="00357599">
            <w:pPr>
              <w:jc w:val="center"/>
              <w:rPr>
                <w:sz w:val="24"/>
              </w:rPr>
            </w:pPr>
            <w:r w:rsidRPr="00656749">
              <w:rPr>
                <w:sz w:val="22"/>
                <w:szCs w:val="22"/>
              </w:rPr>
              <w:t>96</w:t>
            </w:r>
          </w:p>
        </w:tc>
      </w:tr>
      <w:tr w:rsidR="00656749" w:rsidRPr="00656749" w14:paraId="00DFAB33" w14:textId="77777777" w:rsidTr="003051D3">
        <w:tc>
          <w:tcPr>
            <w:tcW w:w="5000" w:type="pct"/>
            <w:gridSpan w:val="4"/>
            <w:vAlign w:val="center"/>
          </w:tcPr>
          <w:p w14:paraId="504EFA28" w14:textId="1D09993A" w:rsidR="00450926" w:rsidRPr="00656749" w:rsidRDefault="00FC6144" w:rsidP="00357599">
            <w:r w:rsidRPr="00656749">
              <w:t>Источник: ЕГИСУ НИОКТР</w:t>
            </w:r>
            <w:r w:rsidR="00BE6DE8" w:rsidRPr="00656749">
              <w:t xml:space="preserve"> (</w:t>
            </w:r>
            <w:r w:rsidR="00B60D1A" w:rsidRPr="00656749">
              <w:t>https://gisnauka.ru/analytics</w:t>
            </w:r>
            <w:r w:rsidR="00BE6DE8" w:rsidRPr="00656749">
              <w:t>)</w:t>
            </w:r>
          </w:p>
        </w:tc>
      </w:tr>
    </w:tbl>
    <w:p w14:paraId="4DC31B2B" w14:textId="77777777" w:rsidR="00E604FB" w:rsidRPr="00656749" w:rsidRDefault="00E604FB" w:rsidP="00357599">
      <w:pPr>
        <w:spacing w:after="0" w:line="240" w:lineRule="auto"/>
        <w:ind w:firstLine="709"/>
        <w:jc w:val="center"/>
        <w:rPr>
          <w:rFonts w:ascii="Times New Roman" w:eastAsia="Times New Roman" w:hAnsi="Times New Roman" w:cs="Times New Roman"/>
          <w:sz w:val="24"/>
          <w:lang w:eastAsia="ru-RU"/>
        </w:rPr>
      </w:pPr>
    </w:p>
    <w:p w14:paraId="410D1F18" w14:textId="08F635D2" w:rsidR="000058DA" w:rsidRPr="00656749" w:rsidRDefault="00B72073" w:rsidP="00357599">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О</w:t>
      </w:r>
      <w:r w:rsidRPr="00656749">
        <w:rPr>
          <w:rFonts w:ascii="Times New Roman" w:eastAsia="Times New Roman" w:hAnsi="Times New Roman" w:cs="Times New Roman"/>
          <w:sz w:val="24"/>
          <w:lang w:eastAsia="ru-RU"/>
        </w:rPr>
        <w:t xml:space="preserve">бъем финансирования НИОКТР в </w:t>
      </w:r>
      <w:r>
        <w:rPr>
          <w:rFonts w:ascii="Times New Roman" w:eastAsia="Times New Roman" w:hAnsi="Times New Roman" w:cs="Times New Roman"/>
          <w:sz w:val="24"/>
          <w:lang w:eastAsia="ru-RU"/>
        </w:rPr>
        <w:t xml:space="preserve">регионе в </w:t>
      </w:r>
      <w:r w:rsidRPr="00656749">
        <w:rPr>
          <w:rFonts w:ascii="Times New Roman" w:eastAsia="Times New Roman" w:hAnsi="Times New Roman" w:cs="Times New Roman"/>
          <w:sz w:val="24"/>
          <w:lang w:eastAsia="ru-RU"/>
        </w:rPr>
        <w:t>2024 год</w:t>
      </w:r>
      <w:r>
        <w:rPr>
          <w:rFonts w:ascii="Times New Roman" w:eastAsia="Times New Roman" w:hAnsi="Times New Roman" w:cs="Times New Roman"/>
          <w:sz w:val="24"/>
          <w:lang w:eastAsia="ru-RU"/>
        </w:rPr>
        <w:t>у</w:t>
      </w:r>
      <w:r w:rsidRPr="00656749">
        <w:rPr>
          <w:rFonts w:ascii="Times New Roman" w:eastAsia="Times New Roman" w:hAnsi="Times New Roman" w:cs="Times New Roman"/>
          <w:sz w:val="24"/>
          <w:lang w:eastAsia="ru-RU"/>
        </w:rPr>
        <w:t xml:space="preserve"> составил</w:t>
      </w:r>
      <w:r>
        <w:rPr>
          <w:rFonts w:ascii="Times New Roman" w:eastAsia="Times New Roman" w:hAnsi="Times New Roman" w:cs="Times New Roman"/>
          <w:sz w:val="24"/>
          <w:lang w:eastAsia="ru-RU"/>
        </w:rPr>
        <w:t xml:space="preserve"> 350 млн</w:t>
      </w:r>
      <w:r w:rsidRPr="00656749">
        <w:rPr>
          <w:rFonts w:ascii="Times New Roman" w:eastAsia="Times New Roman" w:hAnsi="Times New Roman" w:cs="Times New Roman"/>
          <w:sz w:val="24"/>
          <w:lang w:eastAsia="ru-RU"/>
        </w:rPr>
        <w:t>. руб.</w:t>
      </w:r>
      <w:r>
        <w:rPr>
          <w:rFonts w:ascii="Times New Roman" w:eastAsia="Times New Roman" w:hAnsi="Times New Roman" w:cs="Times New Roman"/>
          <w:sz w:val="24"/>
          <w:lang w:eastAsia="ru-RU"/>
        </w:rPr>
        <w:t xml:space="preserve"> </w:t>
      </w:r>
      <w:r w:rsidR="009443B5">
        <w:rPr>
          <w:rFonts w:ascii="Times New Roman" w:eastAsia="Times New Roman" w:hAnsi="Times New Roman" w:cs="Times New Roman"/>
          <w:sz w:val="24"/>
          <w:lang w:eastAsia="ru-RU"/>
        </w:rPr>
        <w:t xml:space="preserve">Для </w:t>
      </w:r>
      <w:r w:rsidR="000058DA" w:rsidRPr="00656749">
        <w:rPr>
          <w:rFonts w:ascii="Times New Roman" w:eastAsia="Times New Roman" w:hAnsi="Times New Roman" w:cs="Times New Roman"/>
          <w:sz w:val="24"/>
          <w:lang w:eastAsia="ru-RU"/>
        </w:rPr>
        <w:t>анализ</w:t>
      </w:r>
      <w:r w:rsidR="009443B5">
        <w:rPr>
          <w:rFonts w:ascii="Times New Roman" w:eastAsia="Times New Roman" w:hAnsi="Times New Roman" w:cs="Times New Roman"/>
          <w:sz w:val="24"/>
          <w:lang w:eastAsia="ru-RU"/>
        </w:rPr>
        <w:t>а</w:t>
      </w:r>
      <w:r w:rsidR="000058DA" w:rsidRPr="00656749">
        <w:rPr>
          <w:rFonts w:ascii="Times New Roman" w:eastAsia="Times New Roman" w:hAnsi="Times New Roman" w:cs="Times New Roman"/>
          <w:sz w:val="24"/>
          <w:lang w:eastAsia="ru-RU"/>
        </w:rPr>
        <w:t xml:space="preserve"> эффективности финансирования </w:t>
      </w:r>
      <w:r w:rsidR="00DA2091">
        <w:rPr>
          <w:rFonts w:ascii="Times New Roman" w:eastAsia="Times New Roman" w:hAnsi="Times New Roman" w:cs="Times New Roman"/>
          <w:sz w:val="24"/>
          <w:lang w:eastAsia="ru-RU"/>
        </w:rPr>
        <w:t xml:space="preserve">НИОКТР </w:t>
      </w:r>
      <w:r w:rsidR="000058DA" w:rsidRPr="00656749">
        <w:rPr>
          <w:rFonts w:ascii="Times New Roman" w:eastAsia="Times New Roman" w:hAnsi="Times New Roman" w:cs="Times New Roman"/>
          <w:sz w:val="24"/>
          <w:lang w:eastAsia="ru-RU"/>
        </w:rPr>
        <w:t xml:space="preserve">рассчитаем показатель </w:t>
      </w:r>
      <w:r w:rsidR="00357070">
        <w:rPr>
          <w:rFonts w:ascii="Times New Roman" w:eastAsia="Times New Roman" w:hAnsi="Times New Roman" w:cs="Times New Roman"/>
          <w:sz w:val="24"/>
          <w:lang w:eastAsia="ru-RU"/>
        </w:rPr>
        <w:t>удельного ф</w:t>
      </w:r>
      <w:r w:rsidR="000058DA" w:rsidRPr="00656749">
        <w:rPr>
          <w:rFonts w:ascii="Times New Roman" w:eastAsia="Times New Roman" w:hAnsi="Times New Roman" w:cs="Times New Roman"/>
          <w:sz w:val="24"/>
          <w:lang w:eastAsia="ru-RU"/>
        </w:rPr>
        <w:t xml:space="preserve">инансирования </w:t>
      </w:r>
      <w:r w:rsidR="00DA2091">
        <w:rPr>
          <w:rFonts w:ascii="Times New Roman" w:eastAsia="Times New Roman" w:hAnsi="Times New Roman" w:cs="Times New Roman"/>
          <w:sz w:val="24"/>
          <w:lang w:eastAsia="ru-RU"/>
        </w:rPr>
        <w:t xml:space="preserve">научных исследований и разработок </w:t>
      </w:r>
      <w:r w:rsidR="000058DA" w:rsidRPr="00656749">
        <w:rPr>
          <w:rFonts w:ascii="Times New Roman" w:eastAsia="Times New Roman" w:hAnsi="Times New Roman" w:cs="Times New Roman"/>
          <w:sz w:val="24"/>
          <w:lang w:eastAsia="ru-RU"/>
        </w:rPr>
        <w:t xml:space="preserve">(табл. </w:t>
      </w:r>
      <w:r w:rsidR="00A27F74">
        <w:rPr>
          <w:rFonts w:ascii="Times New Roman" w:eastAsia="Times New Roman" w:hAnsi="Times New Roman" w:cs="Times New Roman"/>
          <w:sz w:val="24"/>
          <w:lang w:eastAsia="ru-RU"/>
        </w:rPr>
        <w:t>3</w:t>
      </w:r>
      <w:r w:rsidR="000058DA" w:rsidRPr="00656749">
        <w:rPr>
          <w:rFonts w:ascii="Times New Roman" w:eastAsia="Times New Roman" w:hAnsi="Times New Roman" w:cs="Times New Roman"/>
          <w:sz w:val="24"/>
          <w:lang w:eastAsia="ru-RU"/>
        </w:rPr>
        <w:t>).</w:t>
      </w:r>
    </w:p>
    <w:p w14:paraId="6801180C" w14:textId="0A0FBBBC" w:rsidR="00D466A3" w:rsidRPr="00656749" w:rsidRDefault="00D466A3" w:rsidP="00357599">
      <w:pPr>
        <w:spacing w:after="0" w:line="240" w:lineRule="auto"/>
        <w:jc w:val="right"/>
        <w:rPr>
          <w:rFonts w:ascii="Times New Roman" w:eastAsia="Times New Roman" w:hAnsi="Times New Roman" w:cs="Times New Roman"/>
          <w:iCs/>
          <w:sz w:val="24"/>
          <w:lang w:eastAsia="ru-RU"/>
        </w:rPr>
      </w:pPr>
      <w:r w:rsidRPr="00656749">
        <w:rPr>
          <w:rFonts w:ascii="Times New Roman" w:eastAsia="Times New Roman" w:hAnsi="Times New Roman" w:cs="Times New Roman"/>
          <w:iCs/>
          <w:sz w:val="24"/>
          <w:lang w:eastAsia="ru-RU"/>
        </w:rPr>
        <w:t xml:space="preserve">Таблица </w:t>
      </w:r>
      <w:r w:rsidR="00A27F74">
        <w:rPr>
          <w:rFonts w:ascii="Times New Roman" w:eastAsia="Times New Roman" w:hAnsi="Times New Roman" w:cs="Times New Roman"/>
          <w:iCs/>
          <w:sz w:val="24"/>
          <w:lang w:eastAsia="ru-RU"/>
        </w:rPr>
        <w:t>3</w:t>
      </w:r>
    </w:p>
    <w:p w14:paraId="2F6EABF8" w14:textId="31DF7FF8" w:rsidR="000058DA" w:rsidRPr="00656749" w:rsidRDefault="00114AE2" w:rsidP="00357599">
      <w:pPr>
        <w:spacing w:after="0" w:line="240" w:lineRule="auto"/>
        <w:jc w:val="center"/>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Ф</w:t>
      </w:r>
      <w:r w:rsidR="000058DA" w:rsidRPr="00656749">
        <w:rPr>
          <w:rFonts w:ascii="Times New Roman" w:eastAsia="Times New Roman" w:hAnsi="Times New Roman" w:cs="Times New Roman"/>
          <w:sz w:val="24"/>
          <w:lang w:eastAsia="ru-RU"/>
        </w:rPr>
        <w:t>инансирование НИОКТР в Вологодской области</w:t>
      </w:r>
    </w:p>
    <w:tbl>
      <w:tblPr>
        <w:tblStyle w:val="a5"/>
        <w:tblW w:w="5000" w:type="pct"/>
        <w:jc w:val="center"/>
        <w:tblLook w:val="04A0" w:firstRow="1" w:lastRow="0" w:firstColumn="1" w:lastColumn="0" w:noHBand="0" w:noVBand="1"/>
      </w:tblPr>
      <w:tblGrid>
        <w:gridCol w:w="5943"/>
        <w:gridCol w:w="1307"/>
        <w:gridCol w:w="1307"/>
        <w:gridCol w:w="1297"/>
      </w:tblGrid>
      <w:tr w:rsidR="00656749" w:rsidRPr="00656749" w14:paraId="03F95803" w14:textId="77777777" w:rsidTr="003051D3">
        <w:trPr>
          <w:jc w:val="center"/>
        </w:trPr>
        <w:tc>
          <w:tcPr>
            <w:tcW w:w="3016" w:type="pct"/>
            <w:vAlign w:val="center"/>
          </w:tcPr>
          <w:p w14:paraId="12AFF25E" w14:textId="4D11CB74" w:rsidR="009C67F3" w:rsidRPr="00656749" w:rsidRDefault="009C67F3" w:rsidP="00357599">
            <w:pPr>
              <w:jc w:val="center"/>
              <w:rPr>
                <w:sz w:val="24"/>
              </w:rPr>
            </w:pPr>
            <w:r w:rsidRPr="00656749">
              <w:rPr>
                <w:sz w:val="22"/>
                <w:szCs w:val="22"/>
              </w:rPr>
              <w:t>Показатель</w:t>
            </w:r>
          </w:p>
        </w:tc>
        <w:tc>
          <w:tcPr>
            <w:tcW w:w="663" w:type="pct"/>
            <w:vAlign w:val="center"/>
          </w:tcPr>
          <w:p w14:paraId="02F1C0AA" w14:textId="3EB7028C" w:rsidR="009C67F3" w:rsidRPr="00656749" w:rsidRDefault="009C67F3" w:rsidP="00357599">
            <w:pPr>
              <w:jc w:val="center"/>
              <w:rPr>
                <w:sz w:val="24"/>
              </w:rPr>
            </w:pPr>
            <w:r w:rsidRPr="00656749">
              <w:rPr>
                <w:sz w:val="22"/>
                <w:szCs w:val="22"/>
              </w:rPr>
              <w:t>2022 г.</w:t>
            </w:r>
          </w:p>
        </w:tc>
        <w:tc>
          <w:tcPr>
            <w:tcW w:w="663" w:type="pct"/>
            <w:vAlign w:val="center"/>
          </w:tcPr>
          <w:p w14:paraId="0F78FC4C" w14:textId="0DE993CC" w:rsidR="009C67F3" w:rsidRPr="00656749" w:rsidRDefault="009C67F3" w:rsidP="00357599">
            <w:pPr>
              <w:jc w:val="center"/>
              <w:rPr>
                <w:sz w:val="24"/>
              </w:rPr>
            </w:pPr>
            <w:r w:rsidRPr="00656749">
              <w:rPr>
                <w:sz w:val="22"/>
                <w:szCs w:val="22"/>
              </w:rPr>
              <w:t>2023 г.</w:t>
            </w:r>
          </w:p>
        </w:tc>
        <w:tc>
          <w:tcPr>
            <w:tcW w:w="659" w:type="pct"/>
            <w:vAlign w:val="center"/>
          </w:tcPr>
          <w:p w14:paraId="2F73AE7A" w14:textId="54D7B1E7" w:rsidR="009C67F3" w:rsidRPr="00656749" w:rsidRDefault="009C67F3" w:rsidP="00357599">
            <w:pPr>
              <w:jc w:val="center"/>
              <w:rPr>
                <w:sz w:val="24"/>
              </w:rPr>
            </w:pPr>
            <w:r w:rsidRPr="00656749">
              <w:rPr>
                <w:sz w:val="22"/>
                <w:szCs w:val="22"/>
              </w:rPr>
              <w:t>2024 г.</w:t>
            </w:r>
          </w:p>
        </w:tc>
      </w:tr>
      <w:tr w:rsidR="00656749" w:rsidRPr="00656749" w14:paraId="6C022925" w14:textId="77777777" w:rsidTr="003051D3">
        <w:trPr>
          <w:jc w:val="center"/>
        </w:trPr>
        <w:tc>
          <w:tcPr>
            <w:tcW w:w="3016" w:type="pct"/>
            <w:vAlign w:val="center"/>
          </w:tcPr>
          <w:p w14:paraId="0FB22ED4" w14:textId="71D0DEFB" w:rsidR="009C67F3" w:rsidRPr="00656749" w:rsidRDefault="009C67F3" w:rsidP="00357599">
            <w:pPr>
              <w:jc w:val="center"/>
              <w:rPr>
                <w:sz w:val="24"/>
              </w:rPr>
            </w:pPr>
            <w:r w:rsidRPr="00656749">
              <w:rPr>
                <w:sz w:val="22"/>
                <w:szCs w:val="22"/>
              </w:rPr>
              <w:t>НИОКТР, шт.</w:t>
            </w:r>
          </w:p>
        </w:tc>
        <w:tc>
          <w:tcPr>
            <w:tcW w:w="663" w:type="pct"/>
            <w:vAlign w:val="center"/>
          </w:tcPr>
          <w:p w14:paraId="41BB3649" w14:textId="75072AE2" w:rsidR="009C67F3" w:rsidRPr="00656749" w:rsidRDefault="009C67F3" w:rsidP="00357599">
            <w:pPr>
              <w:jc w:val="center"/>
              <w:rPr>
                <w:sz w:val="24"/>
              </w:rPr>
            </w:pPr>
            <w:r w:rsidRPr="00656749">
              <w:rPr>
                <w:sz w:val="22"/>
                <w:szCs w:val="22"/>
              </w:rPr>
              <w:t>189</w:t>
            </w:r>
          </w:p>
        </w:tc>
        <w:tc>
          <w:tcPr>
            <w:tcW w:w="663" w:type="pct"/>
            <w:vAlign w:val="center"/>
          </w:tcPr>
          <w:p w14:paraId="461E5BFF" w14:textId="2F0508ED" w:rsidR="009C67F3" w:rsidRPr="00656749" w:rsidRDefault="009C67F3" w:rsidP="00357599">
            <w:pPr>
              <w:jc w:val="center"/>
              <w:rPr>
                <w:sz w:val="24"/>
              </w:rPr>
            </w:pPr>
            <w:r w:rsidRPr="00656749">
              <w:rPr>
                <w:sz w:val="22"/>
                <w:szCs w:val="22"/>
              </w:rPr>
              <w:t>101</w:t>
            </w:r>
          </w:p>
        </w:tc>
        <w:tc>
          <w:tcPr>
            <w:tcW w:w="659" w:type="pct"/>
            <w:vAlign w:val="center"/>
          </w:tcPr>
          <w:p w14:paraId="15BC186F" w14:textId="6F344A6E" w:rsidR="009C67F3" w:rsidRPr="00656749" w:rsidRDefault="009C67F3" w:rsidP="00357599">
            <w:pPr>
              <w:jc w:val="center"/>
              <w:rPr>
                <w:sz w:val="24"/>
              </w:rPr>
            </w:pPr>
            <w:r w:rsidRPr="00656749">
              <w:rPr>
                <w:sz w:val="22"/>
                <w:szCs w:val="22"/>
              </w:rPr>
              <w:t>77</w:t>
            </w:r>
          </w:p>
        </w:tc>
      </w:tr>
      <w:tr w:rsidR="00656749" w:rsidRPr="00656749" w14:paraId="326C2BE4" w14:textId="77777777" w:rsidTr="003051D3">
        <w:trPr>
          <w:jc w:val="center"/>
        </w:trPr>
        <w:tc>
          <w:tcPr>
            <w:tcW w:w="3016" w:type="pct"/>
            <w:vAlign w:val="center"/>
          </w:tcPr>
          <w:p w14:paraId="6DF4C102" w14:textId="2BD302BA" w:rsidR="009C67F3" w:rsidRPr="00656749" w:rsidRDefault="009C67F3" w:rsidP="00357599">
            <w:pPr>
              <w:jc w:val="center"/>
              <w:rPr>
                <w:sz w:val="24"/>
              </w:rPr>
            </w:pPr>
            <w:r w:rsidRPr="00656749">
              <w:rPr>
                <w:sz w:val="22"/>
                <w:szCs w:val="22"/>
              </w:rPr>
              <w:t>Финансирование НИОКТР, млн. руб.</w:t>
            </w:r>
          </w:p>
        </w:tc>
        <w:tc>
          <w:tcPr>
            <w:tcW w:w="663" w:type="pct"/>
            <w:vAlign w:val="center"/>
          </w:tcPr>
          <w:p w14:paraId="619D620F" w14:textId="591C6878" w:rsidR="009C67F3" w:rsidRPr="00656749" w:rsidRDefault="009C67F3" w:rsidP="00357599">
            <w:pPr>
              <w:jc w:val="center"/>
              <w:rPr>
                <w:sz w:val="24"/>
              </w:rPr>
            </w:pPr>
            <w:r w:rsidRPr="00656749">
              <w:rPr>
                <w:sz w:val="22"/>
                <w:szCs w:val="22"/>
              </w:rPr>
              <w:t>706668,61</w:t>
            </w:r>
          </w:p>
        </w:tc>
        <w:tc>
          <w:tcPr>
            <w:tcW w:w="663" w:type="pct"/>
            <w:vAlign w:val="center"/>
          </w:tcPr>
          <w:p w14:paraId="6DC7CEDC" w14:textId="31E0A7B3" w:rsidR="009C67F3" w:rsidRPr="00656749" w:rsidRDefault="009C67F3" w:rsidP="00357599">
            <w:pPr>
              <w:jc w:val="center"/>
              <w:rPr>
                <w:sz w:val="24"/>
              </w:rPr>
            </w:pPr>
            <w:r w:rsidRPr="00656749">
              <w:rPr>
                <w:sz w:val="22"/>
                <w:szCs w:val="22"/>
              </w:rPr>
              <w:t>160605,71</w:t>
            </w:r>
          </w:p>
        </w:tc>
        <w:tc>
          <w:tcPr>
            <w:tcW w:w="659" w:type="pct"/>
            <w:vAlign w:val="center"/>
          </w:tcPr>
          <w:p w14:paraId="2557BFF7" w14:textId="128E4B48" w:rsidR="009C67F3" w:rsidRPr="00656749" w:rsidRDefault="009C67F3" w:rsidP="00357599">
            <w:pPr>
              <w:jc w:val="center"/>
              <w:rPr>
                <w:sz w:val="24"/>
              </w:rPr>
            </w:pPr>
            <w:r w:rsidRPr="00656749">
              <w:rPr>
                <w:sz w:val="22"/>
                <w:szCs w:val="22"/>
              </w:rPr>
              <w:t>349813,71</w:t>
            </w:r>
          </w:p>
        </w:tc>
      </w:tr>
      <w:tr w:rsidR="00656749" w:rsidRPr="00656749" w14:paraId="60441BC0" w14:textId="77777777" w:rsidTr="003051D3">
        <w:trPr>
          <w:jc w:val="center"/>
        </w:trPr>
        <w:tc>
          <w:tcPr>
            <w:tcW w:w="3016" w:type="pct"/>
            <w:vAlign w:val="center"/>
          </w:tcPr>
          <w:p w14:paraId="7ADC9667" w14:textId="77EAC70B" w:rsidR="009C67F3" w:rsidRPr="00656749" w:rsidRDefault="009C67F3" w:rsidP="00357599">
            <w:pPr>
              <w:jc w:val="center"/>
              <w:rPr>
                <w:sz w:val="24"/>
              </w:rPr>
            </w:pPr>
            <w:r w:rsidRPr="00656749">
              <w:rPr>
                <w:sz w:val="22"/>
                <w:szCs w:val="22"/>
              </w:rPr>
              <w:t>Удельное финансирование НИОКТР, млн. руб./шт.</w:t>
            </w:r>
          </w:p>
        </w:tc>
        <w:tc>
          <w:tcPr>
            <w:tcW w:w="663" w:type="pct"/>
            <w:vAlign w:val="center"/>
          </w:tcPr>
          <w:p w14:paraId="7B82DFAE" w14:textId="04E2F28D" w:rsidR="009C67F3" w:rsidRPr="00656749" w:rsidRDefault="009C67F3" w:rsidP="00357599">
            <w:pPr>
              <w:jc w:val="center"/>
              <w:rPr>
                <w:sz w:val="24"/>
              </w:rPr>
            </w:pPr>
            <w:r w:rsidRPr="00656749">
              <w:rPr>
                <w:sz w:val="22"/>
                <w:szCs w:val="22"/>
              </w:rPr>
              <w:t>3,739</w:t>
            </w:r>
          </w:p>
        </w:tc>
        <w:tc>
          <w:tcPr>
            <w:tcW w:w="663" w:type="pct"/>
            <w:vAlign w:val="center"/>
          </w:tcPr>
          <w:p w14:paraId="66CC1690" w14:textId="117FC0F3" w:rsidR="009C67F3" w:rsidRPr="00656749" w:rsidRDefault="009C67F3" w:rsidP="00357599">
            <w:pPr>
              <w:jc w:val="center"/>
              <w:rPr>
                <w:sz w:val="24"/>
              </w:rPr>
            </w:pPr>
            <w:r w:rsidRPr="00656749">
              <w:rPr>
                <w:sz w:val="22"/>
                <w:szCs w:val="22"/>
              </w:rPr>
              <w:t>1,590</w:t>
            </w:r>
          </w:p>
        </w:tc>
        <w:tc>
          <w:tcPr>
            <w:tcW w:w="659" w:type="pct"/>
            <w:vAlign w:val="center"/>
          </w:tcPr>
          <w:p w14:paraId="3E8A71FF" w14:textId="6D19E6D1" w:rsidR="009C67F3" w:rsidRPr="00656749" w:rsidRDefault="009C67F3" w:rsidP="00357599">
            <w:pPr>
              <w:jc w:val="center"/>
              <w:rPr>
                <w:sz w:val="24"/>
              </w:rPr>
            </w:pPr>
            <w:r w:rsidRPr="00656749">
              <w:rPr>
                <w:sz w:val="22"/>
                <w:szCs w:val="22"/>
              </w:rPr>
              <w:t>4,543</w:t>
            </w:r>
          </w:p>
        </w:tc>
      </w:tr>
      <w:tr w:rsidR="00656749" w:rsidRPr="00656749" w14:paraId="03CCD41B" w14:textId="77777777" w:rsidTr="003051D3">
        <w:trPr>
          <w:jc w:val="center"/>
        </w:trPr>
        <w:tc>
          <w:tcPr>
            <w:tcW w:w="3016" w:type="pct"/>
            <w:vAlign w:val="center"/>
          </w:tcPr>
          <w:p w14:paraId="2FE985F8" w14:textId="15B8D724" w:rsidR="009C67F3" w:rsidRPr="00656749" w:rsidRDefault="009C67F3" w:rsidP="00357599">
            <w:pPr>
              <w:jc w:val="center"/>
              <w:rPr>
                <w:sz w:val="24"/>
              </w:rPr>
            </w:pPr>
            <w:r w:rsidRPr="00656749">
              <w:rPr>
                <w:sz w:val="22"/>
                <w:szCs w:val="22"/>
              </w:rPr>
              <w:t>Удельное финансирование НИОКТР (в сопоставимых ценах), млн. руб./шт.</w:t>
            </w:r>
          </w:p>
        </w:tc>
        <w:tc>
          <w:tcPr>
            <w:tcW w:w="663" w:type="pct"/>
            <w:vAlign w:val="center"/>
          </w:tcPr>
          <w:p w14:paraId="2CC5402E" w14:textId="6F223340" w:rsidR="009C67F3" w:rsidRPr="00656749" w:rsidRDefault="009C67F3" w:rsidP="00357599">
            <w:pPr>
              <w:jc w:val="center"/>
              <w:rPr>
                <w:sz w:val="24"/>
              </w:rPr>
            </w:pPr>
            <w:r w:rsidRPr="00656749">
              <w:rPr>
                <w:sz w:val="22"/>
                <w:szCs w:val="22"/>
              </w:rPr>
              <w:t>3,739</w:t>
            </w:r>
          </w:p>
        </w:tc>
        <w:tc>
          <w:tcPr>
            <w:tcW w:w="663" w:type="pct"/>
            <w:vAlign w:val="center"/>
          </w:tcPr>
          <w:p w14:paraId="263BEA52" w14:textId="0E1520C7" w:rsidR="009C67F3" w:rsidRPr="00656749" w:rsidRDefault="009C67F3" w:rsidP="00357599">
            <w:pPr>
              <w:jc w:val="center"/>
              <w:rPr>
                <w:sz w:val="24"/>
              </w:rPr>
            </w:pPr>
            <w:r w:rsidRPr="00656749">
              <w:rPr>
                <w:sz w:val="22"/>
                <w:szCs w:val="22"/>
              </w:rPr>
              <w:t>1,48</w:t>
            </w:r>
          </w:p>
        </w:tc>
        <w:tc>
          <w:tcPr>
            <w:tcW w:w="659" w:type="pct"/>
            <w:vAlign w:val="center"/>
          </w:tcPr>
          <w:p w14:paraId="63991BD0" w14:textId="5B9735F4" w:rsidR="009C67F3" w:rsidRPr="00656749" w:rsidRDefault="009C67F3" w:rsidP="00357599">
            <w:pPr>
              <w:jc w:val="center"/>
              <w:rPr>
                <w:sz w:val="24"/>
              </w:rPr>
            </w:pPr>
            <w:r w:rsidRPr="00656749">
              <w:rPr>
                <w:sz w:val="22"/>
                <w:szCs w:val="22"/>
              </w:rPr>
              <w:t>3,862</w:t>
            </w:r>
          </w:p>
        </w:tc>
      </w:tr>
      <w:tr w:rsidR="00656749" w:rsidRPr="00656749" w14:paraId="5BBA680D" w14:textId="77777777" w:rsidTr="003051D3">
        <w:trPr>
          <w:jc w:val="center"/>
        </w:trPr>
        <w:tc>
          <w:tcPr>
            <w:tcW w:w="5000" w:type="pct"/>
            <w:gridSpan w:val="4"/>
            <w:vAlign w:val="center"/>
          </w:tcPr>
          <w:p w14:paraId="60A6027D" w14:textId="1D50EB9E" w:rsidR="009C67F3" w:rsidRPr="00656749" w:rsidRDefault="009C67F3" w:rsidP="00357599">
            <w:r w:rsidRPr="00656749">
              <w:rPr>
                <w:sz w:val="22"/>
                <w:szCs w:val="22"/>
              </w:rPr>
              <w:t>Источник: составлено автором</w:t>
            </w:r>
          </w:p>
        </w:tc>
      </w:tr>
    </w:tbl>
    <w:p w14:paraId="0C54DA5F" w14:textId="77777777" w:rsidR="00DD45E1" w:rsidRPr="00656749" w:rsidRDefault="00DD45E1" w:rsidP="00357599">
      <w:pPr>
        <w:spacing w:after="0" w:line="240" w:lineRule="auto"/>
        <w:ind w:firstLine="709"/>
        <w:jc w:val="both"/>
        <w:rPr>
          <w:rFonts w:ascii="Times New Roman" w:eastAsia="Times New Roman" w:hAnsi="Times New Roman" w:cs="Times New Roman"/>
          <w:sz w:val="24"/>
          <w:lang w:eastAsia="ru-RU"/>
        </w:rPr>
      </w:pPr>
    </w:p>
    <w:p w14:paraId="7C4FECAF" w14:textId="64BA4DD6" w:rsidR="000058DA" w:rsidRPr="00656749" w:rsidRDefault="00DD45E1" w:rsidP="00357599">
      <w:pPr>
        <w:spacing w:after="0" w:line="240" w:lineRule="auto"/>
        <w:ind w:firstLine="709"/>
        <w:jc w:val="both"/>
        <w:rPr>
          <w:rFonts w:ascii="Times New Roman" w:eastAsia="Times New Roman" w:hAnsi="Times New Roman" w:cs="Times New Roman"/>
          <w:sz w:val="24"/>
          <w:lang w:eastAsia="ru-RU"/>
        </w:rPr>
      </w:pPr>
      <w:bookmarkStart w:id="0" w:name="_GoBack"/>
      <w:bookmarkEnd w:id="0"/>
      <w:r w:rsidRPr="00656749">
        <w:rPr>
          <w:rFonts w:ascii="Times New Roman" w:eastAsia="Times New Roman" w:hAnsi="Times New Roman" w:cs="Times New Roman"/>
          <w:sz w:val="24"/>
          <w:lang w:eastAsia="ru-RU"/>
        </w:rPr>
        <w:t xml:space="preserve">Финансирование НИОКТР увеличилось более чем в 2 раза в сравнении с 2023 годом. Но при этом </w:t>
      </w:r>
      <w:r w:rsidR="000058DA" w:rsidRPr="00656749">
        <w:rPr>
          <w:rFonts w:ascii="Times New Roman" w:eastAsia="Times New Roman" w:hAnsi="Times New Roman" w:cs="Times New Roman"/>
          <w:sz w:val="24"/>
          <w:lang w:eastAsia="ru-RU"/>
        </w:rPr>
        <w:t>показатель эффективности финансирования НИОКТР в 2024 г. имеет самое низкое значение за анализируемый период.</w:t>
      </w:r>
    </w:p>
    <w:p w14:paraId="2138007E" w14:textId="4857B922" w:rsidR="000058DA" w:rsidRPr="00656749" w:rsidRDefault="00450926"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lastRenderedPageBreak/>
        <w:t>Таким образом,</w:t>
      </w:r>
      <w:r w:rsidR="00DD45E1" w:rsidRPr="00656749">
        <w:rPr>
          <w:rFonts w:ascii="Times New Roman" w:eastAsia="Times New Roman" w:hAnsi="Times New Roman" w:cs="Times New Roman"/>
          <w:sz w:val="24"/>
          <w:lang w:eastAsia="ru-RU"/>
        </w:rPr>
        <w:t xml:space="preserve"> д</w:t>
      </w:r>
      <w:r w:rsidR="000058DA" w:rsidRPr="00656749">
        <w:rPr>
          <w:rFonts w:ascii="Times New Roman" w:eastAsia="Times New Roman" w:hAnsi="Times New Roman" w:cs="Times New Roman"/>
          <w:sz w:val="24"/>
          <w:lang w:eastAsia="ru-RU"/>
        </w:rPr>
        <w:t xml:space="preserve">ля развития </w:t>
      </w:r>
      <w:r w:rsidR="009443B5">
        <w:rPr>
          <w:rFonts w:ascii="Times New Roman" w:eastAsia="Times New Roman" w:hAnsi="Times New Roman" w:cs="Times New Roman"/>
          <w:sz w:val="24"/>
          <w:lang w:eastAsia="ru-RU"/>
        </w:rPr>
        <w:t>научно-технологической</w:t>
      </w:r>
      <w:r w:rsidR="000058DA" w:rsidRPr="00656749">
        <w:rPr>
          <w:rFonts w:ascii="Times New Roman" w:eastAsia="Times New Roman" w:hAnsi="Times New Roman" w:cs="Times New Roman"/>
          <w:sz w:val="24"/>
          <w:lang w:eastAsia="ru-RU"/>
        </w:rPr>
        <w:t xml:space="preserve"> деятельности</w:t>
      </w:r>
      <w:r w:rsidR="009443B5">
        <w:rPr>
          <w:rFonts w:ascii="Times New Roman" w:eastAsia="Times New Roman" w:hAnsi="Times New Roman" w:cs="Times New Roman"/>
          <w:sz w:val="24"/>
          <w:lang w:eastAsia="ru-RU"/>
        </w:rPr>
        <w:t xml:space="preserve"> </w:t>
      </w:r>
      <w:r w:rsidR="00DA2091">
        <w:rPr>
          <w:rFonts w:ascii="Times New Roman" w:eastAsia="Times New Roman" w:hAnsi="Times New Roman" w:cs="Times New Roman"/>
          <w:sz w:val="24"/>
          <w:lang w:eastAsia="ru-RU"/>
        </w:rPr>
        <w:t xml:space="preserve">в Вологодской области </w:t>
      </w:r>
      <w:r w:rsidR="000058DA" w:rsidRPr="00656749">
        <w:rPr>
          <w:rFonts w:ascii="Times New Roman" w:eastAsia="Times New Roman" w:hAnsi="Times New Roman" w:cs="Times New Roman"/>
          <w:sz w:val="24"/>
          <w:lang w:eastAsia="ru-RU"/>
        </w:rPr>
        <w:t xml:space="preserve">необходимо </w:t>
      </w:r>
      <w:r w:rsidR="00DA2091">
        <w:rPr>
          <w:rFonts w:ascii="Times New Roman" w:eastAsia="Times New Roman" w:hAnsi="Times New Roman" w:cs="Times New Roman"/>
          <w:sz w:val="24"/>
          <w:lang w:eastAsia="ru-RU"/>
        </w:rPr>
        <w:t xml:space="preserve">совершенствовать </w:t>
      </w:r>
      <w:r w:rsidR="000058DA" w:rsidRPr="00656749">
        <w:rPr>
          <w:rFonts w:ascii="Times New Roman" w:eastAsia="Times New Roman" w:hAnsi="Times New Roman" w:cs="Times New Roman"/>
          <w:sz w:val="24"/>
          <w:lang w:eastAsia="ru-RU"/>
        </w:rPr>
        <w:t>механизм</w:t>
      </w:r>
      <w:r w:rsidR="00DA2091">
        <w:rPr>
          <w:rFonts w:ascii="Times New Roman" w:eastAsia="Times New Roman" w:hAnsi="Times New Roman" w:cs="Times New Roman"/>
          <w:sz w:val="24"/>
          <w:lang w:eastAsia="ru-RU"/>
        </w:rPr>
        <w:t xml:space="preserve"> финансирования </w:t>
      </w:r>
      <w:r w:rsidR="009443B5">
        <w:rPr>
          <w:rFonts w:ascii="Times New Roman" w:eastAsia="Times New Roman" w:hAnsi="Times New Roman" w:cs="Times New Roman"/>
          <w:sz w:val="24"/>
          <w:lang w:eastAsia="ru-RU"/>
        </w:rPr>
        <w:t>НИОКР</w:t>
      </w:r>
      <w:r w:rsidR="00DD45E1" w:rsidRPr="00656749">
        <w:rPr>
          <w:rFonts w:ascii="Times New Roman" w:eastAsia="Times New Roman" w:hAnsi="Times New Roman" w:cs="Times New Roman"/>
          <w:sz w:val="24"/>
          <w:lang w:eastAsia="ru-RU"/>
        </w:rPr>
        <w:t>, что должно обеспечить рост социально-экономических эффектов в регионе</w:t>
      </w:r>
      <w:r w:rsidR="00917FCF" w:rsidRPr="00656749">
        <w:rPr>
          <w:rFonts w:ascii="Times New Roman" w:eastAsia="Times New Roman" w:hAnsi="Times New Roman" w:cs="Times New Roman"/>
          <w:sz w:val="24"/>
          <w:lang w:eastAsia="ru-RU"/>
        </w:rPr>
        <w:t xml:space="preserve">. Данный вывод </w:t>
      </w:r>
      <w:r w:rsidR="001037C2" w:rsidRPr="00656749">
        <w:rPr>
          <w:rFonts w:ascii="Times New Roman" w:eastAsia="Times New Roman" w:hAnsi="Times New Roman" w:cs="Times New Roman"/>
          <w:sz w:val="24"/>
          <w:lang w:eastAsia="ru-RU"/>
        </w:rPr>
        <w:t>подтверждае</w:t>
      </w:r>
      <w:r w:rsidR="005E4BD6">
        <w:rPr>
          <w:rFonts w:ascii="Times New Roman" w:eastAsia="Times New Roman" w:hAnsi="Times New Roman" w:cs="Times New Roman"/>
          <w:sz w:val="24"/>
          <w:lang w:eastAsia="ru-RU"/>
        </w:rPr>
        <w:t>тся и другими публикациями по да</w:t>
      </w:r>
      <w:r w:rsidR="001037C2" w:rsidRPr="00656749">
        <w:rPr>
          <w:rFonts w:ascii="Times New Roman" w:eastAsia="Times New Roman" w:hAnsi="Times New Roman" w:cs="Times New Roman"/>
          <w:sz w:val="24"/>
          <w:lang w:eastAsia="ru-RU"/>
        </w:rPr>
        <w:t>нной тематике</w:t>
      </w:r>
      <w:r w:rsidR="00B67159" w:rsidRPr="00656749">
        <w:rPr>
          <w:rFonts w:ascii="Times New Roman" w:eastAsia="Times New Roman" w:hAnsi="Times New Roman" w:cs="Times New Roman"/>
          <w:sz w:val="24"/>
          <w:lang w:eastAsia="ru-RU"/>
        </w:rPr>
        <w:t xml:space="preserve"> [2]</w:t>
      </w:r>
      <w:r w:rsidR="00DD45E1" w:rsidRPr="00656749">
        <w:rPr>
          <w:rFonts w:ascii="Times New Roman" w:eastAsia="Times New Roman" w:hAnsi="Times New Roman" w:cs="Times New Roman"/>
          <w:sz w:val="24"/>
          <w:lang w:eastAsia="ru-RU"/>
        </w:rPr>
        <w:t>.</w:t>
      </w:r>
    </w:p>
    <w:p w14:paraId="692BE86A" w14:textId="77777777" w:rsidR="002E1784" w:rsidRPr="00656749" w:rsidRDefault="002E1784" w:rsidP="00357599">
      <w:pPr>
        <w:spacing w:after="0" w:line="240" w:lineRule="auto"/>
        <w:ind w:firstLine="709"/>
        <w:jc w:val="center"/>
        <w:rPr>
          <w:rFonts w:ascii="Times New Roman" w:eastAsia="Times New Roman" w:hAnsi="Times New Roman" w:cs="Times New Roman"/>
          <w:b/>
          <w:sz w:val="24"/>
          <w:lang w:eastAsia="ru-RU"/>
        </w:rPr>
      </w:pPr>
    </w:p>
    <w:p w14:paraId="54801F8B" w14:textId="77777777" w:rsidR="002E1784" w:rsidRPr="00656749" w:rsidRDefault="002E1784" w:rsidP="00357599">
      <w:pPr>
        <w:spacing w:after="0" w:line="240" w:lineRule="auto"/>
        <w:ind w:firstLine="709"/>
        <w:jc w:val="center"/>
        <w:rPr>
          <w:rFonts w:ascii="Times New Roman" w:eastAsia="Times New Roman" w:hAnsi="Times New Roman" w:cs="Times New Roman"/>
          <w:b/>
          <w:sz w:val="24"/>
          <w:lang w:eastAsia="ru-RU"/>
        </w:rPr>
      </w:pPr>
      <w:r w:rsidRPr="00656749">
        <w:rPr>
          <w:rFonts w:ascii="Times New Roman" w:eastAsia="Times New Roman" w:hAnsi="Times New Roman" w:cs="Times New Roman"/>
          <w:b/>
          <w:sz w:val="24"/>
          <w:lang w:eastAsia="ru-RU"/>
        </w:rPr>
        <w:t>Библиографический список на русском языке</w:t>
      </w:r>
    </w:p>
    <w:p w14:paraId="247F7882" w14:textId="01CF0B94" w:rsidR="000058DA" w:rsidRPr="00656749" w:rsidRDefault="00B67159"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1. </w:t>
      </w:r>
      <w:proofErr w:type="spellStart"/>
      <w:r w:rsidR="000058DA" w:rsidRPr="00656749">
        <w:rPr>
          <w:rFonts w:ascii="Times New Roman" w:eastAsia="Times New Roman" w:hAnsi="Times New Roman" w:cs="Times New Roman"/>
          <w:sz w:val="24"/>
          <w:lang w:eastAsia="ru-RU"/>
        </w:rPr>
        <w:t>Дуненкова</w:t>
      </w:r>
      <w:proofErr w:type="spellEnd"/>
      <w:r w:rsidR="000058DA" w:rsidRPr="00656749">
        <w:rPr>
          <w:rFonts w:ascii="Times New Roman" w:eastAsia="Times New Roman" w:hAnsi="Times New Roman" w:cs="Times New Roman"/>
          <w:sz w:val="24"/>
          <w:lang w:eastAsia="ru-RU"/>
        </w:rPr>
        <w:t xml:space="preserve"> Е.Н.</w:t>
      </w:r>
      <w:r w:rsidR="00BE6DE8" w:rsidRPr="00656749">
        <w:rPr>
          <w:rFonts w:ascii="Times New Roman" w:eastAsia="Times New Roman" w:hAnsi="Times New Roman" w:cs="Times New Roman"/>
          <w:sz w:val="24"/>
          <w:lang w:eastAsia="ru-RU"/>
        </w:rPr>
        <w:t xml:space="preserve">, Онищенко С.И. </w:t>
      </w:r>
      <w:r w:rsidR="000058DA" w:rsidRPr="00656749">
        <w:rPr>
          <w:rFonts w:ascii="Times New Roman" w:eastAsia="Times New Roman" w:hAnsi="Times New Roman" w:cs="Times New Roman"/>
          <w:sz w:val="24"/>
          <w:lang w:eastAsia="ru-RU"/>
        </w:rPr>
        <w:t>Технологический суверенитет России: инновационное развитие отраслей // Инновации и инвестиции. 2023. № 4. С. 15-18</w:t>
      </w:r>
      <w:r w:rsidR="00BE6DE8" w:rsidRPr="00656749">
        <w:rPr>
          <w:rFonts w:ascii="Times New Roman" w:eastAsia="Times New Roman" w:hAnsi="Times New Roman" w:cs="Times New Roman"/>
          <w:sz w:val="24"/>
          <w:lang w:eastAsia="ru-RU"/>
        </w:rPr>
        <w:t>.</w:t>
      </w:r>
    </w:p>
    <w:p w14:paraId="39F1A1F7" w14:textId="009FB39B" w:rsidR="00B67159" w:rsidRPr="00656749" w:rsidRDefault="00B67159" w:rsidP="00357599">
      <w:pPr>
        <w:spacing w:after="0" w:line="240" w:lineRule="auto"/>
        <w:ind w:firstLine="709"/>
        <w:jc w:val="both"/>
        <w:rPr>
          <w:rFonts w:ascii="Times New Roman" w:eastAsia="Times New Roman" w:hAnsi="Times New Roman" w:cs="Times New Roman"/>
          <w:sz w:val="24"/>
          <w:lang w:eastAsia="ru-RU"/>
        </w:rPr>
      </w:pPr>
      <w:r w:rsidRPr="00656749">
        <w:rPr>
          <w:rFonts w:ascii="Times New Roman" w:eastAsia="Times New Roman" w:hAnsi="Times New Roman" w:cs="Times New Roman"/>
          <w:sz w:val="24"/>
          <w:lang w:eastAsia="ru-RU"/>
        </w:rPr>
        <w:t>2. </w:t>
      </w:r>
      <w:proofErr w:type="spellStart"/>
      <w:r w:rsidRPr="00656749">
        <w:rPr>
          <w:rFonts w:ascii="Times New Roman" w:eastAsia="Times New Roman" w:hAnsi="Times New Roman" w:cs="Times New Roman"/>
          <w:sz w:val="24"/>
          <w:lang w:eastAsia="ru-RU"/>
        </w:rPr>
        <w:t>Молодцова</w:t>
      </w:r>
      <w:proofErr w:type="spellEnd"/>
      <w:r w:rsidRPr="00656749">
        <w:rPr>
          <w:rFonts w:ascii="Times New Roman" w:eastAsia="Times New Roman" w:hAnsi="Times New Roman" w:cs="Times New Roman"/>
          <w:sz w:val="24"/>
          <w:lang w:eastAsia="ru-RU"/>
        </w:rPr>
        <w:t xml:space="preserve">, О.П., </w:t>
      </w:r>
      <w:proofErr w:type="spellStart"/>
      <w:r w:rsidRPr="00656749">
        <w:rPr>
          <w:rFonts w:ascii="Times New Roman" w:eastAsia="Times New Roman" w:hAnsi="Times New Roman" w:cs="Times New Roman"/>
          <w:sz w:val="24"/>
          <w:lang w:eastAsia="ru-RU"/>
        </w:rPr>
        <w:t>Шиплюк</w:t>
      </w:r>
      <w:proofErr w:type="spellEnd"/>
      <w:r w:rsidRPr="00656749">
        <w:rPr>
          <w:rFonts w:ascii="Times New Roman" w:eastAsia="Times New Roman" w:hAnsi="Times New Roman" w:cs="Times New Roman"/>
          <w:sz w:val="24"/>
          <w:lang w:eastAsia="ru-RU"/>
        </w:rPr>
        <w:t xml:space="preserve"> В.С. Совершенствование механизма финансирования научно-технологической деятельности в регионе // Научный результат. Экономические исследования. 2024. Т. 10, № 1. С. 23-33. DOI 10.18413/2409-1634-2024-10-1-0-3.</w:t>
      </w:r>
    </w:p>
    <w:p w14:paraId="75B64580" w14:textId="77777777" w:rsidR="006F3523" w:rsidRPr="00656749" w:rsidRDefault="006F3523" w:rsidP="00357599">
      <w:pPr>
        <w:spacing w:after="0" w:line="240" w:lineRule="auto"/>
        <w:ind w:firstLine="709"/>
        <w:jc w:val="center"/>
        <w:rPr>
          <w:rFonts w:ascii="Times New Roman" w:eastAsia="Calibri" w:hAnsi="Times New Roman" w:cs="Times New Roman"/>
          <w:b/>
          <w:sz w:val="24"/>
        </w:rPr>
      </w:pPr>
    </w:p>
    <w:p w14:paraId="6EA392F1" w14:textId="23F47EEE" w:rsidR="002E1784" w:rsidRPr="00656749" w:rsidRDefault="002E1784" w:rsidP="00357599">
      <w:pPr>
        <w:spacing w:after="0" w:line="240" w:lineRule="auto"/>
        <w:jc w:val="center"/>
        <w:rPr>
          <w:rFonts w:ascii="Times New Roman" w:eastAsia="Calibri" w:hAnsi="Times New Roman" w:cs="Times New Roman"/>
          <w:b/>
          <w:sz w:val="24"/>
        </w:rPr>
      </w:pPr>
      <w:r w:rsidRPr="00656749">
        <w:rPr>
          <w:rFonts w:ascii="Times New Roman" w:eastAsia="Calibri" w:hAnsi="Times New Roman" w:cs="Times New Roman"/>
          <w:b/>
          <w:sz w:val="24"/>
        </w:rPr>
        <w:t>Информация об авторе (-ах) на русском языке</w:t>
      </w:r>
    </w:p>
    <w:p w14:paraId="14490D4E" w14:textId="019B3116" w:rsidR="002E1784" w:rsidRPr="00656749" w:rsidRDefault="00B65534" w:rsidP="00357599">
      <w:pPr>
        <w:spacing w:after="0" w:line="240" w:lineRule="auto"/>
        <w:ind w:firstLine="709"/>
        <w:jc w:val="both"/>
        <w:rPr>
          <w:rFonts w:ascii="Times New Roman" w:eastAsia="Calibri" w:hAnsi="Times New Roman" w:cs="Times New Roman"/>
          <w:sz w:val="24"/>
        </w:rPr>
      </w:pPr>
      <w:r w:rsidRPr="00656749">
        <w:rPr>
          <w:rFonts w:ascii="Times New Roman" w:eastAsia="Calibri" w:hAnsi="Times New Roman" w:cs="Times New Roman"/>
          <w:sz w:val="24"/>
        </w:rPr>
        <w:t xml:space="preserve">Борисов Александр Алексеевич </w:t>
      </w:r>
      <w:r w:rsidR="002E1784" w:rsidRPr="00656749">
        <w:rPr>
          <w:rFonts w:ascii="Times New Roman" w:eastAsia="Calibri" w:hAnsi="Times New Roman" w:cs="Times New Roman"/>
          <w:sz w:val="24"/>
        </w:rPr>
        <w:t>(</w:t>
      </w:r>
      <w:r w:rsidRPr="00656749">
        <w:rPr>
          <w:rFonts w:ascii="Times New Roman" w:eastAsia="Calibri" w:hAnsi="Times New Roman" w:cs="Times New Roman"/>
          <w:sz w:val="24"/>
        </w:rPr>
        <w:t>Россия</w:t>
      </w:r>
      <w:r w:rsidR="002E1784" w:rsidRPr="00656749">
        <w:rPr>
          <w:rFonts w:ascii="Times New Roman" w:eastAsia="Calibri" w:hAnsi="Times New Roman" w:cs="Times New Roman"/>
          <w:sz w:val="24"/>
        </w:rPr>
        <w:t xml:space="preserve">, </w:t>
      </w:r>
      <w:r w:rsidRPr="00656749">
        <w:rPr>
          <w:rFonts w:ascii="Times New Roman" w:eastAsia="Calibri" w:hAnsi="Times New Roman" w:cs="Times New Roman"/>
          <w:sz w:val="24"/>
        </w:rPr>
        <w:t>Вологда</w:t>
      </w:r>
      <w:r w:rsidR="002E1784" w:rsidRPr="00656749">
        <w:rPr>
          <w:rFonts w:ascii="Times New Roman" w:eastAsia="Calibri" w:hAnsi="Times New Roman" w:cs="Times New Roman"/>
          <w:sz w:val="24"/>
        </w:rPr>
        <w:t xml:space="preserve">) – </w:t>
      </w:r>
      <w:r w:rsidR="00034B6C" w:rsidRPr="00656749">
        <w:rPr>
          <w:rFonts w:ascii="Times New Roman" w:eastAsia="Calibri" w:hAnsi="Times New Roman" w:cs="Times New Roman"/>
          <w:sz w:val="24"/>
        </w:rPr>
        <w:t>к.э.н.</w:t>
      </w:r>
      <w:r w:rsidR="002E1784" w:rsidRPr="00656749">
        <w:rPr>
          <w:rFonts w:ascii="Times New Roman" w:eastAsia="Calibri" w:hAnsi="Times New Roman" w:cs="Times New Roman"/>
          <w:sz w:val="24"/>
        </w:rPr>
        <w:t xml:space="preserve">, </w:t>
      </w:r>
      <w:r w:rsidR="00034B6C" w:rsidRPr="00656749">
        <w:rPr>
          <w:rFonts w:ascii="Times New Roman" w:eastAsia="Calibri" w:hAnsi="Times New Roman" w:cs="Times New Roman"/>
          <w:sz w:val="24"/>
        </w:rPr>
        <w:t>доцент</w:t>
      </w:r>
      <w:r w:rsidR="002E1784" w:rsidRPr="00656749">
        <w:rPr>
          <w:rFonts w:ascii="Times New Roman" w:eastAsia="Calibri" w:hAnsi="Times New Roman" w:cs="Times New Roman"/>
          <w:sz w:val="24"/>
        </w:rPr>
        <w:t xml:space="preserve">, </w:t>
      </w:r>
      <w:r w:rsidR="00034B6C" w:rsidRPr="00656749">
        <w:rPr>
          <w:rFonts w:ascii="Times New Roman" w:eastAsia="Calibri" w:hAnsi="Times New Roman" w:cs="Times New Roman"/>
          <w:sz w:val="24"/>
        </w:rPr>
        <w:t>Вологодский государственный университет</w:t>
      </w:r>
      <w:r w:rsidR="002E1784" w:rsidRPr="00656749">
        <w:rPr>
          <w:rFonts w:ascii="Times New Roman" w:eastAsia="Calibri" w:hAnsi="Times New Roman" w:cs="Times New Roman"/>
          <w:sz w:val="24"/>
        </w:rPr>
        <w:t xml:space="preserve"> (</w:t>
      </w:r>
      <w:r w:rsidR="00034B6C" w:rsidRPr="00656749">
        <w:rPr>
          <w:rFonts w:ascii="Times New Roman" w:eastAsia="Calibri" w:hAnsi="Times New Roman" w:cs="Times New Roman"/>
          <w:sz w:val="24"/>
        </w:rPr>
        <w:t xml:space="preserve">160000, г. Вологда, </w:t>
      </w:r>
      <w:r w:rsidR="00994D0F">
        <w:rPr>
          <w:rFonts w:ascii="Times New Roman" w:eastAsia="Calibri" w:hAnsi="Times New Roman" w:cs="Times New Roman"/>
          <w:sz w:val="24"/>
        </w:rPr>
        <w:t>ул. Ленина</w:t>
      </w:r>
      <w:r w:rsidR="00034B6C" w:rsidRPr="00656749">
        <w:rPr>
          <w:rFonts w:ascii="Times New Roman" w:eastAsia="Calibri" w:hAnsi="Times New Roman" w:cs="Times New Roman"/>
          <w:sz w:val="24"/>
        </w:rPr>
        <w:t xml:space="preserve">, </w:t>
      </w:r>
      <w:r w:rsidR="00994D0F">
        <w:rPr>
          <w:rFonts w:ascii="Times New Roman" w:eastAsia="Calibri" w:hAnsi="Times New Roman" w:cs="Times New Roman"/>
          <w:sz w:val="24"/>
        </w:rPr>
        <w:t>15</w:t>
      </w:r>
      <w:r w:rsidR="002E1784" w:rsidRPr="00656749">
        <w:rPr>
          <w:rFonts w:ascii="Times New Roman" w:eastAsia="Calibri" w:hAnsi="Times New Roman" w:cs="Times New Roman"/>
          <w:sz w:val="24"/>
        </w:rPr>
        <w:t xml:space="preserve">, </w:t>
      </w:r>
      <w:hyperlink r:id="rId12" w:history="1">
        <w:r w:rsidR="00034B6C" w:rsidRPr="00656749">
          <w:rPr>
            <w:rFonts w:ascii="Times New Roman" w:eastAsia="Calibri" w:hAnsi="Times New Roman" w:cs="Times New Roman"/>
            <w:sz w:val="24"/>
          </w:rPr>
          <w:t>borisov_84@mail.ru</w:t>
        </w:r>
      </w:hyperlink>
      <w:r w:rsidR="002E1784" w:rsidRPr="00656749">
        <w:rPr>
          <w:rFonts w:ascii="Times New Roman" w:eastAsia="Calibri" w:hAnsi="Times New Roman" w:cs="Times New Roman"/>
          <w:sz w:val="24"/>
        </w:rPr>
        <w:t>).</w:t>
      </w:r>
    </w:p>
    <w:p w14:paraId="088B26EC" w14:textId="4373779E" w:rsidR="00034B6C" w:rsidRPr="00656749" w:rsidRDefault="00034B6C" w:rsidP="00357599">
      <w:pPr>
        <w:spacing w:after="0" w:line="240" w:lineRule="auto"/>
        <w:ind w:firstLine="709"/>
        <w:jc w:val="both"/>
        <w:rPr>
          <w:rFonts w:ascii="Times New Roman" w:eastAsia="Calibri" w:hAnsi="Times New Roman" w:cs="Times New Roman"/>
          <w:sz w:val="24"/>
        </w:rPr>
      </w:pPr>
      <w:r w:rsidRPr="00656749">
        <w:rPr>
          <w:rFonts w:ascii="Times New Roman" w:eastAsia="Calibri" w:hAnsi="Times New Roman" w:cs="Times New Roman"/>
          <w:sz w:val="24"/>
        </w:rPr>
        <w:t xml:space="preserve">Кремлёва Наталия Анатольевна (Россия, Вологда) – к.э.н., доцент, Вологодский государственный университет (160000, г. Вологда, </w:t>
      </w:r>
      <w:r w:rsidR="00994D0F">
        <w:rPr>
          <w:rFonts w:ascii="Times New Roman" w:eastAsia="Calibri" w:hAnsi="Times New Roman" w:cs="Times New Roman"/>
          <w:sz w:val="24"/>
        </w:rPr>
        <w:t>ул. Ленина</w:t>
      </w:r>
      <w:r w:rsidR="00D6312C" w:rsidRPr="00656749">
        <w:rPr>
          <w:rFonts w:ascii="Times New Roman" w:eastAsia="Calibri" w:hAnsi="Times New Roman" w:cs="Times New Roman"/>
          <w:sz w:val="24"/>
        </w:rPr>
        <w:t xml:space="preserve">, </w:t>
      </w:r>
      <w:r w:rsidR="00994D0F">
        <w:rPr>
          <w:rFonts w:ascii="Times New Roman" w:eastAsia="Calibri" w:hAnsi="Times New Roman" w:cs="Times New Roman"/>
          <w:sz w:val="24"/>
        </w:rPr>
        <w:t>15</w:t>
      </w:r>
      <w:r w:rsidR="00D6312C" w:rsidRPr="00656749">
        <w:rPr>
          <w:rFonts w:ascii="Times New Roman" w:eastAsia="Calibri" w:hAnsi="Times New Roman" w:cs="Times New Roman"/>
          <w:sz w:val="24"/>
        </w:rPr>
        <w:t xml:space="preserve">, </w:t>
      </w:r>
      <w:r w:rsidRPr="00656749">
        <w:rPr>
          <w:rFonts w:ascii="Times New Roman" w:eastAsia="Calibri" w:hAnsi="Times New Roman" w:cs="Times New Roman"/>
          <w:sz w:val="24"/>
        </w:rPr>
        <w:t>kremleva-n@yandex.ru).</w:t>
      </w:r>
    </w:p>
    <w:p w14:paraId="727C1169" w14:textId="77777777" w:rsidR="002E1784" w:rsidRPr="00656749" w:rsidRDefault="002E1784" w:rsidP="00357599">
      <w:pPr>
        <w:spacing w:after="0" w:line="240" w:lineRule="auto"/>
        <w:jc w:val="right"/>
        <w:rPr>
          <w:rFonts w:ascii="Times New Roman" w:eastAsia="Calibri" w:hAnsi="Times New Roman" w:cs="Times New Roman"/>
          <w:b/>
          <w:sz w:val="24"/>
        </w:rPr>
      </w:pPr>
    </w:p>
    <w:p w14:paraId="1CB4EB73" w14:textId="281C4203" w:rsidR="002E1784" w:rsidRPr="00656749" w:rsidRDefault="00FA0A8A" w:rsidP="00357599">
      <w:pPr>
        <w:spacing w:after="0" w:line="240" w:lineRule="auto"/>
        <w:jc w:val="right"/>
        <w:rPr>
          <w:rFonts w:ascii="Times New Roman" w:eastAsia="Calibri" w:hAnsi="Times New Roman" w:cs="Times New Roman"/>
          <w:b/>
          <w:sz w:val="24"/>
          <w:lang w:val="en-US"/>
        </w:rPr>
      </w:pPr>
      <w:proofErr w:type="spellStart"/>
      <w:r w:rsidRPr="00656749">
        <w:rPr>
          <w:rFonts w:ascii="Times New Roman" w:eastAsia="Calibri" w:hAnsi="Times New Roman" w:cs="Times New Roman"/>
          <w:b/>
          <w:sz w:val="24"/>
          <w:lang w:val="en-US"/>
        </w:rPr>
        <w:t>Borisov</w:t>
      </w:r>
      <w:proofErr w:type="spellEnd"/>
      <w:r w:rsidRPr="00656749">
        <w:rPr>
          <w:rFonts w:ascii="Times New Roman" w:eastAsia="Calibri" w:hAnsi="Times New Roman" w:cs="Times New Roman"/>
          <w:b/>
          <w:sz w:val="24"/>
          <w:lang w:val="en-US"/>
        </w:rPr>
        <w:t xml:space="preserve"> A.</w:t>
      </w:r>
      <w:r w:rsidRPr="00656749">
        <w:rPr>
          <w:rFonts w:ascii="Times New Roman" w:eastAsia="Calibri" w:hAnsi="Times New Roman" w:cs="Times New Roman"/>
          <w:b/>
          <w:sz w:val="24"/>
        </w:rPr>
        <w:t>А</w:t>
      </w:r>
      <w:r w:rsidRPr="00656749">
        <w:rPr>
          <w:rFonts w:ascii="Times New Roman" w:eastAsia="Calibri" w:hAnsi="Times New Roman" w:cs="Times New Roman"/>
          <w:b/>
          <w:sz w:val="24"/>
          <w:lang w:val="en-US"/>
        </w:rPr>
        <w:t>.,</w:t>
      </w:r>
      <w:r w:rsidR="002E1784" w:rsidRPr="00656749">
        <w:rPr>
          <w:rFonts w:ascii="Times New Roman" w:eastAsia="Calibri" w:hAnsi="Times New Roman" w:cs="Times New Roman"/>
          <w:b/>
          <w:sz w:val="24"/>
          <w:lang w:val="en-US"/>
        </w:rPr>
        <w:t xml:space="preserve"> </w:t>
      </w:r>
      <w:proofErr w:type="spellStart"/>
      <w:r w:rsidRPr="00656749">
        <w:rPr>
          <w:rFonts w:ascii="Times New Roman" w:eastAsia="Calibri" w:hAnsi="Times New Roman" w:cs="Times New Roman"/>
          <w:b/>
          <w:sz w:val="24"/>
          <w:lang w:val="en-US"/>
        </w:rPr>
        <w:t>Kremlyova</w:t>
      </w:r>
      <w:proofErr w:type="spellEnd"/>
      <w:r w:rsidRPr="00656749">
        <w:rPr>
          <w:rFonts w:ascii="Times New Roman" w:eastAsia="Calibri" w:hAnsi="Times New Roman" w:cs="Times New Roman"/>
          <w:b/>
          <w:sz w:val="24"/>
          <w:lang w:val="en-US"/>
        </w:rPr>
        <w:t xml:space="preserve"> N.</w:t>
      </w:r>
      <w:r w:rsidRPr="00656749">
        <w:rPr>
          <w:rFonts w:ascii="Times New Roman" w:eastAsia="Calibri" w:hAnsi="Times New Roman" w:cs="Times New Roman"/>
          <w:b/>
          <w:sz w:val="24"/>
        </w:rPr>
        <w:t>А</w:t>
      </w:r>
      <w:r w:rsidRPr="00656749">
        <w:rPr>
          <w:rFonts w:ascii="Times New Roman" w:eastAsia="Calibri" w:hAnsi="Times New Roman" w:cs="Times New Roman"/>
          <w:b/>
          <w:sz w:val="24"/>
          <w:lang w:val="en-US"/>
        </w:rPr>
        <w:t>.</w:t>
      </w:r>
    </w:p>
    <w:p w14:paraId="15FBF2CC" w14:textId="77777777" w:rsidR="00FA0A8A" w:rsidRPr="00656749" w:rsidRDefault="00FA0A8A" w:rsidP="00357599">
      <w:pPr>
        <w:spacing w:after="0" w:line="240" w:lineRule="auto"/>
        <w:jc w:val="center"/>
        <w:rPr>
          <w:rFonts w:ascii="Times New Roman" w:eastAsia="Calibri" w:hAnsi="Times New Roman" w:cs="Times New Roman"/>
          <w:b/>
          <w:sz w:val="24"/>
          <w:lang w:val="en-US"/>
        </w:rPr>
      </w:pPr>
      <w:r w:rsidRPr="00656749">
        <w:rPr>
          <w:rFonts w:ascii="Times New Roman" w:eastAsia="Calibri" w:hAnsi="Times New Roman" w:cs="Times New Roman"/>
          <w:b/>
          <w:sz w:val="24"/>
          <w:lang w:val="en-US"/>
        </w:rPr>
        <w:t>TRENDS IN SCIENTIFIC AND TECHNOLOGICAL DEVELOPMENT OF THE VOLOGDA REGION</w:t>
      </w:r>
    </w:p>
    <w:p w14:paraId="3E5CF596" w14:textId="77777777" w:rsidR="009A69BF" w:rsidRPr="00FB01F0" w:rsidRDefault="002E1784" w:rsidP="00357599">
      <w:pPr>
        <w:spacing w:after="0" w:line="240" w:lineRule="auto"/>
        <w:ind w:firstLine="709"/>
        <w:jc w:val="both"/>
        <w:rPr>
          <w:rFonts w:ascii="Times New Roman" w:eastAsia="Times New Roman" w:hAnsi="Times New Roman" w:cs="Times New Roman"/>
          <w:b/>
          <w:sz w:val="24"/>
          <w:lang w:val="en-US" w:eastAsia="ru-RU"/>
        </w:rPr>
      </w:pPr>
      <w:r w:rsidRPr="00656749">
        <w:rPr>
          <w:rFonts w:ascii="Times New Roman" w:eastAsia="Times New Roman" w:hAnsi="Times New Roman" w:cs="Times New Roman"/>
          <w:b/>
          <w:sz w:val="24"/>
          <w:lang w:eastAsia="ru-RU"/>
        </w:rPr>
        <w:t>Аннотация</w:t>
      </w:r>
      <w:r w:rsidRPr="00FB01F0">
        <w:rPr>
          <w:rFonts w:ascii="Times New Roman" w:eastAsia="Times New Roman" w:hAnsi="Times New Roman" w:cs="Times New Roman"/>
          <w:b/>
          <w:sz w:val="24"/>
          <w:lang w:val="en-US" w:eastAsia="ru-RU"/>
        </w:rPr>
        <w:t xml:space="preserve"> </w:t>
      </w:r>
      <w:r w:rsidRPr="00656749">
        <w:rPr>
          <w:rFonts w:ascii="Times New Roman" w:eastAsia="Times New Roman" w:hAnsi="Times New Roman" w:cs="Times New Roman"/>
          <w:b/>
          <w:sz w:val="24"/>
          <w:lang w:eastAsia="ru-RU"/>
        </w:rPr>
        <w:t>статьи</w:t>
      </w:r>
      <w:r w:rsidRPr="00FB01F0">
        <w:rPr>
          <w:rFonts w:ascii="Times New Roman" w:eastAsia="Times New Roman" w:hAnsi="Times New Roman" w:cs="Times New Roman"/>
          <w:b/>
          <w:sz w:val="24"/>
          <w:lang w:val="en-US" w:eastAsia="ru-RU"/>
        </w:rPr>
        <w:t xml:space="preserve"> </w:t>
      </w:r>
      <w:r w:rsidRPr="00656749">
        <w:rPr>
          <w:rFonts w:ascii="Times New Roman" w:eastAsia="Times New Roman" w:hAnsi="Times New Roman" w:cs="Times New Roman"/>
          <w:b/>
          <w:sz w:val="24"/>
          <w:lang w:eastAsia="ru-RU"/>
        </w:rPr>
        <w:t>на</w:t>
      </w:r>
      <w:r w:rsidRPr="00FB01F0">
        <w:rPr>
          <w:rFonts w:ascii="Times New Roman" w:eastAsia="Times New Roman" w:hAnsi="Times New Roman" w:cs="Times New Roman"/>
          <w:b/>
          <w:sz w:val="24"/>
          <w:lang w:val="en-US" w:eastAsia="ru-RU"/>
        </w:rPr>
        <w:t xml:space="preserve"> </w:t>
      </w:r>
      <w:r w:rsidRPr="00656749">
        <w:rPr>
          <w:rFonts w:ascii="Times New Roman" w:eastAsia="Times New Roman" w:hAnsi="Times New Roman" w:cs="Times New Roman"/>
          <w:b/>
          <w:sz w:val="24"/>
          <w:lang w:eastAsia="ru-RU"/>
        </w:rPr>
        <w:t>английском</w:t>
      </w:r>
      <w:r w:rsidRPr="00FB01F0">
        <w:rPr>
          <w:rFonts w:ascii="Times New Roman" w:eastAsia="Times New Roman" w:hAnsi="Times New Roman" w:cs="Times New Roman"/>
          <w:b/>
          <w:sz w:val="24"/>
          <w:lang w:val="en-US" w:eastAsia="ru-RU"/>
        </w:rPr>
        <w:t xml:space="preserve"> </w:t>
      </w:r>
      <w:r w:rsidRPr="00656749">
        <w:rPr>
          <w:rFonts w:ascii="Times New Roman" w:eastAsia="Times New Roman" w:hAnsi="Times New Roman" w:cs="Times New Roman"/>
          <w:b/>
          <w:sz w:val="24"/>
          <w:lang w:eastAsia="ru-RU"/>
        </w:rPr>
        <w:t>языке</w:t>
      </w:r>
      <w:r w:rsidRPr="00FB01F0">
        <w:rPr>
          <w:rFonts w:ascii="Times New Roman" w:eastAsia="Times New Roman" w:hAnsi="Times New Roman" w:cs="Times New Roman"/>
          <w:b/>
          <w:sz w:val="24"/>
          <w:lang w:val="en-US" w:eastAsia="ru-RU"/>
        </w:rPr>
        <w:t xml:space="preserve"> </w:t>
      </w:r>
    </w:p>
    <w:p w14:paraId="2BD51890" w14:textId="77777777" w:rsidR="009A69BF" w:rsidRPr="00FB01F0" w:rsidRDefault="009A69BF" w:rsidP="009A69BF">
      <w:pPr>
        <w:spacing w:after="0" w:line="240" w:lineRule="auto"/>
        <w:ind w:firstLine="709"/>
        <w:jc w:val="both"/>
        <w:rPr>
          <w:rFonts w:ascii="Times New Roman" w:eastAsia="Calibri" w:hAnsi="Times New Roman" w:cs="Times New Roman"/>
          <w:kern w:val="20"/>
          <w:sz w:val="24"/>
          <w:szCs w:val="24"/>
          <w:lang w:val="en-US"/>
        </w:rPr>
      </w:pPr>
      <w:r w:rsidRPr="00FB01F0">
        <w:rPr>
          <w:rFonts w:ascii="Times New Roman" w:eastAsia="Calibri" w:hAnsi="Times New Roman" w:cs="Times New Roman"/>
          <w:kern w:val="20"/>
          <w:sz w:val="24"/>
          <w:szCs w:val="24"/>
          <w:lang w:val="en-US"/>
        </w:rPr>
        <w:t>The key factors and trends of scientific and technological development of the Vologda region are analyzed. It is revealed that the key problem is the low efficiency of financial resources, which does not lead to a sufficient increase in socio-economic effects in the region.</w:t>
      </w:r>
    </w:p>
    <w:p w14:paraId="4706ACC1" w14:textId="77777777" w:rsidR="007F55BF" w:rsidRPr="00656749" w:rsidRDefault="002E1784" w:rsidP="00357599">
      <w:pPr>
        <w:spacing w:after="0" w:line="240" w:lineRule="auto"/>
        <w:ind w:firstLine="709"/>
        <w:jc w:val="both"/>
        <w:rPr>
          <w:rFonts w:ascii="Times New Roman" w:eastAsia="Times New Roman" w:hAnsi="Times New Roman" w:cs="Times New Roman"/>
          <w:b/>
          <w:sz w:val="24"/>
          <w:lang w:val="en-US" w:eastAsia="ru-RU"/>
        </w:rPr>
      </w:pPr>
      <w:r w:rsidRPr="00656749">
        <w:rPr>
          <w:rFonts w:ascii="Times New Roman" w:eastAsia="Times New Roman" w:hAnsi="Times New Roman" w:cs="Times New Roman"/>
          <w:b/>
          <w:sz w:val="24"/>
          <w:lang w:eastAsia="ru-RU"/>
        </w:rPr>
        <w:t>Ключевые</w:t>
      </w:r>
      <w:r w:rsidRPr="00656749">
        <w:rPr>
          <w:rFonts w:ascii="Times New Roman" w:eastAsia="Times New Roman" w:hAnsi="Times New Roman" w:cs="Times New Roman"/>
          <w:b/>
          <w:sz w:val="24"/>
          <w:lang w:val="en-US" w:eastAsia="ru-RU"/>
        </w:rPr>
        <w:t xml:space="preserve"> </w:t>
      </w:r>
      <w:r w:rsidRPr="00656749">
        <w:rPr>
          <w:rFonts w:ascii="Times New Roman" w:eastAsia="Times New Roman" w:hAnsi="Times New Roman" w:cs="Times New Roman"/>
          <w:b/>
          <w:sz w:val="24"/>
          <w:lang w:eastAsia="ru-RU"/>
        </w:rPr>
        <w:t>слова</w:t>
      </w:r>
      <w:r w:rsidRPr="00656749">
        <w:rPr>
          <w:rFonts w:ascii="Times New Roman" w:eastAsia="Times New Roman" w:hAnsi="Times New Roman" w:cs="Times New Roman"/>
          <w:b/>
          <w:sz w:val="24"/>
          <w:lang w:val="en-US" w:eastAsia="ru-RU"/>
        </w:rPr>
        <w:t xml:space="preserve"> </w:t>
      </w:r>
      <w:r w:rsidRPr="00656749">
        <w:rPr>
          <w:rFonts w:ascii="Times New Roman" w:eastAsia="Times New Roman" w:hAnsi="Times New Roman" w:cs="Times New Roman"/>
          <w:b/>
          <w:sz w:val="24"/>
          <w:lang w:eastAsia="ru-RU"/>
        </w:rPr>
        <w:t>на</w:t>
      </w:r>
      <w:r w:rsidRPr="00656749">
        <w:rPr>
          <w:rFonts w:ascii="Times New Roman" w:eastAsia="Times New Roman" w:hAnsi="Times New Roman" w:cs="Times New Roman"/>
          <w:b/>
          <w:sz w:val="24"/>
          <w:lang w:val="en-US" w:eastAsia="ru-RU"/>
        </w:rPr>
        <w:t xml:space="preserve"> </w:t>
      </w:r>
      <w:r w:rsidRPr="00656749">
        <w:rPr>
          <w:rFonts w:ascii="Times New Roman" w:eastAsia="Times New Roman" w:hAnsi="Times New Roman" w:cs="Times New Roman"/>
          <w:b/>
          <w:sz w:val="24"/>
          <w:lang w:eastAsia="ru-RU"/>
        </w:rPr>
        <w:t>английском</w:t>
      </w:r>
      <w:r w:rsidRPr="00656749">
        <w:rPr>
          <w:rFonts w:ascii="Times New Roman" w:eastAsia="Times New Roman" w:hAnsi="Times New Roman" w:cs="Times New Roman"/>
          <w:b/>
          <w:sz w:val="24"/>
          <w:lang w:val="en-US" w:eastAsia="ru-RU"/>
        </w:rPr>
        <w:t xml:space="preserve"> </w:t>
      </w:r>
      <w:r w:rsidRPr="00656749">
        <w:rPr>
          <w:rFonts w:ascii="Times New Roman" w:eastAsia="Times New Roman" w:hAnsi="Times New Roman" w:cs="Times New Roman"/>
          <w:b/>
          <w:sz w:val="24"/>
          <w:lang w:eastAsia="ru-RU"/>
        </w:rPr>
        <w:t>языке</w:t>
      </w:r>
      <w:r w:rsidRPr="00656749">
        <w:rPr>
          <w:rFonts w:ascii="Times New Roman" w:eastAsia="Times New Roman" w:hAnsi="Times New Roman" w:cs="Times New Roman"/>
          <w:b/>
          <w:sz w:val="24"/>
          <w:lang w:val="en-US" w:eastAsia="ru-RU"/>
        </w:rPr>
        <w:t xml:space="preserve"> </w:t>
      </w:r>
    </w:p>
    <w:p w14:paraId="36243287" w14:textId="3FAC4542" w:rsidR="00547927" w:rsidRPr="005E4BD6" w:rsidRDefault="007F55BF" w:rsidP="005E4BD6">
      <w:pPr>
        <w:spacing w:after="0" w:line="240" w:lineRule="auto"/>
        <w:ind w:firstLine="709"/>
        <w:jc w:val="both"/>
        <w:rPr>
          <w:rFonts w:ascii="Times New Roman" w:eastAsia="Calibri" w:hAnsi="Times New Roman" w:cs="Times New Roman"/>
          <w:kern w:val="20"/>
          <w:sz w:val="24"/>
          <w:szCs w:val="24"/>
          <w:lang w:val="en-US"/>
        </w:rPr>
      </w:pPr>
      <w:r w:rsidRPr="005E4BD6">
        <w:rPr>
          <w:rFonts w:ascii="Times New Roman" w:eastAsia="Calibri" w:hAnsi="Times New Roman" w:cs="Times New Roman"/>
          <w:kern w:val="20"/>
          <w:sz w:val="24"/>
          <w:szCs w:val="24"/>
          <w:lang w:val="en-US"/>
        </w:rPr>
        <w:t>Scientific and technological development, Vologda region, scientific research, innovation</w:t>
      </w:r>
      <w:r w:rsidR="00547927" w:rsidRPr="005E4BD6">
        <w:rPr>
          <w:rFonts w:ascii="Times New Roman" w:eastAsia="Calibri" w:hAnsi="Times New Roman" w:cs="Times New Roman"/>
          <w:kern w:val="20"/>
          <w:sz w:val="24"/>
          <w:szCs w:val="24"/>
          <w:lang w:val="en-US"/>
        </w:rPr>
        <w:t>, financing</w:t>
      </w:r>
      <w:r w:rsidR="005E4BD6" w:rsidRPr="005E4BD6">
        <w:rPr>
          <w:rFonts w:ascii="Times New Roman" w:eastAsia="Calibri" w:hAnsi="Times New Roman" w:cs="Times New Roman"/>
          <w:kern w:val="20"/>
          <w:sz w:val="24"/>
          <w:szCs w:val="24"/>
          <w:lang w:val="en-US"/>
        </w:rPr>
        <w:t>.</w:t>
      </w:r>
    </w:p>
    <w:p w14:paraId="7C790508" w14:textId="77777777" w:rsidR="005E4BD6" w:rsidRPr="00FB01F0" w:rsidRDefault="005E4BD6" w:rsidP="00357599">
      <w:pPr>
        <w:spacing w:after="0" w:line="240" w:lineRule="auto"/>
        <w:ind w:left="-540" w:firstLine="540"/>
        <w:jc w:val="center"/>
        <w:rPr>
          <w:rFonts w:ascii="Times New Roman" w:eastAsia="Times New Roman" w:hAnsi="Times New Roman" w:cs="Times New Roman"/>
          <w:b/>
          <w:sz w:val="24"/>
          <w:lang w:val="en-US" w:eastAsia="ru-RU"/>
        </w:rPr>
      </w:pPr>
    </w:p>
    <w:p w14:paraId="673A6289" w14:textId="4EE9DABB" w:rsidR="002E1784" w:rsidRPr="00656749" w:rsidRDefault="002E1784" w:rsidP="00357599">
      <w:pPr>
        <w:spacing w:after="0" w:line="240" w:lineRule="auto"/>
        <w:ind w:left="-540" w:firstLine="540"/>
        <w:jc w:val="center"/>
        <w:rPr>
          <w:rFonts w:ascii="Times New Roman" w:eastAsia="Times New Roman" w:hAnsi="Times New Roman" w:cs="Times New Roman"/>
          <w:b/>
          <w:sz w:val="24"/>
          <w:lang w:eastAsia="ru-RU"/>
        </w:rPr>
      </w:pPr>
      <w:r w:rsidRPr="00656749">
        <w:rPr>
          <w:rFonts w:ascii="Times New Roman" w:eastAsia="Times New Roman" w:hAnsi="Times New Roman" w:cs="Times New Roman"/>
          <w:b/>
          <w:sz w:val="24"/>
          <w:lang w:eastAsia="ru-RU"/>
        </w:rPr>
        <w:t>Информация об авторе (-ах) на английском языке</w:t>
      </w:r>
    </w:p>
    <w:p w14:paraId="72B545A8" w14:textId="3F8CF183" w:rsidR="005E4BD6" w:rsidRPr="009A69BF" w:rsidRDefault="005E4BD6" w:rsidP="009A69BF">
      <w:pPr>
        <w:spacing w:after="0" w:line="240" w:lineRule="auto"/>
        <w:ind w:firstLine="709"/>
        <w:jc w:val="both"/>
        <w:rPr>
          <w:rFonts w:ascii="Times New Roman" w:eastAsia="Calibri" w:hAnsi="Times New Roman" w:cs="Times New Roman"/>
          <w:sz w:val="24"/>
          <w:lang w:val="en-US"/>
        </w:rPr>
      </w:pPr>
      <w:proofErr w:type="spellStart"/>
      <w:r w:rsidRPr="009A69BF">
        <w:rPr>
          <w:rFonts w:ascii="Times New Roman" w:eastAsia="Calibri" w:hAnsi="Times New Roman" w:cs="Times New Roman"/>
          <w:sz w:val="24"/>
          <w:lang w:val="en-US"/>
        </w:rPr>
        <w:t>Borisov</w:t>
      </w:r>
      <w:proofErr w:type="spellEnd"/>
      <w:r w:rsidRPr="009A69BF">
        <w:rPr>
          <w:rFonts w:ascii="Times New Roman" w:eastAsia="Calibri" w:hAnsi="Times New Roman" w:cs="Times New Roman"/>
          <w:sz w:val="24"/>
          <w:lang w:val="en-US"/>
        </w:rPr>
        <w:t xml:space="preserve"> </w:t>
      </w:r>
      <w:proofErr w:type="spellStart"/>
      <w:r w:rsidRPr="009A69BF">
        <w:rPr>
          <w:rFonts w:ascii="Times New Roman" w:eastAsia="Calibri" w:hAnsi="Times New Roman" w:cs="Times New Roman"/>
          <w:sz w:val="24"/>
          <w:lang w:val="en-US"/>
        </w:rPr>
        <w:t>Aleksandr</w:t>
      </w:r>
      <w:proofErr w:type="spellEnd"/>
      <w:r w:rsidR="009A69BF" w:rsidRPr="009A69BF">
        <w:rPr>
          <w:rFonts w:ascii="Times New Roman" w:eastAsia="Calibri" w:hAnsi="Times New Roman" w:cs="Times New Roman"/>
          <w:sz w:val="24"/>
          <w:lang w:val="en-US"/>
        </w:rPr>
        <w:t xml:space="preserve"> </w:t>
      </w:r>
      <w:proofErr w:type="spellStart"/>
      <w:r w:rsidR="009A69BF" w:rsidRPr="009A69BF">
        <w:rPr>
          <w:rFonts w:ascii="Times New Roman" w:eastAsia="Calibri" w:hAnsi="Times New Roman" w:cs="Times New Roman"/>
          <w:sz w:val="24"/>
          <w:lang w:val="en-US"/>
        </w:rPr>
        <w:t>Alekseevich</w:t>
      </w:r>
      <w:proofErr w:type="spellEnd"/>
      <w:r w:rsidRPr="009A69BF">
        <w:rPr>
          <w:rFonts w:ascii="Times New Roman" w:eastAsia="Calibri" w:hAnsi="Times New Roman" w:cs="Times New Roman"/>
          <w:sz w:val="24"/>
          <w:lang w:val="en-US"/>
        </w:rPr>
        <w:t xml:space="preserve"> (Russia, Vologda)</w:t>
      </w:r>
      <w:r w:rsidRPr="005E4BD6">
        <w:rPr>
          <w:rFonts w:ascii="Times New Roman" w:eastAsia="Calibri" w:hAnsi="Times New Roman" w:cs="Times New Roman"/>
          <w:sz w:val="24"/>
          <w:lang w:val="en-US"/>
        </w:rPr>
        <w:t xml:space="preserve"> – </w:t>
      </w:r>
      <w:r w:rsidR="009A69BF" w:rsidRPr="005E4BD6">
        <w:rPr>
          <w:rFonts w:ascii="Times New Roman" w:eastAsia="Calibri" w:hAnsi="Times New Roman" w:cs="Times New Roman"/>
          <w:sz w:val="24"/>
          <w:lang w:val="en-US"/>
        </w:rPr>
        <w:t xml:space="preserve">PhD in economics, </w:t>
      </w:r>
      <w:r w:rsidRPr="005E4BD6">
        <w:rPr>
          <w:rFonts w:ascii="Times New Roman" w:eastAsia="Calibri" w:hAnsi="Times New Roman" w:cs="Times New Roman"/>
          <w:sz w:val="24"/>
          <w:lang w:val="en-US"/>
        </w:rPr>
        <w:t>Associate Professor</w:t>
      </w:r>
      <w:r w:rsidR="009A69BF" w:rsidRPr="009A69BF">
        <w:rPr>
          <w:rFonts w:ascii="Times New Roman" w:eastAsia="Calibri" w:hAnsi="Times New Roman" w:cs="Times New Roman"/>
          <w:sz w:val="24"/>
          <w:lang w:val="en-US"/>
        </w:rPr>
        <w:t>,</w:t>
      </w:r>
      <w:r w:rsidRPr="005E4BD6">
        <w:rPr>
          <w:rFonts w:ascii="Times New Roman" w:eastAsia="Calibri" w:hAnsi="Times New Roman" w:cs="Times New Roman"/>
          <w:sz w:val="24"/>
          <w:lang w:val="en-US"/>
        </w:rPr>
        <w:t xml:space="preserve"> </w:t>
      </w:r>
      <w:r w:rsidR="009A69BF">
        <w:rPr>
          <w:rFonts w:ascii="Times New Roman" w:eastAsia="Calibri" w:hAnsi="Times New Roman" w:cs="Times New Roman"/>
          <w:sz w:val="24"/>
          <w:lang w:val="en-US"/>
        </w:rPr>
        <w:t xml:space="preserve">Vologda State University </w:t>
      </w:r>
      <w:r w:rsidR="009A69BF" w:rsidRPr="009A69BF">
        <w:rPr>
          <w:rFonts w:ascii="Times New Roman" w:eastAsia="Calibri" w:hAnsi="Times New Roman" w:cs="Times New Roman"/>
          <w:sz w:val="24"/>
          <w:lang w:val="en-US"/>
        </w:rPr>
        <w:t>(</w:t>
      </w:r>
      <w:r w:rsidRPr="009A69BF">
        <w:rPr>
          <w:rFonts w:ascii="Times New Roman" w:eastAsia="Calibri" w:hAnsi="Times New Roman" w:cs="Times New Roman"/>
          <w:sz w:val="24"/>
          <w:lang w:val="en-US"/>
        </w:rPr>
        <w:t xml:space="preserve">160000, Vologda, </w:t>
      </w:r>
      <w:r w:rsidR="00DA2091">
        <w:rPr>
          <w:rFonts w:ascii="Times New Roman" w:eastAsia="Calibri" w:hAnsi="Times New Roman" w:cs="Times New Roman"/>
          <w:sz w:val="24"/>
          <w:lang w:val="en-US"/>
        </w:rPr>
        <w:t>Lenin str.</w:t>
      </w:r>
      <w:r w:rsidRPr="009A69BF">
        <w:rPr>
          <w:rFonts w:ascii="Times New Roman" w:eastAsia="Calibri" w:hAnsi="Times New Roman" w:cs="Times New Roman"/>
          <w:sz w:val="24"/>
          <w:lang w:val="en-US"/>
        </w:rPr>
        <w:t xml:space="preserve">, h. </w:t>
      </w:r>
      <w:r w:rsidR="00DA2091">
        <w:rPr>
          <w:rFonts w:ascii="Times New Roman" w:eastAsia="Calibri" w:hAnsi="Times New Roman" w:cs="Times New Roman"/>
          <w:sz w:val="24"/>
          <w:lang w:val="en-US"/>
        </w:rPr>
        <w:t>15</w:t>
      </w:r>
      <w:proofErr w:type="gramStart"/>
      <w:r w:rsidRPr="009A69BF">
        <w:rPr>
          <w:rFonts w:ascii="Times New Roman" w:eastAsia="Calibri" w:hAnsi="Times New Roman" w:cs="Times New Roman"/>
          <w:sz w:val="24"/>
          <w:lang w:val="en-US"/>
        </w:rPr>
        <w:t>,</w:t>
      </w:r>
      <w:proofErr w:type="gramEnd"/>
      <w:r w:rsidRPr="009A69BF">
        <w:rPr>
          <w:rFonts w:ascii="Times New Roman" w:eastAsia="Calibri" w:hAnsi="Times New Roman" w:cs="Times New Roman"/>
          <w:sz w:val="24"/>
          <w:lang w:val="en-US"/>
        </w:rPr>
        <w:br/>
      </w:r>
      <w:hyperlink r:id="rId13" w:history="1">
        <w:r w:rsidRPr="009A69BF">
          <w:rPr>
            <w:rFonts w:ascii="Times New Roman" w:eastAsia="Calibri" w:hAnsi="Times New Roman" w:cs="Times New Roman"/>
            <w:sz w:val="24"/>
            <w:lang w:val="en-US"/>
          </w:rPr>
          <w:t>borisov_84@mail.ru</w:t>
        </w:r>
      </w:hyperlink>
      <w:r w:rsidR="009A69BF" w:rsidRPr="009A69BF">
        <w:rPr>
          <w:rFonts w:ascii="Times New Roman" w:eastAsia="Calibri" w:hAnsi="Times New Roman" w:cs="Times New Roman"/>
          <w:sz w:val="24"/>
          <w:lang w:val="en-US"/>
        </w:rPr>
        <w:t>).</w:t>
      </w:r>
    </w:p>
    <w:p w14:paraId="0B2A8F3F" w14:textId="29E06ED8" w:rsidR="005E4BD6" w:rsidRPr="00DA2091" w:rsidRDefault="009A69BF" w:rsidP="005E4BD6">
      <w:pPr>
        <w:spacing w:after="0" w:line="240" w:lineRule="auto"/>
        <w:ind w:firstLine="709"/>
        <w:jc w:val="both"/>
        <w:rPr>
          <w:rFonts w:ascii="Times New Roman" w:eastAsia="Calibri" w:hAnsi="Times New Roman" w:cs="Times New Roman"/>
          <w:sz w:val="24"/>
          <w:lang w:val="en-US"/>
        </w:rPr>
      </w:pPr>
      <w:proofErr w:type="spellStart"/>
      <w:r w:rsidRPr="009A69BF">
        <w:rPr>
          <w:rFonts w:ascii="Times New Roman" w:eastAsia="Calibri" w:hAnsi="Times New Roman" w:cs="Times New Roman"/>
          <w:kern w:val="20"/>
          <w:sz w:val="24"/>
          <w:szCs w:val="24"/>
          <w:lang w:val="en-US"/>
          <w14:ligatures w14:val="standardContextual"/>
        </w:rPr>
        <w:t>Kremlyova</w:t>
      </w:r>
      <w:proofErr w:type="spellEnd"/>
      <w:r w:rsidRPr="009A69BF">
        <w:rPr>
          <w:rFonts w:ascii="Times New Roman" w:eastAsia="Calibri" w:hAnsi="Times New Roman" w:cs="Times New Roman"/>
          <w:kern w:val="20"/>
          <w:sz w:val="24"/>
          <w:szCs w:val="24"/>
          <w:lang w:val="en-US"/>
          <w14:ligatures w14:val="standardContextual"/>
        </w:rPr>
        <w:t xml:space="preserve"> Natalia </w:t>
      </w:r>
      <w:proofErr w:type="spellStart"/>
      <w:r w:rsidRPr="009A69BF">
        <w:rPr>
          <w:rFonts w:ascii="Times New Roman" w:eastAsia="Calibri" w:hAnsi="Times New Roman" w:cs="Times New Roman"/>
          <w:kern w:val="20"/>
          <w:sz w:val="24"/>
          <w:szCs w:val="24"/>
          <w:lang w:val="en-US"/>
          <w14:ligatures w14:val="standardContextual"/>
        </w:rPr>
        <w:t>Anatolyevna</w:t>
      </w:r>
      <w:proofErr w:type="spellEnd"/>
      <w:r w:rsidRPr="009A69BF">
        <w:rPr>
          <w:rFonts w:ascii="Times New Roman" w:eastAsia="Calibri" w:hAnsi="Times New Roman" w:cs="Times New Roman"/>
          <w:sz w:val="24"/>
          <w:lang w:val="en-US"/>
        </w:rPr>
        <w:t xml:space="preserve"> </w:t>
      </w:r>
      <w:r w:rsidR="005E4BD6" w:rsidRPr="005E4BD6">
        <w:rPr>
          <w:rFonts w:ascii="Times New Roman" w:eastAsia="Calibri" w:hAnsi="Times New Roman" w:cs="Times New Roman"/>
          <w:sz w:val="24"/>
          <w:lang w:val="en-US"/>
        </w:rPr>
        <w:t xml:space="preserve">– </w:t>
      </w:r>
      <w:r w:rsidRPr="009A69BF">
        <w:rPr>
          <w:rFonts w:ascii="Times New Roman" w:eastAsia="Calibri" w:hAnsi="Times New Roman" w:cs="Times New Roman"/>
          <w:sz w:val="24"/>
          <w:lang w:val="en-US"/>
        </w:rPr>
        <w:t>(Russia, Vologda)</w:t>
      </w:r>
      <w:r w:rsidRPr="005E4BD6">
        <w:rPr>
          <w:rFonts w:ascii="Times New Roman" w:eastAsia="Calibri" w:hAnsi="Times New Roman" w:cs="Times New Roman"/>
          <w:sz w:val="24"/>
          <w:lang w:val="en-US"/>
        </w:rPr>
        <w:t xml:space="preserve"> – PhD in economics, Associate Professor</w:t>
      </w:r>
      <w:r w:rsidRPr="009A69BF">
        <w:rPr>
          <w:rFonts w:ascii="Times New Roman" w:eastAsia="Calibri" w:hAnsi="Times New Roman" w:cs="Times New Roman"/>
          <w:sz w:val="24"/>
          <w:lang w:val="en-US"/>
        </w:rPr>
        <w:t>,</w:t>
      </w:r>
      <w:r w:rsidRPr="005E4BD6">
        <w:rPr>
          <w:rFonts w:ascii="Times New Roman" w:eastAsia="Calibri" w:hAnsi="Times New Roman" w:cs="Times New Roman"/>
          <w:sz w:val="24"/>
          <w:lang w:val="en-US"/>
        </w:rPr>
        <w:t xml:space="preserve"> </w:t>
      </w:r>
      <w:r>
        <w:rPr>
          <w:rFonts w:ascii="Times New Roman" w:eastAsia="Calibri" w:hAnsi="Times New Roman" w:cs="Times New Roman"/>
          <w:sz w:val="24"/>
          <w:lang w:val="en-US"/>
        </w:rPr>
        <w:t xml:space="preserve">Vologda State University </w:t>
      </w:r>
      <w:r w:rsidRPr="009A69BF">
        <w:rPr>
          <w:rFonts w:ascii="Times New Roman" w:eastAsia="Calibri" w:hAnsi="Times New Roman" w:cs="Times New Roman"/>
          <w:sz w:val="24"/>
          <w:lang w:val="en-US"/>
        </w:rPr>
        <w:t xml:space="preserve">(160000, Vologda, </w:t>
      </w:r>
      <w:r w:rsidR="00DA2091">
        <w:rPr>
          <w:rFonts w:ascii="Times New Roman" w:eastAsia="Calibri" w:hAnsi="Times New Roman" w:cs="Times New Roman"/>
          <w:sz w:val="24"/>
          <w:lang w:val="en-US"/>
        </w:rPr>
        <w:t>Lenin str.</w:t>
      </w:r>
      <w:r w:rsidRPr="00DA2091">
        <w:rPr>
          <w:rFonts w:ascii="Times New Roman" w:eastAsia="Calibri" w:hAnsi="Times New Roman" w:cs="Times New Roman"/>
          <w:sz w:val="24"/>
          <w:lang w:val="en-US"/>
        </w:rPr>
        <w:t xml:space="preserve">, </w:t>
      </w:r>
      <w:r w:rsidRPr="009A69BF">
        <w:rPr>
          <w:rFonts w:ascii="Times New Roman" w:eastAsia="Calibri" w:hAnsi="Times New Roman" w:cs="Times New Roman"/>
          <w:sz w:val="24"/>
          <w:lang w:val="en-US"/>
        </w:rPr>
        <w:t>h</w:t>
      </w:r>
      <w:r w:rsidRPr="00DA2091">
        <w:rPr>
          <w:rFonts w:ascii="Times New Roman" w:eastAsia="Calibri" w:hAnsi="Times New Roman" w:cs="Times New Roman"/>
          <w:sz w:val="24"/>
          <w:lang w:val="en-US"/>
        </w:rPr>
        <w:t xml:space="preserve">. </w:t>
      </w:r>
      <w:r w:rsidR="00DA2091">
        <w:rPr>
          <w:rFonts w:ascii="Times New Roman" w:eastAsia="Calibri" w:hAnsi="Times New Roman" w:cs="Times New Roman"/>
          <w:sz w:val="24"/>
          <w:lang w:val="en-US"/>
        </w:rPr>
        <w:t>15</w:t>
      </w:r>
      <w:r w:rsidRPr="00DA2091">
        <w:rPr>
          <w:rFonts w:ascii="Times New Roman" w:eastAsia="Calibri" w:hAnsi="Times New Roman" w:cs="Times New Roman"/>
          <w:sz w:val="24"/>
          <w:lang w:val="en-US"/>
        </w:rPr>
        <w:t xml:space="preserve">, </w:t>
      </w:r>
      <w:r w:rsidR="005E4BD6" w:rsidRPr="00DA2091">
        <w:rPr>
          <w:rFonts w:ascii="Times New Roman" w:eastAsia="Calibri" w:hAnsi="Times New Roman" w:cs="Times New Roman"/>
          <w:sz w:val="24"/>
          <w:lang w:val="en-US"/>
        </w:rPr>
        <w:br/>
      </w:r>
      <w:hyperlink r:id="rId14" w:history="1">
        <w:r w:rsidR="005E4BD6" w:rsidRPr="00DA2091">
          <w:rPr>
            <w:rFonts w:ascii="Times New Roman" w:eastAsia="Calibri" w:hAnsi="Times New Roman" w:cs="Times New Roman"/>
            <w:sz w:val="24"/>
            <w:lang w:val="en-US"/>
          </w:rPr>
          <w:t>kremleva-n@yandex.ru</w:t>
        </w:r>
      </w:hyperlink>
      <w:r w:rsidRPr="00DA2091">
        <w:rPr>
          <w:rFonts w:ascii="Times New Roman" w:eastAsia="Calibri" w:hAnsi="Times New Roman" w:cs="Times New Roman"/>
          <w:sz w:val="24"/>
          <w:lang w:val="en-US"/>
        </w:rPr>
        <w:t>)</w:t>
      </w:r>
      <w:r w:rsidR="005E4BD6" w:rsidRPr="00DA2091">
        <w:rPr>
          <w:rFonts w:ascii="Times New Roman" w:eastAsia="Calibri" w:hAnsi="Times New Roman" w:cs="Times New Roman"/>
          <w:sz w:val="24"/>
          <w:lang w:val="en-US"/>
        </w:rPr>
        <w:t>.</w:t>
      </w:r>
    </w:p>
    <w:p w14:paraId="00AD03B8" w14:textId="77777777" w:rsidR="005E4BD6" w:rsidRPr="00DA2091" w:rsidRDefault="005E4BD6" w:rsidP="00357599">
      <w:pPr>
        <w:spacing w:after="0" w:line="240" w:lineRule="auto"/>
        <w:ind w:firstLine="709"/>
        <w:jc w:val="center"/>
        <w:rPr>
          <w:rFonts w:ascii="Times New Roman" w:eastAsia="Times New Roman" w:hAnsi="Times New Roman" w:cs="Times New Roman"/>
          <w:b/>
          <w:sz w:val="24"/>
          <w:lang w:val="en-US" w:eastAsia="ru-RU"/>
        </w:rPr>
      </w:pPr>
    </w:p>
    <w:p w14:paraId="359B1F21" w14:textId="6AB34CEC" w:rsidR="002E1784" w:rsidRDefault="002E1784" w:rsidP="00357599">
      <w:pPr>
        <w:spacing w:after="0" w:line="240" w:lineRule="auto"/>
        <w:ind w:firstLine="709"/>
        <w:jc w:val="center"/>
        <w:rPr>
          <w:rFonts w:ascii="Times New Roman" w:eastAsia="Times New Roman" w:hAnsi="Times New Roman" w:cs="Times New Roman"/>
          <w:b/>
          <w:sz w:val="24"/>
          <w:lang w:eastAsia="ru-RU"/>
        </w:rPr>
      </w:pPr>
      <w:r w:rsidRPr="00656749">
        <w:rPr>
          <w:rFonts w:ascii="Times New Roman" w:eastAsia="Times New Roman" w:hAnsi="Times New Roman" w:cs="Times New Roman"/>
          <w:b/>
          <w:sz w:val="24"/>
          <w:lang w:eastAsia="ru-RU"/>
        </w:rPr>
        <w:t>Библиографический</w:t>
      </w:r>
      <w:r w:rsidRPr="00FB01F0">
        <w:rPr>
          <w:rFonts w:ascii="Times New Roman" w:eastAsia="Times New Roman" w:hAnsi="Times New Roman" w:cs="Times New Roman"/>
          <w:b/>
          <w:sz w:val="24"/>
          <w:lang w:eastAsia="ru-RU"/>
        </w:rPr>
        <w:t xml:space="preserve"> </w:t>
      </w:r>
      <w:r w:rsidRPr="00656749">
        <w:rPr>
          <w:rFonts w:ascii="Times New Roman" w:eastAsia="Times New Roman" w:hAnsi="Times New Roman" w:cs="Times New Roman"/>
          <w:b/>
          <w:sz w:val="24"/>
          <w:lang w:eastAsia="ru-RU"/>
        </w:rPr>
        <w:t>список</w:t>
      </w:r>
      <w:r w:rsidRPr="00FB01F0">
        <w:rPr>
          <w:rFonts w:ascii="Times New Roman" w:eastAsia="Times New Roman" w:hAnsi="Times New Roman" w:cs="Times New Roman"/>
          <w:b/>
          <w:sz w:val="24"/>
          <w:lang w:eastAsia="ru-RU"/>
        </w:rPr>
        <w:t xml:space="preserve"> </w:t>
      </w:r>
      <w:r w:rsidRPr="00656749">
        <w:rPr>
          <w:rFonts w:ascii="Times New Roman" w:eastAsia="Times New Roman" w:hAnsi="Times New Roman" w:cs="Times New Roman"/>
          <w:b/>
          <w:sz w:val="24"/>
          <w:lang w:eastAsia="ru-RU"/>
        </w:rPr>
        <w:t>на</w:t>
      </w:r>
      <w:r w:rsidRPr="00FB01F0">
        <w:rPr>
          <w:rFonts w:ascii="Times New Roman" w:eastAsia="Times New Roman" w:hAnsi="Times New Roman" w:cs="Times New Roman"/>
          <w:b/>
          <w:sz w:val="24"/>
          <w:lang w:eastAsia="ru-RU"/>
        </w:rPr>
        <w:t xml:space="preserve"> </w:t>
      </w:r>
      <w:r w:rsidRPr="00656749">
        <w:rPr>
          <w:rFonts w:ascii="Times New Roman" w:eastAsia="Times New Roman" w:hAnsi="Times New Roman" w:cs="Times New Roman"/>
          <w:b/>
          <w:sz w:val="24"/>
          <w:lang w:eastAsia="ru-RU"/>
        </w:rPr>
        <w:t>английском</w:t>
      </w:r>
      <w:r w:rsidRPr="00FB01F0">
        <w:rPr>
          <w:rFonts w:ascii="Times New Roman" w:eastAsia="Times New Roman" w:hAnsi="Times New Roman" w:cs="Times New Roman"/>
          <w:b/>
          <w:sz w:val="24"/>
          <w:lang w:eastAsia="ru-RU"/>
        </w:rPr>
        <w:t xml:space="preserve"> </w:t>
      </w:r>
      <w:r w:rsidRPr="00656749">
        <w:rPr>
          <w:rFonts w:ascii="Times New Roman" w:eastAsia="Times New Roman" w:hAnsi="Times New Roman" w:cs="Times New Roman"/>
          <w:b/>
          <w:sz w:val="24"/>
          <w:lang w:eastAsia="ru-RU"/>
        </w:rPr>
        <w:t>языке</w:t>
      </w:r>
    </w:p>
    <w:p w14:paraId="7A599291" w14:textId="0A84D42C" w:rsidR="009A69BF" w:rsidRPr="009A69BF" w:rsidRDefault="009A69BF" w:rsidP="009A69BF">
      <w:pPr>
        <w:spacing w:after="0" w:line="240" w:lineRule="auto"/>
        <w:ind w:firstLine="709"/>
        <w:jc w:val="both"/>
        <w:rPr>
          <w:rFonts w:ascii="Times New Roman" w:eastAsia="Times New Roman" w:hAnsi="Times New Roman" w:cs="Times New Roman"/>
          <w:sz w:val="24"/>
          <w:lang w:val="en-US" w:eastAsia="ru-RU"/>
        </w:rPr>
      </w:pPr>
      <w:r w:rsidRPr="000F1BA7">
        <w:rPr>
          <w:rFonts w:ascii="Times New Roman" w:eastAsia="Times New Roman" w:hAnsi="Times New Roman" w:cs="Times New Roman"/>
          <w:sz w:val="24"/>
          <w:lang w:val="en-US" w:eastAsia="ru-RU"/>
        </w:rPr>
        <w:t xml:space="preserve">1. </w:t>
      </w:r>
      <w:proofErr w:type="spellStart"/>
      <w:r w:rsidRPr="000F1BA7">
        <w:rPr>
          <w:rFonts w:ascii="Times New Roman" w:eastAsia="Times New Roman" w:hAnsi="Times New Roman" w:cs="Times New Roman"/>
          <w:sz w:val="24"/>
          <w:lang w:val="en-US" w:eastAsia="ru-RU"/>
        </w:rPr>
        <w:t>Dunenkova</w:t>
      </w:r>
      <w:proofErr w:type="spellEnd"/>
      <w:r w:rsidRPr="000F1BA7">
        <w:rPr>
          <w:rFonts w:ascii="Times New Roman" w:eastAsia="Times New Roman" w:hAnsi="Times New Roman" w:cs="Times New Roman"/>
          <w:sz w:val="24"/>
          <w:lang w:val="en-US" w:eastAsia="ru-RU"/>
        </w:rPr>
        <w:t xml:space="preserve"> E.N., </w:t>
      </w:r>
      <w:proofErr w:type="spellStart"/>
      <w:r w:rsidRPr="000F1BA7">
        <w:rPr>
          <w:rFonts w:ascii="Times New Roman" w:eastAsia="Times New Roman" w:hAnsi="Times New Roman" w:cs="Times New Roman"/>
          <w:sz w:val="24"/>
          <w:lang w:val="en-US" w:eastAsia="ru-RU"/>
        </w:rPr>
        <w:t>Onishchenko</w:t>
      </w:r>
      <w:proofErr w:type="spellEnd"/>
      <w:r w:rsidRPr="000F1BA7">
        <w:rPr>
          <w:rFonts w:ascii="Times New Roman" w:eastAsia="Times New Roman" w:hAnsi="Times New Roman" w:cs="Times New Roman"/>
          <w:sz w:val="24"/>
          <w:lang w:val="en-US" w:eastAsia="ru-RU"/>
        </w:rPr>
        <w:t xml:space="preserve"> S.I. Technological sovereignty of Russia: innovative development of industries // Innovations and </w:t>
      </w:r>
      <w:r w:rsidR="000F1BA7">
        <w:rPr>
          <w:rFonts w:ascii="Times New Roman" w:eastAsia="Times New Roman" w:hAnsi="Times New Roman" w:cs="Times New Roman"/>
          <w:sz w:val="24"/>
          <w:lang w:val="en-US" w:eastAsia="ru-RU"/>
        </w:rPr>
        <w:t>i</w:t>
      </w:r>
      <w:r w:rsidRPr="000F1BA7">
        <w:rPr>
          <w:rFonts w:ascii="Times New Roman" w:eastAsia="Times New Roman" w:hAnsi="Times New Roman" w:cs="Times New Roman"/>
          <w:sz w:val="24"/>
          <w:lang w:val="en-US" w:eastAsia="ru-RU"/>
        </w:rPr>
        <w:t xml:space="preserve">nvestments. </w:t>
      </w:r>
      <w:r w:rsidRPr="00D6312C">
        <w:rPr>
          <w:rFonts w:ascii="Times New Roman" w:eastAsia="Times New Roman" w:hAnsi="Times New Roman" w:cs="Times New Roman"/>
          <w:sz w:val="24"/>
          <w:lang w:val="en-US" w:eastAsia="ru-RU"/>
        </w:rPr>
        <w:t>2023. No. 4. P. 15-18.</w:t>
      </w:r>
    </w:p>
    <w:p w14:paraId="332ED140" w14:textId="6813E844" w:rsidR="00D6312C" w:rsidRPr="0016368A" w:rsidRDefault="00D6312C" w:rsidP="00D6312C">
      <w:pPr>
        <w:spacing w:after="0" w:line="240" w:lineRule="auto"/>
        <w:ind w:firstLine="709"/>
        <w:jc w:val="both"/>
        <w:rPr>
          <w:rFonts w:ascii="Times New Roman" w:eastAsia="Times New Roman" w:hAnsi="Times New Roman" w:cs="Times New Roman"/>
          <w:sz w:val="24"/>
          <w:lang w:val="en-US" w:eastAsia="ru-RU"/>
        </w:rPr>
      </w:pPr>
      <w:r w:rsidRPr="0016368A">
        <w:rPr>
          <w:rFonts w:ascii="Times New Roman" w:eastAsia="Times New Roman" w:hAnsi="Times New Roman" w:cs="Times New Roman"/>
          <w:sz w:val="24"/>
          <w:lang w:val="en-US" w:eastAsia="ru-RU"/>
        </w:rPr>
        <w:t xml:space="preserve">2. </w:t>
      </w:r>
      <w:proofErr w:type="spellStart"/>
      <w:r w:rsidRPr="0016368A">
        <w:rPr>
          <w:rFonts w:ascii="Times New Roman" w:eastAsia="Times New Roman" w:hAnsi="Times New Roman" w:cs="Times New Roman"/>
          <w:sz w:val="24"/>
          <w:lang w:val="en-US" w:eastAsia="ru-RU"/>
        </w:rPr>
        <w:t>Molodtsova</w:t>
      </w:r>
      <w:proofErr w:type="spellEnd"/>
      <w:r w:rsidRPr="0016368A">
        <w:rPr>
          <w:rFonts w:ascii="Times New Roman" w:eastAsia="Times New Roman" w:hAnsi="Times New Roman" w:cs="Times New Roman"/>
          <w:sz w:val="24"/>
          <w:lang w:val="en-US" w:eastAsia="ru-RU"/>
        </w:rPr>
        <w:t xml:space="preserve">, </w:t>
      </w:r>
      <w:r w:rsidR="0016368A" w:rsidRPr="0016368A">
        <w:rPr>
          <w:rFonts w:ascii="Times New Roman" w:eastAsia="Times New Roman" w:hAnsi="Times New Roman" w:cs="Times New Roman"/>
          <w:sz w:val="24"/>
          <w:lang w:val="en-US" w:eastAsia="ru-RU"/>
        </w:rPr>
        <w:t>Olga</w:t>
      </w:r>
      <w:r w:rsidR="0016368A">
        <w:rPr>
          <w:rFonts w:ascii="Times New Roman" w:eastAsia="Times New Roman" w:hAnsi="Times New Roman" w:cs="Times New Roman"/>
          <w:sz w:val="24"/>
          <w:lang w:val="en-US" w:eastAsia="ru-RU"/>
        </w:rPr>
        <w:t xml:space="preserve"> </w:t>
      </w:r>
      <w:r w:rsidRPr="0016368A">
        <w:rPr>
          <w:rFonts w:ascii="Times New Roman" w:eastAsia="Times New Roman" w:hAnsi="Times New Roman" w:cs="Times New Roman"/>
          <w:sz w:val="24"/>
          <w:lang w:val="en-US" w:eastAsia="ru-RU"/>
        </w:rPr>
        <w:t xml:space="preserve">P., </w:t>
      </w:r>
      <w:proofErr w:type="spellStart"/>
      <w:r w:rsidRPr="0016368A">
        <w:rPr>
          <w:rFonts w:ascii="Times New Roman" w:eastAsia="Times New Roman" w:hAnsi="Times New Roman" w:cs="Times New Roman"/>
          <w:sz w:val="24"/>
          <w:lang w:val="en-US" w:eastAsia="ru-RU"/>
        </w:rPr>
        <w:t>Shiplyuk</w:t>
      </w:r>
      <w:proofErr w:type="spellEnd"/>
      <w:r w:rsidRPr="0016368A">
        <w:rPr>
          <w:rFonts w:ascii="Times New Roman" w:eastAsia="Times New Roman" w:hAnsi="Times New Roman" w:cs="Times New Roman"/>
          <w:sz w:val="24"/>
          <w:lang w:val="en-US" w:eastAsia="ru-RU"/>
        </w:rPr>
        <w:t xml:space="preserve"> </w:t>
      </w:r>
      <w:r w:rsidR="0016368A" w:rsidRPr="0016368A">
        <w:rPr>
          <w:rFonts w:ascii="Times New Roman" w:eastAsia="Times New Roman" w:hAnsi="Times New Roman" w:cs="Times New Roman"/>
          <w:sz w:val="24"/>
          <w:lang w:val="en-US" w:eastAsia="ru-RU"/>
        </w:rPr>
        <w:t>Victoria</w:t>
      </w:r>
      <w:r w:rsidR="0016368A">
        <w:rPr>
          <w:rFonts w:ascii="Times New Roman" w:eastAsia="Times New Roman" w:hAnsi="Times New Roman" w:cs="Times New Roman"/>
          <w:sz w:val="24"/>
          <w:lang w:val="en-US" w:eastAsia="ru-RU"/>
        </w:rPr>
        <w:t xml:space="preserve"> </w:t>
      </w:r>
      <w:r w:rsidRPr="0016368A">
        <w:rPr>
          <w:rFonts w:ascii="Times New Roman" w:eastAsia="Times New Roman" w:hAnsi="Times New Roman" w:cs="Times New Roman"/>
          <w:sz w:val="24"/>
          <w:lang w:val="en-US" w:eastAsia="ru-RU"/>
        </w:rPr>
        <w:t xml:space="preserve">S. Improving the mechanism for financing scientific and technological activities in the region // </w:t>
      </w:r>
      <w:r w:rsidR="00B272C2">
        <w:rPr>
          <w:rFonts w:ascii="Times New Roman" w:eastAsia="Times New Roman" w:hAnsi="Times New Roman" w:cs="Times New Roman"/>
          <w:sz w:val="24"/>
          <w:lang w:val="en-US" w:eastAsia="ru-RU"/>
        </w:rPr>
        <w:t>Research</w:t>
      </w:r>
      <w:r w:rsidRPr="0016368A">
        <w:rPr>
          <w:rFonts w:ascii="Times New Roman" w:eastAsia="Times New Roman" w:hAnsi="Times New Roman" w:cs="Times New Roman"/>
          <w:sz w:val="24"/>
          <w:lang w:val="en-US" w:eastAsia="ru-RU"/>
        </w:rPr>
        <w:t xml:space="preserve"> Result. Economic Re</w:t>
      </w:r>
      <w:r w:rsidR="001B582E">
        <w:rPr>
          <w:rFonts w:ascii="Times New Roman" w:eastAsia="Times New Roman" w:hAnsi="Times New Roman" w:cs="Times New Roman"/>
          <w:sz w:val="24"/>
          <w:lang w:val="en-US" w:eastAsia="ru-RU"/>
        </w:rPr>
        <w:t>search. 2024. Vol. 10, No. 1. P</w:t>
      </w:r>
      <w:r w:rsidRPr="0016368A">
        <w:rPr>
          <w:rFonts w:ascii="Times New Roman" w:eastAsia="Times New Roman" w:hAnsi="Times New Roman" w:cs="Times New Roman"/>
          <w:sz w:val="24"/>
          <w:lang w:val="en-US" w:eastAsia="ru-RU"/>
        </w:rPr>
        <w:t>. 23-33. DOI 10.18413/2409-1634-2024-10-1-0-3.</w:t>
      </w:r>
    </w:p>
    <w:sectPr w:rsidR="00D6312C" w:rsidRPr="0016368A" w:rsidSect="0083476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40357A" w14:textId="77777777" w:rsidR="00872752" w:rsidRDefault="00872752" w:rsidP="00827E82">
      <w:pPr>
        <w:spacing w:after="0" w:line="240" w:lineRule="auto"/>
      </w:pPr>
      <w:r>
        <w:separator/>
      </w:r>
    </w:p>
  </w:endnote>
  <w:endnote w:type="continuationSeparator" w:id="0">
    <w:p w14:paraId="1D844371" w14:textId="77777777" w:rsidR="00872752" w:rsidRDefault="00872752"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AAFB2C" w14:textId="77777777" w:rsidR="00872752" w:rsidRDefault="00872752" w:rsidP="00827E82">
      <w:pPr>
        <w:spacing w:after="0" w:line="240" w:lineRule="auto"/>
      </w:pPr>
      <w:r>
        <w:separator/>
      </w:r>
    </w:p>
  </w:footnote>
  <w:footnote w:type="continuationSeparator" w:id="0">
    <w:p w14:paraId="500464B3" w14:textId="77777777" w:rsidR="00872752" w:rsidRDefault="00872752" w:rsidP="00827E82">
      <w:pPr>
        <w:spacing w:after="0" w:line="240" w:lineRule="auto"/>
      </w:pPr>
      <w:r>
        <w:continuationSeparator/>
      </w:r>
    </w:p>
  </w:footnote>
  <w:footnote w:id="1">
    <w:p w14:paraId="0658B15D" w14:textId="77BF5964" w:rsidR="004928DE" w:rsidRPr="00656749" w:rsidRDefault="004928DE">
      <w:pPr>
        <w:pStyle w:val="a9"/>
        <w:rPr>
          <w:rFonts w:ascii="Times New Roman" w:hAnsi="Times New Roman" w:cs="Times New Roman"/>
        </w:rPr>
      </w:pPr>
      <w:r w:rsidRPr="00656749">
        <w:rPr>
          <w:rStyle w:val="a3"/>
          <w:rFonts w:ascii="Times New Roman" w:hAnsi="Times New Roman" w:cs="Times New Roman"/>
        </w:rPr>
        <w:footnoteRef/>
      </w:r>
      <w:r w:rsidRPr="00656749">
        <w:rPr>
          <w:rFonts w:ascii="Times New Roman" w:hAnsi="Times New Roman" w:cs="Times New Roman"/>
        </w:rPr>
        <w:t xml:space="preserve"> </w:t>
      </w:r>
      <w:r w:rsidRPr="00656749">
        <w:rPr>
          <w:rFonts w:ascii="Times New Roman" w:eastAsia="Times New Roman" w:hAnsi="Times New Roman" w:cs="Times New Roman"/>
          <w:color w:val="000000" w:themeColor="text1"/>
          <w:lang w:eastAsia="ru-RU"/>
        </w:rPr>
        <w:t>https://i-regions.ru/reiting/regionalnyy-indeks-razvitiya-innovatsiy-i-index/</w:t>
      </w:r>
    </w:p>
  </w:footnote>
  <w:footnote w:id="2">
    <w:p w14:paraId="1CB8044B" w14:textId="25758D2C" w:rsidR="00656749" w:rsidRPr="00656749" w:rsidRDefault="00656749">
      <w:pPr>
        <w:pStyle w:val="a9"/>
        <w:rPr>
          <w:rFonts w:ascii="Times New Roman" w:hAnsi="Times New Roman" w:cs="Times New Roman"/>
        </w:rPr>
      </w:pPr>
      <w:r w:rsidRPr="00656749">
        <w:rPr>
          <w:rStyle w:val="a3"/>
          <w:rFonts w:ascii="Times New Roman" w:hAnsi="Times New Roman" w:cs="Times New Roman"/>
        </w:rPr>
        <w:footnoteRef/>
      </w:r>
      <w:r w:rsidRPr="00656749">
        <w:rPr>
          <w:rFonts w:ascii="Times New Roman" w:hAnsi="Times New Roman" w:cs="Times New Roman"/>
        </w:rPr>
        <w:t xml:space="preserve"> </w:t>
      </w:r>
      <w:r w:rsidRPr="00656749">
        <w:rPr>
          <w:rFonts w:ascii="Times New Roman" w:eastAsia="Times New Roman" w:hAnsi="Times New Roman" w:cs="Times New Roman"/>
          <w:color w:val="000000" w:themeColor="text1"/>
          <w:lang w:eastAsia="ru-RU"/>
        </w:rPr>
        <w:t>https://i-regions.ru/reiting/regionalnyy-indeks-razvitiya-innovatsiy-i-index/</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oNotDisplayPageBoundarie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E82"/>
    <w:rsid w:val="000058DA"/>
    <w:rsid w:val="000124A5"/>
    <w:rsid w:val="00013293"/>
    <w:rsid w:val="00014957"/>
    <w:rsid w:val="00017212"/>
    <w:rsid w:val="0003022A"/>
    <w:rsid w:val="00034B6C"/>
    <w:rsid w:val="00050F42"/>
    <w:rsid w:val="000607D5"/>
    <w:rsid w:val="00083A22"/>
    <w:rsid w:val="00093BEC"/>
    <w:rsid w:val="00097B58"/>
    <w:rsid w:val="000D3DB8"/>
    <w:rsid w:val="000D6954"/>
    <w:rsid w:val="000F1BA7"/>
    <w:rsid w:val="001037C2"/>
    <w:rsid w:val="00114AE2"/>
    <w:rsid w:val="0016368A"/>
    <w:rsid w:val="00175D94"/>
    <w:rsid w:val="001B582E"/>
    <w:rsid w:val="001B5953"/>
    <w:rsid w:val="001D3443"/>
    <w:rsid w:val="00200046"/>
    <w:rsid w:val="00214480"/>
    <w:rsid w:val="002347F9"/>
    <w:rsid w:val="00287F75"/>
    <w:rsid w:val="00294120"/>
    <w:rsid w:val="002E1784"/>
    <w:rsid w:val="003051D3"/>
    <w:rsid w:val="0031105A"/>
    <w:rsid w:val="00325E5C"/>
    <w:rsid w:val="00353244"/>
    <w:rsid w:val="00357070"/>
    <w:rsid w:val="00357599"/>
    <w:rsid w:val="00384F1F"/>
    <w:rsid w:val="0039142A"/>
    <w:rsid w:val="003A6910"/>
    <w:rsid w:val="003B1961"/>
    <w:rsid w:val="003F648C"/>
    <w:rsid w:val="0042413D"/>
    <w:rsid w:val="00424F95"/>
    <w:rsid w:val="0044325D"/>
    <w:rsid w:val="00450926"/>
    <w:rsid w:val="004849B0"/>
    <w:rsid w:val="004869B9"/>
    <w:rsid w:val="0049047F"/>
    <w:rsid w:val="004928DE"/>
    <w:rsid w:val="004E2157"/>
    <w:rsid w:val="004F6049"/>
    <w:rsid w:val="005074CA"/>
    <w:rsid w:val="00547927"/>
    <w:rsid w:val="00573D88"/>
    <w:rsid w:val="00590F6E"/>
    <w:rsid w:val="005A1261"/>
    <w:rsid w:val="005A27FA"/>
    <w:rsid w:val="005E4BD6"/>
    <w:rsid w:val="005E69DC"/>
    <w:rsid w:val="005F5AF9"/>
    <w:rsid w:val="00621844"/>
    <w:rsid w:val="00633AE8"/>
    <w:rsid w:val="00656749"/>
    <w:rsid w:val="0067441F"/>
    <w:rsid w:val="006C2E1D"/>
    <w:rsid w:val="006F3523"/>
    <w:rsid w:val="00700862"/>
    <w:rsid w:val="00715509"/>
    <w:rsid w:val="00717014"/>
    <w:rsid w:val="007338DA"/>
    <w:rsid w:val="007766E3"/>
    <w:rsid w:val="00787640"/>
    <w:rsid w:val="007A0872"/>
    <w:rsid w:val="007B5F4C"/>
    <w:rsid w:val="007C5690"/>
    <w:rsid w:val="007D79E0"/>
    <w:rsid w:val="007E3BD3"/>
    <w:rsid w:val="007E7744"/>
    <w:rsid w:val="007F55BF"/>
    <w:rsid w:val="00827E82"/>
    <w:rsid w:val="00834766"/>
    <w:rsid w:val="008435D6"/>
    <w:rsid w:val="00843C1A"/>
    <w:rsid w:val="00854770"/>
    <w:rsid w:val="00862F42"/>
    <w:rsid w:val="00871F4A"/>
    <w:rsid w:val="00872752"/>
    <w:rsid w:val="00874AAB"/>
    <w:rsid w:val="008810BB"/>
    <w:rsid w:val="008A67D6"/>
    <w:rsid w:val="008C4521"/>
    <w:rsid w:val="008C75C1"/>
    <w:rsid w:val="008D029D"/>
    <w:rsid w:val="008E7E3D"/>
    <w:rsid w:val="00905614"/>
    <w:rsid w:val="009151D9"/>
    <w:rsid w:val="00916BF7"/>
    <w:rsid w:val="00917FCF"/>
    <w:rsid w:val="009443B5"/>
    <w:rsid w:val="00994D0F"/>
    <w:rsid w:val="009A69BF"/>
    <w:rsid w:val="009B0169"/>
    <w:rsid w:val="009C67F3"/>
    <w:rsid w:val="009E75A6"/>
    <w:rsid w:val="00A27AD5"/>
    <w:rsid w:val="00A27F74"/>
    <w:rsid w:val="00A51D9A"/>
    <w:rsid w:val="00A86670"/>
    <w:rsid w:val="00AB54EA"/>
    <w:rsid w:val="00AE0B9F"/>
    <w:rsid w:val="00B272C2"/>
    <w:rsid w:val="00B36EFB"/>
    <w:rsid w:val="00B44EBF"/>
    <w:rsid w:val="00B608D0"/>
    <w:rsid w:val="00B60D1A"/>
    <w:rsid w:val="00B61A36"/>
    <w:rsid w:val="00B65534"/>
    <w:rsid w:val="00B65E43"/>
    <w:rsid w:val="00B67159"/>
    <w:rsid w:val="00B72073"/>
    <w:rsid w:val="00BA137D"/>
    <w:rsid w:val="00BB20FA"/>
    <w:rsid w:val="00BC155A"/>
    <w:rsid w:val="00BE6DE8"/>
    <w:rsid w:val="00C31889"/>
    <w:rsid w:val="00C377E8"/>
    <w:rsid w:val="00C61983"/>
    <w:rsid w:val="00C838D8"/>
    <w:rsid w:val="00D14A5E"/>
    <w:rsid w:val="00D30DEA"/>
    <w:rsid w:val="00D466A3"/>
    <w:rsid w:val="00D620E8"/>
    <w:rsid w:val="00D6312C"/>
    <w:rsid w:val="00D906AE"/>
    <w:rsid w:val="00D969AE"/>
    <w:rsid w:val="00DA084B"/>
    <w:rsid w:val="00DA2091"/>
    <w:rsid w:val="00DD2F01"/>
    <w:rsid w:val="00DD45E1"/>
    <w:rsid w:val="00E12F19"/>
    <w:rsid w:val="00E259BE"/>
    <w:rsid w:val="00E604FB"/>
    <w:rsid w:val="00E7728E"/>
    <w:rsid w:val="00EA4672"/>
    <w:rsid w:val="00ED235F"/>
    <w:rsid w:val="00F11824"/>
    <w:rsid w:val="00F531DB"/>
    <w:rsid w:val="00F53320"/>
    <w:rsid w:val="00F9355D"/>
    <w:rsid w:val="00FA0A8A"/>
    <w:rsid w:val="00FB01F0"/>
    <w:rsid w:val="00FC6144"/>
    <w:rsid w:val="00FF53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docId w15:val="{C42286EE-145D-4F0B-98A1-0CB5B7D307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customStyle="1" w:styleId="UnresolvedMention">
    <w:name w:val="Unresolved Mention"/>
    <w:basedOn w:val="a0"/>
    <w:uiPriority w:val="99"/>
    <w:semiHidden/>
    <w:unhideWhenUsed/>
    <w:rsid w:val="002E1784"/>
    <w:rPr>
      <w:color w:val="605E5C"/>
      <w:shd w:val="clear" w:color="auto" w:fill="E1DFDD"/>
    </w:rPr>
  </w:style>
  <w:style w:type="table" w:styleId="a5">
    <w:name w:val="Table Grid"/>
    <w:basedOn w:val="a1"/>
    <w:rsid w:val="000058DA"/>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834766"/>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834766"/>
    <w:rPr>
      <w:rFonts w:ascii="Tahoma" w:hAnsi="Tahoma" w:cs="Tahoma"/>
      <w:sz w:val="16"/>
      <w:szCs w:val="16"/>
    </w:rPr>
  </w:style>
  <w:style w:type="paragraph" w:styleId="a8">
    <w:name w:val="caption"/>
    <w:basedOn w:val="a"/>
    <w:next w:val="a"/>
    <w:uiPriority w:val="35"/>
    <w:unhideWhenUsed/>
    <w:qFormat/>
    <w:rsid w:val="00325E5C"/>
    <w:pPr>
      <w:spacing w:after="200" w:line="240" w:lineRule="auto"/>
    </w:pPr>
    <w:rPr>
      <w:b/>
      <w:bCs/>
      <w:color w:val="5B9BD5" w:themeColor="accent1"/>
      <w:sz w:val="18"/>
      <w:szCs w:val="18"/>
    </w:rPr>
  </w:style>
  <w:style w:type="paragraph" w:styleId="HTML">
    <w:name w:val="HTML Preformatted"/>
    <w:basedOn w:val="a"/>
    <w:link w:val="HTML0"/>
    <w:uiPriority w:val="99"/>
    <w:unhideWhenUsed/>
    <w:rsid w:val="00547927"/>
    <w:pPr>
      <w:spacing w:after="0" w:line="240" w:lineRule="auto"/>
    </w:pPr>
    <w:rPr>
      <w:rFonts w:ascii="Consolas" w:hAnsi="Consolas"/>
      <w:sz w:val="20"/>
      <w:szCs w:val="20"/>
    </w:rPr>
  </w:style>
  <w:style w:type="character" w:customStyle="1" w:styleId="HTML0">
    <w:name w:val="Стандартный HTML Знак"/>
    <w:basedOn w:val="a0"/>
    <w:link w:val="HTML"/>
    <w:uiPriority w:val="99"/>
    <w:rsid w:val="00547927"/>
    <w:rPr>
      <w:rFonts w:ascii="Consolas" w:hAnsi="Consolas"/>
      <w:sz w:val="20"/>
      <w:szCs w:val="20"/>
    </w:rPr>
  </w:style>
  <w:style w:type="paragraph" w:styleId="a9">
    <w:name w:val="footnote text"/>
    <w:basedOn w:val="a"/>
    <w:link w:val="aa"/>
    <w:uiPriority w:val="99"/>
    <w:semiHidden/>
    <w:unhideWhenUsed/>
    <w:rsid w:val="004928DE"/>
    <w:pPr>
      <w:spacing w:after="0" w:line="240" w:lineRule="auto"/>
    </w:pPr>
    <w:rPr>
      <w:sz w:val="20"/>
      <w:szCs w:val="20"/>
    </w:rPr>
  </w:style>
  <w:style w:type="character" w:customStyle="1" w:styleId="aa">
    <w:name w:val="Текст сноски Знак"/>
    <w:basedOn w:val="a0"/>
    <w:link w:val="a9"/>
    <w:uiPriority w:val="99"/>
    <w:semiHidden/>
    <w:rsid w:val="004928DE"/>
    <w:rPr>
      <w:sz w:val="20"/>
      <w:szCs w:val="20"/>
    </w:rPr>
  </w:style>
  <w:style w:type="character" w:customStyle="1" w:styleId="y2iqfc">
    <w:name w:val="y2iqfc"/>
    <w:basedOn w:val="a0"/>
    <w:rsid w:val="005E4BD6"/>
  </w:style>
  <w:style w:type="paragraph" w:styleId="ab">
    <w:name w:val="Normal (Web)"/>
    <w:basedOn w:val="a"/>
    <w:uiPriority w:val="99"/>
    <w:semiHidden/>
    <w:unhideWhenUsed/>
    <w:rsid w:val="00D14A5E"/>
    <w:pPr>
      <w:spacing w:before="100" w:beforeAutospacing="1" w:after="100" w:afterAutospacing="1" w:line="240" w:lineRule="auto"/>
    </w:pPr>
    <w:rPr>
      <w:rFonts w:ascii="Times New Roman" w:eastAsiaTheme="minorEastAsia"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116045">
      <w:bodyDiv w:val="1"/>
      <w:marLeft w:val="0"/>
      <w:marRight w:val="0"/>
      <w:marTop w:val="0"/>
      <w:marBottom w:val="0"/>
      <w:divBdr>
        <w:top w:val="none" w:sz="0" w:space="0" w:color="auto"/>
        <w:left w:val="none" w:sz="0" w:space="0" w:color="auto"/>
        <w:bottom w:val="none" w:sz="0" w:space="0" w:color="auto"/>
        <w:right w:val="none" w:sz="0" w:space="0" w:color="auto"/>
      </w:divBdr>
    </w:div>
    <w:div w:id="324747260">
      <w:bodyDiv w:val="1"/>
      <w:marLeft w:val="0"/>
      <w:marRight w:val="0"/>
      <w:marTop w:val="0"/>
      <w:marBottom w:val="0"/>
      <w:divBdr>
        <w:top w:val="none" w:sz="0" w:space="0" w:color="auto"/>
        <w:left w:val="none" w:sz="0" w:space="0" w:color="auto"/>
        <w:bottom w:val="none" w:sz="0" w:space="0" w:color="auto"/>
        <w:right w:val="none" w:sz="0" w:space="0" w:color="auto"/>
      </w:divBdr>
    </w:div>
    <w:div w:id="954410616">
      <w:bodyDiv w:val="1"/>
      <w:marLeft w:val="0"/>
      <w:marRight w:val="0"/>
      <w:marTop w:val="0"/>
      <w:marBottom w:val="0"/>
      <w:divBdr>
        <w:top w:val="none" w:sz="0" w:space="0" w:color="auto"/>
        <w:left w:val="none" w:sz="0" w:space="0" w:color="auto"/>
        <w:bottom w:val="none" w:sz="0" w:space="0" w:color="auto"/>
        <w:right w:val="none" w:sz="0" w:space="0" w:color="auto"/>
      </w:divBdr>
    </w:div>
    <w:div w:id="1348293875">
      <w:bodyDiv w:val="1"/>
      <w:marLeft w:val="0"/>
      <w:marRight w:val="0"/>
      <w:marTop w:val="0"/>
      <w:marBottom w:val="0"/>
      <w:divBdr>
        <w:top w:val="none" w:sz="0" w:space="0" w:color="auto"/>
        <w:left w:val="none" w:sz="0" w:space="0" w:color="auto"/>
        <w:bottom w:val="none" w:sz="0" w:space="0" w:color="auto"/>
        <w:right w:val="none" w:sz="0" w:space="0" w:color="auto"/>
      </w:divBdr>
    </w:div>
    <w:div w:id="1604726138">
      <w:bodyDiv w:val="1"/>
      <w:marLeft w:val="0"/>
      <w:marRight w:val="0"/>
      <w:marTop w:val="0"/>
      <w:marBottom w:val="0"/>
      <w:divBdr>
        <w:top w:val="none" w:sz="0" w:space="0" w:color="auto"/>
        <w:left w:val="none" w:sz="0" w:space="0" w:color="auto"/>
        <w:bottom w:val="none" w:sz="0" w:space="0" w:color="auto"/>
        <w:right w:val="none" w:sz="0" w:space="0" w:color="auto"/>
      </w:divBdr>
    </w:div>
    <w:div w:id="1731420828">
      <w:bodyDiv w:val="1"/>
      <w:marLeft w:val="0"/>
      <w:marRight w:val="0"/>
      <w:marTop w:val="0"/>
      <w:marBottom w:val="0"/>
      <w:divBdr>
        <w:top w:val="none" w:sz="0" w:space="0" w:color="auto"/>
        <w:left w:val="none" w:sz="0" w:space="0" w:color="auto"/>
        <w:bottom w:val="none" w:sz="0" w:space="0" w:color="auto"/>
        <w:right w:val="none" w:sz="0" w:space="0" w:color="auto"/>
      </w:divBdr>
    </w:div>
    <w:div w:id="2049837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borisov_84@mail.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borisov_84@mail.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mailto:kremleva-n@yandex.ru"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1050;&#1088;&#1077;&#1084;&#1083;&#1105;&#1074;&#1072;%20&#1053;&#1040;%20&#1042;&#1040;&#1046;&#1053;&#1054;%20&#1089;%20&#1088;&#1072;&#1073;&#1086;&#1095;&#1077;&#1075;&#1086;%20&#1089;&#1090;&#1086;&#1083;&#1072;%20&#1042;&#1086;&#1043;&#1059;\&#1055;&#1091;&#1073;&#1083;&#1080;&#1082;&#1072;&#1094;&#1080;&#1080;\&#1042;&#1086;&#1083;&#1053;&#1062;%20&#1056;&#1040;&#1053;%2019-21%20&#1084;&#1072;&#1103;%202025\&#1050;&#1085;&#1080;&#1075;&#1072;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1050;&#1088;&#1077;&#1084;&#1083;&#1105;&#1074;&#1072;%20&#1053;&#1040;%20&#1042;&#1040;&#1046;&#1053;&#1054;%20&#1089;%20&#1088;&#1072;&#1073;&#1086;&#1095;&#1077;&#1075;&#1086;%20&#1089;&#1090;&#1086;&#1083;&#1072;%20&#1042;&#1086;&#1043;&#1059;\&#1055;&#1091;&#1073;&#1083;&#1080;&#1082;&#1072;&#1094;&#1080;&#1080;\&#1042;&#1086;&#1083;&#1053;&#1062;%20&#1056;&#1040;&#1053;%2019-21%20&#1084;&#1072;&#1103;%202025\&#1050;&#1085;&#1080;&#1075;&#1072;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1050;&#1088;&#1077;&#1084;&#1083;&#1105;&#1074;&#1072;%20&#1053;&#1040;%20&#1042;&#1040;&#1046;&#1053;&#1054;%20&#1089;%20&#1088;&#1072;&#1073;&#1086;&#1095;&#1077;&#1075;&#1086;%20&#1089;&#1090;&#1086;&#1083;&#1072;%20&#1042;&#1086;&#1043;&#1059;\&#1055;&#1091;&#1073;&#1083;&#1080;&#1082;&#1072;&#1094;&#1080;&#1080;\&#1042;&#1086;&#1083;&#1053;&#1062;%20&#1056;&#1040;&#1053;%2019-21%20&#1084;&#1072;&#1103;%202025\&#1050;&#1085;&#1080;&#1075;&#1072;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Лист1!$B$17</c:f>
              <c:strCache>
                <c:ptCount val="1"/>
                <c:pt idx="0">
                  <c:v>2022 г.</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Лист1!$A$18:$A$19</c:f>
              <c:strCache>
                <c:ptCount val="2"/>
                <c:pt idx="0">
                  <c:v>Численность исследователей, выполнявших научные исследования и разработки, на 10000 занятых в экономике, чел.</c:v>
                </c:pt>
                <c:pt idx="1">
                  <c:v>Доля исследователей в возрасте до 39 лет в общей численности российских исследователей, %</c:v>
                </c:pt>
              </c:strCache>
            </c:strRef>
          </c:cat>
          <c:val>
            <c:numRef>
              <c:f>Лист1!$B$18:$B$19</c:f>
              <c:numCache>
                <c:formatCode>General</c:formatCode>
                <c:ptCount val="2"/>
                <c:pt idx="0">
                  <c:v>8.6</c:v>
                </c:pt>
                <c:pt idx="1">
                  <c:v>60.4</c:v>
                </c:pt>
              </c:numCache>
            </c:numRef>
          </c:val>
        </c:ser>
        <c:ser>
          <c:idx val="1"/>
          <c:order val="1"/>
          <c:tx>
            <c:strRef>
              <c:f>Лист1!$C$17</c:f>
              <c:strCache>
                <c:ptCount val="1"/>
                <c:pt idx="0">
                  <c:v>2023 г.</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Лист1!$A$18:$A$19</c:f>
              <c:strCache>
                <c:ptCount val="2"/>
                <c:pt idx="0">
                  <c:v>Численность исследователей, выполнявших научные исследования и разработки, на 10000 занятых в экономике, чел.</c:v>
                </c:pt>
                <c:pt idx="1">
                  <c:v>Доля исследователей в возрасте до 39 лет в общей численности российских исследователей, %</c:v>
                </c:pt>
              </c:strCache>
            </c:strRef>
          </c:cat>
          <c:val>
            <c:numRef>
              <c:f>Лист1!$C$18:$C$19</c:f>
              <c:numCache>
                <c:formatCode>General</c:formatCode>
                <c:ptCount val="2"/>
                <c:pt idx="0">
                  <c:v>8.5</c:v>
                </c:pt>
                <c:pt idx="1">
                  <c:v>61.2</c:v>
                </c:pt>
              </c:numCache>
            </c:numRef>
          </c:val>
        </c:ser>
        <c:dLbls>
          <c:showLegendKey val="0"/>
          <c:showVal val="0"/>
          <c:showCatName val="0"/>
          <c:showSerName val="0"/>
          <c:showPercent val="0"/>
          <c:showBubbleSize val="0"/>
        </c:dLbls>
        <c:gapWidth val="75"/>
        <c:overlap val="-25"/>
        <c:axId val="329673856"/>
        <c:axId val="329674640"/>
      </c:barChart>
      <c:catAx>
        <c:axId val="329673856"/>
        <c:scaling>
          <c:orientation val="maxMin"/>
        </c:scaling>
        <c:delete val="0"/>
        <c:axPos val="l"/>
        <c:majorGridlines/>
        <c:numFmt formatCode="General" sourceLinked="0"/>
        <c:majorTickMark val="none"/>
        <c:minorTickMark val="none"/>
        <c:tickLblPos val="nextTo"/>
        <c:crossAx val="329674640"/>
        <c:crosses val="autoZero"/>
        <c:auto val="1"/>
        <c:lblAlgn val="ctr"/>
        <c:lblOffset val="100"/>
        <c:noMultiLvlLbl val="0"/>
      </c:catAx>
      <c:valAx>
        <c:axId val="329674640"/>
        <c:scaling>
          <c:orientation val="minMax"/>
        </c:scaling>
        <c:delete val="1"/>
        <c:axPos val="t"/>
        <c:numFmt formatCode="General" sourceLinked="1"/>
        <c:majorTickMark val="none"/>
        <c:minorTickMark val="none"/>
        <c:tickLblPos val="nextTo"/>
        <c:crossAx val="329673856"/>
        <c:crosses val="autoZero"/>
        <c:crossBetween val="between"/>
      </c:valAx>
    </c:plotArea>
    <c:legend>
      <c:legendPos val="b"/>
      <c:overlay val="0"/>
    </c:legend>
    <c:plotVisOnly val="1"/>
    <c:dispBlanksAs val="gap"/>
    <c:showDLblsOverMax val="0"/>
  </c:chart>
  <c:spPr>
    <a:ln>
      <a:noFill/>
    </a:ln>
  </c:spPr>
  <c:txPr>
    <a:bodyPr/>
    <a:lstStyle/>
    <a:p>
      <a:pPr>
        <a:defRPr sz="105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Лист1!$B$22</c:f>
              <c:strCache>
                <c:ptCount val="1"/>
                <c:pt idx="0">
                  <c:v>2022 г.</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Лист1!$A$23:$A$24</c:f>
              <c:strCache>
                <c:ptCount val="2"/>
                <c:pt idx="0">
                  <c:v>Доля внутренних затрат на исследования и разработки, в % к валовому региональному продукту, %</c:v>
                </c:pt>
                <c:pt idx="1">
                  <c:v>Доля затрат на инновационную деятельность, в общем объеме отгруженных товаров, выполненных работ, услуг, %</c:v>
                </c:pt>
              </c:strCache>
            </c:strRef>
          </c:cat>
          <c:val>
            <c:numRef>
              <c:f>Лист1!$B$23:$B$24</c:f>
              <c:numCache>
                <c:formatCode>General</c:formatCode>
                <c:ptCount val="2"/>
                <c:pt idx="0">
                  <c:v>0.1</c:v>
                </c:pt>
                <c:pt idx="1">
                  <c:v>0.1</c:v>
                </c:pt>
              </c:numCache>
            </c:numRef>
          </c:val>
        </c:ser>
        <c:ser>
          <c:idx val="1"/>
          <c:order val="1"/>
          <c:tx>
            <c:strRef>
              <c:f>Лист1!$C$22</c:f>
              <c:strCache>
                <c:ptCount val="1"/>
                <c:pt idx="0">
                  <c:v>2023 г.</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Лист1!$A$23:$A$24</c:f>
              <c:strCache>
                <c:ptCount val="2"/>
                <c:pt idx="0">
                  <c:v>Доля внутренних затрат на исследования и разработки, в % к валовому региональному продукту, %</c:v>
                </c:pt>
                <c:pt idx="1">
                  <c:v>Доля затрат на инновационную деятельность, в общем объеме отгруженных товаров, выполненных работ, услуг, %</c:v>
                </c:pt>
              </c:strCache>
            </c:strRef>
          </c:cat>
          <c:val>
            <c:numRef>
              <c:f>Лист1!$C$23:$C$24</c:f>
              <c:numCache>
                <c:formatCode>General</c:formatCode>
                <c:ptCount val="2"/>
                <c:pt idx="0">
                  <c:v>0.11</c:v>
                </c:pt>
                <c:pt idx="1">
                  <c:v>0.2</c:v>
                </c:pt>
              </c:numCache>
            </c:numRef>
          </c:val>
        </c:ser>
        <c:dLbls>
          <c:showLegendKey val="0"/>
          <c:showVal val="0"/>
          <c:showCatName val="0"/>
          <c:showSerName val="0"/>
          <c:showPercent val="0"/>
          <c:showBubbleSize val="0"/>
        </c:dLbls>
        <c:gapWidth val="75"/>
        <c:overlap val="-25"/>
        <c:axId val="331932992"/>
        <c:axId val="331935344"/>
      </c:barChart>
      <c:catAx>
        <c:axId val="331932992"/>
        <c:scaling>
          <c:orientation val="maxMin"/>
        </c:scaling>
        <c:delete val="0"/>
        <c:axPos val="l"/>
        <c:majorGridlines/>
        <c:numFmt formatCode="General" sourceLinked="0"/>
        <c:majorTickMark val="none"/>
        <c:minorTickMark val="none"/>
        <c:tickLblPos val="nextTo"/>
        <c:crossAx val="331935344"/>
        <c:crosses val="autoZero"/>
        <c:auto val="1"/>
        <c:lblAlgn val="ctr"/>
        <c:lblOffset val="100"/>
        <c:noMultiLvlLbl val="0"/>
      </c:catAx>
      <c:valAx>
        <c:axId val="331935344"/>
        <c:scaling>
          <c:orientation val="minMax"/>
        </c:scaling>
        <c:delete val="1"/>
        <c:axPos val="t"/>
        <c:numFmt formatCode="General" sourceLinked="1"/>
        <c:majorTickMark val="none"/>
        <c:minorTickMark val="none"/>
        <c:tickLblPos val="nextTo"/>
        <c:crossAx val="331932992"/>
        <c:crosses val="autoZero"/>
        <c:crossBetween val="between"/>
      </c:valAx>
    </c:plotArea>
    <c:legend>
      <c:legendPos val="b"/>
      <c:overlay val="0"/>
    </c:legend>
    <c:plotVisOnly val="1"/>
    <c:dispBlanksAs val="gap"/>
    <c:showDLblsOverMax val="0"/>
  </c:chart>
  <c:spPr>
    <a:ln>
      <a:noFill/>
    </a:ln>
  </c:spPr>
  <c:txPr>
    <a:bodyPr/>
    <a:lstStyle/>
    <a:p>
      <a:pPr>
        <a:defRPr sz="110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Лист1!$B$28</c:f>
              <c:strCache>
                <c:ptCount val="1"/>
                <c:pt idx="0">
                  <c:v>2022 г.</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Лист1!$A$29:$A$31</c:f>
              <c:strCache>
                <c:ptCount val="3"/>
                <c:pt idx="0">
                  <c:v>Уровень инновационной активности организаций, %</c:v>
                </c:pt>
                <c:pt idx="1">
                  <c:v>Доля инновационных товаров, работ, услуг в общем объеме отгруженных товаров, выполненных работ, услуг по субъектам Российской Федерации, %</c:v>
                </c:pt>
                <c:pt idx="2">
                  <c:v>Доля инновационных товаров, работ, услуг, созданных с использованием результатов интеллектуальной деятельности, права на которые принадлежат российским правообладателям, в общем объеме инновационных товаров, работ, услуг, %</c:v>
                </c:pt>
              </c:strCache>
            </c:strRef>
          </c:cat>
          <c:val>
            <c:numRef>
              <c:f>Лист1!$B$29:$B$31</c:f>
              <c:numCache>
                <c:formatCode>General</c:formatCode>
                <c:ptCount val="3"/>
                <c:pt idx="0">
                  <c:v>9.3000000000000007</c:v>
                </c:pt>
                <c:pt idx="1">
                  <c:v>0.7</c:v>
                </c:pt>
                <c:pt idx="2">
                  <c:v>4.7</c:v>
                </c:pt>
              </c:numCache>
            </c:numRef>
          </c:val>
        </c:ser>
        <c:ser>
          <c:idx val="1"/>
          <c:order val="1"/>
          <c:tx>
            <c:strRef>
              <c:f>Лист1!$C$28</c:f>
              <c:strCache>
                <c:ptCount val="1"/>
                <c:pt idx="0">
                  <c:v>2023 г.</c:v>
                </c:pt>
              </c:strCache>
            </c:strRef>
          </c:tx>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Лист1!$A$29:$A$31</c:f>
              <c:strCache>
                <c:ptCount val="3"/>
                <c:pt idx="0">
                  <c:v>Уровень инновационной активности организаций, %</c:v>
                </c:pt>
                <c:pt idx="1">
                  <c:v>Доля инновационных товаров, работ, услуг в общем объеме отгруженных товаров, выполненных работ, услуг по субъектам Российской Федерации, %</c:v>
                </c:pt>
                <c:pt idx="2">
                  <c:v>Доля инновационных товаров, работ, услуг, созданных с использованием результатов интеллектуальной деятельности, права на которые принадлежат российским правообладателям, в общем объеме инновационных товаров, работ, услуг, %</c:v>
                </c:pt>
              </c:strCache>
            </c:strRef>
          </c:cat>
          <c:val>
            <c:numRef>
              <c:f>Лист1!$C$29:$C$31</c:f>
              <c:numCache>
                <c:formatCode>General</c:formatCode>
                <c:ptCount val="3"/>
                <c:pt idx="0">
                  <c:v>9.3000000000000007</c:v>
                </c:pt>
                <c:pt idx="1">
                  <c:v>3.6</c:v>
                </c:pt>
                <c:pt idx="2">
                  <c:v>0.2</c:v>
                </c:pt>
              </c:numCache>
            </c:numRef>
          </c:val>
        </c:ser>
        <c:dLbls>
          <c:showLegendKey val="0"/>
          <c:showVal val="0"/>
          <c:showCatName val="0"/>
          <c:showSerName val="0"/>
          <c:showPercent val="0"/>
          <c:showBubbleSize val="0"/>
        </c:dLbls>
        <c:gapWidth val="75"/>
        <c:overlap val="-25"/>
        <c:axId val="331936520"/>
        <c:axId val="331936912"/>
      </c:barChart>
      <c:catAx>
        <c:axId val="331936520"/>
        <c:scaling>
          <c:orientation val="maxMin"/>
        </c:scaling>
        <c:delete val="0"/>
        <c:axPos val="l"/>
        <c:majorGridlines/>
        <c:numFmt formatCode="General" sourceLinked="0"/>
        <c:majorTickMark val="none"/>
        <c:minorTickMark val="none"/>
        <c:tickLblPos val="nextTo"/>
        <c:crossAx val="331936912"/>
        <c:crosses val="autoZero"/>
        <c:auto val="1"/>
        <c:lblAlgn val="ctr"/>
        <c:lblOffset val="100"/>
        <c:noMultiLvlLbl val="0"/>
      </c:catAx>
      <c:valAx>
        <c:axId val="331936912"/>
        <c:scaling>
          <c:orientation val="minMax"/>
        </c:scaling>
        <c:delete val="1"/>
        <c:axPos val="t"/>
        <c:numFmt formatCode="General" sourceLinked="1"/>
        <c:majorTickMark val="none"/>
        <c:minorTickMark val="none"/>
        <c:tickLblPos val="nextTo"/>
        <c:crossAx val="331936520"/>
        <c:crosses val="autoZero"/>
        <c:crossBetween val="between"/>
      </c:valAx>
    </c:plotArea>
    <c:legend>
      <c:legendPos val="b"/>
      <c:overlay val="0"/>
    </c:legend>
    <c:plotVisOnly val="1"/>
    <c:dispBlanksAs val="gap"/>
    <c:showDLblsOverMax val="0"/>
  </c:chart>
  <c:spPr>
    <a:ln>
      <a:noFill/>
    </a:ln>
  </c:spPr>
  <c:txPr>
    <a:bodyPr/>
    <a:lstStyle/>
    <a:p>
      <a:pPr>
        <a:defRPr sz="1050">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BCA8F-9167-415F-8866-B00C2D7CBD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632</TotalTime>
  <Pages>1</Pages>
  <Words>1831</Words>
  <Characters>10439</Characters>
  <Application>Microsoft Office Word</Application>
  <DocSecurity>0</DocSecurity>
  <Lines>86</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Борисов Александр Алексеевич</cp:lastModifiedBy>
  <cp:revision>69</cp:revision>
  <dcterms:created xsi:type="dcterms:W3CDTF">2025-05-03T06:57:00Z</dcterms:created>
  <dcterms:modified xsi:type="dcterms:W3CDTF">2025-05-06T11:47:00Z</dcterms:modified>
</cp:coreProperties>
</file>