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C9143E" w14:textId="5872399D" w:rsidR="007D4170" w:rsidRPr="007D4170" w:rsidRDefault="007D4170" w:rsidP="007D4170">
      <w:pPr>
        <w:spacing w:after="0" w:line="240" w:lineRule="auto"/>
        <w:jc w:val="both"/>
        <w:rPr>
          <w:rFonts w:ascii="Times New Roman" w:eastAsia="Calibri" w:hAnsi="Times New Roman" w:cs="Times New Roman"/>
          <w:b/>
          <w:bCs/>
          <w:sz w:val="24"/>
          <w:szCs w:val="24"/>
        </w:rPr>
      </w:pPr>
      <w:r w:rsidRPr="003B1B87">
        <w:rPr>
          <w:rFonts w:ascii="Times New Roman" w:eastAsia="Calibri" w:hAnsi="Times New Roman" w:cs="Times New Roman"/>
          <w:b/>
          <w:bCs/>
          <w:sz w:val="24"/>
          <w:szCs w:val="24"/>
        </w:rPr>
        <w:t>УДК 33</w:t>
      </w:r>
      <w:r w:rsidR="003B27D2" w:rsidRPr="003B1B87">
        <w:rPr>
          <w:rFonts w:ascii="Times New Roman" w:eastAsia="Calibri" w:hAnsi="Times New Roman" w:cs="Times New Roman"/>
          <w:b/>
          <w:bCs/>
          <w:sz w:val="24"/>
          <w:szCs w:val="24"/>
        </w:rPr>
        <w:t>8</w:t>
      </w:r>
      <w:r w:rsidRPr="003B1B87">
        <w:rPr>
          <w:rFonts w:ascii="Times New Roman" w:eastAsia="Calibri" w:hAnsi="Times New Roman" w:cs="Times New Roman"/>
          <w:b/>
          <w:bCs/>
          <w:sz w:val="24"/>
          <w:szCs w:val="24"/>
        </w:rPr>
        <w:t>.</w:t>
      </w:r>
      <w:r w:rsidR="003B27D2" w:rsidRPr="003B1B87">
        <w:rPr>
          <w:rFonts w:ascii="Times New Roman" w:eastAsia="Calibri" w:hAnsi="Times New Roman" w:cs="Times New Roman"/>
          <w:b/>
          <w:bCs/>
          <w:sz w:val="24"/>
          <w:szCs w:val="24"/>
        </w:rPr>
        <w:t>24:339.</w:t>
      </w:r>
      <w:r w:rsidR="003B1B87" w:rsidRPr="003B1B87">
        <w:rPr>
          <w:rFonts w:ascii="Times New Roman" w:eastAsia="Calibri" w:hAnsi="Times New Roman" w:cs="Times New Roman"/>
          <w:b/>
          <w:bCs/>
          <w:sz w:val="24"/>
          <w:szCs w:val="24"/>
        </w:rPr>
        <w:t>727.2</w:t>
      </w:r>
      <w:r w:rsidR="003E795D" w:rsidRPr="003B1B87">
        <w:rPr>
          <w:rFonts w:ascii="Times New Roman" w:eastAsia="Calibri" w:hAnsi="Times New Roman" w:cs="Times New Roman"/>
          <w:b/>
          <w:bCs/>
          <w:sz w:val="24"/>
          <w:szCs w:val="24"/>
        </w:rPr>
        <w:t>/ББК 65.</w:t>
      </w:r>
      <w:r w:rsidR="003B27D2" w:rsidRPr="003B1B87">
        <w:rPr>
          <w:rFonts w:ascii="Times New Roman" w:eastAsia="Calibri" w:hAnsi="Times New Roman" w:cs="Times New Roman"/>
          <w:b/>
          <w:bCs/>
          <w:sz w:val="24"/>
          <w:szCs w:val="24"/>
        </w:rPr>
        <w:t>59</w:t>
      </w:r>
    </w:p>
    <w:p w14:paraId="401A74E0" w14:textId="4A626E51" w:rsidR="007D4170" w:rsidRPr="007D4170" w:rsidRDefault="007D4170" w:rsidP="007D4170">
      <w:pPr>
        <w:spacing w:after="0" w:line="240" w:lineRule="auto"/>
        <w:jc w:val="right"/>
        <w:rPr>
          <w:rFonts w:ascii="Times New Roman" w:eastAsia="Calibri" w:hAnsi="Times New Roman" w:cs="Times New Roman"/>
          <w:b/>
          <w:bCs/>
          <w:sz w:val="24"/>
          <w:szCs w:val="24"/>
        </w:rPr>
      </w:pPr>
      <w:r w:rsidRPr="007D4170">
        <w:rPr>
          <w:rFonts w:ascii="Times New Roman" w:eastAsia="Calibri" w:hAnsi="Times New Roman" w:cs="Times New Roman"/>
          <w:b/>
          <w:bCs/>
          <w:sz w:val="24"/>
          <w:szCs w:val="24"/>
        </w:rPr>
        <w:t>Карачев И.А.</w:t>
      </w:r>
    </w:p>
    <w:p w14:paraId="520293DC" w14:textId="12EF93ED" w:rsidR="007D4170" w:rsidRPr="007D4170" w:rsidRDefault="00681872" w:rsidP="007D4170">
      <w:pPr>
        <w:spacing w:after="0" w:line="24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МОДЕЛЬ</w:t>
      </w:r>
      <w:r w:rsidR="002067F1">
        <w:rPr>
          <w:rFonts w:ascii="Times New Roman" w:eastAsia="Calibri" w:hAnsi="Times New Roman" w:cs="Times New Roman"/>
          <w:b/>
          <w:bCs/>
          <w:sz w:val="24"/>
          <w:szCs w:val="24"/>
        </w:rPr>
        <w:t xml:space="preserve"> УСТОЙЧИВОГО РАЗВИТИЯ СПЕЦИАЛЬНЫХ ЭКОНОМИЧЕСКИХ ЗОН В КОНТЕКСТЕ ГЛОБАЛЬНЫХ ИНВЕСТИЦИОННЫХ ВЫЗОВОВ</w:t>
      </w:r>
    </w:p>
    <w:p w14:paraId="47EF3AA2" w14:textId="77777777" w:rsidR="007D4170" w:rsidRPr="00F34974" w:rsidRDefault="007D4170" w:rsidP="009653B7">
      <w:pPr>
        <w:spacing w:after="0" w:line="240" w:lineRule="auto"/>
        <w:rPr>
          <w:rFonts w:ascii="Times New Roman" w:hAnsi="Times New Roman" w:cs="Times New Roman"/>
          <w:color w:val="000000"/>
          <w:sz w:val="24"/>
          <w:szCs w:val="24"/>
          <w:shd w:val="clear" w:color="auto" w:fill="FFFFFF"/>
        </w:rPr>
      </w:pPr>
    </w:p>
    <w:p w14:paraId="74A3FCC1" w14:textId="47B3179C" w:rsidR="002067F1" w:rsidRDefault="00C162A8" w:rsidP="00C162A8">
      <w:pPr>
        <w:spacing w:after="0" w:line="240" w:lineRule="auto"/>
        <w:ind w:firstLine="709"/>
        <w:jc w:val="both"/>
        <w:rPr>
          <w:rFonts w:ascii="Times New Roman" w:eastAsia="Calibri" w:hAnsi="Times New Roman" w:cs="Times New Roman"/>
          <w:bCs/>
          <w:i/>
          <w:sz w:val="24"/>
          <w:szCs w:val="24"/>
        </w:rPr>
      </w:pPr>
      <w:r w:rsidRPr="006F2831">
        <w:rPr>
          <w:rFonts w:ascii="Times New Roman" w:eastAsia="Calibri" w:hAnsi="Times New Roman" w:cs="Times New Roman"/>
          <w:b/>
          <w:bCs/>
          <w:i/>
          <w:sz w:val="24"/>
          <w:szCs w:val="24"/>
        </w:rPr>
        <w:t>Аннотация.</w:t>
      </w:r>
      <w:r w:rsidRPr="00C162A8">
        <w:rPr>
          <w:rFonts w:ascii="Times New Roman" w:eastAsia="Calibri" w:hAnsi="Times New Roman" w:cs="Times New Roman"/>
          <w:b/>
          <w:bCs/>
          <w:sz w:val="24"/>
          <w:szCs w:val="24"/>
        </w:rPr>
        <w:t xml:space="preserve"> </w:t>
      </w:r>
      <w:r w:rsidRPr="00C162A8">
        <w:rPr>
          <w:rFonts w:ascii="Times New Roman" w:eastAsia="Calibri" w:hAnsi="Times New Roman" w:cs="Times New Roman"/>
          <w:bCs/>
          <w:i/>
          <w:sz w:val="24"/>
          <w:szCs w:val="24"/>
        </w:rPr>
        <w:t>В статье</w:t>
      </w:r>
      <w:r w:rsidR="001229CB">
        <w:rPr>
          <w:rFonts w:ascii="Times New Roman" w:eastAsia="Calibri" w:hAnsi="Times New Roman" w:cs="Times New Roman"/>
          <w:bCs/>
          <w:i/>
          <w:sz w:val="24"/>
          <w:szCs w:val="24"/>
        </w:rPr>
        <w:t xml:space="preserve"> </w:t>
      </w:r>
      <w:r w:rsidR="002067F1">
        <w:rPr>
          <w:rFonts w:ascii="Times New Roman" w:eastAsia="Calibri" w:hAnsi="Times New Roman" w:cs="Times New Roman"/>
          <w:bCs/>
          <w:i/>
          <w:sz w:val="24"/>
          <w:szCs w:val="24"/>
        </w:rPr>
        <w:t xml:space="preserve">проведен анализ инвестиционных </w:t>
      </w:r>
      <w:r w:rsidR="00952EEC">
        <w:rPr>
          <w:rFonts w:ascii="Times New Roman" w:eastAsia="Calibri" w:hAnsi="Times New Roman" w:cs="Times New Roman"/>
          <w:bCs/>
          <w:i/>
          <w:sz w:val="24"/>
          <w:szCs w:val="24"/>
        </w:rPr>
        <w:t xml:space="preserve">вызовов и трендов, </w:t>
      </w:r>
      <w:r w:rsidR="008549F2">
        <w:rPr>
          <w:rFonts w:ascii="Times New Roman" w:eastAsia="Calibri" w:hAnsi="Times New Roman" w:cs="Times New Roman"/>
          <w:bCs/>
          <w:i/>
          <w:sz w:val="24"/>
          <w:szCs w:val="24"/>
        </w:rPr>
        <w:t xml:space="preserve">определяющих </w:t>
      </w:r>
      <w:r w:rsidR="00C2258E">
        <w:rPr>
          <w:rFonts w:ascii="Times New Roman" w:eastAsia="Calibri" w:hAnsi="Times New Roman" w:cs="Times New Roman"/>
          <w:bCs/>
          <w:i/>
          <w:sz w:val="24"/>
          <w:szCs w:val="24"/>
        </w:rPr>
        <w:t xml:space="preserve">на современном этапе конфигурацию </w:t>
      </w:r>
      <w:r w:rsidR="008549F2">
        <w:rPr>
          <w:rFonts w:ascii="Times New Roman" w:eastAsia="Calibri" w:hAnsi="Times New Roman" w:cs="Times New Roman"/>
          <w:bCs/>
          <w:i/>
          <w:sz w:val="24"/>
          <w:szCs w:val="24"/>
        </w:rPr>
        <w:t>глобальн</w:t>
      </w:r>
      <w:r w:rsidR="00C2258E">
        <w:rPr>
          <w:rFonts w:ascii="Times New Roman" w:eastAsia="Calibri" w:hAnsi="Times New Roman" w:cs="Times New Roman"/>
          <w:bCs/>
          <w:i/>
          <w:sz w:val="24"/>
          <w:szCs w:val="24"/>
        </w:rPr>
        <w:t>ого</w:t>
      </w:r>
      <w:r w:rsidR="008549F2">
        <w:rPr>
          <w:rFonts w:ascii="Times New Roman" w:eastAsia="Calibri" w:hAnsi="Times New Roman" w:cs="Times New Roman"/>
          <w:bCs/>
          <w:i/>
          <w:sz w:val="24"/>
          <w:szCs w:val="24"/>
        </w:rPr>
        <w:t xml:space="preserve"> </w:t>
      </w:r>
      <w:r w:rsidR="008549F2" w:rsidRPr="00914B6E">
        <w:rPr>
          <w:rFonts w:ascii="Times New Roman" w:eastAsia="Calibri" w:hAnsi="Times New Roman" w:cs="Times New Roman"/>
          <w:bCs/>
          <w:i/>
          <w:sz w:val="24"/>
          <w:szCs w:val="24"/>
        </w:rPr>
        <w:t>экономическ</w:t>
      </w:r>
      <w:r w:rsidR="00C2258E" w:rsidRPr="00914B6E">
        <w:rPr>
          <w:rFonts w:ascii="Times New Roman" w:eastAsia="Calibri" w:hAnsi="Times New Roman" w:cs="Times New Roman"/>
          <w:bCs/>
          <w:i/>
          <w:sz w:val="24"/>
          <w:szCs w:val="24"/>
        </w:rPr>
        <w:t xml:space="preserve">ого пространства. На основе изучения мирового опыта </w:t>
      </w:r>
      <w:r w:rsidR="007D7CC0" w:rsidRPr="00914B6E">
        <w:rPr>
          <w:rFonts w:ascii="Times New Roman" w:eastAsia="Calibri" w:hAnsi="Times New Roman" w:cs="Times New Roman"/>
          <w:bCs/>
          <w:i/>
          <w:sz w:val="24"/>
          <w:szCs w:val="24"/>
        </w:rPr>
        <w:t>функционирования</w:t>
      </w:r>
      <w:r w:rsidR="008549F2" w:rsidRPr="00914B6E">
        <w:rPr>
          <w:rFonts w:ascii="Times New Roman" w:eastAsia="Calibri" w:hAnsi="Times New Roman" w:cs="Times New Roman"/>
          <w:bCs/>
          <w:i/>
          <w:sz w:val="24"/>
          <w:szCs w:val="24"/>
        </w:rPr>
        <w:t xml:space="preserve"> </w:t>
      </w:r>
      <w:r w:rsidR="007D7CC0" w:rsidRPr="00914B6E">
        <w:rPr>
          <w:rFonts w:ascii="Times New Roman" w:eastAsia="Calibri" w:hAnsi="Times New Roman" w:cs="Times New Roman"/>
          <w:bCs/>
          <w:i/>
          <w:sz w:val="24"/>
          <w:szCs w:val="24"/>
        </w:rPr>
        <w:t>специальных экономических зон обозначены</w:t>
      </w:r>
      <w:r w:rsidR="00681872" w:rsidRPr="00914B6E">
        <w:rPr>
          <w:rFonts w:ascii="Times New Roman" w:eastAsia="Calibri" w:hAnsi="Times New Roman" w:cs="Times New Roman"/>
          <w:bCs/>
          <w:i/>
          <w:sz w:val="24"/>
          <w:szCs w:val="24"/>
        </w:rPr>
        <w:t xml:space="preserve"> ключевые параметры новой модели </w:t>
      </w:r>
      <w:r w:rsidR="007D7CC0" w:rsidRPr="00914B6E">
        <w:rPr>
          <w:rFonts w:ascii="Times New Roman" w:eastAsia="Calibri" w:hAnsi="Times New Roman" w:cs="Times New Roman"/>
          <w:bCs/>
          <w:i/>
          <w:sz w:val="24"/>
          <w:szCs w:val="24"/>
        </w:rPr>
        <w:t xml:space="preserve">их </w:t>
      </w:r>
      <w:r w:rsidR="002067F1" w:rsidRPr="00914B6E">
        <w:rPr>
          <w:rFonts w:ascii="Times New Roman" w:eastAsia="Calibri" w:hAnsi="Times New Roman" w:cs="Times New Roman"/>
          <w:bCs/>
          <w:i/>
          <w:sz w:val="24"/>
          <w:szCs w:val="24"/>
        </w:rPr>
        <w:t>устойчив</w:t>
      </w:r>
      <w:r w:rsidR="007D7CC0" w:rsidRPr="00914B6E">
        <w:rPr>
          <w:rFonts w:ascii="Times New Roman" w:eastAsia="Calibri" w:hAnsi="Times New Roman" w:cs="Times New Roman"/>
          <w:bCs/>
          <w:i/>
          <w:sz w:val="24"/>
          <w:szCs w:val="24"/>
        </w:rPr>
        <w:t>ого развития.</w:t>
      </w:r>
    </w:p>
    <w:p w14:paraId="5AED6C3F" w14:textId="0377EF90" w:rsidR="00C162A8" w:rsidRPr="00C162A8" w:rsidRDefault="00C162A8" w:rsidP="00C162A8">
      <w:pPr>
        <w:spacing w:after="0" w:line="240" w:lineRule="auto"/>
        <w:ind w:firstLine="709"/>
        <w:jc w:val="both"/>
        <w:rPr>
          <w:rFonts w:ascii="Times New Roman" w:eastAsia="Calibri" w:hAnsi="Times New Roman" w:cs="Times New Roman"/>
          <w:bCs/>
          <w:i/>
          <w:sz w:val="24"/>
          <w:szCs w:val="24"/>
        </w:rPr>
      </w:pPr>
      <w:r w:rsidRPr="006F2831">
        <w:rPr>
          <w:rFonts w:ascii="Times New Roman" w:eastAsia="Calibri" w:hAnsi="Times New Roman" w:cs="Times New Roman"/>
          <w:b/>
          <w:bCs/>
          <w:i/>
          <w:sz w:val="24"/>
          <w:szCs w:val="24"/>
        </w:rPr>
        <w:t>Ключевые слова:</w:t>
      </w:r>
      <w:r w:rsidRPr="00C162A8">
        <w:rPr>
          <w:rFonts w:ascii="Times New Roman" w:eastAsia="Calibri" w:hAnsi="Times New Roman" w:cs="Times New Roman"/>
          <w:b/>
          <w:bCs/>
          <w:sz w:val="24"/>
          <w:szCs w:val="24"/>
        </w:rPr>
        <w:t xml:space="preserve"> </w:t>
      </w:r>
      <w:r w:rsidR="00D0462B">
        <w:rPr>
          <w:rFonts w:ascii="Times New Roman" w:eastAsia="Calibri" w:hAnsi="Times New Roman" w:cs="Times New Roman"/>
          <w:bCs/>
          <w:i/>
          <w:sz w:val="24"/>
          <w:szCs w:val="24"/>
        </w:rPr>
        <w:t>инвестиционные вызовы</w:t>
      </w:r>
      <w:r w:rsidR="009E2598">
        <w:rPr>
          <w:rFonts w:ascii="Times New Roman" w:eastAsia="Calibri" w:hAnsi="Times New Roman" w:cs="Times New Roman"/>
          <w:bCs/>
          <w:i/>
          <w:sz w:val="24"/>
          <w:szCs w:val="24"/>
        </w:rPr>
        <w:t>,</w:t>
      </w:r>
      <w:r w:rsidR="00D0462B">
        <w:rPr>
          <w:rFonts w:ascii="Times New Roman" w:eastAsia="Calibri" w:hAnsi="Times New Roman" w:cs="Times New Roman"/>
          <w:bCs/>
          <w:i/>
          <w:sz w:val="24"/>
          <w:szCs w:val="24"/>
        </w:rPr>
        <w:t xml:space="preserve"> инвестиционные тренды,</w:t>
      </w:r>
      <w:r w:rsidR="009E2598">
        <w:rPr>
          <w:rFonts w:ascii="Times New Roman" w:eastAsia="Calibri" w:hAnsi="Times New Roman" w:cs="Times New Roman"/>
          <w:bCs/>
          <w:i/>
          <w:sz w:val="24"/>
          <w:szCs w:val="24"/>
        </w:rPr>
        <w:t xml:space="preserve"> специальные экономические зоны, </w:t>
      </w:r>
      <w:r w:rsidR="00D0462B">
        <w:rPr>
          <w:rFonts w:ascii="Times New Roman" w:eastAsia="Calibri" w:hAnsi="Times New Roman" w:cs="Times New Roman"/>
          <w:bCs/>
          <w:i/>
          <w:sz w:val="24"/>
          <w:szCs w:val="24"/>
        </w:rPr>
        <w:t>глобальное экономическое пространство, устойчивое развитие</w:t>
      </w:r>
      <w:r w:rsidRPr="00C162A8">
        <w:rPr>
          <w:rFonts w:ascii="Times New Roman" w:eastAsia="Calibri" w:hAnsi="Times New Roman" w:cs="Times New Roman"/>
          <w:bCs/>
          <w:i/>
          <w:sz w:val="24"/>
          <w:szCs w:val="24"/>
        </w:rPr>
        <w:t>.</w:t>
      </w:r>
    </w:p>
    <w:p w14:paraId="615E847A" w14:textId="77777777" w:rsidR="00AB4CD6" w:rsidRPr="00F34974" w:rsidRDefault="00AB4CD6" w:rsidP="00F34974">
      <w:pPr>
        <w:spacing w:after="0" w:line="240" w:lineRule="auto"/>
        <w:rPr>
          <w:rFonts w:ascii="Times New Roman" w:hAnsi="Times New Roman" w:cs="Times New Roman"/>
          <w:color w:val="000000"/>
          <w:sz w:val="24"/>
          <w:szCs w:val="24"/>
          <w:shd w:val="clear" w:color="auto" w:fill="FFFFFF"/>
        </w:rPr>
      </w:pPr>
    </w:p>
    <w:p w14:paraId="4E77510D" w14:textId="5FDD69B0" w:rsidR="00177974" w:rsidRDefault="00177974" w:rsidP="0017797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Глобальное экономическое пространство в настоящее время формируется под влиянием трех инвестиционных вызовов</w:t>
      </w:r>
      <w:r w:rsidR="007B53F6">
        <w:rPr>
          <w:rFonts w:ascii="Times New Roman" w:hAnsi="Times New Roman" w:cs="Times New Roman"/>
          <w:sz w:val="24"/>
          <w:szCs w:val="24"/>
        </w:rPr>
        <w:t>, в основе которых лежит ряд инвестиционных трендов.</w:t>
      </w:r>
    </w:p>
    <w:p w14:paraId="4C2C7973" w14:textId="49F85264" w:rsidR="007B53F6" w:rsidRDefault="007B53F6" w:rsidP="00177974">
      <w:pPr>
        <w:spacing w:after="0" w:line="240" w:lineRule="auto"/>
        <w:ind w:firstLine="709"/>
        <w:jc w:val="both"/>
        <w:rPr>
          <w:rFonts w:ascii="Times New Roman" w:hAnsi="Times New Roman" w:cs="Times New Roman"/>
          <w:sz w:val="24"/>
          <w:szCs w:val="24"/>
        </w:rPr>
      </w:pPr>
      <w:r w:rsidRPr="007B53F6">
        <w:rPr>
          <w:rFonts w:ascii="Times New Roman" w:hAnsi="Times New Roman" w:cs="Times New Roman"/>
          <w:i/>
          <w:iCs/>
          <w:sz w:val="24"/>
          <w:szCs w:val="24"/>
        </w:rPr>
        <w:t>Перв</w:t>
      </w:r>
      <w:r>
        <w:rPr>
          <w:rFonts w:ascii="Times New Roman" w:hAnsi="Times New Roman" w:cs="Times New Roman"/>
          <w:i/>
          <w:iCs/>
          <w:sz w:val="24"/>
          <w:szCs w:val="24"/>
        </w:rPr>
        <w:t>ый</w:t>
      </w:r>
      <w:r w:rsidRPr="007B53F6">
        <w:rPr>
          <w:rFonts w:ascii="Times New Roman" w:hAnsi="Times New Roman" w:cs="Times New Roman"/>
          <w:i/>
          <w:iCs/>
          <w:sz w:val="24"/>
          <w:szCs w:val="24"/>
        </w:rPr>
        <w:t xml:space="preserve"> </w:t>
      </w:r>
      <w:r w:rsidR="00973BBC">
        <w:rPr>
          <w:rFonts w:ascii="Times New Roman" w:hAnsi="Times New Roman" w:cs="Times New Roman"/>
          <w:i/>
          <w:iCs/>
          <w:sz w:val="24"/>
          <w:szCs w:val="24"/>
        </w:rPr>
        <w:t xml:space="preserve">инвестиционный </w:t>
      </w:r>
      <w:r>
        <w:rPr>
          <w:rFonts w:ascii="Times New Roman" w:hAnsi="Times New Roman" w:cs="Times New Roman"/>
          <w:i/>
          <w:iCs/>
          <w:sz w:val="24"/>
          <w:szCs w:val="24"/>
        </w:rPr>
        <w:t>вызов</w:t>
      </w:r>
      <w:r w:rsidRPr="007B53F6">
        <w:rPr>
          <w:rFonts w:ascii="Times New Roman" w:hAnsi="Times New Roman" w:cs="Times New Roman"/>
          <w:sz w:val="24"/>
          <w:szCs w:val="24"/>
        </w:rPr>
        <w:t xml:space="preserve"> заключается в адаптации </w:t>
      </w:r>
      <w:r>
        <w:rPr>
          <w:rFonts w:ascii="Times New Roman" w:hAnsi="Times New Roman" w:cs="Times New Roman"/>
          <w:sz w:val="24"/>
          <w:szCs w:val="24"/>
        </w:rPr>
        <w:t>глобального экономического пространства</w:t>
      </w:r>
      <w:r w:rsidRPr="007B53F6">
        <w:rPr>
          <w:rFonts w:ascii="Times New Roman" w:hAnsi="Times New Roman" w:cs="Times New Roman"/>
          <w:sz w:val="24"/>
          <w:szCs w:val="24"/>
        </w:rPr>
        <w:t xml:space="preserve"> к</w:t>
      </w:r>
      <w:r>
        <w:rPr>
          <w:rFonts w:ascii="Times New Roman" w:hAnsi="Times New Roman" w:cs="Times New Roman"/>
          <w:sz w:val="24"/>
          <w:szCs w:val="24"/>
        </w:rPr>
        <w:t> </w:t>
      </w:r>
      <w:r w:rsidRPr="007B53F6">
        <w:rPr>
          <w:rFonts w:ascii="Times New Roman" w:hAnsi="Times New Roman" w:cs="Times New Roman"/>
          <w:sz w:val="24"/>
          <w:szCs w:val="24"/>
        </w:rPr>
        <w:t xml:space="preserve">трем </w:t>
      </w:r>
      <w:r>
        <w:rPr>
          <w:rFonts w:ascii="Times New Roman" w:hAnsi="Times New Roman" w:cs="Times New Roman"/>
          <w:sz w:val="24"/>
          <w:szCs w:val="24"/>
        </w:rPr>
        <w:t>условиям</w:t>
      </w:r>
      <w:r w:rsidRPr="007B53F6">
        <w:rPr>
          <w:rFonts w:ascii="Times New Roman" w:hAnsi="Times New Roman" w:cs="Times New Roman"/>
          <w:sz w:val="24"/>
          <w:szCs w:val="24"/>
        </w:rPr>
        <w:t xml:space="preserve">: во-первых, отставание темпов роста прямых иностранных инвестиций (далее </w:t>
      </w:r>
      <w:r w:rsidR="00D92FE4">
        <w:rPr>
          <w:rFonts w:ascii="Times New Roman" w:hAnsi="Times New Roman" w:cs="Times New Roman"/>
          <w:sz w:val="24"/>
          <w:szCs w:val="24"/>
        </w:rPr>
        <w:t xml:space="preserve">также </w:t>
      </w:r>
      <w:r w:rsidRPr="007B53F6">
        <w:rPr>
          <w:rFonts w:ascii="Times New Roman" w:hAnsi="Times New Roman" w:cs="Times New Roman"/>
          <w:sz w:val="24"/>
          <w:szCs w:val="24"/>
        </w:rPr>
        <w:t>– ПИИ) от темпов роста ВВП и объемов внешней торговли (их траектории роста более не</w:t>
      </w:r>
      <w:r>
        <w:rPr>
          <w:rFonts w:ascii="Times New Roman" w:hAnsi="Times New Roman" w:cs="Times New Roman"/>
          <w:sz w:val="24"/>
          <w:szCs w:val="24"/>
        </w:rPr>
        <w:t> </w:t>
      </w:r>
      <w:r w:rsidRPr="007B53F6">
        <w:rPr>
          <w:rFonts w:ascii="Times New Roman" w:hAnsi="Times New Roman" w:cs="Times New Roman"/>
          <w:sz w:val="24"/>
          <w:szCs w:val="24"/>
        </w:rPr>
        <w:t>связаны); во-вторых, увеличение разрыва в инвестиционных трендах между обрабатывающим сектором и сектором услуг; в-третьих, отделение инвестиционной модели Китая от моделей реализуемых в большинстве стран мира.</w:t>
      </w:r>
      <w:r w:rsidR="00997E0C">
        <w:rPr>
          <w:rFonts w:ascii="Times New Roman" w:hAnsi="Times New Roman" w:cs="Times New Roman"/>
          <w:sz w:val="24"/>
          <w:szCs w:val="24"/>
        </w:rPr>
        <w:t xml:space="preserve"> </w:t>
      </w:r>
      <w:r w:rsidR="00973BBC" w:rsidRPr="00973BBC">
        <w:rPr>
          <w:rFonts w:ascii="Times New Roman" w:hAnsi="Times New Roman" w:cs="Times New Roman"/>
          <w:sz w:val="24"/>
          <w:szCs w:val="24"/>
        </w:rPr>
        <w:t>Перв</w:t>
      </w:r>
      <w:r w:rsidR="00973BBC">
        <w:rPr>
          <w:rFonts w:ascii="Times New Roman" w:hAnsi="Times New Roman" w:cs="Times New Roman"/>
          <w:sz w:val="24"/>
          <w:szCs w:val="24"/>
        </w:rPr>
        <w:t>ый</w:t>
      </w:r>
      <w:r w:rsidR="00973BBC" w:rsidRPr="00973BBC">
        <w:rPr>
          <w:rFonts w:ascii="Times New Roman" w:hAnsi="Times New Roman" w:cs="Times New Roman"/>
          <w:sz w:val="24"/>
          <w:szCs w:val="24"/>
        </w:rPr>
        <w:t xml:space="preserve"> </w:t>
      </w:r>
      <w:r w:rsidR="00973BBC">
        <w:rPr>
          <w:rFonts w:ascii="Times New Roman" w:hAnsi="Times New Roman" w:cs="Times New Roman"/>
          <w:sz w:val="24"/>
          <w:szCs w:val="24"/>
        </w:rPr>
        <w:t>инвестиционный вызов</w:t>
      </w:r>
      <w:r w:rsidR="00973BBC" w:rsidRPr="00973BBC">
        <w:rPr>
          <w:rFonts w:ascii="Times New Roman" w:hAnsi="Times New Roman" w:cs="Times New Roman"/>
          <w:sz w:val="24"/>
          <w:szCs w:val="24"/>
        </w:rPr>
        <w:t xml:space="preserve"> сформировал</w:t>
      </w:r>
      <w:r w:rsidR="00973BBC">
        <w:rPr>
          <w:rFonts w:ascii="Times New Roman" w:hAnsi="Times New Roman" w:cs="Times New Roman"/>
          <w:sz w:val="24"/>
          <w:szCs w:val="24"/>
        </w:rPr>
        <w:t>ся</w:t>
      </w:r>
      <w:r w:rsidR="00973BBC" w:rsidRPr="00973BBC">
        <w:rPr>
          <w:rFonts w:ascii="Times New Roman" w:hAnsi="Times New Roman" w:cs="Times New Roman"/>
          <w:sz w:val="24"/>
          <w:szCs w:val="24"/>
        </w:rPr>
        <w:t xml:space="preserve"> под воздействием </w:t>
      </w:r>
      <w:r w:rsidR="00973BBC" w:rsidRPr="00973BBC">
        <w:rPr>
          <w:rFonts w:ascii="Times New Roman" w:hAnsi="Times New Roman" w:cs="Times New Roman"/>
          <w:i/>
          <w:iCs/>
          <w:sz w:val="24"/>
          <w:szCs w:val="24"/>
        </w:rPr>
        <w:t xml:space="preserve">шести инвестиционных трендов </w:t>
      </w:r>
      <w:r w:rsidR="00973BBC" w:rsidRPr="00973BBC">
        <w:rPr>
          <w:rFonts w:ascii="Times New Roman" w:hAnsi="Times New Roman" w:cs="Times New Roman"/>
          <w:iCs/>
          <w:sz w:val="24"/>
          <w:szCs w:val="24"/>
        </w:rPr>
        <w:t>(табл</w:t>
      </w:r>
      <w:r w:rsidR="00973BBC">
        <w:rPr>
          <w:rFonts w:ascii="Times New Roman" w:hAnsi="Times New Roman" w:cs="Times New Roman"/>
          <w:iCs/>
          <w:sz w:val="24"/>
          <w:szCs w:val="24"/>
        </w:rPr>
        <w:t>ица</w:t>
      </w:r>
      <w:r w:rsidR="00973BBC" w:rsidRPr="00973BBC">
        <w:rPr>
          <w:rFonts w:ascii="Times New Roman" w:hAnsi="Times New Roman" w:cs="Times New Roman"/>
          <w:iCs/>
          <w:sz w:val="24"/>
          <w:szCs w:val="24"/>
        </w:rPr>
        <w:t xml:space="preserve"> 1)</w:t>
      </w:r>
      <w:r w:rsidR="00973BBC" w:rsidRPr="00973BBC">
        <w:rPr>
          <w:rFonts w:ascii="Times New Roman" w:hAnsi="Times New Roman" w:cs="Times New Roman"/>
          <w:sz w:val="24"/>
          <w:szCs w:val="24"/>
        </w:rPr>
        <w:t>: (1)</w:t>
      </w:r>
      <w:r w:rsidR="00973BBC">
        <w:rPr>
          <w:rFonts w:ascii="Times New Roman" w:hAnsi="Times New Roman" w:cs="Times New Roman"/>
          <w:sz w:val="24"/>
          <w:szCs w:val="24"/>
        </w:rPr>
        <w:t> </w:t>
      </w:r>
      <w:r w:rsidR="00973BBC" w:rsidRPr="00973BBC">
        <w:rPr>
          <w:rFonts w:ascii="Times New Roman" w:hAnsi="Times New Roman" w:cs="Times New Roman"/>
          <w:sz w:val="24"/>
          <w:szCs w:val="24"/>
        </w:rPr>
        <w:t>долгосрочной стагнации ПИИ</w:t>
      </w:r>
      <w:r w:rsidR="00DA032B">
        <w:rPr>
          <w:rFonts w:ascii="Times New Roman" w:hAnsi="Times New Roman" w:cs="Times New Roman"/>
          <w:sz w:val="24"/>
          <w:szCs w:val="24"/>
        </w:rPr>
        <w:t xml:space="preserve"> </w:t>
      </w:r>
      <w:r w:rsidR="00DA032B" w:rsidRPr="00DA032B">
        <w:rPr>
          <w:rFonts w:ascii="Times New Roman" w:hAnsi="Times New Roman" w:cs="Times New Roman"/>
          <w:sz w:val="24"/>
          <w:szCs w:val="24"/>
        </w:rPr>
        <w:t>[1]</w:t>
      </w:r>
      <w:r w:rsidR="00973BBC" w:rsidRPr="00973BBC">
        <w:rPr>
          <w:rFonts w:ascii="Times New Roman" w:hAnsi="Times New Roman" w:cs="Times New Roman"/>
          <w:sz w:val="24"/>
          <w:szCs w:val="24"/>
        </w:rPr>
        <w:t>; (2) увеличения доли ПИИ в сектор услуг в</w:t>
      </w:r>
      <w:r w:rsidR="00F654AC">
        <w:rPr>
          <w:rFonts w:ascii="Times New Roman" w:hAnsi="Times New Roman" w:cs="Times New Roman"/>
          <w:sz w:val="24"/>
          <w:szCs w:val="24"/>
        </w:rPr>
        <w:t> </w:t>
      </w:r>
      <w:r w:rsidR="00973BBC" w:rsidRPr="00973BBC">
        <w:rPr>
          <w:rFonts w:ascii="Times New Roman" w:hAnsi="Times New Roman" w:cs="Times New Roman"/>
          <w:sz w:val="24"/>
          <w:szCs w:val="24"/>
        </w:rPr>
        <w:t>общем объеме ПИИ; (3) </w:t>
      </w:r>
      <w:proofErr w:type="spellStart"/>
      <w:r w:rsidR="00973BBC" w:rsidRPr="00973BBC">
        <w:rPr>
          <w:rFonts w:ascii="Times New Roman" w:hAnsi="Times New Roman" w:cs="Times New Roman"/>
          <w:sz w:val="24"/>
          <w:szCs w:val="24"/>
        </w:rPr>
        <w:t>деглобализации</w:t>
      </w:r>
      <w:proofErr w:type="spellEnd"/>
      <w:r w:rsidR="00973BBC" w:rsidRPr="00973BBC">
        <w:rPr>
          <w:rFonts w:ascii="Times New Roman" w:hAnsi="Times New Roman" w:cs="Times New Roman"/>
          <w:sz w:val="24"/>
          <w:szCs w:val="24"/>
        </w:rPr>
        <w:t xml:space="preserve"> обрабатывающего сектора с точки зрения ПИИ; (4) концентрации ПИИ на видах деятельности, приносящих наибольшую добавленную стоимость в рамках глобальных цепочек добавленной стоимости (далее </w:t>
      </w:r>
      <w:r w:rsidR="00D92FE4">
        <w:rPr>
          <w:rFonts w:ascii="Times New Roman" w:hAnsi="Times New Roman" w:cs="Times New Roman"/>
          <w:sz w:val="24"/>
          <w:szCs w:val="24"/>
        </w:rPr>
        <w:t xml:space="preserve">также </w:t>
      </w:r>
      <w:r w:rsidR="00973BBC" w:rsidRPr="00973BBC">
        <w:rPr>
          <w:rFonts w:ascii="Times New Roman" w:hAnsi="Times New Roman" w:cs="Times New Roman"/>
          <w:sz w:val="24"/>
          <w:szCs w:val="24"/>
        </w:rPr>
        <w:t>– ГЦС); (5) сокращение секторальных различий между регионами мира; (6) сокращение значимости ПИИ для экономики Китая.</w:t>
      </w:r>
    </w:p>
    <w:p w14:paraId="69DD8643" w14:textId="7274B791" w:rsidR="00475585" w:rsidRPr="00997E0C" w:rsidRDefault="00475585" w:rsidP="00997E0C">
      <w:pPr>
        <w:spacing w:after="0" w:line="240" w:lineRule="auto"/>
        <w:rPr>
          <w:rFonts w:ascii="Times New Roman" w:hAnsi="Times New Roman" w:cs="Times New Roman"/>
          <w:color w:val="000000"/>
          <w:sz w:val="24"/>
          <w:szCs w:val="24"/>
          <w:shd w:val="clear" w:color="auto" w:fill="FFFFFF"/>
        </w:rPr>
      </w:pPr>
    </w:p>
    <w:p w14:paraId="7A424787" w14:textId="77777777" w:rsidR="00973BBC" w:rsidRPr="00973BBC" w:rsidRDefault="00973BBC" w:rsidP="00973BBC">
      <w:pPr>
        <w:spacing w:after="0" w:line="240" w:lineRule="auto"/>
        <w:jc w:val="right"/>
        <w:rPr>
          <w:rFonts w:ascii="Times New Roman" w:eastAsia="Calibri" w:hAnsi="Times New Roman" w:cs="Times New Roman"/>
          <w:i/>
          <w:kern w:val="2"/>
          <w:sz w:val="24"/>
          <w:szCs w:val="24"/>
          <w14:ligatures w14:val="standardContextual"/>
        </w:rPr>
      </w:pPr>
      <w:r w:rsidRPr="00973BBC">
        <w:rPr>
          <w:rFonts w:ascii="Times New Roman" w:eastAsia="Calibri" w:hAnsi="Times New Roman" w:cs="Times New Roman"/>
          <w:i/>
          <w:kern w:val="2"/>
          <w:sz w:val="24"/>
          <w:szCs w:val="24"/>
          <w14:ligatures w14:val="standardContextual"/>
        </w:rPr>
        <w:t>Таблица 1</w:t>
      </w:r>
    </w:p>
    <w:p w14:paraId="2FD20A9C" w14:textId="2DB2F191" w:rsidR="00973BBC" w:rsidRPr="00973BBC" w:rsidRDefault="00973BBC" w:rsidP="00973BBC">
      <w:pPr>
        <w:spacing w:after="0" w:line="240" w:lineRule="auto"/>
        <w:jc w:val="center"/>
        <w:rPr>
          <w:rFonts w:ascii="Times New Roman" w:eastAsia="Calibri" w:hAnsi="Times New Roman" w:cs="Times New Roman"/>
          <w:kern w:val="2"/>
          <w:sz w:val="24"/>
          <w:szCs w:val="24"/>
          <w14:ligatures w14:val="standardContextual"/>
        </w:rPr>
      </w:pPr>
      <w:r w:rsidRPr="00973BBC">
        <w:rPr>
          <w:rFonts w:ascii="Times New Roman" w:eastAsia="Calibri" w:hAnsi="Times New Roman" w:cs="Times New Roman"/>
          <w:kern w:val="2"/>
          <w:sz w:val="24"/>
          <w:szCs w:val="24"/>
          <w14:ligatures w14:val="standardContextual"/>
        </w:rPr>
        <w:t>Характеристика трендов (1) – (6) в рамках перво</w:t>
      </w:r>
      <w:r>
        <w:rPr>
          <w:rFonts w:ascii="Times New Roman" w:eastAsia="Calibri" w:hAnsi="Times New Roman" w:cs="Times New Roman"/>
          <w:kern w:val="2"/>
          <w:sz w:val="24"/>
          <w:szCs w:val="24"/>
          <w14:ligatures w14:val="standardContextual"/>
        </w:rPr>
        <w:t>го</w:t>
      </w:r>
      <w:r w:rsidRPr="00973BBC">
        <w:rPr>
          <w:rFonts w:ascii="Times New Roman" w:eastAsia="Calibri" w:hAnsi="Times New Roman" w:cs="Times New Roman"/>
          <w:kern w:val="2"/>
          <w:sz w:val="24"/>
          <w:szCs w:val="24"/>
          <w14:ligatures w14:val="standardContextual"/>
        </w:rPr>
        <w:t xml:space="preserve"> </w:t>
      </w:r>
      <w:r w:rsidR="009C0E38">
        <w:rPr>
          <w:rFonts w:ascii="Times New Roman" w:eastAsia="Calibri" w:hAnsi="Times New Roman" w:cs="Times New Roman"/>
          <w:kern w:val="2"/>
          <w:sz w:val="24"/>
          <w:szCs w:val="24"/>
          <w14:ligatures w14:val="standardContextual"/>
        </w:rPr>
        <w:t xml:space="preserve">инвестиционного </w:t>
      </w:r>
      <w:r>
        <w:rPr>
          <w:rFonts w:ascii="Times New Roman" w:eastAsia="Calibri" w:hAnsi="Times New Roman" w:cs="Times New Roman"/>
          <w:kern w:val="2"/>
          <w:sz w:val="24"/>
          <w:szCs w:val="24"/>
          <w14:ligatures w14:val="standardContextual"/>
        </w:rPr>
        <w:t>вызова</w:t>
      </w:r>
    </w:p>
    <w:tbl>
      <w:tblPr>
        <w:tblStyle w:val="10"/>
        <w:tblW w:w="0" w:type="auto"/>
        <w:tblLook w:val="04A0" w:firstRow="1" w:lastRow="0" w:firstColumn="1" w:lastColumn="0" w:noHBand="0" w:noVBand="1"/>
      </w:tblPr>
      <w:tblGrid>
        <w:gridCol w:w="1083"/>
        <w:gridCol w:w="8545"/>
      </w:tblGrid>
      <w:tr w:rsidR="00973BBC" w:rsidRPr="00985B34" w14:paraId="609CDB28" w14:textId="77777777" w:rsidTr="00973BBC">
        <w:trPr>
          <w:trHeight w:val="20"/>
        </w:trPr>
        <w:tc>
          <w:tcPr>
            <w:tcW w:w="0" w:type="auto"/>
          </w:tcPr>
          <w:p w14:paraId="27EDC908" w14:textId="77777777" w:rsidR="00973BBC" w:rsidRPr="00985B34" w:rsidRDefault="00973BBC" w:rsidP="00714F68">
            <w:pPr>
              <w:ind w:left="-57" w:right="-57" w:firstLine="0"/>
              <w:jc w:val="center"/>
              <w:rPr>
                <w:rFonts w:eastAsia="Calibri" w:cs="Times New Roman"/>
                <w:sz w:val="22"/>
              </w:rPr>
            </w:pPr>
            <w:r w:rsidRPr="00985B34">
              <w:rPr>
                <w:rFonts w:eastAsia="Calibri" w:cs="Times New Roman"/>
                <w:sz w:val="22"/>
              </w:rPr>
              <w:t>Номер тренда</w:t>
            </w:r>
          </w:p>
        </w:tc>
        <w:tc>
          <w:tcPr>
            <w:tcW w:w="0" w:type="auto"/>
          </w:tcPr>
          <w:p w14:paraId="684600E2" w14:textId="6151F500" w:rsidR="00973BBC" w:rsidRPr="00985B34" w:rsidRDefault="00973BBC" w:rsidP="00714F68">
            <w:pPr>
              <w:ind w:left="-57" w:right="-57" w:firstLine="0"/>
              <w:jc w:val="center"/>
              <w:rPr>
                <w:rFonts w:eastAsia="Calibri" w:cs="Times New Roman"/>
                <w:sz w:val="22"/>
              </w:rPr>
            </w:pPr>
            <w:r w:rsidRPr="00985B34">
              <w:rPr>
                <w:rFonts w:eastAsia="Calibri" w:cs="Times New Roman"/>
                <w:sz w:val="22"/>
              </w:rPr>
              <w:t>Количественная характеристика</w:t>
            </w:r>
          </w:p>
        </w:tc>
      </w:tr>
      <w:tr w:rsidR="00973BBC" w:rsidRPr="00985B34" w14:paraId="1EAF5AAF" w14:textId="77777777" w:rsidTr="00973BBC">
        <w:trPr>
          <w:trHeight w:val="20"/>
        </w:trPr>
        <w:tc>
          <w:tcPr>
            <w:tcW w:w="0" w:type="auto"/>
          </w:tcPr>
          <w:p w14:paraId="7C906D70" w14:textId="77777777" w:rsidR="00973BBC" w:rsidRPr="00985B34" w:rsidRDefault="00973BBC" w:rsidP="00714F68">
            <w:pPr>
              <w:numPr>
                <w:ilvl w:val="0"/>
                <w:numId w:val="6"/>
              </w:numPr>
              <w:ind w:left="-57" w:right="-57" w:firstLine="0"/>
              <w:contextualSpacing/>
              <w:jc w:val="center"/>
              <w:rPr>
                <w:rFonts w:eastAsia="Calibri" w:cs="Times New Roman"/>
                <w:sz w:val="22"/>
              </w:rPr>
            </w:pPr>
          </w:p>
        </w:tc>
        <w:tc>
          <w:tcPr>
            <w:tcW w:w="0" w:type="auto"/>
          </w:tcPr>
          <w:p w14:paraId="4BC34EB5" w14:textId="77777777" w:rsidR="00973BBC" w:rsidRPr="00985B34" w:rsidRDefault="00973BBC" w:rsidP="00FA6BB2">
            <w:pPr>
              <w:ind w:left="-57" w:right="-57" w:firstLine="0"/>
              <w:jc w:val="left"/>
              <w:rPr>
                <w:rFonts w:eastAsia="Calibri" w:cs="Times New Roman"/>
                <w:sz w:val="22"/>
              </w:rPr>
            </w:pPr>
            <w:r w:rsidRPr="00985B34">
              <w:rPr>
                <w:rFonts w:eastAsia="Calibri" w:cs="Times New Roman"/>
                <w:sz w:val="22"/>
              </w:rPr>
              <w:t>Среднегодовой темп роста глобальных ПИИ, объема торговли и ВВП составлял соответственно: в 1990-е гг.: 16%, 6% и 4%; в 2000-е гг.: 8%, 9% и 7%; в 2010-е гг.: 0%, 3% и 3%; в 2020-е гг.: 2%, 8% и 5%.</w:t>
            </w:r>
          </w:p>
        </w:tc>
      </w:tr>
      <w:tr w:rsidR="00973BBC" w:rsidRPr="00985B34" w14:paraId="3D9464F3" w14:textId="77777777" w:rsidTr="00973BBC">
        <w:trPr>
          <w:trHeight w:val="20"/>
        </w:trPr>
        <w:tc>
          <w:tcPr>
            <w:tcW w:w="0" w:type="auto"/>
          </w:tcPr>
          <w:p w14:paraId="0A76F468" w14:textId="77777777" w:rsidR="00973BBC" w:rsidRPr="00985B34" w:rsidRDefault="00973BBC" w:rsidP="00714F68">
            <w:pPr>
              <w:numPr>
                <w:ilvl w:val="0"/>
                <w:numId w:val="6"/>
              </w:numPr>
              <w:ind w:left="-57" w:right="-57" w:firstLine="0"/>
              <w:contextualSpacing/>
              <w:jc w:val="center"/>
              <w:rPr>
                <w:rFonts w:eastAsia="Calibri" w:cs="Times New Roman"/>
                <w:sz w:val="22"/>
              </w:rPr>
            </w:pPr>
          </w:p>
        </w:tc>
        <w:tc>
          <w:tcPr>
            <w:tcW w:w="0" w:type="auto"/>
          </w:tcPr>
          <w:p w14:paraId="108AF2E1" w14:textId="77777777" w:rsidR="00973BBC" w:rsidRPr="00985B34" w:rsidRDefault="00973BBC" w:rsidP="00FA6BB2">
            <w:pPr>
              <w:ind w:left="-57" w:right="-57" w:firstLine="0"/>
              <w:jc w:val="left"/>
              <w:rPr>
                <w:rFonts w:eastAsia="Calibri" w:cs="Times New Roman"/>
                <w:sz w:val="22"/>
              </w:rPr>
            </w:pPr>
            <w:r w:rsidRPr="00985B34">
              <w:rPr>
                <w:rFonts w:eastAsia="Calibri" w:cs="Times New Roman"/>
                <w:sz w:val="22"/>
              </w:rPr>
              <w:t>Сектор услуг и обрабатывающий сектор в структуре глобальных ПИИ занимали соответственно: в 2004-07 гг.: 66% и 26%; в 2020-23 гг.: 81% и 13%.</w:t>
            </w:r>
          </w:p>
        </w:tc>
      </w:tr>
      <w:tr w:rsidR="00973BBC" w:rsidRPr="00985B34" w14:paraId="2D3FB424" w14:textId="77777777" w:rsidTr="00973BBC">
        <w:trPr>
          <w:trHeight w:val="20"/>
        </w:trPr>
        <w:tc>
          <w:tcPr>
            <w:tcW w:w="0" w:type="auto"/>
          </w:tcPr>
          <w:p w14:paraId="6F07B88D" w14:textId="77777777" w:rsidR="00973BBC" w:rsidRPr="00985B34" w:rsidRDefault="00973BBC" w:rsidP="00714F68">
            <w:pPr>
              <w:numPr>
                <w:ilvl w:val="0"/>
                <w:numId w:val="6"/>
              </w:numPr>
              <w:ind w:left="-57" w:right="-57" w:firstLine="0"/>
              <w:contextualSpacing/>
              <w:jc w:val="center"/>
              <w:rPr>
                <w:rFonts w:eastAsia="Calibri" w:cs="Times New Roman"/>
                <w:sz w:val="22"/>
              </w:rPr>
            </w:pPr>
          </w:p>
        </w:tc>
        <w:tc>
          <w:tcPr>
            <w:tcW w:w="0" w:type="auto"/>
          </w:tcPr>
          <w:p w14:paraId="163FEBA4" w14:textId="77777777" w:rsidR="00973BBC" w:rsidRPr="00985B34" w:rsidRDefault="00973BBC" w:rsidP="00FA6BB2">
            <w:pPr>
              <w:ind w:left="-57" w:right="-57" w:firstLine="0"/>
              <w:jc w:val="left"/>
              <w:rPr>
                <w:rFonts w:eastAsia="Calibri" w:cs="Times New Roman"/>
                <w:sz w:val="22"/>
              </w:rPr>
            </w:pPr>
            <w:r w:rsidRPr="00985B34">
              <w:rPr>
                <w:rFonts w:eastAsia="Calibri" w:cs="Times New Roman"/>
                <w:sz w:val="22"/>
              </w:rPr>
              <w:t>Среднегодовой темп роста глобальных ПИИ в обрабатывающий сектор составлял соответственно: в 2003-09 гг.: 0%; в 2010-18 гг.: 1%; в 2019-21 гг.: -12%</w:t>
            </w:r>
          </w:p>
        </w:tc>
      </w:tr>
      <w:tr w:rsidR="00973BBC" w:rsidRPr="00985B34" w14:paraId="237CD912" w14:textId="77777777" w:rsidTr="00973BBC">
        <w:trPr>
          <w:trHeight w:val="20"/>
        </w:trPr>
        <w:tc>
          <w:tcPr>
            <w:tcW w:w="0" w:type="auto"/>
          </w:tcPr>
          <w:p w14:paraId="23FB8B5F" w14:textId="77777777" w:rsidR="00973BBC" w:rsidRPr="00985B34" w:rsidRDefault="00973BBC" w:rsidP="00714F68">
            <w:pPr>
              <w:numPr>
                <w:ilvl w:val="0"/>
                <w:numId w:val="6"/>
              </w:numPr>
              <w:ind w:left="-57" w:right="-57" w:firstLine="0"/>
              <w:contextualSpacing/>
              <w:jc w:val="center"/>
              <w:rPr>
                <w:rFonts w:eastAsia="Calibri" w:cs="Times New Roman"/>
                <w:sz w:val="22"/>
              </w:rPr>
            </w:pPr>
          </w:p>
        </w:tc>
        <w:tc>
          <w:tcPr>
            <w:tcW w:w="0" w:type="auto"/>
          </w:tcPr>
          <w:p w14:paraId="041E8FBC" w14:textId="77777777" w:rsidR="00973BBC" w:rsidRPr="00985B34" w:rsidRDefault="00973BBC" w:rsidP="00FA6BB2">
            <w:pPr>
              <w:ind w:left="-57" w:right="-57" w:firstLine="0"/>
              <w:jc w:val="left"/>
              <w:rPr>
                <w:rFonts w:eastAsia="Calibri" w:cs="Times New Roman"/>
                <w:sz w:val="22"/>
              </w:rPr>
            </w:pPr>
            <w:r w:rsidRPr="00985B34">
              <w:rPr>
                <w:rFonts w:eastAsia="Calibri" w:cs="Times New Roman"/>
                <w:sz w:val="22"/>
              </w:rPr>
              <w:t>Сервисный (ИКТ, маркетинг) и производственный сегменты ГЦС в структуре глобальных ПИИ проектов занимали соответственно: в 2004-07 гг.: 45% и 34%; в 2020-23 гг.: 63% и 19%.</w:t>
            </w:r>
          </w:p>
        </w:tc>
      </w:tr>
      <w:tr w:rsidR="00973BBC" w:rsidRPr="00985B34" w14:paraId="39F18A8E" w14:textId="77777777" w:rsidTr="00973BBC">
        <w:trPr>
          <w:trHeight w:val="20"/>
        </w:trPr>
        <w:tc>
          <w:tcPr>
            <w:tcW w:w="0" w:type="auto"/>
          </w:tcPr>
          <w:p w14:paraId="4A90B757" w14:textId="77777777" w:rsidR="00973BBC" w:rsidRPr="00985B34" w:rsidRDefault="00973BBC" w:rsidP="00714F68">
            <w:pPr>
              <w:numPr>
                <w:ilvl w:val="0"/>
                <w:numId w:val="6"/>
              </w:numPr>
              <w:ind w:left="-57" w:right="-57" w:firstLine="0"/>
              <w:contextualSpacing/>
              <w:jc w:val="center"/>
              <w:rPr>
                <w:rFonts w:eastAsia="Calibri" w:cs="Times New Roman"/>
                <w:sz w:val="22"/>
              </w:rPr>
            </w:pPr>
          </w:p>
        </w:tc>
        <w:tc>
          <w:tcPr>
            <w:tcW w:w="0" w:type="auto"/>
          </w:tcPr>
          <w:p w14:paraId="2CD67274" w14:textId="77777777" w:rsidR="00973BBC" w:rsidRPr="00985B34" w:rsidRDefault="00973BBC" w:rsidP="00FA6BB2">
            <w:pPr>
              <w:ind w:left="-57" w:right="-57" w:firstLine="0"/>
              <w:jc w:val="left"/>
              <w:rPr>
                <w:rFonts w:eastAsia="Calibri" w:cs="Times New Roman"/>
                <w:sz w:val="22"/>
              </w:rPr>
            </w:pPr>
            <w:r w:rsidRPr="00985B34">
              <w:rPr>
                <w:rFonts w:eastAsia="Calibri" w:cs="Times New Roman"/>
                <w:sz w:val="22"/>
              </w:rPr>
              <w:t>На долю ПИИ проектов сектора услуг в развитых и развивающихся странах в общем числе проектов приходилось соответственно: в 2003 г.: 62% и 48%; в 2023 г.: 80% и 78%.</w:t>
            </w:r>
          </w:p>
        </w:tc>
      </w:tr>
      <w:tr w:rsidR="00973BBC" w:rsidRPr="00985B34" w14:paraId="317571BC" w14:textId="77777777" w:rsidTr="00973BBC">
        <w:trPr>
          <w:trHeight w:val="20"/>
        </w:trPr>
        <w:tc>
          <w:tcPr>
            <w:tcW w:w="0" w:type="auto"/>
          </w:tcPr>
          <w:p w14:paraId="7350FB90" w14:textId="77777777" w:rsidR="00973BBC" w:rsidRPr="00985B34" w:rsidRDefault="00973BBC" w:rsidP="00714F68">
            <w:pPr>
              <w:numPr>
                <w:ilvl w:val="0"/>
                <w:numId w:val="6"/>
              </w:numPr>
              <w:ind w:left="-57" w:right="-57" w:firstLine="0"/>
              <w:contextualSpacing/>
              <w:jc w:val="center"/>
              <w:rPr>
                <w:rFonts w:eastAsia="Calibri" w:cs="Times New Roman"/>
                <w:sz w:val="22"/>
              </w:rPr>
            </w:pPr>
          </w:p>
        </w:tc>
        <w:tc>
          <w:tcPr>
            <w:tcW w:w="0" w:type="auto"/>
          </w:tcPr>
          <w:p w14:paraId="04CFC2EB" w14:textId="62123948" w:rsidR="00973BBC" w:rsidRPr="00985B34" w:rsidRDefault="00973BBC" w:rsidP="00FA6BB2">
            <w:pPr>
              <w:ind w:left="-57" w:right="-57" w:firstLine="0"/>
              <w:jc w:val="left"/>
              <w:rPr>
                <w:rFonts w:eastAsia="Calibri" w:cs="Times New Roman"/>
                <w:sz w:val="22"/>
              </w:rPr>
            </w:pPr>
            <w:r w:rsidRPr="00985B34">
              <w:rPr>
                <w:rFonts w:eastAsia="Calibri" w:cs="Times New Roman"/>
                <w:sz w:val="22"/>
              </w:rPr>
              <w:t>Число новых ПИИ проектов, объявленных к реализации в Китае, в 2023 г. по</w:t>
            </w:r>
            <w:r w:rsidR="009C0E38" w:rsidRPr="00985B34">
              <w:rPr>
                <w:rFonts w:eastAsia="Calibri" w:cs="Times New Roman"/>
                <w:sz w:val="22"/>
              </w:rPr>
              <w:t> </w:t>
            </w:r>
            <w:r w:rsidRPr="00985B34">
              <w:rPr>
                <w:rFonts w:eastAsia="Calibri" w:cs="Times New Roman"/>
                <w:sz w:val="22"/>
              </w:rPr>
              <w:t>сравнению с 2003 г. сократилось примерно вдвое.</w:t>
            </w:r>
          </w:p>
        </w:tc>
      </w:tr>
      <w:tr w:rsidR="00361BE6" w:rsidRPr="00985B34" w14:paraId="35C3523A" w14:textId="77777777" w:rsidTr="00DD0BEC">
        <w:trPr>
          <w:trHeight w:val="20"/>
        </w:trPr>
        <w:tc>
          <w:tcPr>
            <w:tcW w:w="0" w:type="auto"/>
            <w:gridSpan w:val="2"/>
            <w:vAlign w:val="center"/>
          </w:tcPr>
          <w:p w14:paraId="14FC7FE6" w14:textId="51361ED2" w:rsidR="00361BE6" w:rsidRPr="00985B34" w:rsidRDefault="00361BE6" w:rsidP="00985B34">
            <w:pPr>
              <w:ind w:left="-57" w:right="-57" w:firstLine="0"/>
              <w:rPr>
                <w:rFonts w:eastAsia="Calibri" w:cs="Times New Roman"/>
                <w:sz w:val="22"/>
              </w:rPr>
            </w:pPr>
            <w:r w:rsidRPr="00985B34">
              <w:rPr>
                <w:rFonts w:eastAsia="Times New Roman" w:cs="Times New Roman"/>
                <w:color w:val="000000"/>
                <w:sz w:val="22"/>
                <w:lang w:eastAsia="ru-RU"/>
              </w:rPr>
              <w:t xml:space="preserve">Источник: Официальный сайт </w:t>
            </w:r>
            <w:r w:rsidRPr="00985B34">
              <w:rPr>
                <w:rFonts w:eastAsia="Times New Roman" w:cs="Times New Roman"/>
                <w:color w:val="000000"/>
                <w:sz w:val="22"/>
                <w:lang w:val="en-US" w:eastAsia="ru-RU"/>
              </w:rPr>
              <w:t>UNCTAD</w:t>
            </w:r>
            <w:r w:rsidRPr="00985B34">
              <w:rPr>
                <w:rFonts w:eastAsia="Times New Roman" w:cs="Times New Roman"/>
                <w:color w:val="000000"/>
                <w:sz w:val="22"/>
                <w:lang w:eastAsia="ru-RU"/>
              </w:rPr>
              <w:t xml:space="preserve">. </w:t>
            </w:r>
            <w:r w:rsidRPr="00985B34">
              <w:rPr>
                <w:rFonts w:eastAsia="Times New Roman" w:cs="Times New Roman"/>
                <w:color w:val="000000"/>
                <w:sz w:val="22"/>
                <w:lang w:val="en-US" w:eastAsia="ru-RU"/>
              </w:rPr>
              <w:t>URL</w:t>
            </w:r>
            <w:r w:rsidRPr="00985B34">
              <w:rPr>
                <w:rFonts w:eastAsia="Times New Roman" w:cs="Times New Roman"/>
                <w:color w:val="000000"/>
                <w:sz w:val="22"/>
                <w:lang w:eastAsia="ru-RU"/>
              </w:rPr>
              <w:t xml:space="preserve">: </w:t>
            </w:r>
            <w:hyperlink r:id="rId5" w:history="1">
              <w:r w:rsidR="00985B34" w:rsidRPr="00985B34">
                <w:rPr>
                  <w:rStyle w:val="a5"/>
                  <w:sz w:val="22"/>
                </w:rPr>
                <w:t>https://unctad.org/</w:t>
              </w:r>
            </w:hyperlink>
          </w:p>
        </w:tc>
      </w:tr>
    </w:tbl>
    <w:p w14:paraId="106FB1CB" w14:textId="77777777" w:rsidR="00973BBC" w:rsidRPr="00973BBC" w:rsidRDefault="00973BBC" w:rsidP="003E6898">
      <w:pPr>
        <w:spacing w:after="0" w:line="240" w:lineRule="auto"/>
        <w:rPr>
          <w:rFonts w:ascii="Times New Roman" w:hAnsi="Times New Roman" w:cs="Times New Roman"/>
          <w:color w:val="000000"/>
          <w:sz w:val="24"/>
          <w:szCs w:val="24"/>
          <w:shd w:val="clear" w:color="auto" w:fill="FFFFFF"/>
        </w:rPr>
      </w:pPr>
    </w:p>
    <w:p w14:paraId="42522A48" w14:textId="39531D68" w:rsidR="009C0E38" w:rsidRPr="009C0E38" w:rsidRDefault="009C0E38" w:rsidP="00636799">
      <w:pPr>
        <w:spacing w:after="0" w:line="240" w:lineRule="auto"/>
        <w:ind w:firstLine="709"/>
        <w:jc w:val="both"/>
        <w:rPr>
          <w:rFonts w:ascii="Times New Roman" w:eastAsia="Calibri" w:hAnsi="Times New Roman" w:cs="Times New Roman"/>
          <w:kern w:val="2"/>
          <w:sz w:val="24"/>
          <w:szCs w:val="24"/>
          <w14:ligatures w14:val="standardContextual"/>
        </w:rPr>
      </w:pPr>
      <w:r w:rsidRPr="009C0E38">
        <w:rPr>
          <w:rFonts w:ascii="Times New Roman" w:eastAsia="Calibri" w:hAnsi="Times New Roman" w:cs="Times New Roman"/>
          <w:i/>
          <w:iCs/>
          <w:kern w:val="2"/>
          <w:sz w:val="24"/>
          <w:szCs w:val="24"/>
          <w14:ligatures w14:val="standardContextual"/>
        </w:rPr>
        <w:t>Втор</w:t>
      </w:r>
      <w:r w:rsidR="003E6898">
        <w:rPr>
          <w:rFonts w:ascii="Times New Roman" w:eastAsia="Calibri" w:hAnsi="Times New Roman" w:cs="Times New Roman"/>
          <w:i/>
          <w:iCs/>
          <w:kern w:val="2"/>
          <w:sz w:val="24"/>
          <w:szCs w:val="24"/>
          <w14:ligatures w14:val="standardContextual"/>
        </w:rPr>
        <w:t>ой</w:t>
      </w:r>
      <w:r w:rsidRPr="009C0E38">
        <w:rPr>
          <w:rFonts w:ascii="Times New Roman" w:eastAsia="Calibri" w:hAnsi="Times New Roman" w:cs="Times New Roman"/>
          <w:i/>
          <w:iCs/>
          <w:kern w:val="2"/>
          <w:sz w:val="24"/>
          <w:szCs w:val="24"/>
          <w14:ligatures w14:val="standardContextual"/>
        </w:rPr>
        <w:t xml:space="preserve"> </w:t>
      </w:r>
      <w:r w:rsidR="003E6898">
        <w:rPr>
          <w:rFonts w:ascii="Times New Roman" w:hAnsi="Times New Roman" w:cs="Times New Roman"/>
          <w:i/>
          <w:iCs/>
          <w:sz w:val="24"/>
          <w:szCs w:val="24"/>
        </w:rPr>
        <w:t>инвестиционный вызов</w:t>
      </w:r>
      <w:r w:rsidR="003E6898" w:rsidRPr="007B53F6">
        <w:rPr>
          <w:rFonts w:ascii="Times New Roman" w:hAnsi="Times New Roman" w:cs="Times New Roman"/>
          <w:sz w:val="24"/>
          <w:szCs w:val="24"/>
        </w:rPr>
        <w:t xml:space="preserve"> </w:t>
      </w:r>
      <w:r w:rsidRPr="009C0E38">
        <w:rPr>
          <w:rFonts w:ascii="Times New Roman" w:eastAsia="Calibri" w:hAnsi="Times New Roman" w:cs="Times New Roman"/>
          <w:kern w:val="2"/>
          <w:sz w:val="24"/>
          <w:szCs w:val="24"/>
          <w14:ligatures w14:val="standardContextual"/>
        </w:rPr>
        <w:t xml:space="preserve">связан с превалирующим влиянием геополитических факторов на решения инвесторов об осуществлении капиталовложений в той или иной стране. В условиях неопределенности и раздробленности, подрывающих предсказуемую и открытую глобальную инвестиционную среду, геополитические преимущества оказываются </w:t>
      </w:r>
      <w:r w:rsidRPr="009C0E38">
        <w:rPr>
          <w:rFonts w:ascii="Times New Roman" w:eastAsia="Calibri" w:hAnsi="Times New Roman" w:cs="Times New Roman"/>
          <w:kern w:val="2"/>
          <w:sz w:val="24"/>
          <w:szCs w:val="24"/>
          <w14:ligatures w14:val="standardContextual"/>
        </w:rPr>
        <w:lastRenderedPageBreak/>
        <w:t>для инвесторов важнее геоэкономических преимуществ стран.</w:t>
      </w:r>
      <w:r w:rsidR="003E6898">
        <w:rPr>
          <w:rFonts w:ascii="Times New Roman" w:eastAsia="Calibri" w:hAnsi="Times New Roman" w:cs="Times New Roman"/>
          <w:kern w:val="2"/>
          <w:sz w:val="24"/>
          <w:szCs w:val="24"/>
          <w14:ligatures w14:val="standardContextual"/>
        </w:rPr>
        <w:t xml:space="preserve"> </w:t>
      </w:r>
      <w:r w:rsidRPr="009C0E38">
        <w:rPr>
          <w:rFonts w:ascii="Times New Roman" w:eastAsia="Calibri" w:hAnsi="Times New Roman" w:cs="Times New Roman"/>
          <w:kern w:val="2"/>
          <w:sz w:val="24"/>
          <w:szCs w:val="24"/>
          <w14:ligatures w14:val="standardContextual"/>
        </w:rPr>
        <w:t>Втор</w:t>
      </w:r>
      <w:r w:rsidR="003E6898">
        <w:rPr>
          <w:rFonts w:ascii="Times New Roman" w:eastAsia="Calibri" w:hAnsi="Times New Roman" w:cs="Times New Roman"/>
          <w:kern w:val="2"/>
          <w:sz w:val="24"/>
          <w:szCs w:val="24"/>
          <w14:ligatures w14:val="standardContextual"/>
        </w:rPr>
        <w:t>ой</w:t>
      </w:r>
      <w:r w:rsidRPr="009C0E38">
        <w:rPr>
          <w:rFonts w:ascii="Times New Roman" w:eastAsia="Calibri" w:hAnsi="Times New Roman" w:cs="Times New Roman"/>
          <w:kern w:val="2"/>
          <w:sz w:val="24"/>
          <w:szCs w:val="24"/>
          <w14:ligatures w14:val="standardContextual"/>
        </w:rPr>
        <w:t xml:space="preserve"> </w:t>
      </w:r>
      <w:r w:rsidR="003E6898">
        <w:rPr>
          <w:rFonts w:ascii="Times New Roman" w:hAnsi="Times New Roman" w:cs="Times New Roman"/>
          <w:sz w:val="24"/>
          <w:szCs w:val="24"/>
        </w:rPr>
        <w:t>инвестиционный вызов</w:t>
      </w:r>
      <w:r w:rsidR="003E6898" w:rsidRPr="00973BBC">
        <w:rPr>
          <w:rFonts w:ascii="Times New Roman" w:hAnsi="Times New Roman" w:cs="Times New Roman"/>
          <w:sz w:val="24"/>
          <w:szCs w:val="24"/>
        </w:rPr>
        <w:t xml:space="preserve"> сформировал</w:t>
      </w:r>
      <w:r w:rsidR="003E6898">
        <w:rPr>
          <w:rFonts w:ascii="Times New Roman" w:hAnsi="Times New Roman" w:cs="Times New Roman"/>
          <w:sz w:val="24"/>
          <w:szCs w:val="24"/>
        </w:rPr>
        <w:t>ся</w:t>
      </w:r>
      <w:r w:rsidRPr="009C0E38">
        <w:rPr>
          <w:rFonts w:ascii="Times New Roman" w:eastAsia="Calibri" w:hAnsi="Times New Roman" w:cs="Times New Roman"/>
          <w:kern w:val="2"/>
          <w:sz w:val="24"/>
          <w:szCs w:val="24"/>
          <w14:ligatures w14:val="standardContextual"/>
        </w:rPr>
        <w:t xml:space="preserve"> под воздействием </w:t>
      </w:r>
      <w:r w:rsidRPr="009C0E38">
        <w:rPr>
          <w:rFonts w:ascii="Times New Roman" w:eastAsia="Calibri" w:hAnsi="Times New Roman" w:cs="Times New Roman"/>
          <w:i/>
          <w:iCs/>
          <w:kern w:val="2"/>
          <w:sz w:val="24"/>
          <w:szCs w:val="24"/>
          <w14:ligatures w14:val="standardContextual"/>
        </w:rPr>
        <w:t xml:space="preserve">двух инвестиционных трендов </w:t>
      </w:r>
      <w:r w:rsidRPr="009C0E38">
        <w:rPr>
          <w:rFonts w:ascii="Times New Roman" w:eastAsia="Calibri" w:hAnsi="Times New Roman" w:cs="Times New Roman"/>
          <w:iCs/>
          <w:kern w:val="2"/>
          <w:sz w:val="24"/>
          <w:szCs w:val="24"/>
          <w14:ligatures w14:val="standardContextual"/>
        </w:rPr>
        <w:t>(табл</w:t>
      </w:r>
      <w:r w:rsidR="003E6898" w:rsidRPr="003E6898">
        <w:rPr>
          <w:rFonts w:ascii="Times New Roman" w:eastAsia="Calibri" w:hAnsi="Times New Roman" w:cs="Times New Roman"/>
          <w:iCs/>
          <w:kern w:val="2"/>
          <w:sz w:val="24"/>
          <w:szCs w:val="24"/>
          <w14:ligatures w14:val="standardContextual"/>
        </w:rPr>
        <w:t>ица</w:t>
      </w:r>
      <w:r w:rsidRPr="009C0E38">
        <w:rPr>
          <w:rFonts w:ascii="Times New Roman" w:eastAsia="Calibri" w:hAnsi="Times New Roman" w:cs="Times New Roman"/>
          <w:iCs/>
          <w:kern w:val="2"/>
          <w:sz w:val="24"/>
          <w:szCs w:val="24"/>
          <w14:ligatures w14:val="standardContextual"/>
        </w:rPr>
        <w:t xml:space="preserve"> 2)</w:t>
      </w:r>
      <w:r w:rsidRPr="009C0E38">
        <w:rPr>
          <w:rFonts w:ascii="Times New Roman" w:eastAsia="Calibri" w:hAnsi="Times New Roman" w:cs="Times New Roman"/>
          <w:kern w:val="2"/>
          <w:sz w:val="24"/>
          <w:szCs w:val="24"/>
          <w14:ligatures w14:val="standardContextual"/>
        </w:rPr>
        <w:t>: (7)</w:t>
      </w:r>
      <w:r w:rsidR="003E6898">
        <w:rPr>
          <w:rFonts w:ascii="Times New Roman" w:eastAsia="Calibri" w:hAnsi="Times New Roman" w:cs="Times New Roman"/>
          <w:kern w:val="2"/>
          <w:sz w:val="24"/>
          <w:szCs w:val="24"/>
          <w14:ligatures w14:val="standardContextual"/>
        </w:rPr>
        <w:t> </w:t>
      </w:r>
      <w:r w:rsidRPr="009C0E38">
        <w:rPr>
          <w:rFonts w:ascii="Times New Roman" w:eastAsia="Calibri" w:hAnsi="Times New Roman" w:cs="Times New Roman"/>
          <w:kern w:val="2"/>
          <w:sz w:val="24"/>
          <w:szCs w:val="24"/>
          <w14:ligatures w14:val="standardContextual"/>
        </w:rPr>
        <w:t>нестабильности инвестиционных отношений; (8)</w:t>
      </w:r>
      <w:r w:rsidR="003E6898">
        <w:rPr>
          <w:rFonts w:ascii="Times New Roman" w:eastAsia="Calibri" w:hAnsi="Times New Roman" w:cs="Times New Roman"/>
          <w:kern w:val="2"/>
          <w:sz w:val="24"/>
          <w:szCs w:val="24"/>
          <w14:ligatures w14:val="standardContextual"/>
        </w:rPr>
        <w:t> </w:t>
      </w:r>
      <w:r w:rsidRPr="009C0E38">
        <w:rPr>
          <w:rFonts w:ascii="Times New Roman" w:eastAsia="Calibri" w:hAnsi="Times New Roman" w:cs="Times New Roman"/>
          <w:kern w:val="2"/>
          <w:sz w:val="24"/>
          <w:szCs w:val="24"/>
          <w14:ligatures w14:val="standardContextual"/>
        </w:rPr>
        <w:t>роста геополитических различий между странами.</w:t>
      </w:r>
    </w:p>
    <w:p w14:paraId="368F23DB" w14:textId="77777777" w:rsidR="003E6898" w:rsidRPr="00997E0C" w:rsidRDefault="003E6898" w:rsidP="003E6898">
      <w:pPr>
        <w:spacing w:after="0" w:line="240" w:lineRule="auto"/>
        <w:rPr>
          <w:rFonts w:ascii="Times New Roman" w:hAnsi="Times New Roman" w:cs="Times New Roman"/>
          <w:color w:val="000000"/>
          <w:sz w:val="24"/>
          <w:szCs w:val="24"/>
          <w:shd w:val="clear" w:color="auto" w:fill="FFFFFF"/>
        </w:rPr>
      </w:pPr>
    </w:p>
    <w:p w14:paraId="2C5F6519" w14:textId="11B71EE5" w:rsidR="003E6898" w:rsidRPr="00973BBC" w:rsidRDefault="003E6898" w:rsidP="003E6898">
      <w:pPr>
        <w:spacing w:after="0" w:line="240" w:lineRule="auto"/>
        <w:jc w:val="right"/>
        <w:rPr>
          <w:rFonts w:ascii="Times New Roman" w:eastAsia="Calibri" w:hAnsi="Times New Roman" w:cs="Times New Roman"/>
          <w:i/>
          <w:kern w:val="2"/>
          <w:sz w:val="24"/>
          <w:szCs w:val="24"/>
          <w14:ligatures w14:val="standardContextual"/>
        </w:rPr>
      </w:pPr>
      <w:r w:rsidRPr="00973BBC">
        <w:rPr>
          <w:rFonts w:ascii="Times New Roman" w:eastAsia="Calibri" w:hAnsi="Times New Roman" w:cs="Times New Roman"/>
          <w:i/>
          <w:kern w:val="2"/>
          <w:sz w:val="24"/>
          <w:szCs w:val="24"/>
          <w14:ligatures w14:val="standardContextual"/>
        </w:rPr>
        <w:t xml:space="preserve">Таблица </w:t>
      </w:r>
      <w:r>
        <w:rPr>
          <w:rFonts w:ascii="Times New Roman" w:eastAsia="Calibri" w:hAnsi="Times New Roman" w:cs="Times New Roman"/>
          <w:i/>
          <w:kern w:val="2"/>
          <w:sz w:val="24"/>
          <w:szCs w:val="24"/>
          <w14:ligatures w14:val="standardContextual"/>
        </w:rPr>
        <w:t>2</w:t>
      </w:r>
    </w:p>
    <w:p w14:paraId="4D59FB40" w14:textId="54560F3A" w:rsidR="009C0E38" w:rsidRPr="009C0E38" w:rsidRDefault="003E6898" w:rsidP="009C0E38">
      <w:pPr>
        <w:spacing w:after="0" w:line="240" w:lineRule="auto"/>
        <w:jc w:val="center"/>
        <w:rPr>
          <w:rFonts w:ascii="Times New Roman" w:eastAsia="Calibri" w:hAnsi="Times New Roman" w:cs="Times New Roman"/>
          <w:kern w:val="2"/>
          <w:sz w:val="24"/>
          <w:szCs w:val="24"/>
          <w14:ligatures w14:val="standardContextual"/>
        </w:rPr>
      </w:pPr>
      <w:r w:rsidRPr="00973BBC">
        <w:rPr>
          <w:rFonts w:ascii="Times New Roman" w:eastAsia="Calibri" w:hAnsi="Times New Roman" w:cs="Times New Roman"/>
          <w:kern w:val="2"/>
          <w:sz w:val="24"/>
          <w:szCs w:val="24"/>
          <w14:ligatures w14:val="standardContextual"/>
        </w:rPr>
        <w:t>Характеристика трендов (</w:t>
      </w:r>
      <w:r>
        <w:rPr>
          <w:rFonts w:ascii="Times New Roman" w:eastAsia="Calibri" w:hAnsi="Times New Roman" w:cs="Times New Roman"/>
          <w:kern w:val="2"/>
          <w:sz w:val="24"/>
          <w:szCs w:val="24"/>
          <w14:ligatures w14:val="standardContextual"/>
        </w:rPr>
        <w:t>7</w:t>
      </w:r>
      <w:r w:rsidRPr="00973BBC">
        <w:rPr>
          <w:rFonts w:ascii="Times New Roman" w:eastAsia="Calibri" w:hAnsi="Times New Roman" w:cs="Times New Roman"/>
          <w:kern w:val="2"/>
          <w:sz w:val="24"/>
          <w:szCs w:val="24"/>
          <w14:ligatures w14:val="standardContextual"/>
        </w:rPr>
        <w:t>) – (</w:t>
      </w:r>
      <w:r>
        <w:rPr>
          <w:rFonts w:ascii="Times New Roman" w:eastAsia="Calibri" w:hAnsi="Times New Roman" w:cs="Times New Roman"/>
          <w:kern w:val="2"/>
          <w:sz w:val="24"/>
          <w:szCs w:val="24"/>
          <w14:ligatures w14:val="standardContextual"/>
        </w:rPr>
        <w:t>8</w:t>
      </w:r>
      <w:r w:rsidRPr="00973BBC">
        <w:rPr>
          <w:rFonts w:ascii="Times New Roman" w:eastAsia="Calibri" w:hAnsi="Times New Roman" w:cs="Times New Roman"/>
          <w:kern w:val="2"/>
          <w:sz w:val="24"/>
          <w:szCs w:val="24"/>
          <w14:ligatures w14:val="standardContextual"/>
        </w:rPr>
        <w:t xml:space="preserve">) в рамках </w:t>
      </w:r>
      <w:r>
        <w:rPr>
          <w:rFonts w:ascii="Times New Roman" w:eastAsia="Calibri" w:hAnsi="Times New Roman" w:cs="Times New Roman"/>
          <w:kern w:val="2"/>
          <w:sz w:val="24"/>
          <w:szCs w:val="24"/>
          <w14:ligatures w14:val="standardContextual"/>
        </w:rPr>
        <w:t>второго</w:t>
      </w:r>
      <w:r w:rsidRPr="00973BBC">
        <w:rPr>
          <w:rFonts w:ascii="Times New Roman" w:eastAsia="Calibri" w:hAnsi="Times New Roman" w:cs="Times New Roman"/>
          <w:kern w:val="2"/>
          <w:sz w:val="24"/>
          <w:szCs w:val="24"/>
          <w14:ligatures w14:val="standardContextual"/>
        </w:rPr>
        <w:t xml:space="preserve"> </w:t>
      </w:r>
      <w:r>
        <w:rPr>
          <w:rFonts w:ascii="Times New Roman" w:eastAsia="Calibri" w:hAnsi="Times New Roman" w:cs="Times New Roman"/>
          <w:kern w:val="2"/>
          <w:sz w:val="24"/>
          <w:szCs w:val="24"/>
          <w14:ligatures w14:val="standardContextual"/>
        </w:rPr>
        <w:t>инвестиционного вызова</w:t>
      </w:r>
    </w:p>
    <w:tbl>
      <w:tblPr>
        <w:tblStyle w:val="2"/>
        <w:tblW w:w="0" w:type="auto"/>
        <w:tblLook w:val="04A0" w:firstRow="1" w:lastRow="0" w:firstColumn="1" w:lastColumn="0" w:noHBand="0" w:noVBand="1"/>
      </w:tblPr>
      <w:tblGrid>
        <w:gridCol w:w="1089"/>
        <w:gridCol w:w="8539"/>
      </w:tblGrid>
      <w:tr w:rsidR="009C0E38" w:rsidRPr="00985B34" w14:paraId="12DE63C2" w14:textId="77777777" w:rsidTr="003E6898">
        <w:trPr>
          <w:trHeight w:val="20"/>
        </w:trPr>
        <w:tc>
          <w:tcPr>
            <w:tcW w:w="0" w:type="auto"/>
          </w:tcPr>
          <w:p w14:paraId="1008B4C6" w14:textId="77777777" w:rsidR="009C0E38" w:rsidRPr="00985B34" w:rsidRDefault="009C0E38" w:rsidP="00714F68">
            <w:pPr>
              <w:ind w:left="-57" w:right="-57" w:firstLine="0"/>
              <w:jc w:val="center"/>
              <w:rPr>
                <w:rFonts w:eastAsia="Calibri" w:cs="Times New Roman"/>
                <w:sz w:val="22"/>
              </w:rPr>
            </w:pPr>
            <w:r w:rsidRPr="00985B34">
              <w:rPr>
                <w:rFonts w:eastAsia="Calibri" w:cs="Times New Roman"/>
                <w:sz w:val="22"/>
              </w:rPr>
              <w:t>Номер тренда</w:t>
            </w:r>
          </w:p>
        </w:tc>
        <w:tc>
          <w:tcPr>
            <w:tcW w:w="0" w:type="auto"/>
          </w:tcPr>
          <w:p w14:paraId="390BC056" w14:textId="569CDBB2" w:rsidR="009C0E38" w:rsidRPr="00985B34" w:rsidRDefault="009C0E38" w:rsidP="00714F68">
            <w:pPr>
              <w:ind w:left="-57" w:right="-57" w:firstLine="0"/>
              <w:jc w:val="center"/>
              <w:rPr>
                <w:rFonts w:eastAsia="Calibri" w:cs="Times New Roman"/>
                <w:sz w:val="22"/>
              </w:rPr>
            </w:pPr>
            <w:r w:rsidRPr="00985B34">
              <w:rPr>
                <w:rFonts w:eastAsia="Calibri" w:cs="Times New Roman"/>
                <w:sz w:val="22"/>
              </w:rPr>
              <w:t>Количественная характеристика</w:t>
            </w:r>
          </w:p>
        </w:tc>
      </w:tr>
      <w:tr w:rsidR="003E6898" w:rsidRPr="00985B34" w14:paraId="3FCB308D" w14:textId="77777777" w:rsidTr="003E6898">
        <w:trPr>
          <w:trHeight w:val="20"/>
        </w:trPr>
        <w:tc>
          <w:tcPr>
            <w:tcW w:w="0" w:type="auto"/>
          </w:tcPr>
          <w:p w14:paraId="78A5CC02" w14:textId="77777777" w:rsidR="003E6898" w:rsidRPr="00985B34" w:rsidRDefault="003E6898" w:rsidP="00714F68">
            <w:pPr>
              <w:numPr>
                <w:ilvl w:val="0"/>
                <w:numId w:val="6"/>
              </w:numPr>
              <w:ind w:left="-57" w:right="-57" w:firstLine="0"/>
              <w:contextualSpacing/>
              <w:jc w:val="center"/>
              <w:rPr>
                <w:rFonts w:eastAsia="Calibri" w:cs="Times New Roman"/>
                <w:sz w:val="22"/>
              </w:rPr>
            </w:pPr>
          </w:p>
        </w:tc>
        <w:tc>
          <w:tcPr>
            <w:tcW w:w="0" w:type="auto"/>
          </w:tcPr>
          <w:p w14:paraId="0B907452" w14:textId="77777777" w:rsidR="003E6898" w:rsidRPr="00985B34" w:rsidRDefault="003E6898" w:rsidP="00FA6BB2">
            <w:pPr>
              <w:ind w:left="-57" w:right="-57" w:firstLine="0"/>
              <w:jc w:val="left"/>
              <w:rPr>
                <w:rFonts w:eastAsia="Calibri" w:cs="Times New Roman"/>
                <w:sz w:val="22"/>
              </w:rPr>
            </w:pPr>
            <w:r w:rsidRPr="00985B34">
              <w:rPr>
                <w:rFonts w:eastAsia="Calibri" w:cs="Times New Roman"/>
                <w:sz w:val="22"/>
              </w:rPr>
              <w:t>За период 2016-23 гг. на долю США, Европы и Китая приходилось почти 75% глобальных ПИИ проектов. В периоде наблюдается серьезная волатильность географического распределения исходящих ПИИ.</w:t>
            </w:r>
          </w:p>
        </w:tc>
      </w:tr>
      <w:tr w:rsidR="003E6898" w:rsidRPr="00985B34" w14:paraId="01DA0E9B" w14:textId="77777777" w:rsidTr="003E6898">
        <w:trPr>
          <w:trHeight w:val="20"/>
        </w:trPr>
        <w:tc>
          <w:tcPr>
            <w:tcW w:w="0" w:type="auto"/>
          </w:tcPr>
          <w:p w14:paraId="623B525C" w14:textId="77777777" w:rsidR="003E6898" w:rsidRPr="00985B34" w:rsidRDefault="003E6898" w:rsidP="00714F68">
            <w:pPr>
              <w:numPr>
                <w:ilvl w:val="0"/>
                <w:numId w:val="6"/>
              </w:numPr>
              <w:ind w:left="-57" w:right="-57" w:firstLine="0"/>
              <w:contextualSpacing/>
              <w:jc w:val="center"/>
              <w:rPr>
                <w:rFonts w:eastAsia="Calibri" w:cs="Times New Roman"/>
                <w:sz w:val="22"/>
              </w:rPr>
            </w:pPr>
          </w:p>
        </w:tc>
        <w:tc>
          <w:tcPr>
            <w:tcW w:w="0" w:type="auto"/>
          </w:tcPr>
          <w:p w14:paraId="18D36BC4" w14:textId="77777777" w:rsidR="003E6898" w:rsidRPr="00985B34" w:rsidRDefault="003E6898" w:rsidP="00FA6BB2">
            <w:pPr>
              <w:ind w:left="-57" w:right="-57" w:firstLine="0"/>
              <w:jc w:val="left"/>
              <w:rPr>
                <w:rFonts w:eastAsia="Calibri" w:cs="Times New Roman"/>
                <w:sz w:val="22"/>
              </w:rPr>
            </w:pPr>
            <w:r w:rsidRPr="00985B34">
              <w:rPr>
                <w:rFonts w:eastAsia="Calibri" w:cs="Times New Roman"/>
                <w:sz w:val="22"/>
              </w:rPr>
              <w:t>Доля ПИИ проектов между геополитически удаленными странами в общем числе проектов составляла: в 2013 г.: 23%; в 2023 г.: 15%.</w:t>
            </w:r>
          </w:p>
        </w:tc>
      </w:tr>
      <w:tr w:rsidR="00361BE6" w:rsidRPr="00985B34" w14:paraId="6F2265BD" w14:textId="77777777" w:rsidTr="00A174B1">
        <w:trPr>
          <w:trHeight w:val="20"/>
        </w:trPr>
        <w:tc>
          <w:tcPr>
            <w:tcW w:w="0" w:type="auto"/>
            <w:gridSpan w:val="2"/>
            <w:vAlign w:val="center"/>
          </w:tcPr>
          <w:p w14:paraId="200B5E03" w14:textId="27D66FFA" w:rsidR="00361BE6" w:rsidRPr="00985B34" w:rsidRDefault="00361BE6" w:rsidP="00985B34">
            <w:pPr>
              <w:ind w:left="-57" w:right="-57" w:firstLine="0"/>
              <w:rPr>
                <w:rFonts w:eastAsia="Calibri" w:cs="Times New Roman"/>
                <w:sz w:val="22"/>
              </w:rPr>
            </w:pPr>
            <w:r w:rsidRPr="00985B34">
              <w:rPr>
                <w:rFonts w:eastAsia="Times New Roman" w:cs="Times New Roman"/>
                <w:color w:val="000000"/>
                <w:sz w:val="22"/>
                <w:lang w:eastAsia="ru-RU"/>
              </w:rPr>
              <w:t xml:space="preserve">Источник: Официальный сайт </w:t>
            </w:r>
            <w:r w:rsidRPr="00985B34">
              <w:rPr>
                <w:rFonts w:eastAsia="Times New Roman" w:cs="Times New Roman"/>
                <w:color w:val="000000"/>
                <w:sz w:val="22"/>
                <w:lang w:val="en-US" w:eastAsia="ru-RU"/>
              </w:rPr>
              <w:t>UNCTAD</w:t>
            </w:r>
            <w:r w:rsidRPr="00985B34">
              <w:rPr>
                <w:rFonts w:eastAsia="Times New Roman" w:cs="Times New Roman"/>
                <w:color w:val="000000"/>
                <w:sz w:val="22"/>
                <w:lang w:eastAsia="ru-RU"/>
              </w:rPr>
              <w:t xml:space="preserve">. </w:t>
            </w:r>
            <w:r w:rsidRPr="00985B34">
              <w:rPr>
                <w:rFonts w:eastAsia="Times New Roman" w:cs="Times New Roman"/>
                <w:color w:val="000000"/>
                <w:sz w:val="22"/>
                <w:lang w:val="en-US" w:eastAsia="ru-RU"/>
              </w:rPr>
              <w:t>URL</w:t>
            </w:r>
            <w:r w:rsidRPr="00985B34">
              <w:rPr>
                <w:rFonts w:eastAsia="Times New Roman" w:cs="Times New Roman"/>
                <w:color w:val="000000"/>
                <w:sz w:val="22"/>
                <w:lang w:eastAsia="ru-RU"/>
              </w:rPr>
              <w:t xml:space="preserve">: </w:t>
            </w:r>
            <w:hyperlink r:id="rId6" w:history="1">
              <w:r w:rsidR="00985B34" w:rsidRPr="00985B34">
                <w:rPr>
                  <w:rStyle w:val="a5"/>
                  <w:sz w:val="22"/>
                </w:rPr>
                <w:t>https://unctad.org/</w:t>
              </w:r>
            </w:hyperlink>
          </w:p>
        </w:tc>
      </w:tr>
    </w:tbl>
    <w:p w14:paraId="3236D47C" w14:textId="77777777" w:rsidR="009C0E38" w:rsidRPr="009C0E38" w:rsidRDefault="009C0E38" w:rsidP="009C0E38">
      <w:pPr>
        <w:spacing w:after="0" w:line="240" w:lineRule="auto"/>
        <w:ind w:firstLine="567"/>
        <w:jc w:val="both"/>
        <w:rPr>
          <w:rFonts w:ascii="Times New Roman" w:eastAsia="Calibri" w:hAnsi="Times New Roman" w:cs="Times New Roman"/>
          <w:kern w:val="2"/>
          <w:sz w:val="24"/>
          <w:szCs w:val="24"/>
          <w14:ligatures w14:val="standardContextual"/>
        </w:rPr>
      </w:pPr>
    </w:p>
    <w:p w14:paraId="2FACEC1C" w14:textId="4B5F5D03" w:rsidR="009C0E38" w:rsidRPr="009C0E38" w:rsidRDefault="009C0E38" w:rsidP="00636799">
      <w:pPr>
        <w:spacing w:after="0" w:line="240" w:lineRule="auto"/>
        <w:ind w:firstLine="709"/>
        <w:jc w:val="both"/>
        <w:rPr>
          <w:rFonts w:ascii="Times New Roman" w:eastAsia="Calibri" w:hAnsi="Times New Roman" w:cs="Times New Roman"/>
          <w:kern w:val="2"/>
          <w:sz w:val="24"/>
          <w:szCs w:val="24"/>
          <w14:ligatures w14:val="standardContextual"/>
        </w:rPr>
      </w:pPr>
      <w:r w:rsidRPr="009C0E38">
        <w:rPr>
          <w:rFonts w:ascii="Times New Roman" w:eastAsia="Calibri" w:hAnsi="Times New Roman" w:cs="Times New Roman"/>
          <w:i/>
          <w:iCs/>
          <w:kern w:val="2"/>
          <w:sz w:val="24"/>
          <w:szCs w:val="24"/>
          <w14:ligatures w14:val="standardContextual"/>
        </w:rPr>
        <w:t>Трет</w:t>
      </w:r>
      <w:r w:rsidR="008D560A">
        <w:rPr>
          <w:rFonts w:ascii="Times New Roman" w:eastAsia="Calibri" w:hAnsi="Times New Roman" w:cs="Times New Roman"/>
          <w:i/>
          <w:iCs/>
          <w:kern w:val="2"/>
          <w:sz w:val="24"/>
          <w:szCs w:val="24"/>
          <w14:ligatures w14:val="standardContextual"/>
        </w:rPr>
        <w:t>ий</w:t>
      </w:r>
      <w:r w:rsidRPr="009C0E38">
        <w:rPr>
          <w:rFonts w:ascii="Times New Roman" w:eastAsia="Calibri" w:hAnsi="Times New Roman" w:cs="Times New Roman"/>
          <w:i/>
          <w:iCs/>
          <w:kern w:val="2"/>
          <w:sz w:val="24"/>
          <w:szCs w:val="24"/>
          <w14:ligatures w14:val="standardContextual"/>
        </w:rPr>
        <w:t xml:space="preserve"> </w:t>
      </w:r>
      <w:r w:rsidR="008D560A">
        <w:rPr>
          <w:rFonts w:ascii="Times New Roman" w:hAnsi="Times New Roman" w:cs="Times New Roman"/>
          <w:i/>
          <w:iCs/>
          <w:sz w:val="24"/>
          <w:szCs w:val="24"/>
        </w:rPr>
        <w:t>инвестиционный вызов</w:t>
      </w:r>
      <w:r w:rsidR="008D560A" w:rsidRPr="009C0E38">
        <w:rPr>
          <w:rFonts w:ascii="Times New Roman" w:eastAsia="Calibri" w:hAnsi="Times New Roman" w:cs="Times New Roman"/>
          <w:kern w:val="2"/>
          <w:sz w:val="24"/>
          <w:szCs w:val="24"/>
          <w14:ligatures w14:val="standardContextual"/>
        </w:rPr>
        <w:t xml:space="preserve"> </w:t>
      </w:r>
      <w:r w:rsidRPr="009C0E38">
        <w:rPr>
          <w:rFonts w:ascii="Times New Roman" w:eastAsia="Calibri" w:hAnsi="Times New Roman" w:cs="Times New Roman"/>
          <w:kern w:val="2"/>
          <w:sz w:val="24"/>
          <w:szCs w:val="24"/>
          <w14:ligatures w14:val="standardContextual"/>
        </w:rPr>
        <w:t>выражается, с одной стороны, в активной реализации новых инвестиционных проектов, направленных на достижение целей в области устойчивого развития, а с другой – в растущей обособленности и уязвимости экономик наименее развитых стран, не способных конкурировать за ПИИ в динамично развивающемся секторе услуг и</w:t>
      </w:r>
      <w:r w:rsidR="00121912">
        <w:rPr>
          <w:rFonts w:ascii="Times New Roman" w:eastAsia="Calibri" w:hAnsi="Times New Roman" w:cs="Times New Roman"/>
          <w:kern w:val="2"/>
          <w:sz w:val="24"/>
          <w:szCs w:val="24"/>
          <w14:ligatures w14:val="standardContextual"/>
        </w:rPr>
        <w:t> </w:t>
      </w:r>
      <w:r w:rsidRPr="009C0E38">
        <w:rPr>
          <w:rFonts w:ascii="Times New Roman" w:eastAsia="Calibri" w:hAnsi="Times New Roman" w:cs="Times New Roman"/>
          <w:kern w:val="2"/>
          <w:sz w:val="24"/>
          <w:szCs w:val="24"/>
          <w14:ligatures w14:val="standardContextual"/>
        </w:rPr>
        <w:t>сталкивающихся в отсутствие инвестиционной поддержки с проблемой замедления уровня промышленного развития.</w:t>
      </w:r>
      <w:r w:rsidR="00121912">
        <w:rPr>
          <w:rFonts w:ascii="Times New Roman" w:eastAsia="Calibri" w:hAnsi="Times New Roman" w:cs="Times New Roman"/>
          <w:kern w:val="2"/>
          <w:sz w:val="24"/>
          <w:szCs w:val="24"/>
          <w14:ligatures w14:val="standardContextual"/>
        </w:rPr>
        <w:t xml:space="preserve"> </w:t>
      </w:r>
      <w:r w:rsidRPr="009C0E38">
        <w:rPr>
          <w:rFonts w:ascii="Times New Roman" w:eastAsia="Calibri" w:hAnsi="Times New Roman" w:cs="Times New Roman"/>
          <w:kern w:val="2"/>
          <w:sz w:val="24"/>
          <w:szCs w:val="24"/>
          <w14:ligatures w14:val="standardContextual"/>
        </w:rPr>
        <w:t>Трет</w:t>
      </w:r>
      <w:r w:rsidR="00121912">
        <w:rPr>
          <w:rFonts w:ascii="Times New Roman" w:eastAsia="Calibri" w:hAnsi="Times New Roman" w:cs="Times New Roman"/>
          <w:kern w:val="2"/>
          <w:sz w:val="24"/>
          <w:szCs w:val="24"/>
          <w14:ligatures w14:val="standardContextual"/>
        </w:rPr>
        <w:t>ий</w:t>
      </w:r>
      <w:r w:rsidRPr="009C0E38">
        <w:rPr>
          <w:rFonts w:ascii="Times New Roman" w:eastAsia="Calibri" w:hAnsi="Times New Roman" w:cs="Times New Roman"/>
          <w:kern w:val="2"/>
          <w:sz w:val="24"/>
          <w:szCs w:val="24"/>
          <w14:ligatures w14:val="standardContextual"/>
        </w:rPr>
        <w:t xml:space="preserve"> </w:t>
      </w:r>
      <w:r w:rsidR="00121912">
        <w:rPr>
          <w:rFonts w:ascii="Times New Roman" w:hAnsi="Times New Roman" w:cs="Times New Roman"/>
          <w:sz w:val="24"/>
          <w:szCs w:val="24"/>
        </w:rPr>
        <w:t>инвестиционный вызов</w:t>
      </w:r>
      <w:r w:rsidR="00121912" w:rsidRPr="00973BBC">
        <w:rPr>
          <w:rFonts w:ascii="Times New Roman" w:hAnsi="Times New Roman" w:cs="Times New Roman"/>
          <w:sz w:val="24"/>
          <w:szCs w:val="24"/>
        </w:rPr>
        <w:t xml:space="preserve"> сформировал</w:t>
      </w:r>
      <w:r w:rsidR="00121912">
        <w:rPr>
          <w:rFonts w:ascii="Times New Roman" w:hAnsi="Times New Roman" w:cs="Times New Roman"/>
          <w:sz w:val="24"/>
          <w:szCs w:val="24"/>
        </w:rPr>
        <w:t>ся</w:t>
      </w:r>
      <w:r w:rsidR="00121912" w:rsidRPr="009C0E38">
        <w:rPr>
          <w:rFonts w:ascii="Times New Roman" w:eastAsia="Calibri" w:hAnsi="Times New Roman" w:cs="Times New Roman"/>
          <w:kern w:val="2"/>
          <w:sz w:val="24"/>
          <w:szCs w:val="24"/>
          <w14:ligatures w14:val="standardContextual"/>
        </w:rPr>
        <w:t xml:space="preserve"> </w:t>
      </w:r>
      <w:r w:rsidRPr="009C0E38">
        <w:rPr>
          <w:rFonts w:ascii="Times New Roman" w:eastAsia="Calibri" w:hAnsi="Times New Roman" w:cs="Times New Roman"/>
          <w:kern w:val="2"/>
          <w:sz w:val="24"/>
          <w:szCs w:val="24"/>
          <w14:ligatures w14:val="standardContextual"/>
        </w:rPr>
        <w:t xml:space="preserve">под воздействием </w:t>
      </w:r>
      <w:r w:rsidRPr="009C0E38">
        <w:rPr>
          <w:rFonts w:ascii="Times New Roman" w:eastAsia="Calibri" w:hAnsi="Times New Roman" w:cs="Times New Roman"/>
          <w:i/>
          <w:iCs/>
          <w:kern w:val="2"/>
          <w:sz w:val="24"/>
          <w:szCs w:val="24"/>
          <w14:ligatures w14:val="standardContextual"/>
        </w:rPr>
        <w:t xml:space="preserve">двух инвестиционных трендов </w:t>
      </w:r>
      <w:r w:rsidRPr="009C0E38">
        <w:rPr>
          <w:rFonts w:ascii="Times New Roman" w:eastAsia="Calibri" w:hAnsi="Times New Roman" w:cs="Times New Roman"/>
          <w:iCs/>
          <w:kern w:val="2"/>
          <w:sz w:val="24"/>
          <w:szCs w:val="24"/>
          <w14:ligatures w14:val="standardContextual"/>
        </w:rPr>
        <w:t>(табл</w:t>
      </w:r>
      <w:r w:rsidR="00121912" w:rsidRPr="00121912">
        <w:rPr>
          <w:rFonts w:ascii="Times New Roman" w:eastAsia="Calibri" w:hAnsi="Times New Roman" w:cs="Times New Roman"/>
          <w:iCs/>
          <w:kern w:val="2"/>
          <w:sz w:val="24"/>
          <w:szCs w:val="24"/>
          <w14:ligatures w14:val="standardContextual"/>
        </w:rPr>
        <w:t>ица</w:t>
      </w:r>
      <w:r w:rsidRPr="009C0E38">
        <w:rPr>
          <w:rFonts w:ascii="Times New Roman" w:eastAsia="Calibri" w:hAnsi="Times New Roman" w:cs="Times New Roman"/>
          <w:iCs/>
          <w:kern w:val="2"/>
          <w:sz w:val="24"/>
          <w:szCs w:val="24"/>
          <w14:ligatures w14:val="standardContextual"/>
        </w:rPr>
        <w:t xml:space="preserve"> 3)</w:t>
      </w:r>
      <w:r w:rsidRPr="009C0E38">
        <w:rPr>
          <w:rFonts w:ascii="Times New Roman" w:eastAsia="Calibri" w:hAnsi="Times New Roman" w:cs="Times New Roman"/>
          <w:kern w:val="2"/>
          <w:sz w:val="24"/>
          <w:szCs w:val="24"/>
          <w14:ligatures w14:val="standardContextual"/>
        </w:rPr>
        <w:t>: (9)</w:t>
      </w:r>
      <w:r w:rsidR="0024582C">
        <w:rPr>
          <w:rFonts w:ascii="Times New Roman" w:eastAsia="Calibri" w:hAnsi="Times New Roman" w:cs="Times New Roman"/>
          <w:kern w:val="2"/>
          <w:sz w:val="24"/>
          <w:szCs w:val="24"/>
          <w14:ligatures w14:val="standardContextual"/>
        </w:rPr>
        <w:t> </w:t>
      </w:r>
      <w:r w:rsidRPr="009C0E38">
        <w:rPr>
          <w:rFonts w:ascii="Times New Roman" w:eastAsia="Calibri" w:hAnsi="Times New Roman" w:cs="Times New Roman"/>
          <w:kern w:val="2"/>
          <w:sz w:val="24"/>
          <w:szCs w:val="24"/>
          <w14:ligatures w14:val="standardContextual"/>
        </w:rPr>
        <w:t>становления новых секторов ПИИ на основе императива устойчивого развития</w:t>
      </w:r>
      <w:r w:rsidR="00DA032B" w:rsidRPr="00DA032B">
        <w:rPr>
          <w:rFonts w:ascii="Times New Roman" w:eastAsia="Calibri" w:hAnsi="Times New Roman" w:cs="Times New Roman"/>
          <w:kern w:val="2"/>
          <w:sz w:val="24"/>
          <w:szCs w:val="24"/>
          <w14:ligatures w14:val="standardContextual"/>
        </w:rPr>
        <w:t xml:space="preserve"> [4</w:t>
      </w:r>
      <w:bookmarkStart w:id="0" w:name="_GoBack"/>
      <w:bookmarkEnd w:id="0"/>
      <w:r w:rsidR="00DA032B" w:rsidRPr="00DA032B">
        <w:rPr>
          <w:rFonts w:ascii="Times New Roman" w:eastAsia="Calibri" w:hAnsi="Times New Roman" w:cs="Times New Roman"/>
          <w:kern w:val="2"/>
          <w:sz w:val="24"/>
          <w:szCs w:val="24"/>
          <w14:ligatures w14:val="standardContextual"/>
        </w:rPr>
        <w:t>]</w:t>
      </w:r>
      <w:r w:rsidRPr="009C0E38">
        <w:rPr>
          <w:rFonts w:ascii="Times New Roman" w:eastAsia="Calibri" w:hAnsi="Times New Roman" w:cs="Times New Roman"/>
          <w:kern w:val="2"/>
          <w:sz w:val="24"/>
          <w:szCs w:val="24"/>
          <w14:ligatures w14:val="standardContextual"/>
        </w:rPr>
        <w:t>; (10)</w:t>
      </w:r>
      <w:r w:rsidR="0024582C">
        <w:rPr>
          <w:rFonts w:ascii="Times New Roman" w:eastAsia="Calibri" w:hAnsi="Times New Roman" w:cs="Times New Roman"/>
          <w:kern w:val="2"/>
          <w:sz w:val="24"/>
          <w:szCs w:val="24"/>
          <w14:ligatures w14:val="standardContextual"/>
        </w:rPr>
        <w:t> </w:t>
      </w:r>
      <w:r w:rsidRPr="009C0E38">
        <w:rPr>
          <w:rFonts w:ascii="Times New Roman" w:eastAsia="Calibri" w:hAnsi="Times New Roman" w:cs="Times New Roman"/>
          <w:kern w:val="2"/>
          <w:sz w:val="24"/>
          <w:szCs w:val="24"/>
          <w14:ligatures w14:val="standardContextual"/>
        </w:rPr>
        <w:t>усиления концентрации ПИИ и</w:t>
      </w:r>
      <w:r w:rsidR="00714F68">
        <w:rPr>
          <w:rFonts w:ascii="Times New Roman" w:eastAsia="Calibri" w:hAnsi="Times New Roman" w:cs="Times New Roman"/>
          <w:kern w:val="2"/>
          <w:sz w:val="24"/>
          <w:szCs w:val="24"/>
          <w14:ligatures w14:val="standardContextual"/>
        </w:rPr>
        <w:t xml:space="preserve"> </w:t>
      </w:r>
      <w:r w:rsidRPr="009C0E38">
        <w:rPr>
          <w:rFonts w:ascii="Times New Roman" w:eastAsia="Calibri" w:hAnsi="Times New Roman" w:cs="Times New Roman"/>
          <w:kern w:val="2"/>
          <w:sz w:val="24"/>
          <w:szCs w:val="24"/>
          <w14:ligatures w14:val="standardContextual"/>
        </w:rPr>
        <w:t>исключения из</w:t>
      </w:r>
      <w:r w:rsidR="00714F68">
        <w:rPr>
          <w:rFonts w:ascii="Times New Roman" w:eastAsia="Calibri" w:hAnsi="Times New Roman" w:cs="Times New Roman"/>
          <w:kern w:val="2"/>
          <w:sz w:val="24"/>
          <w:szCs w:val="24"/>
          <w14:ligatures w14:val="standardContextual"/>
        </w:rPr>
        <w:t> </w:t>
      </w:r>
      <w:r w:rsidRPr="009C0E38">
        <w:rPr>
          <w:rFonts w:ascii="Times New Roman" w:eastAsia="Calibri" w:hAnsi="Times New Roman" w:cs="Times New Roman"/>
          <w:kern w:val="2"/>
          <w:sz w:val="24"/>
          <w:szCs w:val="24"/>
          <w14:ligatures w14:val="standardContextual"/>
        </w:rPr>
        <w:t>инвестиционного поля многих развивающихся стран.</w:t>
      </w:r>
    </w:p>
    <w:p w14:paraId="69BC58B3" w14:textId="77777777" w:rsidR="00714F68" w:rsidRPr="00997E0C" w:rsidRDefault="00714F68" w:rsidP="00714F68">
      <w:pPr>
        <w:spacing w:after="0" w:line="240" w:lineRule="auto"/>
        <w:rPr>
          <w:rFonts w:ascii="Times New Roman" w:hAnsi="Times New Roman" w:cs="Times New Roman"/>
          <w:color w:val="000000"/>
          <w:sz w:val="24"/>
          <w:szCs w:val="24"/>
          <w:shd w:val="clear" w:color="auto" w:fill="FFFFFF"/>
        </w:rPr>
      </w:pPr>
    </w:p>
    <w:p w14:paraId="79A3B7D2" w14:textId="6DDD127C" w:rsidR="00714F68" w:rsidRPr="00973BBC" w:rsidRDefault="00714F68" w:rsidP="00714F68">
      <w:pPr>
        <w:spacing w:after="0" w:line="240" w:lineRule="auto"/>
        <w:jc w:val="right"/>
        <w:rPr>
          <w:rFonts w:ascii="Times New Roman" w:eastAsia="Calibri" w:hAnsi="Times New Roman" w:cs="Times New Roman"/>
          <w:i/>
          <w:kern w:val="2"/>
          <w:sz w:val="24"/>
          <w:szCs w:val="24"/>
          <w14:ligatures w14:val="standardContextual"/>
        </w:rPr>
      </w:pPr>
      <w:r w:rsidRPr="00973BBC">
        <w:rPr>
          <w:rFonts w:ascii="Times New Roman" w:eastAsia="Calibri" w:hAnsi="Times New Roman" w:cs="Times New Roman"/>
          <w:i/>
          <w:kern w:val="2"/>
          <w:sz w:val="24"/>
          <w:szCs w:val="24"/>
          <w14:ligatures w14:val="standardContextual"/>
        </w:rPr>
        <w:t xml:space="preserve">Таблица </w:t>
      </w:r>
      <w:r>
        <w:rPr>
          <w:rFonts w:ascii="Times New Roman" w:eastAsia="Calibri" w:hAnsi="Times New Roman" w:cs="Times New Roman"/>
          <w:i/>
          <w:kern w:val="2"/>
          <w:sz w:val="24"/>
          <w:szCs w:val="24"/>
          <w14:ligatures w14:val="standardContextual"/>
        </w:rPr>
        <w:t>3</w:t>
      </w:r>
    </w:p>
    <w:p w14:paraId="223F0CD6" w14:textId="7EE001C1" w:rsidR="009C0E38" w:rsidRPr="009C0E38" w:rsidRDefault="00714F68" w:rsidP="009C0E38">
      <w:pPr>
        <w:spacing w:after="0" w:line="240" w:lineRule="auto"/>
        <w:jc w:val="center"/>
        <w:rPr>
          <w:rFonts w:ascii="Times New Roman" w:eastAsia="Calibri" w:hAnsi="Times New Roman" w:cs="Times New Roman"/>
          <w:kern w:val="2"/>
          <w:sz w:val="24"/>
          <w:szCs w:val="24"/>
          <w14:ligatures w14:val="standardContextual"/>
        </w:rPr>
      </w:pPr>
      <w:r w:rsidRPr="00973BBC">
        <w:rPr>
          <w:rFonts w:ascii="Times New Roman" w:eastAsia="Calibri" w:hAnsi="Times New Roman" w:cs="Times New Roman"/>
          <w:kern w:val="2"/>
          <w:sz w:val="24"/>
          <w:szCs w:val="24"/>
          <w14:ligatures w14:val="standardContextual"/>
        </w:rPr>
        <w:t>Характеристика трендов (</w:t>
      </w:r>
      <w:r>
        <w:rPr>
          <w:rFonts w:ascii="Times New Roman" w:eastAsia="Calibri" w:hAnsi="Times New Roman" w:cs="Times New Roman"/>
          <w:kern w:val="2"/>
          <w:sz w:val="24"/>
          <w:szCs w:val="24"/>
          <w14:ligatures w14:val="standardContextual"/>
        </w:rPr>
        <w:t>9</w:t>
      </w:r>
      <w:r w:rsidRPr="00973BBC">
        <w:rPr>
          <w:rFonts w:ascii="Times New Roman" w:eastAsia="Calibri" w:hAnsi="Times New Roman" w:cs="Times New Roman"/>
          <w:kern w:val="2"/>
          <w:sz w:val="24"/>
          <w:szCs w:val="24"/>
          <w14:ligatures w14:val="standardContextual"/>
        </w:rPr>
        <w:t>) – (</w:t>
      </w:r>
      <w:r>
        <w:rPr>
          <w:rFonts w:ascii="Times New Roman" w:eastAsia="Calibri" w:hAnsi="Times New Roman" w:cs="Times New Roman"/>
          <w:kern w:val="2"/>
          <w:sz w:val="24"/>
          <w:szCs w:val="24"/>
          <w14:ligatures w14:val="standardContextual"/>
        </w:rPr>
        <w:t>10</w:t>
      </w:r>
      <w:r w:rsidRPr="00973BBC">
        <w:rPr>
          <w:rFonts w:ascii="Times New Roman" w:eastAsia="Calibri" w:hAnsi="Times New Roman" w:cs="Times New Roman"/>
          <w:kern w:val="2"/>
          <w:sz w:val="24"/>
          <w:szCs w:val="24"/>
          <w14:ligatures w14:val="standardContextual"/>
        </w:rPr>
        <w:t xml:space="preserve">) в рамках </w:t>
      </w:r>
      <w:r>
        <w:rPr>
          <w:rFonts w:ascii="Times New Roman" w:eastAsia="Calibri" w:hAnsi="Times New Roman" w:cs="Times New Roman"/>
          <w:kern w:val="2"/>
          <w:sz w:val="24"/>
          <w:szCs w:val="24"/>
          <w14:ligatures w14:val="standardContextual"/>
        </w:rPr>
        <w:t>третьего</w:t>
      </w:r>
      <w:r w:rsidRPr="00973BBC">
        <w:rPr>
          <w:rFonts w:ascii="Times New Roman" w:eastAsia="Calibri" w:hAnsi="Times New Roman" w:cs="Times New Roman"/>
          <w:kern w:val="2"/>
          <w:sz w:val="24"/>
          <w:szCs w:val="24"/>
          <w14:ligatures w14:val="standardContextual"/>
        </w:rPr>
        <w:t xml:space="preserve"> </w:t>
      </w:r>
      <w:r>
        <w:rPr>
          <w:rFonts w:ascii="Times New Roman" w:eastAsia="Calibri" w:hAnsi="Times New Roman" w:cs="Times New Roman"/>
          <w:kern w:val="2"/>
          <w:sz w:val="24"/>
          <w:szCs w:val="24"/>
          <w14:ligatures w14:val="standardContextual"/>
        </w:rPr>
        <w:t>инвестиционного вызова</w:t>
      </w:r>
    </w:p>
    <w:tbl>
      <w:tblPr>
        <w:tblStyle w:val="2"/>
        <w:tblW w:w="0" w:type="auto"/>
        <w:tblLook w:val="04A0" w:firstRow="1" w:lastRow="0" w:firstColumn="1" w:lastColumn="0" w:noHBand="0" w:noVBand="1"/>
      </w:tblPr>
      <w:tblGrid>
        <w:gridCol w:w="1275"/>
        <w:gridCol w:w="8353"/>
      </w:tblGrid>
      <w:tr w:rsidR="009C0E38" w:rsidRPr="00985B34" w14:paraId="7B8A2AA2" w14:textId="77777777" w:rsidTr="002075A5">
        <w:trPr>
          <w:trHeight w:val="20"/>
        </w:trPr>
        <w:tc>
          <w:tcPr>
            <w:tcW w:w="0" w:type="auto"/>
          </w:tcPr>
          <w:p w14:paraId="67DC3958" w14:textId="77777777" w:rsidR="009C0E38" w:rsidRPr="00985B34" w:rsidRDefault="009C0E38" w:rsidP="00714F68">
            <w:pPr>
              <w:ind w:left="-57" w:right="-57" w:firstLine="0"/>
              <w:jc w:val="center"/>
              <w:rPr>
                <w:rFonts w:eastAsia="Calibri" w:cs="Times New Roman"/>
                <w:sz w:val="22"/>
              </w:rPr>
            </w:pPr>
            <w:r w:rsidRPr="00985B34">
              <w:rPr>
                <w:rFonts w:eastAsia="Calibri" w:cs="Times New Roman"/>
                <w:sz w:val="22"/>
              </w:rPr>
              <w:t>Номер тренда</w:t>
            </w:r>
          </w:p>
        </w:tc>
        <w:tc>
          <w:tcPr>
            <w:tcW w:w="0" w:type="auto"/>
          </w:tcPr>
          <w:p w14:paraId="0690C960" w14:textId="133B99AE" w:rsidR="009C0E38" w:rsidRPr="00985B34" w:rsidRDefault="009C0E38" w:rsidP="00E0531F">
            <w:pPr>
              <w:ind w:left="-57" w:right="-57" w:firstLine="0"/>
              <w:jc w:val="center"/>
              <w:rPr>
                <w:rFonts w:eastAsia="Calibri" w:cs="Times New Roman"/>
                <w:sz w:val="22"/>
              </w:rPr>
            </w:pPr>
            <w:r w:rsidRPr="00985B34">
              <w:rPr>
                <w:rFonts w:eastAsia="Calibri" w:cs="Times New Roman"/>
                <w:sz w:val="22"/>
              </w:rPr>
              <w:t>Количественная характеристика</w:t>
            </w:r>
          </w:p>
        </w:tc>
      </w:tr>
      <w:tr w:rsidR="00714F68" w:rsidRPr="00985B34" w14:paraId="0941BD8B" w14:textId="77777777" w:rsidTr="002075A5">
        <w:trPr>
          <w:trHeight w:val="20"/>
        </w:trPr>
        <w:tc>
          <w:tcPr>
            <w:tcW w:w="0" w:type="auto"/>
          </w:tcPr>
          <w:p w14:paraId="7E9282FB" w14:textId="77777777" w:rsidR="00714F68" w:rsidRPr="00985B34" w:rsidRDefault="00714F68" w:rsidP="00714F68">
            <w:pPr>
              <w:numPr>
                <w:ilvl w:val="0"/>
                <w:numId w:val="6"/>
              </w:numPr>
              <w:ind w:left="-57" w:right="-57" w:firstLine="0"/>
              <w:contextualSpacing/>
              <w:jc w:val="center"/>
              <w:rPr>
                <w:rFonts w:eastAsia="Calibri" w:cs="Times New Roman"/>
                <w:sz w:val="22"/>
              </w:rPr>
            </w:pPr>
          </w:p>
        </w:tc>
        <w:tc>
          <w:tcPr>
            <w:tcW w:w="0" w:type="auto"/>
          </w:tcPr>
          <w:p w14:paraId="55B7DA62" w14:textId="77777777" w:rsidR="00714F68" w:rsidRPr="00985B34" w:rsidRDefault="00714F68" w:rsidP="00FA6BB2">
            <w:pPr>
              <w:ind w:left="-57" w:right="-57" w:firstLine="0"/>
              <w:jc w:val="left"/>
              <w:rPr>
                <w:rFonts w:eastAsia="Calibri" w:cs="Times New Roman"/>
                <w:sz w:val="22"/>
              </w:rPr>
            </w:pPr>
            <w:r w:rsidRPr="00985B34">
              <w:rPr>
                <w:rFonts w:eastAsia="Calibri" w:cs="Times New Roman"/>
                <w:sz w:val="22"/>
              </w:rPr>
              <w:t>Число объявленных глобальных ПИИ проектов в сфере экологических технологий составляло: в 2016 г.: 360 ед.; в 2023 г.: 706 ед.</w:t>
            </w:r>
          </w:p>
        </w:tc>
      </w:tr>
      <w:tr w:rsidR="00714F68" w:rsidRPr="00985B34" w14:paraId="5F842A9B" w14:textId="77777777" w:rsidTr="002075A5">
        <w:trPr>
          <w:trHeight w:val="20"/>
        </w:trPr>
        <w:tc>
          <w:tcPr>
            <w:tcW w:w="0" w:type="auto"/>
          </w:tcPr>
          <w:p w14:paraId="19A05B49" w14:textId="77777777" w:rsidR="00714F68" w:rsidRPr="00985B34" w:rsidRDefault="00714F68" w:rsidP="00714F68">
            <w:pPr>
              <w:numPr>
                <w:ilvl w:val="0"/>
                <w:numId w:val="6"/>
              </w:numPr>
              <w:ind w:left="-57" w:right="-57" w:firstLine="0"/>
              <w:contextualSpacing/>
              <w:jc w:val="center"/>
              <w:rPr>
                <w:rFonts w:eastAsia="Calibri" w:cs="Times New Roman"/>
                <w:sz w:val="22"/>
              </w:rPr>
            </w:pPr>
          </w:p>
        </w:tc>
        <w:tc>
          <w:tcPr>
            <w:tcW w:w="0" w:type="auto"/>
          </w:tcPr>
          <w:p w14:paraId="37DACA00" w14:textId="77777777" w:rsidR="00714F68" w:rsidRPr="00985B34" w:rsidRDefault="00714F68" w:rsidP="00FA6BB2">
            <w:pPr>
              <w:ind w:left="-57" w:right="-57" w:firstLine="0"/>
              <w:jc w:val="left"/>
              <w:rPr>
                <w:rFonts w:eastAsia="Calibri" w:cs="Times New Roman"/>
                <w:sz w:val="22"/>
              </w:rPr>
            </w:pPr>
            <w:r w:rsidRPr="00985B34">
              <w:rPr>
                <w:rFonts w:eastAsia="Calibri" w:cs="Times New Roman"/>
                <w:sz w:val="22"/>
              </w:rPr>
              <w:t>На долю наименее развитых стран в общем числе глобальных ПИИ проектов приходилось: в 2004-07 гг.: 44%; в 2020-23 гг.: 31%.</w:t>
            </w:r>
          </w:p>
        </w:tc>
      </w:tr>
      <w:tr w:rsidR="00361BE6" w:rsidRPr="00985B34" w14:paraId="538632F7" w14:textId="77777777" w:rsidTr="00F0510D">
        <w:trPr>
          <w:trHeight w:val="20"/>
        </w:trPr>
        <w:tc>
          <w:tcPr>
            <w:tcW w:w="0" w:type="auto"/>
            <w:gridSpan w:val="2"/>
            <w:vAlign w:val="center"/>
          </w:tcPr>
          <w:p w14:paraId="74D2BC14" w14:textId="58A9868E" w:rsidR="00361BE6" w:rsidRPr="00985B34" w:rsidRDefault="00361BE6" w:rsidP="00985B34">
            <w:pPr>
              <w:ind w:left="-57" w:right="-57" w:firstLine="0"/>
              <w:rPr>
                <w:rFonts w:eastAsia="Times New Roman" w:cs="Times New Roman"/>
                <w:color w:val="000000"/>
                <w:sz w:val="22"/>
                <w:lang w:eastAsia="ru-RU"/>
              </w:rPr>
            </w:pPr>
            <w:r w:rsidRPr="00985B34">
              <w:rPr>
                <w:rFonts w:eastAsia="Times New Roman" w:cs="Times New Roman"/>
                <w:color w:val="000000"/>
                <w:sz w:val="22"/>
                <w:lang w:eastAsia="ru-RU"/>
              </w:rPr>
              <w:t xml:space="preserve">Источник: Официальный сайт UNCTAD. URL: </w:t>
            </w:r>
            <w:hyperlink r:id="rId7" w:history="1">
              <w:r w:rsidR="00985B34" w:rsidRPr="00985B34">
                <w:rPr>
                  <w:rStyle w:val="a5"/>
                  <w:sz w:val="22"/>
                </w:rPr>
                <w:t>https://unctad.org/</w:t>
              </w:r>
            </w:hyperlink>
          </w:p>
        </w:tc>
      </w:tr>
    </w:tbl>
    <w:p w14:paraId="693E0B3A" w14:textId="11C7CFCF" w:rsidR="009C0E38" w:rsidRPr="00395B94" w:rsidRDefault="009C0E38" w:rsidP="00395B94">
      <w:pPr>
        <w:spacing w:after="0" w:line="240" w:lineRule="auto"/>
        <w:rPr>
          <w:rFonts w:ascii="Times New Roman" w:hAnsi="Times New Roman" w:cs="Times New Roman"/>
          <w:color w:val="000000"/>
          <w:sz w:val="24"/>
          <w:szCs w:val="24"/>
          <w:shd w:val="clear" w:color="auto" w:fill="FFFFFF"/>
        </w:rPr>
      </w:pPr>
    </w:p>
    <w:p w14:paraId="1F5B255A" w14:textId="1274F3F0" w:rsidR="00ED064A" w:rsidRPr="00ED064A" w:rsidRDefault="00395B94" w:rsidP="00636799">
      <w:pPr>
        <w:spacing w:after="0" w:line="240" w:lineRule="auto"/>
        <w:ind w:firstLine="709"/>
        <w:jc w:val="both"/>
        <w:rPr>
          <w:rFonts w:ascii="Times New Roman" w:eastAsia="Calibri" w:hAnsi="Times New Roman" w:cs="Times New Roman"/>
          <w:kern w:val="2"/>
          <w:sz w:val="24"/>
          <w:szCs w:val="24"/>
          <w14:ligatures w14:val="standardContextual"/>
        </w:rPr>
      </w:pPr>
      <w:r w:rsidRPr="00395B94">
        <w:rPr>
          <w:rFonts w:ascii="Times New Roman" w:eastAsia="Calibri" w:hAnsi="Times New Roman" w:cs="Times New Roman"/>
          <w:kern w:val="2"/>
          <w:sz w:val="24"/>
          <w:szCs w:val="24"/>
          <w14:ligatures w14:val="standardContextual"/>
        </w:rPr>
        <w:t xml:space="preserve">Глобальные инвестиционные </w:t>
      </w:r>
      <w:r>
        <w:rPr>
          <w:rFonts w:ascii="Times New Roman" w:eastAsia="Calibri" w:hAnsi="Times New Roman" w:cs="Times New Roman"/>
          <w:kern w:val="2"/>
          <w:sz w:val="24"/>
          <w:szCs w:val="24"/>
          <w14:ligatures w14:val="standardContextual"/>
        </w:rPr>
        <w:t>вызовы и тренды</w:t>
      </w:r>
      <w:r w:rsidRPr="00395B94">
        <w:rPr>
          <w:rFonts w:ascii="Times New Roman" w:eastAsia="Calibri" w:hAnsi="Times New Roman" w:cs="Times New Roman"/>
          <w:kern w:val="2"/>
          <w:sz w:val="24"/>
          <w:szCs w:val="24"/>
          <w14:ligatures w14:val="standardContextual"/>
        </w:rPr>
        <w:t xml:space="preserve"> </w:t>
      </w:r>
      <w:r>
        <w:rPr>
          <w:rFonts w:ascii="Times New Roman" w:eastAsia="Calibri" w:hAnsi="Times New Roman" w:cs="Times New Roman"/>
          <w:kern w:val="2"/>
          <w:sz w:val="24"/>
          <w:szCs w:val="24"/>
          <w14:ligatures w14:val="standardContextual"/>
        </w:rPr>
        <w:t>отражаются на деятельности специальных экономических зон</w:t>
      </w:r>
      <w:r w:rsidR="00D92FE4">
        <w:rPr>
          <w:rFonts w:ascii="Times New Roman" w:eastAsia="Calibri" w:hAnsi="Times New Roman" w:cs="Times New Roman"/>
          <w:kern w:val="2"/>
          <w:sz w:val="24"/>
          <w:szCs w:val="24"/>
          <w14:ligatures w14:val="standardContextual"/>
        </w:rPr>
        <w:t xml:space="preserve"> (далее также – СЭЗ)</w:t>
      </w:r>
      <w:r>
        <w:rPr>
          <w:rFonts w:ascii="Times New Roman" w:eastAsia="Calibri" w:hAnsi="Times New Roman" w:cs="Times New Roman"/>
          <w:kern w:val="2"/>
          <w:sz w:val="24"/>
          <w:szCs w:val="24"/>
          <w14:ligatures w14:val="standardContextual"/>
        </w:rPr>
        <w:t xml:space="preserve">, являющихся </w:t>
      </w:r>
      <w:r w:rsidR="00422DC3">
        <w:rPr>
          <w:rFonts w:ascii="Times New Roman" w:eastAsia="Calibri" w:hAnsi="Times New Roman" w:cs="Times New Roman"/>
          <w:kern w:val="2"/>
          <w:sz w:val="24"/>
          <w:szCs w:val="24"/>
          <w14:ligatures w14:val="standardContextual"/>
        </w:rPr>
        <w:t>местом притяжения ПИИ крупных транснациональных корпораций</w:t>
      </w:r>
      <w:r w:rsidRPr="00395B94">
        <w:rPr>
          <w:rFonts w:ascii="Times New Roman" w:eastAsia="Calibri" w:hAnsi="Times New Roman" w:cs="Times New Roman"/>
          <w:kern w:val="2"/>
          <w:sz w:val="24"/>
          <w:szCs w:val="24"/>
          <w14:ligatures w14:val="standardContextual"/>
        </w:rPr>
        <w:t>.</w:t>
      </w:r>
      <w:r w:rsidR="00422DC3">
        <w:rPr>
          <w:rFonts w:ascii="Times New Roman" w:eastAsia="Calibri" w:hAnsi="Times New Roman" w:cs="Times New Roman"/>
          <w:kern w:val="2"/>
          <w:sz w:val="24"/>
          <w:szCs w:val="24"/>
          <w14:ligatures w14:val="standardContextual"/>
        </w:rPr>
        <w:t xml:space="preserve"> Под воздействием указанных вызовов и трендов новые черты приобретает модель устойчивого развития </w:t>
      </w:r>
      <w:r w:rsidR="00305B43">
        <w:rPr>
          <w:rFonts w:ascii="Times New Roman" w:eastAsia="Calibri" w:hAnsi="Times New Roman" w:cs="Times New Roman"/>
          <w:kern w:val="2"/>
          <w:sz w:val="24"/>
          <w:szCs w:val="24"/>
          <w14:ligatures w14:val="standardContextual"/>
        </w:rPr>
        <w:t xml:space="preserve">СЭЗ, предполагающая </w:t>
      </w:r>
      <w:r w:rsidR="00B51704">
        <w:rPr>
          <w:rFonts w:ascii="Times New Roman" w:eastAsia="Calibri" w:hAnsi="Times New Roman" w:cs="Times New Roman"/>
          <w:kern w:val="2"/>
          <w:sz w:val="24"/>
          <w:szCs w:val="24"/>
          <w14:ligatures w14:val="standardContextual"/>
        </w:rPr>
        <w:t xml:space="preserve">учет </w:t>
      </w:r>
      <w:r w:rsidR="00986671">
        <w:rPr>
          <w:rFonts w:ascii="Times New Roman" w:eastAsia="Calibri" w:hAnsi="Times New Roman" w:cs="Times New Roman"/>
          <w:kern w:val="2"/>
          <w:sz w:val="24"/>
          <w:szCs w:val="24"/>
          <w14:ligatures w14:val="standardContextual"/>
        </w:rPr>
        <w:t xml:space="preserve">в комплексе </w:t>
      </w:r>
      <w:r w:rsidR="00B51704">
        <w:rPr>
          <w:rFonts w:ascii="Times New Roman" w:eastAsia="Calibri" w:hAnsi="Times New Roman" w:cs="Times New Roman"/>
          <w:kern w:val="2"/>
          <w:sz w:val="24"/>
          <w:szCs w:val="24"/>
          <w14:ligatures w14:val="standardContextual"/>
        </w:rPr>
        <w:t>таких аспектов, как: экологический фокус, эффективное управление и</w:t>
      </w:r>
      <w:r w:rsidR="00986671">
        <w:rPr>
          <w:rFonts w:ascii="Times New Roman" w:eastAsia="Calibri" w:hAnsi="Times New Roman" w:cs="Times New Roman"/>
          <w:kern w:val="2"/>
          <w:sz w:val="24"/>
          <w:szCs w:val="24"/>
          <w14:ligatures w14:val="standardContextual"/>
        </w:rPr>
        <w:t> </w:t>
      </w:r>
      <w:r w:rsidR="00B51704">
        <w:rPr>
          <w:rFonts w:ascii="Times New Roman" w:eastAsia="Calibri" w:hAnsi="Times New Roman" w:cs="Times New Roman"/>
          <w:kern w:val="2"/>
          <w:sz w:val="24"/>
          <w:szCs w:val="24"/>
          <w14:ligatures w14:val="standardContextual"/>
        </w:rPr>
        <w:t>транспарентность регулятивного режима.</w:t>
      </w:r>
      <w:r w:rsidR="00305B43">
        <w:rPr>
          <w:rFonts w:ascii="Times New Roman" w:eastAsia="Calibri" w:hAnsi="Times New Roman" w:cs="Times New Roman"/>
          <w:kern w:val="2"/>
          <w:sz w:val="24"/>
          <w:szCs w:val="24"/>
          <w14:ligatures w14:val="standardContextual"/>
        </w:rPr>
        <w:t xml:space="preserve"> </w:t>
      </w:r>
      <w:r w:rsidR="00ED064A" w:rsidRPr="00ED064A">
        <w:rPr>
          <w:rFonts w:ascii="Times New Roman" w:eastAsia="Calibri" w:hAnsi="Times New Roman" w:cs="Times New Roman"/>
          <w:kern w:val="2"/>
          <w:sz w:val="24"/>
          <w:szCs w:val="24"/>
          <w14:ligatures w14:val="standardContextual"/>
        </w:rPr>
        <w:t xml:space="preserve">С учетом данных рейтинга </w:t>
      </w:r>
      <w:r w:rsidR="00ED064A" w:rsidRPr="00ED064A">
        <w:rPr>
          <w:rFonts w:ascii="Times New Roman" w:eastAsia="Calibri" w:hAnsi="Times New Roman" w:cs="Times New Roman"/>
          <w:kern w:val="2"/>
          <w:sz w:val="24"/>
          <w:szCs w:val="24"/>
          <w:lang w:val="en-US"/>
          <w14:ligatures w14:val="standardContextual"/>
        </w:rPr>
        <w:t>Global</w:t>
      </w:r>
      <w:r w:rsidR="00ED064A" w:rsidRPr="00ED064A">
        <w:rPr>
          <w:rFonts w:ascii="Times New Roman" w:eastAsia="Calibri" w:hAnsi="Times New Roman" w:cs="Times New Roman"/>
          <w:kern w:val="2"/>
          <w:sz w:val="24"/>
          <w:szCs w:val="24"/>
          <w14:ligatures w14:val="standardContextual"/>
        </w:rPr>
        <w:t xml:space="preserve"> </w:t>
      </w:r>
      <w:r w:rsidR="00ED064A" w:rsidRPr="00ED064A">
        <w:rPr>
          <w:rFonts w:ascii="Times New Roman" w:eastAsia="Calibri" w:hAnsi="Times New Roman" w:cs="Times New Roman"/>
          <w:kern w:val="2"/>
          <w:sz w:val="24"/>
          <w:szCs w:val="24"/>
          <w:lang w:val="en-US"/>
          <w14:ligatures w14:val="standardContextual"/>
        </w:rPr>
        <w:t>Free</w:t>
      </w:r>
      <w:r w:rsidR="00ED064A" w:rsidRPr="00ED064A">
        <w:rPr>
          <w:rFonts w:ascii="Times New Roman" w:eastAsia="Calibri" w:hAnsi="Times New Roman" w:cs="Times New Roman"/>
          <w:kern w:val="2"/>
          <w:sz w:val="24"/>
          <w:szCs w:val="24"/>
          <w14:ligatures w14:val="standardContextual"/>
        </w:rPr>
        <w:t xml:space="preserve"> </w:t>
      </w:r>
      <w:r w:rsidR="00ED064A" w:rsidRPr="00ED064A">
        <w:rPr>
          <w:rFonts w:ascii="Times New Roman" w:eastAsia="Calibri" w:hAnsi="Times New Roman" w:cs="Times New Roman"/>
          <w:kern w:val="2"/>
          <w:sz w:val="24"/>
          <w:szCs w:val="24"/>
          <w:lang w:val="en-US"/>
          <w14:ligatures w14:val="standardContextual"/>
        </w:rPr>
        <w:t>Zones</w:t>
      </w:r>
      <w:r w:rsidR="00ED064A" w:rsidRPr="00ED064A">
        <w:rPr>
          <w:rFonts w:ascii="Times New Roman" w:eastAsia="Calibri" w:hAnsi="Times New Roman" w:cs="Times New Roman"/>
          <w:kern w:val="2"/>
          <w:sz w:val="24"/>
          <w:szCs w:val="24"/>
          <w14:ligatures w14:val="standardContextual"/>
        </w:rPr>
        <w:t xml:space="preserve"> </w:t>
      </w:r>
      <w:r w:rsidR="00ED064A" w:rsidRPr="00ED064A">
        <w:rPr>
          <w:rFonts w:ascii="Times New Roman" w:eastAsia="Calibri" w:hAnsi="Times New Roman" w:cs="Times New Roman"/>
          <w:kern w:val="2"/>
          <w:sz w:val="24"/>
          <w:szCs w:val="24"/>
          <w:lang w:val="en-US"/>
          <w14:ligatures w14:val="standardContextual"/>
        </w:rPr>
        <w:t>of</w:t>
      </w:r>
      <w:r w:rsidR="00ED064A" w:rsidRPr="00ED064A">
        <w:rPr>
          <w:rFonts w:ascii="Times New Roman" w:eastAsia="Calibri" w:hAnsi="Times New Roman" w:cs="Times New Roman"/>
          <w:kern w:val="2"/>
          <w:sz w:val="24"/>
          <w:szCs w:val="24"/>
          <w14:ligatures w14:val="standardContextual"/>
        </w:rPr>
        <w:t xml:space="preserve"> </w:t>
      </w:r>
      <w:r w:rsidR="00ED064A" w:rsidRPr="00ED064A">
        <w:rPr>
          <w:rFonts w:ascii="Times New Roman" w:eastAsia="Calibri" w:hAnsi="Times New Roman" w:cs="Times New Roman"/>
          <w:kern w:val="2"/>
          <w:sz w:val="24"/>
          <w:szCs w:val="24"/>
          <w:lang w:val="en-US"/>
          <w14:ligatures w14:val="standardContextual"/>
        </w:rPr>
        <w:t>the</w:t>
      </w:r>
      <w:r w:rsidR="00ED064A" w:rsidRPr="00ED064A">
        <w:rPr>
          <w:rFonts w:ascii="Times New Roman" w:eastAsia="Calibri" w:hAnsi="Times New Roman" w:cs="Times New Roman"/>
          <w:kern w:val="2"/>
          <w:sz w:val="24"/>
          <w:szCs w:val="24"/>
          <w14:ligatures w14:val="standardContextual"/>
        </w:rPr>
        <w:t xml:space="preserve"> </w:t>
      </w:r>
      <w:r w:rsidR="00ED064A" w:rsidRPr="00ED064A">
        <w:rPr>
          <w:rFonts w:ascii="Times New Roman" w:eastAsia="Calibri" w:hAnsi="Times New Roman" w:cs="Times New Roman"/>
          <w:kern w:val="2"/>
          <w:sz w:val="24"/>
          <w:szCs w:val="24"/>
          <w:lang w:val="en-US"/>
          <w14:ligatures w14:val="standardContextual"/>
        </w:rPr>
        <w:t>Year</w:t>
      </w:r>
      <w:r w:rsidR="00ED064A" w:rsidRPr="00ED064A">
        <w:rPr>
          <w:rFonts w:ascii="Times New Roman" w:eastAsia="Calibri" w:hAnsi="Times New Roman" w:cs="Times New Roman"/>
          <w:kern w:val="2"/>
          <w:sz w:val="24"/>
          <w:szCs w:val="24"/>
          <w14:ligatures w14:val="standardContextual"/>
        </w:rPr>
        <w:t xml:space="preserve"> (далее также – </w:t>
      </w:r>
      <w:r w:rsidR="00ED064A" w:rsidRPr="00ED064A">
        <w:rPr>
          <w:rFonts w:ascii="Times New Roman" w:eastAsia="Calibri" w:hAnsi="Times New Roman" w:cs="Times New Roman"/>
          <w:kern w:val="2"/>
          <w:sz w:val="24"/>
          <w:szCs w:val="24"/>
          <w:lang w:val="en-US"/>
          <w14:ligatures w14:val="standardContextual"/>
        </w:rPr>
        <w:t>GFZ</w:t>
      </w:r>
      <w:r w:rsidR="00ED064A" w:rsidRPr="00ED064A">
        <w:rPr>
          <w:rFonts w:ascii="Times New Roman" w:eastAsia="Calibri" w:hAnsi="Times New Roman" w:cs="Times New Roman"/>
          <w:kern w:val="2"/>
          <w:sz w:val="24"/>
          <w:szCs w:val="24"/>
          <w14:ligatures w14:val="standardContextual"/>
        </w:rPr>
        <w:t xml:space="preserve">) выделим приоритетные сектора (ПС), конкурентные преимущества (КП), факторы повышения </w:t>
      </w:r>
      <w:r w:rsidR="00D948C1">
        <w:rPr>
          <w:rFonts w:ascii="Times New Roman" w:eastAsia="Calibri" w:hAnsi="Times New Roman" w:cs="Times New Roman"/>
          <w:kern w:val="2"/>
          <w:sz w:val="24"/>
          <w:szCs w:val="24"/>
          <w14:ligatures w14:val="standardContextual"/>
        </w:rPr>
        <w:t xml:space="preserve">общего </w:t>
      </w:r>
      <w:r w:rsidR="00ED064A">
        <w:rPr>
          <w:rFonts w:ascii="Times New Roman" w:eastAsia="Calibri" w:hAnsi="Times New Roman" w:cs="Times New Roman"/>
          <w:kern w:val="2"/>
          <w:sz w:val="24"/>
          <w:szCs w:val="24"/>
          <w14:ligatures w14:val="standardContextual"/>
        </w:rPr>
        <w:t>потенциала</w:t>
      </w:r>
      <w:r w:rsidR="00ED064A" w:rsidRPr="00ED064A">
        <w:rPr>
          <w:rFonts w:ascii="Times New Roman" w:eastAsia="Calibri" w:hAnsi="Times New Roman" w:cs="Times New Roman"/>
          <w:kern w:val="2"/>
          <w:sz w:val="24"/>
          <w:szCs w:val="24"/>
          <w14:ligatures w14:val="standardContextual"/>
        </w:rPr>
        <w:t xml:space="preserve"> (ФП</w:t>
      </w:r>
      <w:r w:rsidR="00D948C1">
        <w:rPr>
          <w:rFonts w:ascii="Times New Roman" w:eastAsia="Calibri" w:hAnsi="Times New Roman" w:cs="Times New Roman"/>
          <w:kern w:val="2"/>
          <w:sz w:val="24"/>
          <w:szCs w:val="24"/>
          <w14:ligatures w14:val="standardContextual"/>
        </w:rPr>
        <w:t>ОП</w:t>
      </w:r>
      <w:r w:rsidR="00ED064A" w:rsidRPr="00ED064A">
        <w:rPr>
          <w:rFonts w:ascii="Times New Roman" w:eastAsia="Calibri" w:hAnsi="Times New Roman" w:cs="Times New Roman"/>
          <w:kern w:val="2"/>
          <w:sz w:val="24"/>
          <w:szCs w:val="24"/>
          <w14:ligatures w14:val="standardContextual"/>
        </w:rPr>
        <w:t xml:space="preserve">) </w:t>
      </w:r>
      <w:r w:rsidR="00D948C1">
        <w:rPr>
          <w:rFonts w:ascii="Times New Roman" w:eastAsia="Calibri" w:hAnsi="Times New Roman" w:cs="Times New Roman"/>
          <w:kern w:val="2"/>
          <w:sz w:val="24"/>
          <w:szCs w:val="24"/>
          <w14:ligatures w14:val="standardContextual"/>
        </w:rPr>
        <w:t>«новых» (созданы после 01.01.2022)</w:t>
      </w:r>
      <w:r w:rsidR="00ED064A" w:rsidRPr="00ED064A">
        <w:rPr>
          <w:rFonts w:ascii="Times New Roman" w:eastAsia="Calibri" w:hAnsi="Times New Roman" w:cs="Times New Roman"/>
          <w:kern w:val="2"/>
          <w:sz w:val="24"/>
          <w:szCs w:val="24"/>
          <w14:ligatures w14:val="standardContextual"/>
        </w:rPr>
        <w:t xml:space="preserve"> </w:t>
      </w:r>
      <w:r w:rsidR="003B6E1D">
        <w:rPr>
          <w:rFonts w:ascii="Times New Roman" w:eastAsia="Calibri" w:hAnsi="Times New Roman" w:cs="Times New Roman"/>
          <w:kern w:val="2"/>
          <w:sz w:val="24"/>
          <w:szCs w:val="24"/>
          <w14:ligatures w14:val="standardContextual"/>
        </w:rPr>
        <w:t xml:space="preserve">(таблица 4) </w:t>
      </w:r>
      <w:r w:rsidR="00D948C1">
        <w:rPr>
          <w:rFonts w:ascii="Times New Roman" w:eastAsia="Calibri" w:hAnsi="Times New Roman" w:cs="Times New Roman"/>
          <w:kern w:val="2"/>
          <w:sz w:val="24"/>
          <w:szCs w:val="24"/>
          <w14:ligatures w14:val="standardContextual"/>
        </w:rPr>
        <w:t>и</w:t>
      </w:r>
      <w:r w:rsidR="00D973E5">
        <w:rPr>
          <w:rFonts w:ascii="Times New Roman" w:eastAsia="Calibri" w:hAnsi="Times New Roman" w:cs="Times New Roman"/>
          <w:kern w:val="2"/>
          <w:sz w:val="24"/>
          <w:szCs w:val="24"/>
          <w14:ligatures w14:val="standardContextual"/>
        </w:rPr>
        <w:t> </w:t>
      </w:r>
      <w:r w:rsidR="00D948C1">
        <w:rPr>
          <w:rFonts w:ascii="Times New Roman" w:eastAsia="Calibri" w:hAnsi="Times New Roman" w:cs="Times New Roman"/>
          <w:kern w:val="2"/>
          <w:sz w:val="24"/>
          <w:szCs w:val="24"/>
          <w14:ligatures w14:val="standardContextual"/>
        </w:rPr>
        <w:t xml:space="preserve">«устойчивых» </w:t>
      </w:r>
      <w:r w:rsidR="003B6E1D">
        <w:rPr>
          <w:rFonts w:ascii="Times New Roman" w:eastAsia="Calibri" w:hAnsi="Times New Roman" w:cs="Times New Roman"/>
          <w:kern w:val="2"/>
          <w:sz w:val="24"/>
          <w:szCs w:val="24"/>
          <w14:ligatures w14:val="standardContextual"/>
        </w:rPr>
        <w:t xml:space="preserve">(таблица 5) </w:t>
      </w:r>
      <w:r w:rsidR="00ED064A" w:rsidRPr="00ED064A">
        <w:rPr>
          <w:rFonts w:ascii="Times New Roman" w:eastAsia="Calibri" w:hAnsi="Times New Roman" w:cs="Times New Roman"/>
          <w:kern w:val="2"/>
          <w:sz w:val="24"/>
          <w:szCs w:val="24"/>
          <w14:ligatures w14:val="standardContextual"/>
        </w:rPr>
        <w:t>СЭЗ на примере лучших СЭЗ на макрорегиональном и глобальном уровнях.</w:t>
      </w:r>
    </w:p>
    <w:p w14:paraId="75DB3D13" w14:textId="2C1FBCD7" w:rsidR="00552F3D" w:rsidRDefault="00552F3D" w:rsidP="00636799">
      <w:pPr>
        <w:spacing w:after="0" w:line="240" w:lineRule="auto"/>
        <w:ind w:firstLine="709"/>
        <w:jc w:val="both"/>
        <w:rPr>
          <w:rFonts w:ascii="Times New Roman" w:eastAsia="Calibri" w:hAnsi="Times New Roman" w:cs="Times New Roman"/>
          <w:kern w:val="2"/>
          <w:sz w:val="24"/>
          <w:szCs w:val="24"/>
          <w14:ligatures w14:val="standardContextual"/>
        </w:rPr>
      </w:pPr>
      <w:r w:rsidRPr="003C715C">
        <w:rPr>
          <w:rFonts w:ascii="Times New Roman" w:eastAsia="Calibri" w:hAnsi="Times New Roman" w:cs="Times New Roman"/>
          <w:i/>
          <w:kern w:val="2"/>
          <w:sz w:val="24"/>
          <w:szCs w:val="24"/>
          <w14:ligatures w14:val="standardContextual"/>
        </w:rPr>
        <w:t>«Новые» СЭЗ</w:t>
      </w:r>
      <w:r>
        <w:rPr>
          <w:rFonts w:ascii="Times New Roman" w:eastAsia="Calibri" w:hAnsi="Times New Roman" w:cs="Times New Roman"/>
          <w:kern w:val="2"/>
          <w:sz w:val="24"/>
          <w:szCs w:val="24"/>
          <w14:ligatures w14:val="standardContextual"/>
        </w:rPr>
        <w:t xml:space="preserve">. </w:t>
      </w:r>
      <w:r w:rsidRPr="00552F3D">
        <w:rPr>
          <w:rFonts w:ascii="Times New Roman" w:eastAsia="Calibri" w:hAnsi="Times New Roman" w:cs="Times New Roman"/>
          <w:kern w:val="2"/>
          <w:sz w:val="24"/>
          <w:szCs w:val="24"/>
          <w14:ligatures w14:val="standardContextual"/>
        </w:rPr>
        <w:t xml:space="preserve">На глобальном уровне в числе победителей рейтинга </w:t>
      </w:r>
      <w:r w:rsidRPr="00552F3D">
        <w:rPr>
          <w:rFonts w:ascii="Times New Roman" w:eastAsia="Calibri" w:hAnsi="Times New Roman" w:cs="Times New Roman"/>
          <w:kern w:val="2"/>
          <w:sz w:val="24"/>
          <w:szCs w:val="24"/>
          <w:lang w:val="en-US"/>
          <w14:ligatures w14:val="standardContextual"/>
        </w:rPr>
        <w:t>GFZ</w:t>
      </w:r>
      <w:r w:rsidRPr="00552F3D">
        <w:rPr>
          <w:rFonts w:ascii="Times New Roman" w:eastAsia="Calibri" w:hAnsi="Times New Roman" w:cs="Times New Roman"/>
          <w:kern w:val="2"/>
          <w:sz w:val="24"/>
          <w:szCs w:val="24"/>
          <w14:ligatures w14:val="standardContextual"/>
        </w:rPr>
        <w:t xml:space="preserve"> две СЭЗ: </w:t>
      </w:r>
      <w:r w:rsidR="003B6E1D" w:rsidRPr="003B6E1D">
        <w:rPr>
          <w:rFonts w:ascii="Times New Roman" w:eastAsia="Calibri" w:hAnsi="Times New Roman" w:cs="Times New Roman"/>
          <w:kern w:val="2"/>
          <w:sz w:val="24"/>
          <w:szCs w:val="24"/>
          <w:lang w:val="en-US"/>
          <w14:ligatures w14:val="standardContextual"/>
        </w:rPr>
        <w:t>Thames</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Freeport</w:t>
      </w:r>
      <w:r w:rsidRPr="00552F3D">
        <w:rPr>
          <w:rFonts w:ascii="Times New Roman" w:eastAsia="Calibri" w:hAnsi="Times New Roman" w:cs="Times New Roman"/>
          <w:kern w:val="2"/>
          <w:sz w:val="24"/>
          <w:szCs w:val="24"/>
          <w14:ligatures w14:val="standardContextual"/>
        </w:rPr>
        <w:t xml:space="preserve"> (</w:t>
      </w:r>
      <w:r w:rsidR="003B6E1D">
        <w:rPr>
          <w:rFonts w:ascii="Times New Roman" w:eastAsia="Calibri" w:hAnsi="Times New Roman" w:cs="Times New Roman"/>
          <w:kern w:val="2"/>
          <w:sz w:val="24"/>
          <w:szCs w:val="24"/>
          <w14:ligatures w14:val="standardContextual"/>
        </w:rPr>
        <w:t>Великобритания</w:t>
      </w:r>
      <w:r w:rsidRPr="00552F3D">
        <w:rPr>
          <w:rFonts w:ascii="Times New Roman" w:eastAsia="Calibri" w:hAnsi="Times New Roman" w:cs="Times New Roman"/>
          <w:kern w:val="2"/>
          <w:sz w:val="24"/>
          <w:szCs w:val="24"/>
          <w14:ligatures w14:val="standardContextual"/>
        </w:rPr>
        <w:t xml:space="preserve">) и </w:t>
      </w:r>
      <w:r w:rsidR="003B6E1D" w:rsidRPr="003B6E1D">
        <w:rPr>
          <w:rFonts w:ascii="Times New Roman" w:eastAsia="Calibri" w:hAnsi="Times New Roman" w:cs="Times New Roman"/>
          <w:kern w:val="2"/>
          <w:sz w:val="24"/>
          <w:szCs w:val="24"/>
          <w:lang w:val="en-US"/>
          <w14:ligatures w14:val="standardContextual"/>
        </w:rPr>
        <w:t>Guangxi</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Pilot</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Free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Trade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Zone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Beihai</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Collaborative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Development</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Zone</w:t>
      </w:r>
      <w:r w:rsidRPr="00552F3D">
        <w:rPr>
          <w:rFonts w:ascii="Times New Roman" w:eastAsia="Calibri" w:hAnsi="Times New Roman" w:cs="Times New Roman"/>
          <w:kern w:val="2"/>
          <w:sz w:val="24"/>
          <w:szCs w:val="24"/>
          <w14:ligatures w14:val="standardContextual"/>
        </w:rPr>
        <w:t xml:space="preserve"> (</w:t>
      </w:r>
      <w:r w:rsidR="003B6E1D">
        <w:rPr>
          <w:rFonts w:ascii="Times New Roman" w:eastAsia="Calibri" w:hAnsi="Times New Roman" w:cs="Times New Roman"/>
          <w:kern w:val="2"/>
          <w:sz w:val="24"/>
          <w:szCs w:val="24"/>
          <w14:ligatures w14:val="standardContextual"/>
        </w:rPr>
        <w:t>Китай</w:t>
      </w:r>
      <w:r w:rsidRPr="00552F3D">
        <w:rPr>
          <w:rFonts w:ascii="Times New Roman" w:eastAsia="Calibri" w:hAnsi="Times New Roman" w:cs="Times New Roman"/>
          <w:kern w:val="2"/>
          <w:sz w:val="24"/>
          <w:szCs w:val="24"/>
          <w14:ligatures w14:val="standardContextual"/>
        </w:rPr>
        <w:t>).</w:t>
      </w:r>
      <w:r w:rsidR="003B6E1D">
        <w:rPr>
          <w:rFonts w:ascii="Times New Roman" w:eastAsia="Calibri" w:hAnsi="Times New Roman" w:cs="Times New Roman"/>
          <w:kern w:val="2"/>
          <w:sz w:val="24"/>
          <w:szCs w:val="24"/>
          <w14:ligatures w14:val="standardContextual"/>
        </w:rPr>
        <w:t xml:space="preserve"> </w:t>
      </w:r>
      <w:r w:rsidRPr="00552F3D">
        <w:rPr>
          <w:rFonts w:ascii="Times New Roman" w:eastAsia="Calibri" w:hAnsi="Times New Roman" w:cs="Times New Roman"/>
          <w:kern w:val="2"/>
          <w:sz w:val="24"/>
          <w:szCs w:val="24"/>
          <w14:ligatures w14:val="standardContextual"/>
        </w:rPr>
        <w:t xml:space="preserve">На макрорегиональном уровне в числе победителей рейтинга </w:t>
      </w:r>
      <w:r w:rsidRPr="00552F3D">
        <w:rPr>
          <w:rFonts w:ascii="Times New Roman" w:eastAsia="Calibri" w:hAnsi="Times New Roman" w:cs="Times New Roman"/>
          <w:kern w:val="2"/>
          <w:sz w:val="24"/>
          <w:szCs w:val="24"/>
          <w:lang w:val="en-US"/>
          <w14:ligatures w14:val="standardContextual"/>
        </w:rPr>
        <w:t>GFZ</w:t>
      </w:r>
      <w:r w:rsidRPr="00552F3D">
        <w:rPr>
          <w:rFonts w:ascii="Times New Roman" w:eastAsia="Calibri" w:hAnsi="Times New Roman" w:cs="Times New Roman"/>
          <w:kern w:val="2"/>
          <w:sz w:val="24"/>
          <w:szCs w:val="24"/>
          <w14:ligatures w14:val="standardContextual"/>
        </w:rPr>
        <w:t xml:space="preserve"> следующие СЭЗ: </w:t>
      </w:r>
      <w:r w:rsidR="003B6E1D">
        <w:rPr>
          <w:rFonts w:ascii="Times New Roman" w:eastAsia="Calibri" w:hAnsi="Times New Roman" w:cs="Times New Roman"/>
          <w:kern w:val="2"/>
          <w:sz w:val="24"/>
          <w:szCs w:val="24"/>
          <w14:ligatures w14:val="standardContextual"/>
        </w:rPr>
        <w:t>Европа</w:t>
      </w:r>
      <w:r w:rsidRPr="00552F3D">
        <w:rPr>
          <w:rFonts w:ascii="Times New Roman" w:eastAsia="Calibri" w:hAnsi="Times New Roman" w:cs="Times New Roman"/>
          <w:kern w:val="2"/>
          <w:sz w:val="24"/>
          <w:szCs w:val="24"/>
          <w14:ligatures w14:val="standardContextual"/>
        </w:rPr>
        <w:t xml:space="preserve"> – </w:t>
      </w:r>
      <w:r w:rsidR="003B6E1D" w:rsidRPr="003B6E1D">
        <w:rPr>
          <w:rFonts w:ascii="Times New Roman" w:eastAsia="Calibri" w:hAnsi="Times New Roman" w:cs="Times New Roman"/>
          <w:kern w:val="2"/>
          <w:sz w:val="24"/>
          <w:szCs w:val="24"/>
          <w:lang w:val="en-US"/>
          <w14:ligatures w14:val="standardContextual"/>
        </w:rPr>
        <w:t>Thames</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Freeport</w:t>
      </w:r>
      <w:r w:rsidR="003B6E1D" w:rsidRPr="00552F3D">
        <w:rPr>
          <w:rFonts w:ascii="Times New Roman" w:eastAsia="Calibri" w:hAnsi="Times New Roman" w:cs="Times New Roman"/>
          <w:kern w:val="2"/>
          <w:sz w:val="24"/>
          <w:szCs w:val="24"/>
          <w14:ligatures w14:val="standardContextual"/>
        </w:rPr>
        <w:t xml:space="preserve"> (</w:t>
      </w:r>
      <w:r w:rsidR="003B6E1D">
        <w:rPr>
          <w:rFonts w:ascii="Times New Roman" w:eastAsia="Calibri" w:hAnsi="Times New Roman" w:cs="Times New Roman"/>
          <w:kern w:val="2"/>
          <w:sz w:val="24"/>
          <w:szCs w:val="24"/>
          <w14:ligatures w14:val="standardContextual"/>
        </w:rPr>
        <w:t>Великобритания</w:t>
      </w:r>
      <w:r w:rsidR="003B6E1D" w:rsidRPr="00552F3D">
        <w:rPr>
          <w:rFonts w:ascii="Times New Roman" w:eastAsia="Calibri" w:hAnsi="Times New Roman" w:cs="Times New Roman"/>
          <w:kern w:val="2"/>
          <w:sz w:val="24"/>
          <w:szCs w:val="24"/>
          <w14:ligatures w14:val="standardContextual"/>
        </w:rPr>
        <w:t>)</w:t>
      </w:r>
      <w:r w:rsidRPr="00552F3D">
        <w:rPr>
          <w:rFonts w:ascii="Times New Roman" w:eastAsia="Calibri" w:hAnsi="Times New Roman" w:cs="Times New Roman"/>
          <w:kern w:val="2"/>
          <w:sz w:val="24"/>
          <w:szCs w:val="24"/>
          <w14:ligatures w14:val="standardContextual"/>
        </w:rPr>
        <w:t xml:space="preserve">; Азиатско-Тихоокеанский Регион – </w:t>
      </w:r>
      <w:r w:rsidR="003B6E1D" w:rsidRPr="003B6E1D">
        <w:rPr>
          <w:rFonts w:ascii="Times New Roman" w:eastAsia="Calibri" w:hAnsi="Times New Roman" w:cs="Times New Roman"/>
          <w:kern w:val="2"/>
          <w:sz w:val="24"/>
          <w:szCs w:val="24"/>
          <w:lang w:val="en-US"/>
          <w14:ligatures w14:val="standardContextual"/>
        </w:rPr>
        <w:t>Guangxi</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Pilot</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Free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Trade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Zone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Beihai</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Collaborative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Development</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Zone</w:t>
      </w:r>
      <w:r w:rsidR="003B6E1D" w:rsidRPr="00552F3D">
        <w:rPr>
          <w:rFonts w:ascii="Times New Roman" w:eastAsia="Calibri" w:hAnsi="Times New Roman" w:cs="Times New Roman"/>
          <w:kern w:val="2"/>
          <w:sz w:val="24"/>
          <w:szCs w:val="24"/>
          <w14:ligatures w14:val="standardContextual"/>
        </w:rPr>
        <w:t xml:space="preserve"> </w:t>
      </w:r>
      <w:r w:rsidR="003B6E1D">
        <w:rPr>
          <w:rFonts w:ascii="Times New Roman" w:eastAsia="Calibri" w:hAnsi="Times New Roman" w:cs="Times New Roman"/>
          <w:kern w:val="2"/>
          <w:sz w:val="24"/>
          <w:szCs w:val="24"/>
          <w14:ligatures w14:val="standardContextual"/>
        </w:rPr>
        <w:t xml:space="preserve">и </w:t>
      </w:r>
      <w:r w:rsidR="003B6E1D" w:rsidRPr="003B6E1D">
        <w:rPr>
          <w:rFonts w:ascii="Times New Roman" w:eastAsia="Calibri" w:hAnsi="Times New Roman" w:cs="Times New Roman"/>
          <w:kern w:val="2"/>
          <w:sz w:val="24"/>
          <w:szCs w:val="24"/>
          <w:lang w:val="en-US"/>
          <w14:ligatures w14:val="standardContextual"/>
        </w:rPr>
        <w:t>China</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Guangxi</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Pilot</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Free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Trade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Zone</w:t>
      </w:r>
      <w:r w:rsidR="003B6E1D" w:rsidRPr="003B6E1D">
        <w:rPr>
          <w:rFonts w:ascii="Times New Roman" w:eastAsia="Calibri" w:hAnsi="Times New Roman" w:cs="Times New Roman"/>
          <w:kern w:val="2"/>
          <w:sz w:val="24"/>
          <w:szCs w:val="24"/>
          <w14:ligatures w14:val="standardContextual"/>
        </w:rPr>
        <w:t xml:space="preserve"> </w:t>
      </w:r>
      <w:proofErr w:type="spellStart"/>
      <w:r w:rsidR="003B6E1D" w:rsidRPr="003B6E1D">
        <w:rPr>
          <w:rFonts w:ascii="Times New Roman" w:eastAsia="Calibri" w:hAnsi="Times New Roman" w:cs="Times New Roman"/>
          <w:kern w:val="2"/>
          <w:sz w:val="24"/>
          <w:szCs w:val="24"/>
          <w:lang w:val="en-US"/>
          <w14:ligatures w14:val="standardContextual"/>
        </w:rPr>
        <w:t>Fangchenggang</w:t>
      </w:r>
      <w:proofErr w:type="spellEnd"/>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Cooperative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Development</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Zone</w:t>
      </w:r>
      <w:r w:rsidR="003B6E1D" w:rsidRPr="003B6E1D">
        <w:rPr>
          <w:rFonts w:ascii="Times New Roman" w:eastAsia="Calibri" w:hAnsi="Times New Roman" w:cs="Times New Roman"/>
          <w:kern w:val="2"/>
          <w:sz w:val="24"/>
          <w:szCs w:val="24"/>
          <w14:ligatures w14:val="standardContextual"/>
        </w:rPr>
        <w:t xml:space="preserve"> </w:t>
      </w:r>
      <w:r w:rsidRPr="00552F3D">
        <w:rPr>
          <w:rFonts w:ascii="Times New Roman" w:eastAsia="Calibri" w:hAnsi="Times New Roman" w:cs="Times New Roman"/>
          <w:kern w:val="2"/>
          <w:sz w:val="24"/>
          <w:szCs w:val="24"/>
          <w14:ligatures w14:val="standardContextual"/>
        </w:rPr>
        <w:t xml:space="preserve">(Китай); Северная и Южная Америка – </w:t>
      </w:r>
      <w:proofErr w:type="spellStart"/>
      <w:r w:rsidR="003B6E1D" w:rsidRPr="003B6E1D">
        <w:rPr>
          <w:rFonts w:ascii="Times New Roman" w:eastAsia="Calibri" w:hAnsi="Times New Roman" w:cs="Times New Roman"/>
          <w:kern w:val="2"/>
          <w:sz w:val="24"/>
          <w:szCs w:val="24"/>
          <w:lang w:val="en-US"/>
          <w14:ligatures w14:val="standardContextual"/>
        </w:rPr>
        <w:t>Activa</w:t>
      </w:r>
      <w:proofErr w:type="spellEnd"/>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Med</w:t>
      </w:r>
      <w:r w:rsidR="003B6E1D" w:rsidRPr="003B6E1D">
        <w:rPr>
          <w:rFonts w:ascii="Times New Roman" w:eastAsia="Calibri" w:hAnsi="Times New Roman" w:cs="Times New Roman"/>
          <w:kern w:val="2"/>
          <w:sz w:val="24"/>
          <w:szCs w:val="24"/>
          <w14:ligatures w14:val="standardContextual"/>
        </w:rPr>
        <w:t xml:space="preserve"> &amp; </w:t>
      </w:r>
      <w:r w:rsidR="003B6E1D" w:rsidRPr="003B6E1D">
        <w:rPr>
          <w:rFonts w:ascii="Times New Roman" w:eastAsia="Calibri" w:hAnsi="Times New Roman" w:cs="Times New Roman"/>
          <w:kern w:val="2"/>
          <w:sz w:val="24"/>
          <w:szCs w:val="24"/>
          <w:lang w:val="en-US"/>
          <w14:ligatures w14:val="standardContextual"/>
        </w:rPr>
        <w:t>Tech</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Free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Zone</w:t>
      </w:r>
      <w:r w:rsidR="003B6E1D">
        <w:rPr>
          <w:rFonts w:ascii="Times New Roman" w:eastAsia="Calibri" w:hAnsi="Times New Roman" w:cs="Times New Roman"/>
          <w:kern w:val="2"/>
          <w:sz w:val="24"/>
          <w:szCs w:val="24"/>
          <w14:ligatures w14:val="standardContextual"/>
        </w:rPr>
        <w:t xml:space="preserve"> и </w:t>
      </w:r>
      <w:r w:rsidR="003B6E1D" w:rsidRPr="003B6E1D">
        <w:rPr>
          <w:rFonts w:ascii="Times New Roman" w:eastAsia="Calibri" w:hAnsi="Times New Roman" w:cs="Times New Roman"/>
          <w:kern w:val="2"/>
          <w:sz w:val="24"/>
          <w:szCs w:val="24"/>
          <w:lang w:val="en-US"/>
          <w14:ligatures w14:val="standardContextual"/>
        </w:rPr>
        <w:t>Evolution</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Free</w:t>
      </w:r>
      <w:r w:rsidR="003B6E1D" w:rsidRPr="003B6E1D">
        <w:rPr>
          <w:rFonts w:ascii="Times New Roman" w:eastAsia="Calibri" w:hAnsi="Times New Roman" w:cs="Times New Roman"/>
          <w:kern w:val="2"/>
          <w:sz w:val="24"/>
          <w:szCs w:val="24"/>
          <w14:ligatures w14:val="standardContextual"/>
        </w:rPr>
        <w:t xml:space="preserve"> </w:t>
      </w:r>
      <w:r w:rsidR="003B6E1D" w:rsidRPr="003B6E1D">
        <w:rPr>
          <w:rFonts w:ascii="Times New Roman" w:eastAsia="Calibri" w:hAnsi="Times New Roman" w:cs="Times New Roman"/>
          <w:kern w:val="2"/>
          <w:sz w:val="24"/>
          <w:szCs w:val="24"/>
          <w:lang w:val="en-US"/>
          <w14:ligatures w14:val="standardContextual"/>
        </w:rPr>
        <w:t>Zone</w:t>
      </w:r>
      <w:r w:rsidR="003B6E1D">
        <w:rPr>
          <w:rFonts w:ascii="Times New Roman" w:eastAsia="Calibri" w:hAnsi="Times New Roman" w:cs="Times New Roman"/>
          <w:kern w:val="2"/>
          <w:sz w:val="24"/>
          <w:szCs w:val="24"/>
          <w14:ligatures w14:val="standardContextual"/>
        </w:rPr>
        <w:t xml:space="preserve"> (Коста-Рика)</w:t>
      </w:r>
      <w:r w:rsidRPr="00552F3D">
        <w:rPr>
          <w:rFonts w:ascii="Times New Roman" w:eastAsia="Calibri" w:hAnsi="Times New Roman" w:cs="Times New Roman"/>
          <w:kern w:val="2"/>
          <w:sz w:val="24"/>
          <w:szCs w:val="24"/>
          <w14:ligatures w14:val="standardContextual"/>
        </w:rPr>
        <w:t>.</w:t>
      </w:r>
    </w:p>
    <w:p w14:paraId="0214BB5B" w14:textId="77777777" w:rsidR="00441F88" w:rsidRPr="00997E0C" w:rsidRDefault="00441F88" w:rsidP="00441F88">
      <w:pPr>
        <w:spacing w:after="0" w:line="240" w:lineRule="auto"/>
        <w:rPr>
          <w:rFonts w:ascii="Times New Roman" w:hAnsi="Times New Roman" w:cs="Times New Roman"/>
          <w:color w:val="000000"/>
          <w:sz w:val="24"/>
          <w:szCs w:val="24"/>
          <w:shd w:val="clear" w:color="auto" w:fill="FFFFFF"/>
        </w:rPr>
      </w:pPr>
    </w:p>
    <w:p w14:paraId="70645125" w14:textId="499E9553" w:rsidR="00441F88" w:rsidRPr="00973BBC" w:rsidRDefault="00441F88" w:rsidP="00441F88">
      <w:pPr>
        <w:spacing w:after="0" w:line="240" w:lineRule="auto"/>
        <w:jc w:val="right"/>
        <w:rPr>
          <w:rFonts w:ascii="Times New Roman" w:eastAsia="Calibri" w:hAnsi="Times New Roman" w:cs="Times New Roman"/>
          <w:i/>
          <w:kern w:val="2"/>
          <w:sz w:val="24"/>
          <w:szCs w:val="24"/>
          <w14:ligatures w14:val="standardContextual"/>
        </w:rPr>
      </w:pPr>
      <w:r>
        <w:rPr>
          <w:rFonts w:ascii="Times New Roman" w:eastAsia="Calibri" w:hAnsi="Times New Roman" w:cs="Times New Roman"/>
          <w:i/>
          <w:kern w:val="2"/>
          <w:sz w:val="24"/>
          <w:szCs w:val="24"/>
          <w14:ligatures w14:val="standardContextual"/>
        </w:rPr>
        <w:t>Таблица 4</w:t>
      </w:r>
    </w:p>
    <w:p w14:paraId="5389F666" w14:textId="6E70F599" w:rsidR="00441F88" w:rsidRPr="00973BBC" w:rsidRDefault="00441F88" w:rsidP="00441F88">
      <w:pPr>
        <w:spacing w:after="0" w:line="240" w:lineRule="auto"/>
        <w:jc w:val="center"/>
        <w:rPr>
          <w:rFonts w:ascii="Times New Roman" w:eastAsia="Calibri" w:hAnsi="Times New Roman" w:cs="Times New Roman"/>
          <w:kern w:val="2"/>
          <w:sz w:val="24"/>
          <w:szCs w:val="24"/>
          <w14:ligatures w14:val="standardContextual"/>
        </w:rPr>
      </w:pPr>
      <w:r w:rsidRPr="00441F88">
        <w:rPr>
          <w:rFonts w:ascii="Times New Roman" w:eastAsia="Calibri" w:hAnsi="Times New Roman" w:cs="Times New Roman"/>
          <w:kern w:val="2"/>
          <w:sz w:val="24"/>
          <w:szCs w:val="24"/>
          <w14:ligatures w14:val="standardContextual"/>
        </w:rPr>
        <w:t xml:space="preserve">Характеристика лучших </w:t>
      </w:r>
      <w:r>
        <w:rPr>
          <w:rFonts w:ascii="Times New Roman" w:eastAsia="Calibri" w:hAnsi="Times New Roman" w:cs="Times New Roman"/>
          <w:kern w:val="2"/>
          <w:sz w:val="24"/>
          <w:szCs w:val="24"/>
          <w14:ligatures w14:val="standardContextual"/>
        </w:rPr>
        <w:t>«новых»</w:t>
      </w:r>
      <w:r w:rsidRPr="00441F88">
        <w:rPr>
          <w:rFonts w:ascii="Times New Roman" w:eastAsia="Calibri" w:hAnsi="Times New Roman" w:cs="Times New Roman"/>
          <w:kern w:val="2"/>
          <w:sz w:val="24"/>
          <w:szCs w:val="24"/>
          <w14:ligatures w14:val="standardContextual"/>
        </w:rPr>
        <w:t xml:space="preserve"> СЭЗ на глобальном </w:t>
      </w:r>
      <w:r>
        <w:rPr>
          <w:rFonts w:ascii="Times New Roman" w:eastAsia="Calibri" w:hAnsi="Times New Roman" w:cs="Times New Roman"/>
          <w:kern w:val="2"/>
          <w:sz w:val="24"/>
          <w:szCs w:val="24"/>
          <w14:ligatures w14:val="standardContextual"/>
        </w:rPr>
        <w:t xml:space="preserve">и макрорегиональном </w:t>
      </w:r>
      <w:r w:rsidRPr="00441F88">
        <w:rPr>
          <w:rFonts w:ascii="Times New Roman" w:eastAsia="Calibri" w:hAnsi="Times New Roman" w:cs="Times New Roman"/>
          <w:kern w:val="2"/>
          <w:sz w:val="24"/>
          <w:szCs w:val="24"/>
          <w14:ligatures w14:val="standardContextual"/>
        </w:rPr>
        <w:t>уровне по</w:t>
      </w:r>
      <w:r>
        <w:rPr>
          <w:rFonts w:ascii="Times New Roman" w:eastAsia="Calibri" w:hAnsi="Times New Roman" w:cs="Times New Roman"/>
          <w:kern w:val="2"/>
          <w:sz w:val="24"/>
          <w:szCs w:val="24"/>
          <w14:ligatures w14:val="standardContextual"/>
        </w:rPr>
        <w:t> </w:t>
      </w:r>
      <w:r w:rsidRPr="00441F88">
        <w:rPr>
          <w:rFonts w:ascii="Times New Roman" w:eastAsia="Calibri" w:hAnsi="Times New Roman" w:cs="Times New Roman"/>
          <w:kern w:val="2"/>
          <w:sz w:val="24"/>
          <w:szCs w:val="24"/>
          <w14:ligatures w14:val="standardContextual"/>
        </w:rPr>
        <w:t>данным рейтинга GFZ</w:t>
      </w:r>
    </w:p>
    <w:tbl>
      <w:tblPr>
        <w:tblStyle w:val="11"/>
        <w:tblW w:w="0" w:type="auto"/>
        <w:tblLook w:val="04A0" w:firstRow="1" w:lastRow="0" w:firstColumn="1" w:lastColumn="0" w:noHBand="0" w:noVBand="1"/>
      </w:tblPr>
      <w:tblGrid>
        <w:gridCol w:w="1439"/>
        <w:gridCol w:w="8189"/>
      </w:tblGrid>
      <w:tr w:rsidR="005E4CC8" w:rsidRPr="00B92729" w14:paraId="2A4628FA" w14:textId="77777777" w:rsidTr="00FC1E5B">
        <w:tc>
          <w:tcPr>
            <w:tcW w:w="0" w:type="auto"/>
          </w:tcPr>
          <w:p w14:paraId="78CB2577" w14:textId="77777777" w:rsidR="00441F88" w:rsidRPr="00B92729" w:rsidRDefault="00441F88" w:rsidP="00441F88">
            <w:pPr>
              <w:ind w:left="-57" w:right="-57" w:firstLine="0"/>
              <w:jc w:val="center"/>
              <w:rPr>
                <w:rFonts w:eastAsia="Calibri" w:cs="Times New Roman"/>
                <w:sz w:val="22"/>
              </w:rPr>
            </w:pPr>
            <w:r w:rsidRPr="00B92729">
              <w:rPr>
                <w:rFonts w:eastAsia="Calibri" w:cs="Times New Roman"/>
                <w:sz w:val="22"/>
              </w:rPr>
              <w:t>Критерий рейтинга</w:t>
            </w:r>
          </w:p>
        </w:tc>
        <w:tc>
          <w:tcPr>
            <w:tcW w:w="0" w:type="auto"/>
          </w:tcPr>
          <w:p w14:paraId="24693F9E" w14:textId="071C259D" w:rsidR="00441F88" w:rsidRPr="00B92729" w:rsidRDefault="00441F88" w:rsidP="00441F88">
            <w:pPr>
              <w:ind w:left="-57" w:right="-57" w:firstLine="0"/>
              <w:jc w:val="center"/>
              <w:rPr>
                <w:rFonts w:eastAsia="Calibri" w:cs="Times New Roman"/>
                <w:sz w:val="22"/>
              </w:rPr>
            </w:pPr>
            <w:r w:rsidRPr="00B92729">
              <w:rPr>
                <w:rFonts w:eastAsia="Calibri" w:cs="Times New Roman"/>
                <w:sz w:val="22"/>
              </w:rPr>
              <w:t>Характеристика</w:t>
            </w:r>
          </w:p>
        </w:tc>
      </w:tr>
      <w:tr w:rsidR="005E4CC8" w:rsidRPr="00B92729" w14:paraId="0B7341BB" w14:textId="77777777" w:rsidTr="00FC1E5B">
        <w:tc>
          <w:tcPr>
            <w:tcW w:w="0" w:type="auto"/>
          </w:tcPr>
          <w:p w14:paraId="609ED177" w14:textId="77777777" w:rsidR="00441F88" w:rsidRPr="00B92729" w:rsidRDefault="00441F88" w:rsidP="00441F88">
            <w:pPr>
              <w:ind w:left="-57" w:right="-57" w:firstLine="0"/>
              <w:jc w:val="center"/>
              <w:rPr>
                <w:rFonts w:eastAsia="Calibri" w:cs="Times New Roman"/>
                <w:sz w:val="22"/>
              </w:rPr>
            </w:pPr>
            <w:r w:rsidRPr="00B92729">
              <w:rPr>
                <w:rFonts w:eastAsia="Calibri" w:cs="Times New Roman"/>
                <w:sz w:val="22"/>
              </w:rPr>
              <w:t>ПС</w:t>
            </w:r>
          </w:p>
        </w:tc>
        <w:tc>
          <w:tcPr>
            <w:tcW w:w="0" w:type="auto"/>
          </w:tcPr>
          <w:p w14:paraId="15BB91BB" w14:textId="77777777" w:rsidR="00441F88" w:rsidRPr="00B92729" w:rsidRDefault="00D97543" w:rsidP="00441F88">
            <w:pPr>
              <w:ind w:left="-57" w:right="-57" w:firstLine="0"/>
              <w:jc w:val="left"/>
              <w:rPr>
                <w:rFonts w:eastAsia="Calibri" w:cs="Times New Roman"/>
                <w:sz w:val="22"/>
              </w:rPr>
            </w:pPr>
            <w:r w:rsidRPr="00B92729">
              <w:rPr>
                <w:rFonts w:eastAsia="Calibri" w:cs="Times New Roman"/>
                <w:sz w:val="22"/>
              </w:rPr>
              <w:t>- логистические, складские услуги;</w:t>
            </w:r>
          </w:p>
          <w:p w14:paraId="79B6953F" w14:textId="20FEF4A7" w:rsidR="005E4CC8" w:rsidRPr="00B92729" w:rsidRDefault="005E4CC8" w:rsidP="00441F88">
            <w:pPr>
              <w:ind w:left="-57" w:right="-57" w:firstLine="0"/>
              <w:jc w:val="left"/>
              <w:rPr>
                <w:rFonts w:eastAsia="Calibri" w:cs="Times New Roman"/>
                <w:sz w:val="22"/>
              </w:rPr>
            </w:pPr>
            <w:r w:rsidRPr="00B92729">
              <w:rPr>
                <w:rFonts w:eastAsia="Calibri" w:cs="Times New Roman"/>
                <w:sz w:val="22"/>
              </w:rPr>
              <w:t>- нефтехимия, производство оборудования, новые материалы и</w:t>
            </w:r>
            <w:r w:rsidR="00582D66" w:rsidRPr="00B92729">
              <w:rPr>
                <w:rFonts w:eastAsia="Calibri" w:cs="Times New Roman"/>
                <w:sz w:val="22"/>
              </w:rPr>
              <w:t> </w:t>
            </w:r>
            <w:proofErr w:type="spellStart"/>
            <w:r w:rsidRPr="00B92729">
              <w:rPr>
                <w:rFonts w:eastAsia="Calibri" w:cs="Times New Roman"/>
                <w:sz w:val="22"/>
              </w:rPr>
              <w:t>фотогальваника</w:t>
            </w:r>
            <w:proofErr w:type="spellEnd"/>
            <w:r w:rsidRPr="00B92729">
              <w:rPr>
                <w:rFonts w:eastAsia="Calibri" w:cs="Times New Roman"/>
                <w:sz w:val="22"/>
              </w:rPr>
              <w:t>;</w:t>
            </w:r>
          </w:p>
          <w:p w14:paraId="4D0F9AC1" w14:textId="788A2639" w:rsidR="005E4CC8" w:rsidRPr="00B92729" w:rsidRDefault="005E4CC8" w:rsidP="00441F88">
            <w:pPr>
              <w:ind w:left="-57" w:right="-57" w:firstLine="0"/>
              <w:jc w:val="left"/>
              <w:rPr>
                <w:rFonts w:eastAsia="Calibri" w:cs="Times New Roman"/>
                <w:sz w:val="22"/>
              </w:rPr>
            </w:pPr>
            <w:r w:rsidRPr="00B92729">
              <w:rPr>
                <w:rFonts w:eastAsia="Calibri" w:cs="Times New Roman"/>
                <w:sz w:val="22"/>
              </w:rPr>
              <w:t>- текстильная, фармацевтическая промышленность, производство игрушек и</w:t>
            </w:r>
            <w:r w:rsidR="00582D66" w:rsidRPr="00B92729">
              <w:rPr>
                <w:rFonts w:eastAsia="Calibri" w:cs="Times New Roman"/>
                <w:sz w:val="22"/>
              </w:rPr>
              <w:t> </w:t>
            </w:r>
            <w:r w:rsidRPr="00B92729">
              <w:rPr>
                <w:rFonts w:eastAsia="Calibri" w:cs="Times New Roman"/>
                <w:sz w:val="22"/>
              </w:rPr>
              <w:t>мебели;</w:t>
            </w:r>
          </w:p>
          <w:p w14:paraId="307E6C40" w14:textId="1F5208E7" w:rsidR="005E4CC8" w:rsidRPr="00B92729" w:rsidRDefault="005E4CC8" w:rsidP="00441F88">
            <w:pPr>
              <w:ind w:left="-57" w:right="-57" w:firstLine="0"/>
              <w:jc w:val="left"/>
              <w:rPr>
                <w:rFonts w:eastAsia="Calibri" w:cs="Times New Roman"/>
                <w:sz w:val="22"/>
              </w:rPr>
            </w:pPr>
            <w:r w:rsidRPr="00B92729">
              <w:rPr>
                <w:rFonts w:eastAsia="Calibri" w:cs="Times New Roman"/>
                <w:sz w:val="22"/>
              </w:rPr>
              <w:t>-</w:t>
            </w:r>
            <w:r w:rsidRPr="00B92729">
              <w:rPr>
                <w:rFonts w:eastAsia="Calibri" w:cs="Times New Roman"/>
                <w:sz w:val="22"/>
                <w:lang w:val="en-US"/>
              </w:rPr>
              <w:t> </w:t>
            </w:r>
            <w:r w:rsidRPr="00B92729">
              <w:rPr>
                <w:rFonts w:eastAsia="Calibri" w:cs="Times New Roman"/>
                <w:sz w:val="22"/>
              </w:rPr>
              <w:t xml:space="preserve">сектор </w:t>
            </w:r>
            <w:r w:rsidRPr="00B92729">
              <w:rPr>
                <w:rFonts w:eastAsia="Calibri" w:cs="Times New Roman"/>
                <w:sz w:val="22"/>
                <w:lang w:val="en-US"/>
              </w:rPr>
              <w:t>Life</w:t>
            </w:r>
            <w:r w:rsidRPr="00B92729">
              <w:rPr>
                <w:rFonts w:eastAsia="Calibri" w:cs="Times New Roman"/>
                <w:sz w:val="22"/>
              </w:rPr>
              <w:t xml:space="preserve"> </w:t>
            </w:r>
            <w:r w:rsidRPr="00B92729">
              <w:rPr>
                <w:rFonts w:eastAsia="Calibri" w:cs="Times New Roman"/>
                <w:sz w:val="22"/>
                <w:lang w:val="en-US"/>
              </w:rPr>
              <w:t>Science</w:t>
            </w:r>
            <w:r w:rsidRPr="00B92729">
              <w:rPr>
                <w:rFonts w:eastAsia="Calibri" w:cs="Times New Roman"/>
                <w:sz w:val="22"/>
              </w:rPr>
              <w:t xml:space="preserve"> и полупроводников</w:t>
            </w:r>
          </w:p>
        </w:tc>
      </w:tr>
      <w:tr w:rsidR="005E4CC8" w:rsidRPr="00B92729" w14:paraId="7116A4BB" w14:textId="77777777" w:rsidTr="00FC1E5B">
        <w:tc>
          <w:tcPr>
            <w:tcW w:w="0" w:type="auto"/>
          </w:tcPr>
          <w:p w14:paraId="5FAD51FD" w14:textId="77777777" w:rsidR="00441F88" w:rsidRPr="00B92729" w:rsidRDefault="00441F88" w:rsidP="00441F88">
            <w:pPr>
              <w:ind w:left="-57" w:right="-57" w:firstLine="0"/>
              <w:jc w:val="center"/>
              <w:rPr>
                <w:rFonts w:eastAsia="Calibri" w:cs="Times New Roman"/>
                <w:sz w:val="22"/>
              </w:rPr>
            </w:pPr>
            <w:r w:rsidRPr="00B92729">
              <w:rPr>
                <w:rFonts w:eastAsia="Calibri" w:cs="Times New Roman"/>
                <w:sz w:val="22"/>
              </w:rPr>
              <w:t>КП</w:t>
            </w:r>
          </w:p>
        </w:tc>
        <w:tc>
          <w:tcPr>
            <w:tcW w:w="0" w:type="auto"/>
          </w:tcPr>
          <w:p w14:paraId="74605135" w14:textId="222E53EC" w:rsidR="00441F88" w:rsidRPr="00B92729" w:rsidRDefault="00D97543" w:rsidP="00441F88">
            <w:pPr>
              <w:ind w:left="-57" w:right="-57" w:firstLine="0"/>
              <w:jc w:val="left"/>
              <w:rPr>
                <w:rFonts w:eastAsia="Calibri" w:cs="Times New Roman"/>
                <w:sz w:val="22"/>
              </w:rPr>
            </w:pPr>
            <w:r w:rsidRPr="00B92729">
              <w:rPr>
                <w:rFonts w:eastAsia="Calibri" w:cs="Times New Roman"/>
                <w:sz w:val="22"/>
              </w:rPr>
              <w:t>- расположение вблизи мегаполисов и крупных транспортных узлов;</w:t>
            </w:r>
          </w:p>
          <w:p w14:paraId="6B1A1534" w14:textId="77777777" w:rsidR="00D97543" w:rsidRPr="00B92729" w:rsidRDefault="00D97543" w:rsidP="00441F88">
            <w:pPr>
              <w:ind w:left="-57" w:right="-57" w:firstLine="0"/>
              <w:jc w:val="left"/>
              <w:rPr>
                <w:rFonts w:eastAsia="Calibri" w:cs="Times New Roman"/>
                <w:sz w:val="22"/>
              </w:rPr>
            </w:pPr>
            <w:r w:rsidRPr="00B92729">
              <w:rPr>
                <w:rFonts w:eastAsia="Calibri" w:cs="Times New Roman"/>
                <w:sz w:val="22"/>
              </w:rPr>
              <w:t>- использование частной или частно-публичной модели управления;</w:t>
            </w:r>
          </w:p>
          <w:p w14:paraId="444E7B3B" w14:textId="77777777" w:rsidR="00D97543" w:rsidRPr="00B92729" w:rsidRDefault="00D97543" w:rsidP="00441F88">
            <w:pPr>
              <w:ind w:left="-57" w:right="-57" w:firstLine="0"/>
              <w:jc w:val="left"/>
              <w:rPr>
                <w:rFonts w:eastAsia="Calibri" w:cs="Times New Roman"/>
                <w:sz w:val="22"/>
              </w:rPr>
            </w:pPr>
            <w:r w:rsidRPr="00B92729">
              <w:rPr>
                <w:rFonts w:eastAsia="Calibri" w:cs="Times New Roman"/>
                <w:sz w:val="22"/>
              </w:rPr>
              <w:t>- </w:t>
            </w:r>
            <w:r w:rsidR="00C517AA" w:rsidRPr="00B92729">
              <w:rPr>
                <w:rFonts w:eastAsia="Calibri" w:cs="Times New Roman"/>
                <w:sz w:val="22"/>
              </w:rPr>
              <w:t>регулярная корректировка плана зонального развития, исходя из итогов мониторинга эффективности СЭЗ;</w:t>
            </w:r>
          </w:p>
          <w:p w14:paraId="08D582C5" w14:textId="6F86BEC9" w:rsidR="005E4CC8" w:rsidRPr="00B92729" w:rsidRDefault="005E4CC8" w:rsidP="00441F88">
            <w:pPr>
              <w:ind w:left="-57" w:right="-57" w:firstLine="0"/>
              <w:jc w:val="left"/>
              <w:rPr>
                <w:rFonts w:eastAsia="Calibri" w:cs="Times New Roman"/>
                <w:sz w:val="22"/>
              </w:rPr>
            </w:pPr>
            <w:r w:rsidRPr="00B92729">
              <w:rPr>
                <w:rFonts w:eastAsia="Calibri" w:cs="Times New Roman"/>
                <w:sz w:val="22"/>
              </w:rPr>
              <w:t>- создание благоприятной среды для инноваций</w:t>
            </w:r>
          </w:p>
        </w:tc>
      </w:tr>
      <w:tr w:rsidR="005E4CC8" w:rsidRPr="00B92729" w14:paraId="3DD040EC" w14:textId="77777777" w:rsidTr="00FC1E5B">
        <w:tc>
          <w:tcPr>
            <w:tcW w:w="0" w:type="auto"/>
          </w:tcPr>
          <w:p w14:paraId="0CBA9665" w14:textId="30DE65BD" w:rsidR="00441F88" w:rsidRPr="00B92729" w:rsidRDefault="00441F88" w:rsidP="00441F88">
            <w:pPr>
              <w:ind w:left="-57" w:right="-57" w:firstLine="0"/>
              <w:jc w:val="center"/>
              <w:rPr>
                <w:rFonts w:eastAsia="Calibri" w:cs="Times New Roman"/>
                <w:sz w:val="22"/>
              </w:rPr>
            </w:pPr>
            <w:r w:rsidRPr="00B92729">
              <w:rPr>
                <w:rFonts w:eastAsia="Calibri" w:cs="Times New Roman"/>
                <w:sz w:val="22"/>
              </w:rPr>
              <w:t>ФПОП</w:t>
            </w:r>
          </w:p>
        </w:tc>
        <w:tc>
          <w:tcPr>
            <w:tcW w:w="0" w:type="auto"/>
          </w:tcPr>
          <w:p w14:paraId="71D515B8" w14:textId="77777777" w:rsidR="00441F88" w:rsidRPr="00B92729" w:rsidRDefault="00D97543" w:rsidP="00441F88">
            <w:pPr>
              <w:ind w:left="-57" w:right="-57" w:firstLine="0"/>
              <w:jc w:val="left"/>
              <w:rPr>
                <w:rFonts w:eastAsia="Calibri" w:cs="Times New Roman"/>
                <w:sz w:val="22"/>
              </w:rPr>
            </w:pPr>
            <w:r w:rsidRPr="00B92729">
              <w:rPr>
                <w:rFonts w:eastAsia="Calibri" w:cs="Times New Roman"/>
                <w:sz w:val="22"/>
              </w:rPr>
              <w:t>- поддержка резидентов-экспортеров посредством обеспечения связи с портами на международных рынках;</w:t>
            </w:r>
          </w:p>
          <w:p w14:paraId="5F7D6F4E" w14:textId="77777777" w:rsidR="00C517AA" w:rsidRPr="00B92729" w:rsidRDefault="00C517AA" w:rsidP="00441F88">
            <w:pPr>
              <w:ind w:left="-57" w:right="-57" w:firstLine="0"/>
              <w:jc w:val="left"/>
              <w:rPr>
                <w:rFonts w:eastAsia="Calibri" w:cs="Times New Roman"/>
                <w:sz w:val="22"/>
              </w:rPr>
            </w:pPr>
            <w:r w:rsidRPr="00B92729">
              <w:rPr>
                <w:rFonts w:eastAsia="Calibri" w:cs="Times New Roman"/>
                <w:sz w:val="22"/>
              </w:rPr>
              <w:t>- вовлечение местных сообществ и научных институтов к обсуждению стратегии развития СЭЗ;</w:t>
            </w:r>
          </w:p>
          <w:p w14:paraId="3D829AB1" w14:textId="78011226" w:rsidR="005E4CC8" w:rsidRPr="00B92729" w:rsidRDefault="005E4CC8" w:rsidP="00441F88">
            <w:pPr>
              <w:ind w:left="-57" w:right="-57" w:firstLine="0"/>
              <w:jc w:val="left"/>
              <w:rPr>
                <w:rFonts w:eastAsia="Calibri" w:cs="Times New Roman"/>
                <w:sz w:val="22"/>
              </w:rPr>
            </w:pPr>
            <w:r w:rsidRPr="00B92729">
              <w:rPr>
                <w:rFonts w:eastAsia="Calibri" w:cs="Times New Roman"/>
                <w:sz w:val="22"/>
              </w:rPr>
              <w:t>- инвестирование в объекты технологической, транспортной и таможенной инфраструктуры в целях обеспечения резиде</w:t>
            </w:r>
            <w:r w:rsidR="00F654AC">
              <w:rPr>
                <w:rFonts w:eastAsia="Calibri" w:cs="Times New Roman"/>
                <w:sz w:val="22"/>
              </w:rPr>
              <w:t>нтов СЭЗ передовыми сервисами и </w:t>
            </w:r>
            <w:r w:rsidRPr="00B92729">
              <w:rPr>
                <w:rFonts w:eastAsia="Calibri" w:cs="Times New Roman"/>
                <w:sz w:val="22"/>
              </w:rPr>
              <w:t>упрощения логистики и таможенного оформления</w:t>
            </w:r>
          </w:p>
        </w:tc>
      </w:tr>
      <w:tr w:rsidR="00361BE6" w:rsidRPr="00361BE6" w14:paraId="1A53B272" w14:textId="77777777" w:rsidTr="007F3892">
        <w:tc>
          <w:tcPr>
            <w:tcW w:w="0" w:type="auto"/>
            <w:gridSpan w:val="2"/>
            <w:vAlign w:val="center"/>
          </w:tcPr>
          <w:p w14:paraId="74C73BF2" w14:textId="706C3378" w:rsidR="00361BE6" w:rsidRPr="00A0002A" w:rsidRDefault="00361BE6" w:rsidP="00361BE6">
            <w:pPr>
              <w:ind w:left="-57" w:right="-57" w:firstLine="0"/>
              <w:rPr>
                <w:rFonts w:eastAsia="Calibri" w:cs="Times New Roman"/>
                <w:sz w:val="22"/>
                <w:lang w:val="en-US"/>
              </w:rPr>
            </w:pPr>
            <w:r w:rsidRPr="00A0002A">
              <w:rPr>
                <w:rFonts w:eastAsia="Times New Roman" w:cs="Times New Roman"/>
                <w:color w:val="000000"/>
                <w:sz w:val="22"/>
                <w:lang w:eastAsia="ru-RU"/>
              </w:rPr>
              <w:t xml:space="preserve">Источник: Официальный </w:t>
            </w:r>
            <w:r w:rsidRPr="00A0002A">
              <w:rPr>
                <w:rFonts w:eastAsia="Times New Roman" w:cs="Times New Roman"/>
                <w:color w:val="000000"/>
                <w:sz w:val="22"/>
                <w:lang w:eastAsia="ru-RU"/>
              </w:rPr>
              <w:t xml:space="preserve">портал </w:t>
            </w:r>
            <w:proofErr w:type="spellStart"/>
            <w:r w:rsidRPr="00A0002A">
              <w:rPr>
                <w:rFonts w:eastAsia="Times New Roman" w:cs="Times New Roman"/>
                <w:color w:val="000000"/>
                <w:sz w:val="22"/>
                <w:lang w:eastAsia="ru-RU"/>
              </w:rPr>
              <w:t>FDi</w:t>
            </w:r>
            <w:proofErr w:type="spellEnd"/>
            <w:r w:rsidRPr="00A0002A">
              <w:rPr>
                <w:rFonts w:eastAsia="Times New Roman" w:cs="Times New Roman"/>
                <w:color w:val="000000"/>
                <w:sz w:val="22"/>
                <w:lang w:eastAsia="ru-RU"/>
              </w:rPr>
              <w:t xml:space="preserve"> </w:t>
            </w:r>
            <w:proofErr w:type="spellStart"/>
            <w:r w:rsidRPr="00A0002A">
              <w:rPr>
                <w:rFonts w:eastAsia="Times New Roman" w:cs="Times New Roman"/>
                <w:color w:val="000000"/>
                <w:sz w:val="22"/>
                <w:lang w:eastAsia="ru-RU"/>
              </w:rPr>
              <w:t>Intelligence</w:t>
            </w:r>
            <w:proofErr w:type="spellEnd"/>
            <w:r w:rsidRPr="00A0002A">
              <w:rPr>
                <w:rFonts w:eastAsia="Times New Roman" w:cs="Times New Roman"/>
                <w:color w:val="000000"/>
                <w:sz w:val="22"/>
                <w:lang w:eastAsia="ru-RU"/>
              </w:rPr>
              <w:t xml:space="preserve">. </w:t>
            </w:r>
            <w:r w:rsidRPr="00A0002A">
              <w:rPr>
                <w:rFonts w:eastAsia="Times New Roman" w:cs="Times New Roman"/>
                <w:color w:val="000000"/>
                <w:sz w:val="22"/>
                <w:lang w:val="en-US" w:eastAsia="ru-RU"/>
              </w:rPr>
              <w:t xml:space="preserve">URL: </w:t>
            </w:r>
            <w:hyperlink r:id="rId8" w:history="1">
              <w:r w:rsidRPr="00A0002A">
                <w:rPr>
                  <w:rStyle w:val="a5"/>
                  <w:sz w:val="22"/>
                  <w:lang w:val="en-US"/>
                </w:rPr>
                <w:t>https://www.fdiintelligence.com/</w:t>
              </w:r>
            </w:hyperlink>
          </w:p>
        </w:tc>
      </w:tr>
    </w:tbl>
    <w:p w14:paraId="023B8703" w14:textId="77777777" w:rsidR="00441F88" w:rsidRPr="00361BE6" w:rsidRDefault="00441F88" w:rsidP="00552F3D">
      <w:pPr>
        <w:spacing w:after="0" w:line="240" w:lineRule="auto"/>
        <w:jc w:val="both"/>
        <w:rPr>
          <w:rFonts w:ascii="Times New Roman" w:eastAsia="Calibri" w:hAnsi="Times New Roman" w:cs="Times New Roman"/>
          <w:kern w:val="2"/>
          <w:sz w:val="24"/>
          <w:szCs w:val="24"/>
          <w:lang w:val="en-US"/>
          <w14:ligatures w14:val="standardContextual"/>
        </w:rPr>
      </w:pPr>
    </w:p>
    <w:p w14:paraId="7880EA23" w14:textId="3897D0EC" w:rsidR="003C194C" w:rsidRPr="003C194C" w:rsidRDefault="001B6537" w:rsidP="00636799">
      <w:pPr>
        <w:spacing w:after="0" w:line="240" w:lineRule="auto"/>
        <w:ind w:firstLine="709"/>
        <w:jc w:val="both"/>
        <w:rPr>
          <w:rFonts w:ascii="Times New Roman" w:eastAsia="Calibri" w:hAnsi="Times New Roman" w:cs="Times New Roman"/>
          <w:kern w:val="2"/>
          <w:sz w:val="24"/>
          <w:szCs w:val="24"/>
          <w14:ligatures w14:val="standardContextual"/>
        </w:rPr>
      </w:pPr>
      <w:r w:rsidRPr="003C715C">
        <w:rPr>
          <w:rFonts w:ascii="Times New Roman" w:eastAsia="Calibri" w:hAnsi="Times New Roman" w:cs="Times New Roman"/>
          <w:i/>
          <w:kern w:val="2"/>
          <w:sz w:val="24"/>
          <w:szCs w:val="24"/>
          <w14:ligatures w14:val="standardContextual"/>
        </w:rPr>
        <w:t>«</w:t>
      </w:r>
      <w:r>
        <w:rPr>
          <w:rFonts w:ascii="Times New Roman" w:eastAsia="Calibri" w:hAnsi="Times New Roman" w:cs="Times New Roman"/>
          <w:i/>
          <w:kern w:val="2"/>
          <w:sz w:val="24"/>
          <w:szCs w:val="24"/>
          <w14:ligatures w14:val="standardContextual"/>
        </w:rPr>
        <w:t>Устойчивые</w:t>
      </w:r>
      <w:r w:rsidRPr="003C715C">
        <w:rPr>
          <w:rFonts w:ascii="Times New Roman" w:eastAsia="Calibri" w:hAnsi="Times New Roman" w:cs="Times New Roman"/>
          <w:i/>
          <w:kern w:val="2"/>
          <w:sz w:val="24"/>
          <w:szCs w:val="24"/>
          <w14:ligatures w14:val="standardContextual"/>
        </w:rPr>
        <w:t>» СЭЗ</w:t>
      </w:r>
      <w:r>
        <w:rPr>
          <w:rFonts w:ascii="Times New Roman" w:eastAsia="Calibri" w:hAnsi="Times New Roman" w:cs="Times New Roman"/>
          <w:kern w:val="2"/>
          <w:sz w:val="24"/>
          <w:szCs w:val="24"/>
          <w14:ligatures w14:val="standardContextual"/>
        </w:rPr>
        <w:t xml:space="preserve">. </w:t>
      </w:r>
      <w:r w:rsidRPr="00552F3D">
        <w:rPr>
          <w:rFonts w:ascii="Times New Roman" w:eastAsia="Calibri" w:hAnsi="Times New Roman" w:cs="Times New Roman"/>
          <w:kern w:val="2"/>
          <w:sz w:val="24"/>
          <w:szCs w:val="24"/>
          <w14:ligatures w14:val="standardContextual"/>
        </w:rPr>
        <w:t xml:space="preserve">На глобальном уровне в числе победителей рейтинга </w:t>
      </w:r>
      <w:r w:rsidRPr="00552F3D">
        <w:rPr>
          <w:rFonts w:ascii="Times New Roman" w:eastAsia="Calibri" w:hAnsi="Times New Roman" w:cs="Times New Roman"/>
          <w:kern w:val="2"/>
          <w:sz w:val="24"/>
          <w:szCs w:val="24"/>
          <w:lang w:val="en-US"/>
          <w14:ligatures w14:val="standardContextual"/>
        </w:rPr>
        <w:t>GFZ</w:t>
      </w:r>
      <w:r w:rsidRPr="00552F3D">
        <w:rPr>
          <w:rFonts w:ascii="Times New Roman" w:eastAsia="Calibri" w:hAnsi="Times New Roman" w:cs="Times New Roman"/>
          <w:kern w:val="2"/>
          <w:sz w:val="24"/>
          <w:szCs w:val="24"/>
          <w14:ligatures w14:val="standardContextual"/>
        </w:rPr>
        <w:t xml:space="preserve"> две СЭЗ: </w:t>
      </w:r>
      <w:r w:rsidR="00ED3D1B" w:rsidRPr="00ED3D1B">
        <w:rPr>
          <w:rFonts w:ascii="Times New Roman" w:eastAsia="Calibri" w:hAnsi="Times New Roman" w:cs="Times New Roman"/>
          <w:kern w:val="2"/>
          <w:sz w:val="24"/>
          <w:szCs w:val="24"/>
          <w:lang w:val="en-US"/>
          <w14:ligatures w14:val="standardContextual"/>
        </w:rPr>
        <w:t>Jebel</w:t>
      </w:r>
      <w:r w:rsidR="00ED3D1B" w:rsidRPr="00ED3D1B">
        <w:rPr>
          <w:rFonts w:ascii="Times New Roman" w:eastAsia="Calibri" w:hAnsi="Times New Roman" w:cs="Times New Roman"/>
          <w:kern w:val="2"/>
          <w:sz w:val="24"/>
          <w:szCs w:val="24"/>
          <w14:ligatures w14:val="standardContextual"/>
        </w:rPr>
        <w:t xml:space="preserve"> </w:t>
      </w:r>
      <w:r w:rsidR="00ED3D1B" w:rsidRPr="00ED3D1B">
        <w:rPr>
          <w:rFonts w:ascii="Times New Roman" w:eastAsia="Calibri" w:hAnsi="Times New Roman" w:cs="Times New Roman"/>
          <w:kern w:val="2"/>
          <w:sz w:val="24"/>
          <w:szCs w:val="24"/>
          <w:lang w:val="en-US"/>
          <w14:ligatures w14:val="standardContextual"/>
        </w:rPr>
        <w:t>Ali</w:t>
      </w:r>
      <w:r w:rsidR="00ED3D1B" w:rsidRPr="00ED3D1B">
        <w:rPr>
          <w:rFonts w:ascii="Times New Roman" w:eastAsia="Calibri" w:hAnsi="Times New Roman" w:cs="Times New Roman"/>
          <w:kern w:val="2"/>
          <w:sz w:val="24"/>
          <w:szCs w:val="24"/>
          <w14:ligatures w14:val="standardContextual"/>
        </w:rPr>
        <w:t xml:space="preserve"> </w:t>
      </w:r>
      <w:r w:rsidR="00ED3D1B" w:rsidRPr="00ED3D1B">
        <w:rPr>
          <w:rFonts w:ascii="Times New Roman" w:eastAsia="Calibri" w:hAnsi="Times New Roman" w:cs="Times New Roman"/>
          <w:kern w:val="2"/>
          <w:sz w:val="24"/>
          <w:szCs w:val="24"/>
          <w:lang w:val="en-US"/>
          <w14:ligatures w14:val="standardContextual"/>
        </w:rPr>
        <w:t>Free</w:t>
      </w:r>
      <w:r w:rsidR="00ED3D1B" w:rsidRPr="00ED3D1B">
        <w:rPr>
          <w:rFonts w:ascii="Times New Roman" w:eastAsia="Calibri" w:hAnsi="Times New Roman" w:cs="Times New Roman"/>
          <w:kern w:val="2"/>
          <w:sz w:val="24"/>
          <w:szCs w:val="24"/>
          <w14:ligatures w14:val="standardContextual"/>
        </w:rPr>
        <w:t xml:space="preserve"> </w:t>
      </w:r>
      <w:r w:rsidR="00ED3D1B" w:rsidRPr="00ED3D1B">
        <w:rPr>
          <w:rFonts w:ascii="Times New Roman" w:eastAsia="Calibri" w:hAnsi="Times New Roman" w:cs="Times New Roman"/>
          <w:kern w:val="2"/>
          <w:sz w:val="24"/>
          <w:szCs w:val="24"/>
          <w:lang w:val="en-US"/>
          <w14:ligatures w14:val="standardContextual"/>
        </w:rPr>
        <w:t>Zone</w:t>
      </w:r>
      <w:r w:rsidR="00ED3D1B">
        <w:rPr>
          <w:rFonts w:ascii="Times New Roman" w:eastAsia="Calibri" w:hAnsi="Times New Roman" w:cs="Times New Roman"/>
          <w:kern w:val="2"/>
          <w:sz w:val="24"/>
          <w:szCs w:val="24"/>
          <w14:ligatures w14:val="standardContextual"/>
        </w:rPr>
        <w:t xml:space="preserve"> и </w:t>
      </w:r>
      <w:r w:rsidR="00ED3D1B" w:rsidRPr="00ED3D1B">
        <w:rPr>
          <w:rFonts w:ascii="Times New Roman" w:eastAsia="Calibri" w:hAnsi="Times New Roman" w:cs="Times New Roman"/>
          <w:kern w:val="2"/>
          <w:sz w:val="24"/>
          <w:szCs w:val="24"/>
          <w:lang w:val="en-US"/>
          <w14:ligatures w14:val="standardContextual"/>
        </w:rPr>
        <w:t>Khalifa</w:t>
      </w:r>
      <w:r w:rsidR="00ED3D1B" w:rsidRPr="00ED3D1B">
        <w:rPr>
          <w:rFonts w:ascii="Times New Roman" w:eastAsia="Calibri" w:hAnsi="Times New Roman" w:cs="Times New Roman"/>
          <w:kern w:val="2"/>
          <w:sz w:val="24"/>
          <w:szCs w:val="24"/>
          <w14:ligatures w14:val="standardContextual"/>
        </w:rPr>
        <w:t xml:space="preserve"> </w:t>
      </w:r>
      <w:r w:rsidR="00ED3D1B" w:rsidRPr="00ED3D1B">
        <w:rPr>
          <w:rFonts w:ascii="Times New Roman" w:eastAsia="Calibri" w:hAnsi="Times New Roman" w:cs="Times New Roman"/>
          <w:kern w:val="2"/>
          <w:sz w:val="24"/>
          <w:szCs w:val="24"/>
          <w:lang w:val="en-US"/>
          <w14:ligatures w14:val="standardContextual"/>
        </w:rPr>
        <w:t>Economic</w:t>
      </w:r>
      <w:r w:rsidR="00ED3D1B" w:rsidRPr="00ED3D1B">
        <w:rPr>
          <w:rFonts w:ascii="Times New Roman" w:eastAsia="Calibri" w:hAnsi="Times New Roman" w:cs="Times New Roman"/>
          <w:kern w:val="2"/>
          <w:sz w:val="24"/>
          <w:szCs w:val="24"/>
          <w14:ligatures w14:val="standardContextual"/>
        </w:rPr>
        <w:t xml:space="preserve"> </w:t>
      </w:r>
      <w:r w:rsidR="00ED3D1B" w:rsidRPr="00ED3D1B">
        <w:rPr>
          <w:rFonts w:ascii="Times New Roman" w:eastAsia="Calibri" w:hAnsi="Times New Roman" w:cs="Times New Roman"/>
          <w:kern w:val="2"/>
          <w:sz w:val="24"/>
          <w:szCs w:val="24"/>
          <w:lang w:val="en-US"/>
          <w14:ligatures w14:val="standardContextual"/>
        </w:rPr>
        <w:t>Zones</w:t>
      </w:r>
      <w:r w:rsidR="00ED3D1B" w:rsidRPr="00ED3D1B">
        <w:rPr>
          <w:rFonts w:ascii="Times New Roman" w:eastAsia="Calibri" w:hAnsi="Times New Roman" w:cs="Times New Roman"/>
          <w:kern w:val="2"/>
          <w:sz w:val="24"/>
          <w:szCs w:val="24"/>
          <w14:ligatures w14:val="standardContextual"/>
        </w:rPr>
        <w:t xml:space="preserve"> </w:t>
      </w:r>
      <w:r w:rsidR="00ED3D1B" w:rsidRPr="00ED3D1B">
        <w:rPr>
          <w:rFonts w:ascii="Times New Roman" w:eastAsia="Calibri" w:hAnsi="Times New Roman" w:cs="Times New Roman"/>
          <w:kern w:val="2"/>
          <w:sz w:val="24"/>
          <w:szCs w:val="24"/>
          <w:lang w:val="en-US"/>
          <w14:ligatures w14:val="standardContextual"/>
        </w:rPr>
        <w:t>Abu</w:t>
      </w:r>
      <w:r w:rsidR="00ED3D1B" w:rsidRPr="00ED3D1B">
        <w:rPr>
          <w:rFonts w:ascii="Times New Roman" w:eastAsia="Calibri" w:hAnsi="Times New Roman" w:cs="Times New Roman"/>
          <w:kern w:val="2"/>
          <w:sz w:val="24"/>
          <w:szCs w:val="24"/>
          <w14:ligatures w14:val="standardContextual"/>
        </w:rPr>
        <w:t xml:space="preserve"> </w:t>
      </w:r>
      <w:r w:rsidR="00ED3D1B" w:rsidRPr="00ED3D1B">
        <w:rPr>
          <w:rFonts w:ascii="Times New Roman" w:eastAsia="Calibri" w:hAnsi="Times New Roman" w:cs="Times New Roman"/>
          <w:kern w:val="2"/>
          <w:sz w:val="24"/>
          <w:szCs w:val="24"/>
          <w:lang w:val="en-US"/>
          <w14:ligatures w14:val="standardContextual"/>
        </w:rPr>
        <w:t>Dhabi</w:t>
      </w:r>
      <w:r w:rsidRPr="00552F3D">
        <w:rPr>
          <w:rFonts w:ascii="Times New Roman" w:eastAsia="Calibri" w:hAnsi="Times New Roman" w:cs="Times New Roman"/>
          <w:kern w:val="2"/>
          <w:sz w:val="24"/>
          <w:szCs w:val="24"/>
          <w14:ligatures w14:val="standardContextual"/>
        </w:rPr>
        <w:t xml:space="preserve"> (</w:t>
      </w:r>
      <w:r w:rsidR="00ED3D1B">
        <w:rPr>
          <w:rFonts w:ascii="Times New Roman" w:eastAsia="Calibri" w:hAnsi="Times New Roman" w:cs="Times New Roman"/>
          <w:kern w:val="2"/>
          <w:sz w:val="24"/>
          <w:szCs w:val="24"/>
          <w14:ligatures w14:val="standardContextual"/>
        </w:rPr>
        <w:t>ОАЭ</w:t>
      </w:r>
      <w:r w:rsidR="006A4EA8">
        <w:rPr>
          <w:rFonts w:ascii="Times New Roman" w:eastAsia="Calibri" w:hAnsi="Times New Roman" w:cs="Times New Roman"/>
          <w:kern w:val="2"/>
          <w:sz w:val="24"/>
          <w:szCs w:val="24"/>
          <w14:ligatures w14:val="standardContextual"/>
        </w:rPr>
        <w:t>)</w:t>
      </w:r>
      <w:r w:rsidRPr="00552F3D">
        <w:rPr>
          <w:rFonts w:ascii="Times New Roman" w:eastAsia="Calibri" w:hAnsi="Times New Roman" w:cs="Times New Roman"/>
          <w:kern w:val="2"/>
          <w:sz w:val="24"/>
          <w:szCs w:val="24"/>
          <w14:ligatures w14:val="standardContextual"/>
        </w:rPr>
        <w:t>.</w:t>
      </w:r>
      <w:r>
        <w:rPr>
          <w:rFonts w:ascii="Times New Roman" w:eastAsia="Calibri" w:hAnsi="Times New Roman" w:cs="Times New Roman"/>
          <w:kern w:val="2"/>
          <w:sz w:val="24"/>
          <w:szCs w:val="24"/>
          <w14:ligatures w14:val="standardContextual"/>
        </w:rPr>
        <w:t xml:space="preserve"> </w:t>
      </w:r>
      <w:r w:rsidRPr="00552F3D">
        <w:rPr>
          <w:rFonts w:ascii="Times New Roman" w:eastAsia="Calibri" w:hAnsi="Times New Roman" w:cs="Times New Roman"/>
          <w:kern w:val="2"/>
          <w:sz w:val="24"/>
          <w:szCs w:val="24"/>
          <w14:ligatures w14:val="standardContextual"/>
        </w:rPr>
        <w:t xml:space="preserve">На макрорегиональном уровне в числе победителей рейтинга </w:t>
      </w:r>
      <w:r w:rsidRPr="00552F3D">
        <w:rPr>
          <w:rFonts w:ascii="Times New Roman" w:eastAsia="Calibri" w:hAnsi="Times New Roman" w:cs="Times New Roman"/>
          <w:kern w:val="2"/>
          <w:sz w:val="24"/>
          <w:szCs w:val="24"/>
          <w:lang w:val="en-US"/>
          <w14:ligatures w14:val="standardContextual"/>
        </w:rPr>
        <w:t>GFZ</w:t>
      </w:r>
      <w:r w:rsidRPr="00552F3D">
        <w:rPr>
          <w:rFonts w:ascii="Times New Roman" w:eastAsia="Calibri" w:hAnsi="Times New Roman" w:cs="Times New Roman"/>
          <w:kern w:val="2"/>
          <w:sz w:val="24"/>
          <w:szCs w:val="24"/>
          <w14:ligatures w14:val="standardContextual"/>
        </w:rPr>
        <w:t xml:space="preserve"> следующие СЭЗ: </w:t>
      </w:r>
      <w:r w:rsidR="006A4EA8">
        <w:rPr>
          <w:rFonts w:ascii="Times New Roman" w:eastAsia="Calibri" w:hAnsi="Times New Roman" w:cs="Times New Roman"/>
          <w:kern w:val="2"/>
          <w:sz w:val="24"/>
          <w:szCs w:val="24"/>
          <w14:ligatures w14:val="standardContextual"/>
        </w:rPr>
        <w:t xml:space="preserve">Ближний Восток – </w:t>
      </w:r>
      <w:r w:rsidR="006A4EA8" w:rsidRPr="00ED3D1B">
        <w:rPr>
          <w:rFonts w:ascii="Times New Roman" w:eastAsia="Calibri" w:hAnsi="Times New Roman" w:cs="Times New Roman"/>
          <w:kern w:val="2"/>
          <w:sz w:val="24"/>
          <w:szCs w:val="24"/>
          <w:lang w:val="en-US"/>
          <w14:ligatures w14:val="standardContextual"/>
        </w:rPr>
        <w:t>Jebel</w:t>
      </w:r>
      <w:r w:rsidR="006A4EA8" w:rsidRPr="00ED3D1B">
        <w:rPr>
          <w:rFonts w:ascii="Times New Roman" w:eastAsia="Calibri" w:hAnsi="Times New Roman" w:cs="Times New Roman"/>
          <w:kern w:val="2"/>
          <w:sz w:val="24"/>
          <w:szCs w:val="24"/>
          <w14:ligatures w14:val="standardContextual"/>
        </w:rPr>
        <w:t xml:space="preserve"> </w:t>
      </w:r>
      <w:r w:rsidR="006A4EA8" w:rsidRPr="00ED3D1B">
        <w:rPr>
          <w:rFonts w:ascii="Times New Roman" w:eastAsia="Calibri" w:hAnsi="Times New Roman" w:cs="Times New Roman"/>
          <w:kern w:val="2"/>
          <w:sz w:val="24"/>
          <w:szCs w:val="24"/>
          <w:lang w:val="en-US"/>
          <w14:ligatures w14:val="standardContextual"/>
        </w:rPr>
        <w:t>Ali</w:t>
      </w:r>
      <w:r w:rsidR="006A4EA8" w:rsidRPr="00ED3D1B">
        <w:rPr>
          <w:rFonts w:ascii="Times New Roman" w:eastAsia="Calibri" w:hAnsi="Times New Roman" w:cs="Times New Roman"/>
          <w:kern w:val="2"/>
          <w:sz w:val="24"/>
          <w:szCs w:val="24"/>
          <w14:ligatures w14:val="standardContextual"/>
        </w:rPr>
        <w:t xml:space="preserve"> </w:t>
      </w:r>
      <w:r w:rsidR="006A4EA8" w:rsidRPr="00ED3D1B">
        <w:rPr>
          <w:rFonts w:ascii="Times New Roman" w:eastAsia="Calibri" w:hAnsi="Times New Roman" w:cs="Times New Roman"/>
          <w:kern w:val="2"/>
          <w:sz w:val="24"/>
          <w:szCs w:val="24"/>
          <w:lang w:val="en-US"/>
          <w14:ligatures w14:val="standardContextual"/>
        </w:rPr>
        <w:t>Free</w:t>
      </w:r>
      <w:r w:rsidR="006A4EA8" w:rsidRPr="00ED3D1B">
        <w:rPr>
          <w:rFonts w:ascii="Times New Roman" w:eastAsia="Calibri" w:hAnsi="Times New Roman" w:cs="Times New Roman"/>
          <w:kern w:val="2"/>
          <w:sz w:val="24"/>
          <w:szCs w:val="24"/>
          <w14:ligatures w14:val="standardContextual"/>
        </w:rPr>
        <w:t xml:space="preserve"> </w:t>
      </w:r>
      <w:r w:rsidR="006A4EA8" w:rsidRPr="00ED3D1B">
        <w:rPr>
          <w:rFonts w:ascii="Times New Roman" w:eastAsia="Calibri" w:hAnsi="Times New Roman" w:cs="Times New Roman"/>
          <w:kern w:val="2"/>
          <w:sz w:val="24"/>
          <w:szCs w:val="24"/>
          <w:lang w:val="en-US"/>
          <w14:ligatures w14:val="standardContextual"/>
        </w:rPr>
        <w:t>Zone</w:t>
      </w:r>
      <w:r w:rsidR="006A4EA8">
        <w:rPr>
          <w:rFonts w:ascii="Times New Roman" w:eastAsia="Calibri" w:hAnsi="Times New Roman" w:cs="Times New Roman"/>
          <w:kern w:val="2"/>
          <w:sz w:val="24"/>
          <w:szCs w:val="24"/>
          <w14:ligatures w14:val="standardContextual"/>
        </w:rPr>
        <w:t xml:space="preserve"> и </w:t>
      </w:r>
      <w:proofErr w:type="spellStart"/>
      <w:r w:rsidR="006A4EA8" w:rsidRPr="00ED3D1B">
        <w:rPr>
          <w:rFonts w:ascii="Times New Roman" w:eastAsia="Calibri" w:hAnsi="Times New Roman" w:cs="Times New Roman"/>
          <w:kern w:val="2"/>
          <w:sz w:val="24"/>
          <w:szCs w:val="24"/>
          <w:lang w:val="en-US"/>
          <w14:ligatures w14:val="standardContextual"/>
        </w:rPr>
        <w:t>Khalifa</w:t>
      </w:r>
      <w:proofErr w:type="spellEnd"/>
      <w:r w:rsidR="006A4EA8" w:rsidRPr="00ED3D1B">
        <w:rPr>
          <w:rFonts w:ascii="Times New Roman" w:eastAsia="Calibri" w:hAnsi="Times New Roman" w:cs="Times New Roman"/>
          <w:kern w:val="2"/>
          <w:sz w:val="24"/>
          <w:szCs w:val="24"/>
          <w14:ligatures w14:val="standardContextual"/>
        </w:rPr>
        <w:t xml:space="preserve"> </w:t>
      </w:r>
      <w:r w:rsidR="006A4EA8" w:rsidRPr="00ED3D1B">
        <w:rPr>
          <w:rFonts w:ascii="Times New Roman" w:eastAsia="Calibri" w:hAnsi="Times New Roman" w:cs="Times New Roman"/>
          <w:kern w:val="2"/>
          <w:sz w:val="24"/>
          <w:szCs w:val="24"/>
          <w:lang w:val="en-US"/>
          <w14:ligatures w14:val="standardContextual"/>
        </w:rPr>
        <w:t>Economic</w:t>
      </w:r>
      <w:r w:rsidR="006A4EA8" w:rsidRPr="00ED3D1B">
        <w:rPr>
          <w:rFonts w:ascii="Times New Roman" w:eastAsia="Calibri" w:hAnsi="Times New Roman" w:cs="Times New Roman"/>
          <w:kern w:val="2"/>
          <w:sz w:val="24"/>
          <w:szCs w:val="24"/>
          <w14:ligatures w14:val="standardContextual"/>
        </w:rPr>
        <w:t xml:space="preserve"> </w:t>
      </w:r>
      <w:r w:rsidR="006A4EA8" w:rsidRPr="00ED3D1B">
        <w:rPr>
          <w:rFonts w:ascii="Times New Roman" w:eastAsia="Calibri" w:hAnsi="Times New Roman" w:cs="Times New Roman"/>
          <w:kern w:val="2"/>
          <w:sz w:val="24"/>
          <w:szCs w:val="24"/>
          <w:lang w:val="en-US"/>
          <w14:ligatures w14:val="standardContextual"/>
        </w:rPr>
        <w:t>Zones</w:t>
      </w:r>
      <w:r w:rsidR="006A4EA8" w:rsidRPr="00ED3D1B">
        <w:rPr>
          <w:rFonts w:ascii="Times New Roman" w:eastAsia="Calibri" w:hAnsi="Times New Roman" w:cs="Times New Roman"/>
          <w:kern w:val="2"/>
          <w:sz w:val="24"/>
          <w:szCs w:val="24"/>
          <w14:ligatures w14:val="standardContextual"/>
        </w:rPr>
        <w:t xml:space="preserve"> </w:t>
      </w:r>
      <w:r w:rsidR="006A4EA8" w:rsidRPr="00ED3D1B">
        <w:rPr>
          <w:rFonts w:ascii="Times New Roman" w:eastAsia="Calibri" w:hAnsi="Times New Roman" w:cs="Times New Roman"/>
          <w:kern w:val="2"/>
          <w:sz w:val="24"/>
          <w:szCs w:val="24"/>
          <w:lang w:val="en-US"/>
          <w14:ligatures w14:val="standardContextual"/>
        </w:rPr>
        <w:t>Abu</w:t>
      </w:r>
      <w:r w:rsidR="006A4EA8" w:rsidRPr="00ED3D1B">
        <w:rPr>
          <w:rFonts w:ascii="Times New Roman" w:eastAsia="Calibri" w:hAnsi="Times New Roman" w:cs="Times New Roman"/>
          <w:kern w:val="2"/>
          <w:sz w:val="24"/>
          <w:szCs w:val="24"/>
          <w14:ligatures w14:val="standardContextual"/>
        </w:rPr>
        <w:t xml:space="preserve"> </w:t>
      </w:r>
      <w:r w:rsidR="006A4EA8" w:rsidRPr="00ED3D1B">
        <w:rPr>
          <w:rFonts w:ascii="Times New Roman" w:eastAsia="Calibri" w:hAnsi="Times New Roman" w:cs="Times New Roman"/>
          <w:kern w:val="2"/>
          <w:sz w:val="24"/>
          <w:szCs w:val="24"/>
          <w:lang w:val="en-US"/>
          <w14:ligatures w14:val="standardContextual"/>
        </w:rPr>
        <w:t>Dhabi</w:t>
      </w:r>
      <w:r w:rsidR="006A4EA8" w:rsidRPr="00552F3D">
        <w:rPr>
          <w:rFonts w:ascii="Times New Roman" w:eastAsia="Calibri" w:hAnsi="Times New Roman" w:cs="Times New Roman"/>
          <w:kern w:val="2"/>
          <w:sz w:val="24"/>
          <w:szCs w:val="24"/>
          <w14:ligatures w14:val="standardContextual"/>
        </w:rPr>
        <w:t xml:space="preserve"> (</w:t>
      </w:r>
      <w:r w:rsidR="006A4EA8">
        <w:rPr>
          <w:rFonts w:ascii="Times New Roman" w:eastAsia="Calibri" w:hAnsi="Times New Roman" w:cs="Times New Roman"/>
          <w:kern w:val="2"/>
          <w:sz w:val="24"/>
          <w:szCs w:val="24"/>
          <w14:ligatures w14:val="standardContextual"/>
        </w:rPr>
        <w:t xml:space="preserve">ОАЭ); </w:t>
      </w:r>
      <w:r>
        <w:rPr>
          <w:rFonts w:ascii="Times New Roman" w:eastAsia="Calibri" w:hAnsi="Times New Roman" w:cs="Times New Roman"/>
          <w:kern w:val="2"/>
          <w:sz w:val="24"/>
          <w:szCs w:val="24"/>
          <w14:ligatures w14:val="standardContextual"/>
        </w:rPr>
        <w:t>Европа</w:t>
      </w:r>
      <w:r w:rsidRPr="00552F3D">
        <w:rPr>
          <w:rFonts w:ascii="Times New Roman" w:eastAsia="Calibri" w:hAnsi="Times New Roman" w:cs="Times New Roman"/>
          <w:kern w:val="2"/>
          <w:sz w:val="24"/>
          <w:szCs w:val="24"/>
          <w14:ligatures w14:val="standardContextual"/>
        </w:rPr>
        <w:t xml:space="preserve"> – </w:t>
      </w:r>
      <w:r w:rsidR="006A4EA8" w:rsidRPr="006A4EA8">
        <w:rPr>
          <w:rFonts w:ascii="Times New Roman" w:eastAsia="Calibri" w:hAnsi="Times New Roman" w:cs="Times New Roman"/>
          <w:kern w:val="2"/>
          <w:sz w:val="24"/>
          <w:szCs w:val="24"/>
          <w:lang w:val="en-US"/>
          <w14:ligatures w14:val="standardContextual"/>
        </w:rPr>
        <w:t>Katowice</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Special</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Economic</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Zone</w:t>
      </w:r>
      <w:r w:rsidR="006A4EA8" w:rsidRPr="006A4EA8">
        <w:rPr>
          <w:rFonts w:ascii="Times New Roman" w:eastAsia="Calibri" w:hAnsi="Times New Roman" w:cs="Times New Roman"/>
          <w:kern w:val="2"/>
          <w:sz w:val="24"/>
          <w:szCs w:val="24"/>
          <w14:ligatures w14:val="standardContextual"/>
        </w:rPr>
        <w:t xml:space="preserve"> </w:t>
      </w:r>
      <w:r w:rsidR="006A4EA8">
        <w:rPr>
          <w:rFonts w:ascii="Times New Roman" w:eastAsia="Calibri" w:hAnsi="Times New Roman" w:cs="Times New Roman"/>
          <w:kern w:val="2"/>
          <w:sz w:val="24"/>
          <w:szCs w:val="24"/>
          <w14:ligatures w14:val="standardContextual"/>
        </w:rPr>
        <w:t xml:space="preserve">(Польша) и </w:t>
      </w:r>
      <w:r w:rsidRPr="003B6E1D">
        <w:rPr>
          <w:rFonts w:ascii="Times New Roman" w:eastAsia="Calibri" w:hAnsi="Times New Roman" w:cs="Times New Roman"/>
          <w:kern w:val="2"/>
          <w:sz w:val="24"/>
          <w:szCs w:val="24"/>
          <w:lang w:val="en-US"/>
          <w14:ligatures w14:val="standardContextual"/>
        </w:rPr>
        <w:t>Thames</w:t>
      </w:r>
      <w:r w:rsidRPr="003B6E1D">
        <w:rPr>
          <w:rFonts w:ascii="Times New Roman" w:eastAsia="Calibri" w:hAnsi="Times New Roman" w:cs="Times New Roman"/>
          <w:kern w:val="2"/>
          <w:sz w:val="24"/>
          <w:szCs w:val="24"/>
          <w14:ligatures w14:val="standardContextual"/>
        </w:rPr>
        <w:t xml:space="preserve"> </w:t>
      </w:r>
      <w:r w:rsidRPr="003B6E1D">
        <w:rPr>
          <w:rFonts w:ascii="Times New Roman" w:eastAsia="Calibri" w:hAnsi="Times New Roman" w:cs="Times New Roman"/>
          <w:kern w:val="2"/>
          <w:sz w:val="24"/>
          <w:szCs w:val="24"/>
          <w:lang w:val="en-US"/>
          <w14:ligatures w14:val="standardContextual"/>
        </w:rPr>
        <w:t>Freeport</w:t>
      </w:r>
      <w:r w:rsidRPr="00552F3D">
        <w:rPr>
          <w:rFonts w:ascii="Times New Roman" w:eastAsia="Calibri" w:hAnsi="Times New Roman" w:cs="Times New Roman"/>
          <w:kern w:val="2"/>
          <w:sz w:val="24"/>
          <w:szCs w:val="24"/>
          <w14:ligatures w14:val="standardContextual"/>
        </w:rPr>
        <w:t xml:space="preserve"> (</w:t>
      </w:r>
      <w:r>
        <w:rPr>
          <w:rFonts w:ascii="Times New Roman" w:eastAsia="Calibri" w:hAnsi="Times New Roman" w:cs="Times New Roman"/>
          <w:kern w:val="2"/>
          <w:sz w:val="24"/>
          <w:szCs w:val="24"/>
          <w14:ligatures w14:val="standardContextual"/>
        </w:rPr>
        <w:t>Великобритания</w:t>
      </w:r>
      <w:r w:rsidRPr="00552F3D">
        <w:rPr>
          <w:rFonts w:ascii="Times New Roman" w:eastAsia="Calibri" w:hAnsi="Times New Roman" w:cs="Times New Roman"/>
          <w:kern w:val="2"/>
          <w:sz w:val="24"/>
          <w:szCs w:val="24"/>
          <w14:ligatures w14:val="standardContextual"/>
        </w:rPr>
        <w:t xml:space="preserve">); </w:t>
      </w:r>
      <w:r w:rsidR="006A4EA8">
        <w:rPr>
          <w:rFonts w:ascii="Times New Roman" w:eastAsia="Calibri" w:hAnsi="Times New Roman" w:cs="Times New Roman"/>
          <w:kern w:val="2"/>
          <w:sz w:val="24"/>
          <w:szCs w:val="24"/>
          <w14:ligatures w14:val="standardContextual"/>
        </w:rPr>
        <w:t xml:space="preserve">Африка – </w:t>
      </w:r>
      <w:r w:rsidR="006A4EA8" w:rsidRPr="006A4EA8">
        <w:rPr>
          <w:rFonts w:ascii="Times New Roman" w:eastAsia="Calibri" w:hAnsi="Times New Roman" w:cs="Times New Roman"/>
          <w:kern w:val="2"/>
          <w:sz w:val="24"/>
          <w:szCs w:val="24"/>
          <w:lang w:val="en-US"/>
          <w14:ligatures w14:val="standardContextual"/>
        </w:rPr>
        <w:t>The</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Atlantis</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Special</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Economic</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Zone</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for</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Green</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Technologies</w:t>
      </w:r>
      <w:r w:rsidR="006A4EA8">
        <w:rPr>
          <w:rFonts w:ascii="Times New Roman" w:eastAsia="Calibri" w:hAnsi="Times New Roman" w:cs="Times New Roman"/>
          <w:kern w:val="2"/>
          <w:sz w:val="24"/>
          <w:szCs w:val="24"/>
          <w14:ligatures w14:val="standardContextual"/>
        </w:rPr>
        <w:t xml:space="preserve"> (ЮАР) и </w:t>
      </w:r>
      <w:r w:rsidR="006A4EA8" w:rsidRPr="006A4EA8">
        <w:rPr>
          <w:rFonts w:ascii="Times New Roman" w:eastAsia="Calibri" w:hAnsi="Times New Roman" w:cs="Times New Roman"/>
          <w:kern w:val="2"/>
          <w:sz w:val="24"/>
          <w:szCs w:val="24"/>
          <w:lang w:val="en-US"/>
          <w14:ligatures w14:val="standardContextual"/>
        </w:rPr>
        <w:t>Lagos</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Free</w:t>
      </w:r>
      <w:r w:rsidR="006A4EA8" w:rsidRPr="006A4EA8">
        <w:rPr>
          <w:rFonts w:ascii="Times New Roman" w:eastAsia="Calibri" w:hAnsi="Times New Roman" w:cs="Times New Roman"/>
          <w:kern w:val="2"/>
          <w:sz w:val="24"/>
          <w:szCs w:val="24"/>
          <w14:ligatures w14:val="standardContextual"/>
        </w:rPr>
        <w:t xml:space="preserve"> </w:t>
      </w:r>
      <w:r w:rsidR="006A4EA8" w:rsidRPr="006A4EA8">
        <w:rPr>
          <w:rFonts w:ascii="Times New Roman" w:eastAsia="Calibri" w:hAnsi="Times New Roman" w:cs="Times New Roman"/>
          <w:kern w:val="2"/>
          <w:sz w:val="24"/>
          <w:szCs w:val="24"/>
          <w:lang w:val="en-US"/>
          <w14:ligatures w14:val="standardContextual"/>
        </w:rPr>
        <w:t>Zone</w:t>
      </w:r>
      <w:r w:rsidR="006A4EA8">
        <w:rPr>
          <w:rFonts w:ascii="Times New Roman" w:eastAsia="Calibri" w:hAnsi="Times New Roman" w:cs="Times New Roman"/>
          <w:kern w:val="2"/>
          <w:sz w:val="24"/>
          <w:szCs w:val="24"/>
          <w14:ligatures w14:val="standardContextual"/>
        </w:rPr>
        <w:t xml:space="preserve"> (Нигерия)</w:t>
      </w:r>
      <w:r w:rsidR="003C194C">
        <w:rPr>
          <w:rFonts w:ascii="Times New Roman" w:eastAsia="Calibri" w:hAnsi="Times New Roman" w:cs="Times New Roman"/>
          <w:kern w:val="2"/>
          <w:sz w:val="24"/>
          <w:szCs w:val="24"/>
          <w14:ligatures w14:val="standardContextual"/>
        </w:rPr>
        <w:t xml:space="preserve">; </w:t>
      </w:r>
      <w:r w:rsidRPr="00552F3D">
        <w:rPr>
          <w:rFonts w:ascii="Times New Roman" w:eastAsia="Calibri" w:hAnsi="Times New Roman" w:cs="Times New Roman"/>
          <w:kern w:val="2"/>
          <w:sz w:val="24"/>
          <w:szCs w:val="24"/>
          <w14:ligatures w14:val="standardContextual"/>
        </w:rPr>
        <w:t xml:space="preserve">Азиатско-Тихоокеанский Регион – </w:t>
      </w:r>
      <w:r w:rsidR="003C194C" w:rsidRPr="003C194C">
        <w:rPr>
          <w:rFonts w:ascii="Times New Roman" w:eastAsia="Calibri" w:hAnsi="Times New Roman" w:cs="Times New Roman"/>
          <w:kern w:val="2"/>
          <w:sz w:val="24"/>
          <w:szCs w:val="24"/>
          <w:lang w:val="en-US"/>
          <w14:ligatures w14:val="standardContextual"/>
        </w:rPr>
        <w:t>The</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Nanning</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Area</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of</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Guangxi</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Pilot</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Free</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Trade</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Zone</w:t>
      </w:r>
      <w:r w:rsidR="003C194C">
        <w:rPr>
          <w:rFonts w:ascii="Times New Roman" w:eastAsia="Calibri" w:hAnsi="Times New Roman" w:cs="Times New Roman"/>
          <w:kern w:val="2"/>
          <w:sz w:val="24"/>
          <w:szCs w:val="24"/>
          <w14:ligatures w14:val="standardContextual"/>
        </w:rPr>
        <w:t xml:space="preserve"> (Китай) и </w:t>
      </w:r>
      <w:r w:rsidR="003C194C" w:rsidRPr="003C194C">
        <w:rPr>
          <w:rFonts w:ascii="Times New Roman" w:eastAsia="Calibri" w:hAnsi="Times New Roman" w:cs="Times New Roman"/>
          <w:kern w:val="2"/>
          <w:sz w:val="24"/>
          <w:szCs w:val="24"/>
          <w:lang w:val="en-US"/>
          <w14:ligatures w14:val="standardContextual"/>
        </w:rPr>
        <w:t>Sri</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City</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Special</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Economic</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Zone</w:t>
      </w:r>
      <w:r w:rsidR="003C194C">
        <w:rPr>
          <w:rFonts w:ascii="Times New Roman" w:eastAsia="Calibri" w:hAnsi="Times New Roman" w:cs="Times New Roman"/>
          <w:kern w:val="2"/>
          <w:sz w:val="24"/>
          <w:szCs w:val="24"/>
          <w14:ligatures w14:val="standardContextual"/>
        </w:rPr>
        <w:t xml:space="preserve"> (Индия)</w:t>
      </w:r>
      <w:r w:rsidRPr="003C194C">
        <w:rPr>
          <w:rFonts w:ascii="Times New Roman" w:eastAsia="Calibri" w:hAnsi="Times New Roman" w:cs="Times New Roman"/>
          <w:kern w:val="2"/>
          <w:sz w:val="24"/>
          <w:szCs w:val="24"/>
          <w14:ligatures w14:val="standardContextual"/>
        </w:rPr>
        <w:t xml:space="preserve">; </w:t>
      </w:r>
      <w:r w:rsidRPr="00552F3D">
        <w:rPr>
          <w:rFonts w:ascii="Times New Roman" w:eastAsia="Calibri" w:hAnsi="Times New Roman" w:cs="Times New Roman"/>
          <w:kern w:val="2"/>
          <w:sz w:val="24"/>
          <w:szCs w:val="24"/>
          <w14:ligatures w14:val="standardContextual"/>
        </w:rPr>
        <w:t>Северная</w:t>
      </w:r>
      <w:r w:rsidRPr="003C194C">
        <w:rPr>
          <w:rFonts w:ascii="Times New Roman" w:eastAsia="Calibri" w:hAnsi="Times New Roman" w:cs="Times New Roman"/>
          <w:kern w:val="2"/>
          <w:sz w:val="24"/>
          <w:szCs w:val="24"/>
          <w14:ligatures w14:val="standardContextual"/>
        </w:rPr>
        <w:t xml:space="preserve"> </w:t>
      </w:r>
      <w:r w:rsidRPr="00552F3D">
        <w:rPr>
          <w:rFonts w:ascii="Times New Roman" w:eastAsia="Calibri" w:hAnsi="Times New Roman" w:cs="Times New Roman"/>
          <w:kern w:val="2"/>
          <w:sz w:val="24"/>
          <w:szCs w:val="24"/>
          <w14:ligatures w14:val="standardContextual"/>
        </w:rPr>
        <w:t>и</w:t>
      </w:r>
      <w:r w:rsidRPr="003C194C">
        <w:rPr>
          <w:rFonts w:ascii="Times New Roman" w:eastAsia="Calibri" w:hAnsi="Times New Roman" w:cs="Times New Roman"/>
          <w:kern w:val="2"/>
          <w:sz w:val="24"/>
          <w:szCs w:val="24"/>
          <w14:ligatures w14:val="standardContextual"/>
        </w:rPr>
        <w:t xml:space="preserve"> </w:t>
      </w:r>
      <w:r w:rsidRPr="00552F3D">
        <w:rPr>
          <w:rFonts w:ascii="Times New Roman" w:eastAsia="Calibri" w:hAnsi="Times New Roman" w:cs="Times New Roman"/>
          <w:kern w:val="2"/>
          <w:sz w:val="24"/>
          <w:szCs w:val="24"/>
          <w14:ligatures w14:val="standardContextual"/>
        </w:rPr>
        <w:t>Южная</w:t>
      </w:r>
      <w:r w:rsidRPr="003C194C">
        <w:rPr>
          <w:rFonts w:ascii="Times New Roman" w:eastAsia="Calibri" w:hAnsi="Times New Roman" w:cs="Times New Roman"/>
          <w:kern w:val="2"/>
          <w:sz w:val="24"/>
          <w:szCs w:val="24"/>
          <w14:ligatures w14:val="standardContextual"/>
        </w:rPr>
        <w:t xml:space="preserve"> </w:t>
      </w:r>
      <w:r w:rsidRPr="00552F3D">
        <w:rPr>
          <w:rFonts w:ascii="Times New Roman" w:eastAsia="Calibri" w:hAnsi="Times New Roman" w:cs="Times New Roman"/>
          <w:kern w:val="2"/>
          <w:sz w:val="24"/>
          <w:szCs w:val="24"/>
          <w14:ligatures w14:val="standardContextual"/>
        </w:rPr>
        <w:t>Америка</w:t>
      </w:r>
      <w:r w:rsidRPr="003C194C">
        <w:rPr>
          <w:rFonts w:ascii="Times New Roman" w:eastAsia="Calibri" w:hAnsi="Times New Roman" w:cs="Times New Roman"/>
          <w:kern w:val="2"/>
          <w:sz w:val="24"/>
          <w:szCs w:val="24"/>
          <w14:ligatures w14:val="standardContextual"/>
        </w:rPr>
        <w:t xml:space="preserve"> – </w:t>
      </w:r>
      <w:proofErr w:type="spellStart"/>
      <w:r w:rsidR="003C194C" w:rsidRPr="003C194C">
        <w:rPr>
          <w:rFonts w:ascii="Times New Roman" w:eastAsia="Calibri" w:hAnsi="Times New Roman" w:cs="Times New Roman"/>
          <w:kern w:val="2"/>
          <w:sz w:val="24"/>
          <w:szCs w:val="24"/>
          <w:lang w:val="en-US"/>
          <w14:ligatures w14:val="standardContextual"/>
        </w:rPr>
        <w:t>Coyol</w:t>
      </w:r>
      <w:proofErr w:type="spellEnd"/>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Free</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Zone</w:t>
      </w:r>
      <w:r w:rsidR="003C194C">
        <w:rPr>
          <w:rFonts w:ascii="Times New Roman" w:eastAsia="Calibri" w:hAnsi="Times New Roman" w:cs="Times New Roman"/>
          <w:kern w:val="2"/>
          <w:sz w:val="24"/>
          <w:szCs w:val="24"/>
          <w14:ligatures w14:val="standardContextual"/>
        </w:rPr>
        <w:t xml:space="preserve"> (Коста-Рика) и </w:t>
      </w:r>
      <w:r w:rsidR="003C194C" w:rsidRPr="003C194C">
        <w:rPr>
          <w:rFonts w:ascii="Times New Roman" w:eastAsia="Calibri" w:hAnsi="Times New Roman" w:cs="Times New Roman"/>
          <w:kern w:val="2"/>
          <w:sz w:val="24"/>
          <w:szCs w:val="24"/>
          <w:lang w:val="en-US"/>
          <w14:ligatures w14:val="standardContextual"/>
        </w:rPr>
        <w:t>ZPE</w:t>
      </w:r>
      <w:r w:rsidR="003C194C" w:rsidRPr="003C194C">
        <w:rPr>
          <w:rFonts w:ascii="Times New Roman" w:eastAsia="Calibri" w:hAnsi="Times New Roman" w:cs="Times New Roman"/>
          <w:kern w:val="2"/>
          <w:sz w:val="24"/>
          <w:szCs w:val="24"/>
          <w14:ligatures w14:val="standardContextual"/>
        </w:rPr>
        <w:t xml:space="preserve"> </w:t>
      </w:r>
      <w:proofErr w:type="spellStart"/>
      <w:r w:rsidR="003C194C" w:rsidRPr="003C194C">
        <w:rPr>
          <w:rFonts w:ascii="Times New Roman" w:eastAsia="Calibri" w:hAnsi="Times New Roman" w:cs="Times New Roman"/>
          <w:kern w:val="2"/>
          <w:sz w:val="24"/>
          <w:szCs w:val="24"/>
          <w:lang w:val="en-US"/>
          <w14:ligatures w14:val="standardContextual"/>
        </w:rPr>
        <w:t>Cear</w:t>
      </w:r>
      <w:proofErr w:type="spellEnd"/>
      <w:r w:rsidR="003C194C" w:rsidRPr="003C194C">
        <w:rPr>
          <w:rFonts w:ascii="Times New Roman" w:eastAsia="Calibri" w:hAnsi="Times New Roman" w:cs="Times New Roman"/>
          <w:kern w:val="2"/>
          <w:sz w:val="24"/>
          <w:szCs w:val="24"/>
          <w14:ligatures w14:val="standardContextual"/>
        </w:rPr>
        <w:t xml:space="preserve">á </w:t>
      </w:r>
      <w:r w:rsidR="003C194C" w:rsidRPr="003C194C">
        <w:rPr>
          <w:rFonts w:ascii="Times New Roman" w:eastAsia="Calibri" w:hAnsi="Times New Roman" w:cs="Times New Roman"/>
          <w:kern w:val="2"/>
          <w:sz w:val="24"/>
          <w:szCs w:val="24"/>
          <w:lang w:val="en-US"/>
          <w14:ligatures w14:val="standardContextual"/>
        </w:rPr>
        <w:t>Free</w:t>
      </w:r>
      <w:r w:rsidR="003C194C" w:rsidRPr="003C194C">
        <w:rPr>
          <w:rFonts w:ascii="Times New Roman" w:eastAsia="Calibri" w:hAnsi="Times New Roman" w:cs="Times New Roman"/>
          <w:kern w:val="2"/>
          <w:sz w:val="24"/>
          <w:szCs w:val="24"/>
          <w14:ligatures w14:val="standardContextual"/>
        </w:rPr>
        <w:t xml:space="preserve"> </w:t>
      </w:r>
      <w:r w:rsidR="003C194C" w:rsidRPr="003C194C">
        <w:rPr>
          <w:rFonts w:ascii="Times New Roman" w:eastAsia="Calibri" w:hAnsi="Times New Roman" w:cs="Times New Roman"/>
          <w:kern w:val="2"/>
          <w:sz w:val="24"/>
          <w:szCs w:val="24"/>
          <w:lang w:val="en-US"/>
          <w14:ligatures w14:val="standardContextual"/>
        </w:rPr>
        <w:t>Zone</w:t>
      </w:r>
      <w:r w:rsidR="003C194C">
        <w:rPr>
          <w:rFonts w:ascii="Times New Roman" w:eastAsia="Calibri" w:hAnsi="Times New Roman" w:cs="Times New Roman"/>
          <w:kern w:val="2"/>
          <w:sz w:val="24"/>
          <w:szCs w:val="24"/>
          <w14:ligatures w14:val="standardContextual"/>
        </w:rPr>
        <w:t xml:space="preserve"> (Бразилия)</w:t>
      </w:r>
      <w:r w:rsidR="00AF7ACF">
        <w:rPr>
          <w:rFonts w:ascii="Times New Roman" w:eastAsia="Calibri" w:hAnsi="Times New Roman" w:cs="Times New Roman"/>
          <w:kern w:val="2"/>
          <w:sz w:val="24"/>
          <w:szCs w:val="24"/>
          <w14:ligatures w14:val="standardContextual"/>
        </w:rPr>
        <w:t>.</w:t>
      </w:r>
    </w:p>
    <w:p w14:paraId="24D99D5D" w14:textId="77777777" w:rsidR="00441F88" w:rsidRPr="00997E0C" w:rsidRDefault="00441F88" w:rsidP="00441F88">
      <w:pPr>
        <w:spacing w:after="0" w:line="240" w:lineRule="auto"/>
        <w:rPr>
          <w:rFonts w:ascii="Times New Roman" w:hAnsi="Times New Roman" w:cs="Times New Roman"/>
          <w:color w:val="000000"/>
          <w:sz w:val="24"/>
          <w:szCs w:val="24"/>
          <w:shd w:val="clear" w:color="auto" w:fill="FFFFFF"/>
        </w:rPr>
      </w:pPr>
    </w:p>
    <w:p w14:paraId="4B76AF42" w14:textId="37A0FD29" w:rsidR="00441F88" w:rsidRPr="00973BBC" w:rsidRDefault="00441F88" w:rsidP="00441F88">
      <w:pPr>
        <w:spacing w:after="0" w:line="240" w:lineRule="auto"/>
        <w:jc w:val="right"/>
        <w:rPr>
          <w:rFonts w:ascii="Times New Roman" w:eastAsia="Calibri" w:hAnsi="Times New Roman" w:cs="Times New Roman"/>
          <w:i/>
          <w:kern w:val="2"/>
          <w:sz w:val="24"/>
          <w:szCs w:val="24"/>
          <w14:ligatures w14:val="standardContextual"/>
        </w:rPr>
      </w:pPr>
      <w:r>
        <w:rPr>
          <w:rFonts w:ascii="Times New Roman" w:eastAsia="Calibri" w:hAnsi="Times New Roman" w:cs="Times New Roman"/>
          <w:i/>
          <w:kern w:val="2"/>
          <w:sz w:val="24"/>
          <w:szCs w:val="24"/>
          <w14:ligatures w14:val="standardContextual"/>
        </w:rPr>
        <w:t>Таблица 5</w:t>
      </w:r>
    </w:p>
    <w:p w14:paraId="232E52D7" w14:textId="30D81F49" w:rsidR="00441F88" w:rsidRPr="00973BBC" w:rsidRDefault="00441F88" w:rsidP="00441F88">
      <w:pPr>
        <w:spacing w:after="0" w:line="240" w:lineRule="auto"/>
        <w:jc w:val="center"/>
        <w:rPr>
          <w:rFonts w:ascii="Times New Roman" w:eastAsia="Calibri" w:hAnsi="Times New Roman" w:cs="Times New Roman"/>
          <w:kern w:val="2"/>
          <w:sz w:val="24"/>
          <w:szCs w:val="24"/>
          <w14:ligatures w14:val="standardContextual"/>
        </w:rPr>
      </w:pPr>
      <w:r w:rsidRPr="00441F88">
        <w:rPr>
          <w:rFonts w:ascii="Times New Roman" w:eastAsia="Calibri" w:hAnsi="Times New Roman" w:cs="Times New Roman"/>
          <w:kern w:val="2"/>
          <w:sz w:val="24"/>
          <w:szCs w:val="24"/>
          <w14:ligatures w14:val="standardContextual"/>
        </w:rPr>
        <w:t xml:space="preserve">Характеристика лучших </w:t>
      </w:r>
      <w:r>
        <w:rPr>
          <w:rFonts w:ascii="Times New Roman" w:eastAsia="Calibri" w:hAnsi="Times New Roman" w:cs="Times New Roman"/>
          <w:kern w:val="2"/>
          <w:sz w:val="24"/>
          <w:szCs w:val="24"/>
          <w14:ligatures w14:val="standardContextual"/>
        </w:rPr>
        <w:t>«устойчивых»</w:t>
      </w:r>
      <w:r w:rsidRPr="00441F88">
        <w:rPr>
          <w:rFonts w:ascii="Times New Roman" w:eastAsia="Calibri" w:hAnsi="Times New Roman" w:cs="Times New Roman"/>
          <w:kern w:val="2"/>
          <w:sz w:val="24"/>
          <w:szCs w:val="24"/>
          <w14:ligatures w14:val="standardContextual"/>
        </w:rPr>
        <w:t xml:space="preserve"> СЭЗ на глобальном </w:t>
      </w:r>
      <w:r>
        <w:rPr>
          <w:rFonts w:ascii="Times New Roman" w:eastAsia="Calibri" w:hAnsi="Times New Roman" w:cs="Times New Roman"/>
          <w:kern w:val="2"/>
          <w:sz w:val="24"/>
          <w:szCs w:val="24"/>
          <w14:ligatures w14:val="standardContextual"/>
        </w:rPr>
        <w:t xml:space="preserve">и макрорегиональном </w:t>
      </w:r>
      <w:r w:rsidRPr="00441F88">
        <w:rPr>
          <w:rFonts w:ascii="Times New Roman" w:eastAsia="Calibri" w:hAnsi="Times New Roman" w:cs="Times New Roman"/>
          <w:kern w:val="2"/>
          <w:sz w:val="24"/>
          <w:szCs w:val="24"/>
          <w14:ligatures w14:val="standardContextual"/>
        </w:rPr>
        <w:t>уровне по</w:t>
      </w:r>
      <w:r>
        <w:rPr>
          <w:rFonts w:ascii="Times New Roman" w:eastAsia="Calibri" w:hAnsi="Times New Roman" w:cs="Times New Roman"/>
          <w:kern w:val="2"/>
          <w:sz w:val="24"/>
          <w:szCs w:val="24"/>
          <w14:ligatures w14:val="standardContextual"/>
        </w:rPr>
        <w:t> </w:t>
      </w:r>
      <w:r w:rsidRPr="00441F88">
        <w:rPr>
          <w:rFonts w:ascii="Times New Roman" w:eastAsia="Calibri" w:hAnsi="Times New Roman" w:cs="Times New Roman"/>
          <w:kern w:val="2"/>
          <w:sz w:val="24"/>
          <w:szCs w:val="24"/>
          <w14:ligatures w14:val="standardContextual"/>
        </w:rPr>
        <w:t>данным рейтинга GFZ</w:t>
      </w:r>
    </w:p>
    <w:tbl>
      <w:tblPr>
        <w:tblStyle w:val="11"/>
        <w:tblW w:w="0" w:type="auto"/>
        <w:tblLook w:val="04A0" w:firstRow="1" w:lastRow="0" w:firstColumn="1" w:lastColumn="0" w:noHBand="0" w:noVBand="1"/>
      </w:tblPr>
      <w:tblGrid>
        <w:gridCol w:w="1437"/>
        <w:gridCol w:w="8191"/>
      </w:tblGrid>
      <w:tr w:rsidR="00CB6B8C" w:rsidRPr="00B92729" w14:paraId="76878D27" w14:textId="77777777" w:rsidTr="00FC1E5B">
        <w:tc>
          <w:tcPr>
            <w:tcW w:w="0" w:type="auto"/>
          </w:tcPr>
          <w:p w14:paraId="432CD01B" w14:textId="77777777" w:rsidR="00441F88" w:rsidRPr="00B92729" w:rsidRDefault="00441F88" w:rsidP="00FC1E5B">
            <w:pPr>
              <w:ind w:left="-57" w:right="-57" w:firstLine="0"/>
              <w:jc w:val="center"/>
              <w:rPr>
                <w:rFonts w:eastAsia="Calibri" w:cs="Times New Roman"/>
                <w:sz w:val="22"/>
              </w:rPr>
            </w:pPr>
            <w:r w:rsidRPr="00B92729">
              <w:rPr>
                <w:rFonts w:eastAsia="Calibri" w:cs="Times New Roman"/>
                <w:sz w:val="22"/>
              </w:rPr>
              <w:t>Критерий рейтинга</w:t>
            </w:r>
          </w:p>
        </w:tc>
        <w:tc>
          <w:tcPr>
            <w:tcW w:w="0" w:type="auto"/>
          </w:tcPr>
          <w:p w14:paraId="29387905" w14:textId="77777777" w:rsidR="00441F88" w:rsidRPr="00B92729" w:rsidRDefault="00441F88" w:rsidP="00FC1E5B">
            <w:pPr>
              <w:ind w:left="-57" w:right="-57" w:firstLine="0"/>
              <w:jc w:val="center"/>
              <w:rPr>
                <w:rFonts w:eastAsia="Calibri" w:cs="Times New Roman"/>
                <w:sz w:val="22"/>
              </w:rPr>
            </w:pPr>
            <w:r w:rsidRPr="00B92729">
              <w:rPr>
                <w:rFonts w:eastAsia="Calibri" w:cs="Times New Roman"/>
                <w:sz w:val="22"/>
              </w:rPr>
              <w:t>Характеристика</w:t>
            </w:r>
          </w:p>
        </w:tc>
      </w:tr>
      <w:tr w:rsidR="00CB6B8C" w:rsidRPr="00B92729" w14:paraId="40CDC091" w14:textId="77777777" w:rsidTr="00FC1E5B">
        <w:tc>
          <w:tcPr>
            <w:tcW w:w="0" w:type="auto"/>
          </w:tcPr>
          <w:p w14:paraId="493F174A" w14:textId="77777777" w:rsidR="00441F88" w:rsidRPr="00B92729" w:rsidRDefault="00441F88" w:rsidP="00FC1E5B">
            <w:pPr>
              <w:ind w:left="-57" w:right="-57" w:firstLine="0"/>
              <w:jc w:val="center"/>
              <w:rPr>
                <w:rFonts w:eastAsia="Calibri" w:cs="Times New Roman"/>
                <w:sz w:val="22"/>
              </w:rPr>
            </w:pPr>
            <w:r w:rsidRPr="00B92729">
              <w:rPr>
                <w:rFonts w:eastAsia="Calibri" w:cs="Times New Roman"/>
                <w:sz w:val="22"/>
              </w:rPr>
              <w:t>ПС</w:t>
            </w:r>
          </w:p>
        </w:tc>
        <w:tc>
          <w:tcPr>
            <w:tcW w:w="0" w:type="auto"/>
          </w:tcPr>
          <w:p w14:paraId="07E18597" w14:textId="14EF12EC" w:rsidR="00441F88" w:rsidRPr="00B92729" w:rsidRDefault="007E1B65" w:rsidP="00FC1E5B">
            <w:pPr>
              <w:ind w:left="-57" w:right="-57" w:firstLine="0"/>
              <w:jc w:val="left"/>
              <w:rPr>
                <w:rFonts w:eastAsia="Calibri" w:cs="Times New Roman"/>
                <w:sz w:val="22"/>
              </w:rPr>
            </w:pPr>
            <w:r w:rsidRPr="00B92729">
              <w:rPr>
                <w:rFonts w:eastAsia="Calibri" w:cs="Times New Roman"/>
                <w:sz w:val="22"/>
              </w:rPr>
              <w:t>- сектор возобновляемых источников энергии</w:t>
            </w:r>
            <w:r w:rsidR="00C212DB" w:rsidRPr="00B92729">
              <w:rPr>
                <w:rFonts w:eastAsia="Calibri" w:cs="Times New Roman"/>
                <w:sz w:val="22"/>
              </w:rPr>
              <w:t xml:space="preserve"> (солнечная, водная, ветровая</w:t>
            </w:r>
            <w:r w:rsidR="00C90B42" w:rsidRPr="00B92729">
              <w:rPr>
                <w:rFonts w:eastAsia="Calibri" w:cs="Times New Roman"/>
                <w:sz w:val="22"/>
              </w:rPr>
              <w:t>, геотермальная</w:t>
            </w:r>
            <w:r w:rsidR="00C212DB" w:rsidRPr="00B92729">
              <w:rPr>
                <w:rFonts w:eastAsia="Calibri" w:cs="Times New Roman"/>
                <w:sz w:val="22"/>
              </w:rPr>
              <w:t xml:space="preserve"> энергия, биоэнергетика)</w:t>
            </w:r>
            <w:r w:rsidRPr="00B92729">
              <w:rPr>
                <w:rFonts w:eastAsia="Calibri" w:cs="Times New Roman"/>
                <w:sz w:val="22"/>
              </w:rPr>
              <w:t>;</w:t>
            </w:r>
          </w:p>
          <w:p w14:paraId="660E8E28" w14:textId="77777777" w:rsidR="00C212DB" w:rsidRPr="00B92729" w:rsidRDefault="00C212DB" w:rsidP="00FC1E5B">
            <w:pPr>
              <w:ind w:left="-57" w:right="-57" w:firstLine="0"/>
              <w:jc w:val="left"/>
              <w:rPr>
                <w:rFonts w:eastAsia="Calibri" w:cs="Times New Roman"/>
                <w:sz w:val="22"/>
              </w:rPr>
            </w:pPr>
            <w:r w:rsidRPr="00B92729">
              <w:rPr>
                <w:rFonts w:eastAsia="Calibri" w:cs="Times New Roman"/>
                <w:sz w:val="22"/>
              </w:rPr>
              <w:t>- сектор экологически чистых видов топлива (например, «зеленый» водород);</w:t>
            </w:r>
          </w:p>
          <w:p w14:paraId="146D511F" w14:textId="794734C3" w:rsidR="00E0114A" w:rsidRPr="00B92729" w:rsidRDefault="00E0114A" w:rsidP="00FC1E5B">
            <w:pPr>
              <w:ind w:left="-57" w:right="-57" w:firstLine="0"/>
              <w:jc w:val="left"/>
              <w:rPr>
                <w:rFonts w:eastAsia="Calibri" w:cs="Times New Roman"/>
                <w:sz w:val="22"/>
              </w:rPr>
            </w:pPr>
            <w:r w:rsidRPr="00B92729">
              <w:rPr>
                <w:rFonts w:eastAsia="Calibri" w:cs="Times New Roman"/>
                <w:sz w:val="22"/>
              </w:rPr>
              <w:t xml:space="preserve">- сектор </w:t>
            </w:r>
            <w:r w:rsidR="003C1171" w:rsidRPr="00B92729">
              <w:rPr>
                <w:rFonts w:eastAsia="Calibri" w:cs="Times New Roman"/>
                <w:sz w:val="22"/>
              </w:rPr>
              <w:t>экологичных строительных материалов</w:t>
            </w:r>
            <w:r w:rsidR="00C16F6F" w:rsidRPr="00B92729">
              <w:rPr>
                <w:rFonts w:eastAsia="Calibri" w:cs="Times New Roman"/>
                <w:sz w:val="22"/>
              </w:rPr>
              <w:t xml:space="preserve"> (теплоизоляционные и</w:t>
            </w:r>
            <w:r w:rsidR="00582D66" w:rsidRPr="00B92729">
              <w:rPr>
                <w:rFonts w:eastAsia="Calibri" w:cs="Times New Roman"/>
                <w:sz w:val="22"/>
              </w:rPr>
              <w:t> </w:t>
            </w:r>
            <w:r w:rsidR="00C16F6F" w:rsidRPr="00B92729">
              <w:rPr>
                <w:rFonts w:eastAsia="Calibri" w:cs="Times New Roman"/>
                <w:sz w:val="22"/>
              </w:rPr>
              <w:t>светоотражающие материалы)</w:t>
            </w:r>
          </w:p>
        </w:tc>
      </w:tr>
      <w:tr w:rsidR="00CB6B8C" w:rsidRPr="00B92729" w14:paraId="4FE3224D" w14:textId="77777777" w:rsidTr="00FC1E5B">
        <w:tc>
          <w:tcPr>
            <w:tcW w:w="0" w:type="auto"/>
          </w:tcPr>
          <w:p w14:paraId="30615E42" w14:textId="77777777" w:rsidR="00441F88" w:rsidRPr="00B92729" w:rsidRDefault="00441F88" w:rsidP="00FC1E5B">
            <w:pPr>
              <w:ind w:left="-57" w:right="-57" w:firstLine="0"/>
              <w:jc w:val="center"/>
              <w:rPr>
                <w:rFonts w:eastAsia="Calibri" w:cs="Times New Roman"/>
                <w:sz w:val="22"/>
              </w:rPr>
            </w:pPr>
            <w:r w:rsidRPr="00B92729">
              <w:rPr>
                <w:rFonts w:eastAsia="Calibri" w:cs="Times New Roman"/>
                <w:sz w:val="22"/>
              </w:rPr>
              <w:t>КП</w:t>
            </w:r>
          </w:p>
        </w:tc>
        <w:tc>
          <w:tcPr>
            <w:tcW w:w="0" w:type="auto"/>
          </w:tcPr>
          <w:p w14:paraId="0ACFC9C2" w14:textId="77777777" w:rsidR="00441F88" w:rsidRPr="00B92729" w:rsidRDefault="007E1B65" w:rsidP="00FC1E5B">
            <w:pPr>
              <w:ind w:left="-57" w:right="-57" w:firstLine="0"/>
              <w:jc w:val="left"/>
              <w:rPr>
                <w:rFonts w:eastAsia="Calibri" w:cs="Times New Roman"/>
                <w:sz w:val="22"/>
              </w:rPr>
            </w:pPr>
            <w:r w:rsidRPr="00B92729">
              <w:rPr>
                <w:rFonts w:eastAsia="Calibri" w:cs="Times New Roman"/>
                <w:sz w:val="22"/>
              </w:rPr>
              <w:t>- наличие в общем плане развития СЭЗ экологического плана;</w:t>
            </w:r>
          </w:p>
          <w:p w14:paraId="33D137F7" w14:textId="77777777" w:rsidR="00144063" w:rsidRPr="00B92729" w:rsidRDefault="00144063" w:rsidP="00FC1E5B">
            <w:pPr>
              <w:ind w:left="-57" w:right="-57" w:firstLine="0"/>
              <w:jc w:val="left"/>
              <w:rPr>
                <w:rFonts w:eastAsia="Calibri" w:cs="Times New Roman"/>
                <w:sz w:val="22"/>
              </w:rPr>
            </w:pPr>
            <w:r w:rsidRPr="00B92729">
              <w:rPr>
                <w:rFonts w:eastAsia="Calibri" w:cs="Times New Roman"/>
                <w:sz w:val="22"/>
              </w:rPr>
              <w:t>- </w:t>
            </w:r>
            <w:r w:rsidR="00E82AA9" w:rsidRPr="00B92729">
              <w:rPr>
                <w:rFonts w:eastAsia="Calibri" w:cs="Times New Roman"/>
                <w:sz w:val="22"/>
              </w:rPr>
              <w:t>наличие программ по повышению качества и прозрачности в сфере оказания услуг резидентам СЭЗ;</w:t>
            </w:r>
          </w:p>
          <w:p w14:paraId="5705F30F" w14:textId="557471BD" w:rsidR="00CB6B8C" w:rsidRPr="00B92729" w:rsidRDefault="00CB6B8C" w:rsidP="00FC1E5B">
            <w:pPr>
              <w:ind w:left="-57" w:right="-57" w:firstLine="0"/>
              <w:jc w:val="left"/>
              <w:rPr>
                <w:rFonts w:eastAsia="Calibri" w:cs="Times New Roman"/>
                <w:sz w:val="22"/>
              </w:rPr>
            </w:pPr>
            <w:r w:rsidRPr="00B92729">
              <w:rPr>
                <w:rFonts w:eastAsia="Calibri" w:cs="Times New Roman"/>
                <w:sz w:val="22"/>
              </w:rPr>
              <w:t>- наличие связанных с соответствием целям устойчивого развития критериев отбора инвестиционных проектов резидентов СЭЗ, претендующих на</w:t>
            </w:r>
            <w:r w:rsidR="00582D66" w:rsidRPr="00B92729">
              <w:rPr>
                <w:rFonts w:eastAsia="Calibri" w:cs="Times New Roman"/>
                <w:sz w:val="22"/>
              </w:rPr>
              <w:t> </w:t>
            </w:r>
            <w:r w:rsidRPr="00B92729">
              <w:rPr>
                <w:rFonts w:eastAsia="Calibri" w:cs="Times New Roman"/>
                <w:sz w:val="22"/>
              </w:rPr>
              <w:t>получение финансовой поддержки;</w:t>
            </w:r>
          </w:p>
          <w:p w14:paraId="7E7A3C7B" w14:textId="77777777" w:rsidR="00C212DB" w:rsidRPr="00B92729" w:rsidRDefault="00C212DB" w:rsidP="00FC1E5B">
            <w:pPr>
              <w:ind w:left="-57" w:right="-57" w:firstLine="0"/>
              <w:jc w:val="left"/>
              <w:rPr>
                <w:rFonts w:eastAsia="Calibri" w:cs="Times New Roman"/>
                <w:sz w:val="22"/>
              </w:rPr>
            </w:pPr>
            <w:r w:rsidRPr="00B92729">
              <w:rPr>
                <w:rFonts w:eastAsia="Calibri" w:cs="Times New Roman"/>
                <w:sz w:val="22"/>
              </w:rPr>
              <w:t>- </w:t>
            </w:r>
            <w:r w:rsidR="00C90B42" w:rsidRPr="00B92729">
              <w:rPr>
                <w:rFonts w:eastAsia="Calibri" w:cs="Times New Roman"/>
                <w:sz w:val="22"/>
              </w:rPr>
              <w:t>наличие стратегии создания в рамках эко-индустриальных СЭЗ кластеров «зеленых» технологий;</w:t>
            </w:r>
          </w:p>
          <w:p w14:paraId="2269CCD1" w14:textId="27A83DE7" w:rsidR="00C90B42" w:rsidRPr="00B92729" w:rsidRDefault="00C90B42" w:rsidP="00FC1E5B">
            <w:pPr>
              <w:ind w:left="-57" w:right="-57" w:firstLine="0"/>
              <w:jc w:val="left"/>
              <w:rPr>
                <w:rFonts w:eastAsia="Calibri" w:cs="Times New Roman"/>
                <w:sz w:val="22"/>
              </w:rPr>
            </w:pPr>
            <w:r w:rsidRPr="00B92729">
              <w:rPr>
                <w:rFonts w:eastAsia="Calibri" w:cs="Times New Roman"/>
                <w:sz w:val="22"/>
              </w:rPr>
              <w:t>- «экологизация» всех сфер деятельности институтов СЭЗ: финансы, логистика, цифровая экономика, производство</w:t>
            </w:r>
          </w:p>
        </w:tc>
      </w:tr>
      <w:tr w:rsidR="00CB6B8C" w:rsidRPr="00B92729" w14:paraId="5B2E1D0B" w14:textId="77777777" w:rsidTr="00FC1E5B">
        <w:tc>
          <w:tcPr>
            <w:tcW w:w="0" w:type="auto"/>
          </w:tcPr>
          <w:p w14:paraId="57A7BC89" w14:textId="77777777" w:rsidR="00441F88" w:rsidRPr="00B92729" w:rsidRDefault="00441F88" w:rsidP="00FC1E5B">
            <w:pPr>
              <w:ind w:left="-57" w:right="-57" w:firstLine="0"/>
              <w:jc w:val="center"/>
              <w:rPr>
                <w:rFonts w:eastAsia="Calibri" w:cs="Times New Roman"/>
                <w:sz w:val="22"/>
              </w:rPr>
            </w:pPr>
            <w:r w:rsidRPr="00B92729">
              <w:rPr>
                <w:rFonts w:eastAsia="Calibri" w:cs="Times New Roman"/>
                <w:sz w:val="22"/>
              </w:rPr>
              <w:lastRenderedPageBreak/>
              <w:t>ФПОП</w:t>
            </w:r>
          </w:p>
        </w:tc>
        <w:tc>
          <w:tcPr>
            <w:tcW w:w="0" w:type="auto"/>
          </w:tcPr>
          <w:p w14:paraId="47321A25" w14:textId="1F2639E4" w:rsidR="00441F88" w:rsidRPr="00B92729" w:rsidRDefault="007E1B65" w:rsidP="00FC1E5B">
            <w:pPr>
              <w:ind w:left="-57" w:right="-57" w:firstLine="0"/>
              <w:jc w:val="left"/>
              <w:rPr>
                <w:rFonts w:eastAsia="Calibri" w:cs="Times New Roman"/>
                <w:sz w:val="22"/>
              </w:rPr>
            </w:pPr>
            <w:r w:rsidRPr="00B92729">
              <w:rPr>
                <w:rFonts w:eastAsia="Calibri" w:cs="Times New Roman"/>
                <w:sz w:val="22"/>
              </w:rPr>
              <w:t>- ускоренная модернизаци</w:t>
            </w:r>
            <w:r w:rsidR="00144063" w:rsidRPr="00B92729">
              <w:rPr>
                <w:rFonts w:eastAsia="Calibri" w:cs="Times New Roman"/>
                <w:sz w:val="22"/>
              </w:rPr>
              <w:t xml:space="preserve">я </w:t>
            </w:r>
            <w:r w:rsidR="00CB6B8C" w:rsidRPr="00B92729">
              <w:rPr>
                <w:rFonts w:eastAsia="Calibri" w:cs="Times New Roman"/>
                <w:sz w:val="22"/>
              </w:rPr>
              <w:t xml:space="preserve">объектов </w:t>
            </w:r>
            <w:r w:rsidR="00144063" w:rsidRPr="00B92729">
              <w:rPr>
                <w:rFonts w:eastAsia="Calibri" w:cs="Times New Roman"/>
                <w:sz w:val="22"/>
              </w:rPr>
              <w:t>инфраструктуры СЭЗ</w:t>
            </w:r>
            <w:r w:rsidRPr="00B92729">
              <w:rPr>
                <w:rFonts w:eastAsia="Calibri" w:cs="Times New Roman"/>
                <w:sz w:val="22"/>
              </w:rPr>
              <w:t xml:space="preserve"> в целях повышения энергоэффективности;</w:t>
            </w:r>
          </w:p>
          <w:p w14:paraId="113E3BC8" w14:textId="77777777" w:rsidR="00144063" w:rsidRPr="00B92729" w:rsidRDefault="00144063" w:rsidP="00FC1E5B">
            <w:pPr>
              <w:ind w:left="-57" w:right="-57" w:firstLine="0"/>
              <w:jc w:val="left"/>
              <w:rPr>
                <w:rFonts w:eastAsia="Calibri" w:cs="Times New Roman"/>
                <w:sz w:val="22"/>
              </w:rPr>
            </w:pPr>
            <w:r w:rsidRPr="00B92729">
              <w:rPr>
                <w:rFonts w:eastAsia="Calibri" w:cs="Times New Roman"/>
                <w:sz w:val="22"/>
              </w:rPr>
              <w:t>- внедрение системы мониторинга качества оказываемых резидентам СЭЗ услуг;</w:t>
            </w:r>
          </w:p>
          <w:p w14:paraId="5D2B9491" w14:textId="77777777" w:rsidR="00E82AA9" w:rsidRPr="00B92729" w:rsidRDefault="00E82AA9" w:rsidP="00FC1E5B">
            <w:pPr>
              <w:ind w:left="-57" w:right="-57" w:firstLine="0"/>
              <w:jc w:val="left"/>
              <w:rPr>
                <w:rFonts w:eastAsia="Calibri" w:cs="Times New Roman"/>
                <w:sz w:val="22"/>
              </w:rPr>
            </w:pPr>
            <w:r w:rsidRPr="00B92729">
              <w:rPr>
                <w:rFonts w:eastAsia="Calibri" w:cs="Times New Roman"/>
                <w:sz w:val="22"/>
              </w:rPr>
              <w:t xml:space="preserve">- разработка онлайн-платформы сетевого взаимодействия и </w:t>
            </w:r>
            <w:r w:rsidR="00AE2FBF" w:rsidRPr="00B92729">
              <w:rPr>
                <w:rFonts w:eastAsia="Calibri" w:cs="Times New Roman"/>
                <w:sz w:val="22"/>
              </w:rPr>
              <w:t>электронной</w:t>
            </w:r>
            <w:r w:rsidRPr="00B92729">
              <w:rPr>
                <w:rFonts w:eastAsia="Calibri" w:cs="Times New Roman"/>
                <w:sz w:val="22"/>
              </w:rPr>
              <w:t xml:space="preserve"> коммерции для </w:t>
            </w:r>
            <w:r w:rsidR="00AE2FBF" w:rsidRPr="00B92729">
              <w:rPr>
                <w:rFonts w:eastAsia="Calibri" w:cs="Times New Roman"/>
                <w:sz w:val="22"/>
              </w:rPr>
              <w:t xml:space="preserve">резидентов СЭЗ в целях </w:t>
            </w:r>
            <w:r w:rsidR="00CB6B8C" w:rsidRPr="00B92729">
              <w:rPr>
                <w:rFonts w:eastAsia="Calibri" w:cs="Times New Roman"/>
                <w:sz w:val="22"/>
              </w:rPr>
              <w:t>развития</w:t>
            </w:r>
            <w:r w:rsidR="00AE2FBF" w:rsidRPr="00B92729">
              <w:rPr>
                <w:rFonts w:eastAsia="Calibri" w:cs="Times New Roman"/>
                <w:sz w:val="22"/>
              </w:rPr>
              <w:t xml:space="preserve"> кооперационных цепочек поставок и открытия доступа к новым рынкам</w:t>
            </w:r>
            <w:r w:rsidR="00CB6B8C" w:rsidRPr="00B92729">
              <w:rPr>
                <w:rFonts w:eastAsia="Calibri" w:cs="Times New Roman"/>
                <w:sz w:val="22"/>
              </w:rPr>
              <w:t>;</w:t>
            </w:r>
          </w:p>
          <w:p w14:paraId="0D6A0334" w14:textId="0E824AEF" w:rsidR="00CB6B8C" w:rsidRPr="00B92729" w:rsidRDefault="00CB6B8C" w:rsidP="00FC1E5B">
            <w:pPr>
              <w:ind w:left="-57" w:right="-57" w:firstLine="0"/>
              <w:jc w:val="left"/>
              <w:rPr>
                <w:rFonts w:eastAsia="Calibri" w:cs="Times New Roman"/>
                <w:sz w:val="22"/>
              </w:rPr>
            </w:pPr>
            <w:r w:rsidRPr="00B92729">
              <w:rPr>
                <w:rFonts w:eastAsia="Calibri" w:cs="Times New Roman"/>
                <w:sz w:val="22"/>
              </w:rPr>
              <w:t>- исключение</w:t>
            </w:r>
            <w:r w:rsidR="00DB116D" w:rsidRPr="00B92729">
              <w:rPr>
                <w:rFonts w:eastAsia="Calibri" w:cs="Times New Roman"/>
                <w:sz w:val="22"/>
              </w:rPr>
              <w:t xml:space="preserve"> из периметра государственной поддержки инвестиций в</w:t>
            </w:r>
            <w:r w:rsidR="00582D66" w:rsidRPr="00B92729">
              <w:rPr>
                <w:rFonts w:eastAsia="Calibri" w:cs="Times New Roman"/>
                <w:sz w:val="22"/>
              </w:rPr>
              <w:t> </w:t>
            </w:r>
            <w:r w:rsidR="00DB116D" w:rsidRPr="00B92729">
              <w:rPr>
                <w:rFonts w:eastAsia="Calibri" w:cs="Times New Roman"/>
                <w:sz w:val="22"/>
              </w:rPr>
              <w:t>неэкологические сектора экономики;</w:t>
            </w:r>
          </w:p>
          <w:p w14:paraId="773689AE" w14:textId="77777777" w:rsidR="00C212DB" w:rsidRPr="00B92729" w:rsidRDefault="00C212DB" w:rsidP="00FC1E5B">
            <w:pPr>
              <w:ind w:left="-57" w:right="-57" w:firstLine="0"/>
              <w:jc w:val="left"/>
              <w:rPr>
                <w:rFonts w:eastAsia="Calibri" w:cs="Times New Roman"/>
                <w:sz w:val="22"/>
              </w:rPr>
            </w:pPr>
            <w:r w:rsidRPr="00B92729">
              <w:rPr>
                <w:rFonts w:eastAsia="Calibri" w:cs="Times New Roman"/>
                <w:sz w:val="22"/>
              </w:rPr>
              <w:t>- внедрение проектов децентрализованной выработки чистой энергии (совместное использование резидентами электроэнергии, модульные ветряные турбины)</w:t>
            </w:r>
            <w:r w:rsidR="00C90B42" w:rsidRPr="00B92729">
              <w:rPr>
                <w:rFonts w:eastAsia="Calibri" w:cs="Times New Roman"/>
                <w:sz w:val="22"/>
              </w:rPr>
              <w:t>;</w:t>
            </w:r>
          </w:p>
          <w:p w14:paraId="74909131" w14:textId="3794DD7C" w:rsidR="00966AE6" w:rsidRPr="00B92729" w:rsidRDefault="00966AE6" w:rsidP="00FC1E5B">
            <w:pPr>
              <w:ind w:left="-57" w:right="-57" w:firstLine="0"/>
              <w:jc w:val="left"/>
              <w:rPr>
                <w:rFonts w:eastAsia="Calibri" w:cs="Times New Roman"/>
                <w:sz w:val="22"/>
              </w:rPr>
            </w:pPr>
            <w:r w:rsidRPr="00B92729">
              <w:rPr>
                <w:rFonts w:eastAsia="Calibri" w:cs="Times New Roman"/>
                <w:sz w:val="22"/>
              </w:rPr>
              <w:t xml:space="preserve">- разработка интеллектуальных систем, </w:t>
            </w:r>
            <w:r w:rsidR="004B3A6F" w:rsidRPr="00B92729">
              <w:rPr>
                <w:rFonts w:eastAsia="Calibri" w:cs="Times New Roman"/>
                <w:sz w:val="22"/>
              </w:rPr>
              <w:t>способствующих сокращению и</w:t>
            </w:r>
            <w:r w:rsidR="00582D66" w:rsidRPr="00B92729">
              <w:rPr>
                <w:rFonts w:eastAsia="Calibri" w:cs="Times New Roman"/>
                <w:sz w:val="22"/>
              </w:rPr>
              <w:t> </w:t>
            </w:r>
            <w:r w:rsidR="004B3A6F" w:rsidRPr="00B92729">
              <w:rPr>
                <w:rFonts w:eastAsia="Calibri" w:cs="Times New Roman"/>
                <w:sz w:val="22"/>
              </w:rPr>
              <w:t>переработке промышленных отходов;</w:t>
            </w:r>
          </w:p>
          <w:p w14:paraId="58F8C86F" w14:textId="1DB327E8" w:rsidR="00C90B42" w:rsidRPr="00B92729" w:rsidRDefault="00C90B42" w:rsidP="00FC1E5B">
            <w:pPr>
              <w:ind w:left="-57" w:right="-57" w:firstLine="0"/>
              <w:jc w:val="left"/>
              <w:rPr>
                <w:rFonts w:eastAsia="Calibri" w:cs="Times New Roman"/>
                <w:sz w:val="22"/>
              </w:rPr>
            </w:pPr>
            <w:r w:rsidRPr="00B92729">
              <w:rPr>
                <w:rFonts w:eastAsia="Calibri" w:cs="Times New Roman"/>
                <w:sz w:val="22"/>
              </w:rPr>
              <w:t>- активное вовлечение местных сообществ в обучающие программы по</w:t>
            </w:r>
            <w:r w:rsidR="00582D66" w:rsidRPr="00B92729">
              <w:rPr>
                <w:rFonts w:eastAsia="Calibri" w:cs="Times New Roman"/>
                <w:sz w:val="22"/>
              </w:rPr>
              <w:t> </w:t>
            </w:r>
            <w:r w:rsidRPr="00B92729">
              <w:rPr>
                <w:rFonts w:eastAsia="Calibri" w:cs="Times New Roman"/>
                <w:sz w:val="22"/>
              </w:rPr>
              <w:t>реализации экологического плана СЭЗ</w:t>
            </w:r>
          </w:p>
        </w:tc>
      </w:tr>
      <w:tr w:rsidR="00A0002A" w:rsidRPr="00A0002A" w14:paraId="5571F70C" w14:textId="77777777" w:rsidTr="00572EED">
        <w:tc>
          <w:tcPr>
            <w:tcW w:w="0" w:type="auto"/>
            <w:gridSpan w:val="2"/>
            <w:vAlign w:val="center"/>
          </w:tcPr>
          <w:p w14:paraId="3CFD1DEE" w14:textId="48A69F11" w:rsidR="00A0002A" w:rsidRPr="00A0002A" w:rsidRDefault="00A0002A" w:rsidP="00A0002A">
            <w:pPr>
              <w:ind w:left="33" w:right="-57" w:firstLine="0"/>
              <w:rPr>
                <w:rFonts w:eastAsia="Calibri" w:cs="Times New Roman"/>
                <w:sz w:val="22"/>
                <w:lang w:val="en-US"/>
              </w:rPr>
            </w:pPr>
            <w:r w:rsidRPr="00A0002A">
              <w:rPr>
                <w:rFonts w:eastAsia="Times New Roman" w:cs="Times New Roman"/>
                <w:color w:val="000000"/>
                <w:sz w:val="22"/>
                <w:lang w:eastAsia="ru-RU"/>
              </w:rPr>
              <w:t xml:space="preserve">Источник: Официальный портал </w:t>
            </w:r>
            <w:proofErr w:type="spellStart"/>
            <w:r w:rsidRPr="00A0002A">
              <w:rPr>
                <w:rFonts w:eastAsia="Times New Roman" w:cs="Times New Roman"/>
                <w:color w:val="000000"/>
                <w:sz w:val="22"/>
                <w:lang w:eastAsia="ru-RU"/>
              </w:rPr>
              <w:t>FDi</w:t>
            </w:r>
            <w:proofErr w:type="spellEnd"/>
            <w:r w:rsidRPr="00A0002A">
              <w:rPr>
                <w:rFonts w:eastAsia="Times New Roman" w:cs="Times New Roman"/>
                <w:color w:val="000000"/>
                <w:sz w:val="22"/>
                <w:lang w:eastAsia="ru-RU"/>
              </w:rPr>
              <w:t xml:space="preserve"> </w:t>
            </w:r>
            <w:proofErr w:type="spellStart"/>
            <w:r w:rsidRPr="00A0002A">
              <w:rPr>
                <w:rFonts w:eastAsia="Times New Roman" w:cs="Times New Roman"/>
                <w:color w:val="000000"/>
                <w:sz w:val="22"/>
                <w:lang w:eastAsia="ru-RU"/>
              </w:rPr>
              <w:t>Intelligence</w:t>
            </w:r>
            <w:proofErr w:type="spellEnd"/>
            <w:r w:rsidRPr="00A0002A">
              <w:rPr>
                <w:rFonts w:eastAsia="Times New Roman" w:cs="Times New Roman"/>
                <w:color w:val="000000"/>
                <w:sz w:val="22"/>
                <w:lang w:eastAsia="ru-RU"/>
              </w:rPr>
              <w:t xml:space="preserve">. </w:t>
            </w:r>
            <w:r w:rsidRPr="00A0002A">
              <w:rPr>
                <w:rFonts w:eastAsia="Times New Roman" w:cs="Times New Roman"/>
                <w:color w:val="000000"/>
                <w:sz w:val="22"/>
                <w:lang w:val="en-US" w:eastAsia="ru-RU"/>
              </w:rPr>
              <w:t xml:space="preserve">URL: </w:t>
            </w:r>
            <w:hyperlink r:id="rId9" w:history="1">
              <w:r w:rsidRPr="00A0002A">
                <w:rPr>
                  <w:rStyle w:val="a5"/>
                  <w:sz w:val="22"/>
                  <w:lang w:val="en-US"/>
                </w:rPr>
                <w:t>https://www.fdiintelligence.com/</w:t>
              </w:r>
            </w:hyperlink>
          </w:p>
        </w:tc>
      </w:tr>
    </w:tbl>
    <w:p w14:paraId="131D1D38" w14:textId="77777777" w:rsidR="00441F88" w:rsidRPr="00A0002A" w:rsidRDefault="00441F88" w:rsidP="00441F88">
      <w:pPr>
        <w:spacing w:after="0" w:line="240" w:lineRule="auto"/>
        <w:jc w:val="both"/>
        <w:rPr>
          <w:rFonts w:ascii="Times New Roman" w:eastAsia="Calibri" w:hAnsi="Times New Roman" w:cs="Times New Roman"/>
          <w:kern w:val="2"/>
          <w:sz w:val="24"/>
          <w:szCs w:val="24"/>
          <w:lang w:val="en-US"/>
          <w14:ligatures w14:val="standardContextual"/>
        </w:rPr>
      </w:pPr>
    </w:p>
    <w:p w14:paraId="4FD6E7C5" w14:textId="2C4E00E7" w:rsidR="001B6537" w:rsidRPr="003C194C" w:rsidRDefault="00582D66" w:rsidP="00636799">
      <w:pPr>
        <w:spacing w:after="0" w:line="240" w:lineRule="auto"/>
        <w:ind w:firstLine="709"/>
        <w:jc w:val="both"/>
        <w:rPr>
          <w:rFonts w:ascii="Times New Roman" w:eastAsia="Calibri" w:hAnsi="Times New Roman" w:cs="Times New Roman"/>
          <w:kern w:val="2"/>
          <w:sz w:val="24"/>
          <w:szCs w:val="24"/>
          <w14:ligatures w14:val="standardContextual"/>
        </w:rPr>
      </w:pPr>
      <w:r>
        <w:rPr>
          <w:rFonts w:ascii="Times New Roman" w:eastAsia="Calibri" w:hAnsi="Times New Roman" w:cs="Times New Roman"/>
          <w:kern w:val="2"/>
          <w:sz w:val="24"/>
          <w:szCs w:val="24"/>
          <w14:ligatures w14:val="standardContextual"/>
        </w:rPr>
        <w:t xml:space="preserve">Анализ международного опыта функционирования «новых» и «устойчивых» СЭЗ позволяет выделить </w:t>
      </w:r>
      <w:r w:rsidRPr="00F93207">
        <w:rPr>
          <w:rFonts w:ascii="Times New Roman" w:eastAsia="Calibri" w:hAnsi="Times New Roman" w:cs="Times New Roman"/>
          <w:i/>
          <w:iCs/>
          <w:kern w:val="2"/>
          <w:sz w:val="24"/>
          <w:szCs w:val="24"/>
          <w14:ligatures w14:val="standardContextual"/>
        </w:rPr>
        <w:t>общие</w:t>
      </w:r>
      <w:r w:rsidR="00420288">
        <w:rPr>
          <w:rFonts w:ascii="Times New Roman" w:eastAsia="Calibri" w:hAnsi="Times New Roman" w:cs="Times New Roman"/>
          <w:i/>
          <w:iCs/>
          <w:kern w:val="2"/>
          <w:sz w:val="24"/>
          <w:szCs w:val="24"/>
          <w14:ligatures w14:val="standardContextual"/>
        </w:rPr>
        <w:t xml:space="preserve"> (контекстные)</w:t>
      </w:r>
      <w:r>
        <w:rPr>
          <w:rFonts w:ascii="Times New Roman" w:eastAsia="Calibri" w:hAnsi="Times New Roman" w:cs="Times New Roman"/>
          <w:kern w:val="2"/>
          <w:sz w:val="24"/>
          <w:szCs w:val="24"/>
          <w14:ligatures w14:val="standardContextual"/>
        </w:rPr>
        <w:t xml:space="preserve"> и </w:t>
      </w:r>
      <w:r w:rsidRPr="00F93207">
        <w:rPr>
          <w:rFonts w:ascii="Times New Roman" w:eastAsia="Calibri" w:hAnsi="Times New Roman" w:cs="Times New Roman"/>
          <w:i/>
          <w:iCs/>
          <w:kern w:val="2"/>
          <w:sz w:val="24"/>
          <w:szCs w:val="24"/>
          <w14:ligatures w14:val="standardContextual"/>
        </w:rPr>
        <w:t>специальные</w:t>
      </w:r>
      <w:r>
        <w:rPr>
          <w:rFonts w:ascii="Times New Roman" w:eastAsia="Calibri" w:hAnsi="Times New Roman" w:cs="Times New Roman"/>
          <w:kern w:val="2"/>
          <w:sz w:val="24"/>
          <w:szCs w:val="24"/>
          <w14:ligatures w14:val="standardContextual"/>
        </w:rPr>
        <w:t xml:space="preserve"> </w:t>
      </w:r>
      <w:r w:rsidRPr="00F93207">
        <w:rPr>
          <w:rFonts w:ascii="Times New Roman" w:eastAsia="Calibri" w:hAnsi="Times New Roman" w:cs="Times New Roman"/>
          <w:i/>
          <w:iCs/>
          <w:kern w:val="2"/>
          <w:sz w:val="24"/>
          <w:szCs w:val="24"/>
          <w14:ligatures w14:val="standardContextual"/>
        </w:rPr>
        <w:t>параметры</w:t>
      </w:r>
      <w:r>
        <w:rPr>
          <w:rFonts w:ascii="Times New Roman" w:eastAsia="Calibri" w:hAnsi="Times New Roman" w:cs="Times New Roman"/>
          <w:kern w:val="2"/>
          <w:sz w:val="24"/>
          <w:szCs w:val="24"/>
          <w14:ligatures w14:val="standardContextual"/>
        </w:rPr>
        <w:t xml:space="preserve"> </w:t>
      </w:r>
      <w:r w:rsidR="00F93207">
        <w:rPr>
          <w:rFonts w:ascii="Times New Roman" w:eastAsia="Calibri" w:hAnsi="Times New Roman" w:cs="Times New Roman"/>
          <w:kern w:val="2"/>
          <w:sz w:val="24"/>
          <w:szCs w:val="24"/>
          <w14:ligatures w14:val="standardContextual"/>
        </w:rPr>
        <w:t>современной модели устойчивого развития специальных экономических зон.</w:t>
      </w:r>
    </w:p>
    <w:p w14:paraId="397BFAA9" w14:textId="3DFF7DC8" w:rsidR="002075A5" w:rsidRDefault="00F93207" w:rsidP="00636799">
      <w:pPr>
        <w:spacing w:after="0" w:line="240" w:lineRule="auto"/>
        <w:ind w:firstLine="709"/>
        <w:jc w:val="both"/>
        <w:rPr>
          <w:rFonts w:ascii="Times New Roman" w:eastAsia="Calibri" w:hAnsi="Times New Roman" w:cs="Times New Roman"/>
          <w:kern w:val="2"/>
          <w:sz w:val="24"/>
          <w:szCs w:val="24"/>
          <w14:ligatures w14:val="standardContextual"/>
        </w:rPr>
      </w:pPr>
      <w:r>
        <w:rPr>
          <w:rFonts w:ascii="Times New Roman" w:eastAsia="Calibri" w:hAnsi="Times New Roman" w:cs="Times New Roman"/>
          <w:kern w:val="2"/>
          <w:sz w:val="24"/>
          <w:szCs w:val="24"/>
          <w14:ligatures w14:val="standardContextual"/>
        </w:rPr>
        <w:t xml:space="preserve">К числу </w:t>
      </w:r>
      <w:r w:rsidRPr="00F93207">
        <w:rPr>
          <w:rFonts w:ascii="Times New Roman" w:eastAsia="Calibri" w:hAnsi="Times New Roman" w:cs="Times New Roman"/>
          <w:i/>
          <w:iCs/>
          <w:kern w:val="2"/>
          <w:sz w:val="24"/>
          <w:szCs w:val="24"/>
          <w14:ligatures w14:val="standardContextual"/>
        </w:rPr>
        <w:t>общих</w:t>
      </w:r>
      <w:r>
        <w:rPr>
          <w:rFonts w:ascii="Times New Roman" w:eastAsia="Calibri" w:hAnsi="Times New Roman" w:cs="Times New Roman"/>
          <w:kern w:val="2"/>
          <w:sz w:val="24"/>
          <w:szCs w:val="24"/>
          <w14:ligatures w14:val="standardContextual"/>
        </w:rPr>
        <w:t>, по нашему мнению, могут быть отнесены следующие</w:t>
      </w:r>
      <w:r w:rsidRPr="00F93207">
        <w:rPr>
          <w:rFonts w:ascii="Times New Roman" w:eastAsia="Calibri" w:hAnsi="Times New Roman" w:cs="Times New Roman"/>
          <w:kern w:val="2"/>
          <w:sz w:val="24"/>
          <w:szCs w:val="24"/>
          <w14:ligatures w14:val="standardContextual"/>
        </w:rPr>
        <w:t xml:space="preserve"> </w:t>
      </w:r>
      <w:r w:rsidRPr="00F93207">
        <w:rPr>
          <w:rFonts w:ascii="Times New Roman" w:eastAsia="Calibri" w:hAnsi="Times New Roman" w:cs="Times New Roman"/>
          <w:i/>
          <w:iCs/>
          <w:kern w:val="2"/>
          <w:sz w:val="24"/>
          <w:szCs w:val="24"/>
          <w14:ligatures w14:val="standardContextual"/>
        </w:rPr>
        <w:t>параметры</w:t>
      </w:r>
      <w:r>
        <w:rPr>
          <w:rFonts w:ascii="Times New Roman" w:eastAsia="Calibri" w:hAnsi="Times New Roman" w:cs="Times New Roman"/>
          <w:kern w:val="2"/>
          <w:sz w:val="24"/>
          <w:szCs w:val="24"/>
          <w14:ligatures w14:val="standardContextual"/>
        </w:rPr>
        <w:t>.</w:t>
      </w:r>
    </w:p>
    <w:p w14:paraId="49BBFCA9" w14:textId="4128D412" w:rsidR="009C0E38" w:rsidRPr="009C0E38" w:rsidRDefault="009C0E38" w:rsidP="00636799">
      <w:pPr>
        <w:spacing w:after="0" w:line="240" w:lineRule="auto"/>
        <w:ind w:firstLine="709"/>
        <w:jc w:val="both"/>
        <w:rPr>
          <w:rFonts w:ascii="Times New Roman" w:eastAsia="Calibri" w:hAnsi="Times New Roman" w:cs="Times New Roman"/>
          <w:kern w:val="2"/>
          <w:sz w:val="24"/>
          <w:szCs w:val="24"/>
          <w14:ligatures w14:val="standardContextual"/>
        </w:rPr>
      </w:pPr>
      <w:r w:rsidRPr="009C0E38">
        <w:rPr>
          <w:rFonts w:ascii="Times New Roman" w:eastAsia="Calibri" w:hAnsi="Times New Roman" w:cs="Times New Roman"/>
          <w:kern w:val="2"/>
          <w:sz w:val="24"/>
          <w:szCs w:val="24"/>
          <w14:ligatures w14:val="standardContextual"/>
        </w:rPr>
        <w:t>Во-первых, долгосрочная стагнация инвестиций в ГЦС и секторальные сдвиги в</w:t>
      </w:r>
      <w:r w:rsidR="00AA6481">
        <w:rPr>
          <w:rFonts w:ascii="Times New Roman" w:eastAsia="Calibri" w:hAnsi="Times New Roman" w:cs="Times New Roman"/>
          <w:kern w:val="2"/>
          <w:sz w:val="24"/>
          <w:szCs w:val="24"/>
          <w14:ligatures w14:val="standardContextual"/>
        </w:rPr>
        <w:t> </w:t>
      </w:r>
      <w:r w:rsidRPr="009C0E38">
        <w:rPr>
          <w:rFonts w:ascii="Times New Roman" w:eastAsia="Calibri" w:hAnsi="Times New Roman" w:cs="Times New Roman"/>
          <w:kern w:val="2"/>
          <w:sz w:val="24"/>
          <w:szCs w:val="24"/>
          <w14:ligatures w14:val="standardContextual"/>
        </w:rPr>
        <w:t>структуре инвестиций коренным образом меняют парадигму развития, основанную на</w:t>
      </w:r>
      <w:r w:rsidR="00AA6481">
        <w:rPr>
          <w:rFonts w:ascii="Times New Roman" w:eastAsia="Calibri" w:hAnsi="Times New Roman" w:cs="Times New Roman"/>
          <w:kern w:val="2"/>
          <w:sz w:val="24"/>
          <w:szCs w:val="24"/>
          <w14:ligatures w14:val="standardContextual"/>
        </w:rPr>
        <w:t> </w:t>
      </w:r>
      <w:r w:rsidRPr="009C0E38">
        <w:rPr>
          <w:rFonts w:ascii="Times New Roman" w:eastAsia="Calibri" w:hAnsi="Times New Roman" w:cs="Times New Roman"/>
          <w:kern w:val="2"/>
          <w:sz w:val="24"/>
          <w:szCs w:val="24"/>
          <w14:ligatures w14:val="standardContextual"/>
        </w:rPr>
        <w:t>стимулировании инвестиций в</w:t>
      </w:r>
      <w:r w:rsidR="00AA6481">
        <w:rPr>
          <w:rFonts w:ascii="Times New Roman" w:eastAsia="Calibri" w:hAnsi="Times New Roman" w:cs="Times New Roman"/>
          <w:kern w:val="2"/>
          <w:sz w:val="24"/>
          <w:szCs w:val="24"/>
          <w14:ligatures w14:val="standardContextual"/>
        </w:rPr>
        <w:t xml:space="preserve"> </w:t>
      </w:r>
      <w:proofErr w:type="spellStart"/>
      <w:r w:rsidRPr="009C0E38">
        <w:rPr>
          <w:rFonts w:ascii="Times New Roman" w:eastAsia="Calibri" w:hAnsi="Times New Roman" w:cs="Times New Roman"/>
          <w:kern w:val="2"/>
          <w:sz w:val="24"/>
          <w:szCs w:val="24"/>
          <w14:ligatures w14:val="standardContextual"/>
        </w:rPr>
        <w:t>экпортоориентированный</w:t>
      </w:r>
      <w:proofErr w:type="spellEnd"/>
      <w:r w:rsidRPr="009C0E38">
        <w:rPr>
          <w:rFonts w:ascii="Times New Roman" w:eastAsia="Calibri" w:hAnsi="Times New Roman" w:cs="Times New Roman"/>
          <w:kern w:val="2"/>
          <w:sz w:val="24"/>
          <w:szCs w:val="24"/>
          <w14:ligatures w14:val="standardContextual"/>
        </w:rPr>
        <w:t xml:space="preserve"> обрабатывающий сектор экономики.</w:t>
      </w:r>
    </w:p>
    <w:p w14:paraId="4BD8BDE1" w14:textId="4B2B9D1A" w:rsidR="009C0E38" w:rsidRPr="009C0E38" w:rsidRDefault="009C0E38" w:rsidP="00636799">
      <w:pPr>
        <w:spacing w:after="0" w:line="240" w:lineRule="auto"/>
        <w:ind w:firstLine="709"/>
        <w:jc w:val="both"/>
        <w:rPr>
          <w:rFonts w:ascii="Times New Roman" w:eastAsia="Calibri" w:hAnsi="Times New Roman" w:cs="Times New Roman"/>
          <w:kern w:val="2"/>
          <w:sz w:val="24"/>
          <w:szCs w:val="24"/>
          <w14:ligatures w14:val="standardContextual"/>
        </w:rPr>
      </w:pPr>
      <w:r w:rsidRPr="009C0E38">
        <w:rPr>
          <w:rFonts w:ascii="Times New Roman" w:eastAsia="Calibri" w:hAnsi="Times New Roman" w:cs="Times New Roman"/>
          <w:kern w:val="2"/>
          <w:sz w:val="24"/>
          <w:szCs w:val="24"/>
          <w14:ligatures w14:val="standardContextual"/>
        </w:rPr>
        <w:t>Во-вторых, изменения в структуре источников и мест размещения инвестиций, вызванные глобальным разрывом в международных экономических отношениях и</w:t>
      </w:r>
      <w:r w:rsidR="00420288">
        <w:rPr>
          <w:rFonts w:ascii="Times New Roman" w:eastAsia="Calibri" w:hAnsi="Times New Roman" w:cs="Times New Roman"/>
          <w:kern w:val="2"/>
          <w:sz w:val="24"/>
          <w:szCs w:val="24"/>
          <w14:ligatures w14:val="standardContextual"/>
        </w:rPr>
        <w:t> </w:t>
      </w:r>
      <w:r w:rsidRPr="009C0E38">
        <w:rPr>
          <w:rFonts w:ascii="Times New Roman" w:eastAsia="Calibri" w:hAnsi="Times New Roman" w:cs="Times New Roman"/>
          <w:kern w:val="2"/>
          <w:sz w:val="24"/>
          <w:szCs w:val="24"/>
          <w14:ligatures w14:val="standardContextual"/>
        </w:rPr>
        <w:t>тенденциями в области устойчивого развития, в большинстве своем не только расширяют негативное воздействие долгосрочных тенденций, но и усиливают фактор неопределенности как для инвесторов, так и для разработчиков инвестиционной политики, поскольку геополитические соображения выходят на первый план.</w:t>
      </w:r>
    </w:p>
    <w:p w14:paraId="54F93C73" w14:textId="2C43D8EB" w:rsidR="009C0E38" w:rsidRPr="009C0E38" w:rsidRDefault="009C0E38" w:rsidP="00636799">
      <w:pPr>
        <w:spacing w:after="0" w:line="240" w:lineRule="auto"/>
        <w:ind w:firstLine="709"/>
        <w:jc w:val="both"/>
        <w:rPr>
          <w:rFonts w:ascii="Times New Roman" w:eastAsia="Calibri" w:hAnsi="Times New Roman" w:cs="Times New Roman"/>
          <w:kern w:val="2"/>
          <w:sz w:val="24"/>
          <w:szCs w:val="24"/>
          <w14:ligatures w14:val="standardContextual"/>
        </w:rPr>
      </w:pPr>
      <w:r w:rsidRPr="009C0E38">
        <w:rPr>
          <w:rFonts w:ascii="Times New Roman" w:eastAsia="Calibri" w:hAnsi="Times New Roman" w:cs="Times New Roman"/>
          <w:kern w:val="2"/>
          <w:sz w:val="24"/>
          <w:szCs w:val="24"/>
          <w14:ligatures w14:val="standardContextual"/>
        </w:rPr>
        <w:t>В-третьих, продолжающееся обособление стран, находящихся в</w:t>
      </w:r>
      <w:r w:rsidR="00420288">
        <w:rPr>
          <w:rFonts w:ascii="Times New Roman" w:eastAsia="Calibri" w:hAnsi="Times New Roman" w:cs="Times New Roman"/>
          <w:kern w:val="2"/>
          <w:sz w:val="24"/>
          <w:szCs w:val="24"/>
          <w14:ligatures w14:val="standardContextual"/>
        </w:rPr>
        <w:t xml:space="preserve"> </w:t>
      </w:r>
      <w:r w:rsidRPr="009C0E38">
        <w:rPr>
          <w:rFonts w:ascii="Times New Roman" w:eastAsia="Calibri" w:hAnsi="Times New Roman" w:cs="Times New Roman"/>
          <w:kern w:val="2"/>
          <w:sz w:val="24"/>
          <w:szCs w:val="24"/>
          <w14:ligatures w14:val="standardContextual"/>
        </w:rPr>
        <w:t>структуре ГЦС в</w:t>
      </w:r>
      <w:r w:rsidR="00636799">
        <w:rPr>
          <w:rFonts w:ascii="Times New Roman" w:eastAsia="Calibri" w:hAnsi="Times New Roman" w:cs="Times New Roman"/>
          <w:kern w:val="2"/>
          <w:sz w:val="24"/>
          <w:szCs w:val="24"/>
          <w14:ligatures w14:val="standardContextual"/>
        </w:rPr>
        <w:t> </w:t>
      </w:r>
      <w:r w:rsidRPr="009C0E38">
        <w:rPr>
          <w:rFonts w:ascii="Times New Roman" w:eastAsia="Calibri" w:hAnsi="Times New Roman" w:cs="Times New Roman"/>
          <w:kern w:val="2"/>
          <w:sz w:val="24"/>
          <w:szCs w:val="24"/>
          <w14:ligatures w14:val="standardContextual"/>
        </w:rPr>
        <w:t>нижних сегментах, требует более активного поиска лицами, ответственными за разработку инвестиционной политики в этих странах, возможностей для стимулирования инвестиций в</w:t>
      </w:r>
      <w:r w:rsidR="00420288">
        <w:rPr>
          <w:rFonts w:ascii="Times New Roman" w:eastAsia="Calibri" w:hAnsi="Times New Roman" w:cs="Times New Roman"/>
          <w:kern w:val="2"/>
          <w:sz w:val="24"/>
          <w:szCs w:val="24"/>
          <w14:ligatures w14:val="standardContextual"/>
        </w:rPr>
        <w:t> </w:t>
      </w:r>
      <w:r w:rsidRPr="009C0E38">
        <w:rPr>
          <w:rFonts w:ascii="Times New Roman" w:eastAsia="Calibri" w:hAnsi="Times New Roman" w:cs="Times New Roman"/>
          <w:kern w:val="2"/>
          <w:sz w:val="24"/>
          <w:szCs w:val="24"/>
          <w14:ligatures w14:val="standardContextual"/>
        </w:rPr>
        <w:t>отраслях, которые в меньшей степени зависят от ГЦС.</w:t>
      </w:r>
    </w:p>
    <w:p w14:paraId="653C2B90" w14:textId="49EB99D9" w:rsidR="00420288" w:rsidRDefault="00420288" w:rsidP="00636799">
      <w:pPr>
        <w:spacing w:after="0" w:line="240" w:lineRule="auto"/>
        <w:ind w:firstLine="709"/>
        <w:jc w:val="both"/>
        <w:rPr>
          <w:rFonts w:ascii="Times New Roman" w:eastAsia="Calibri" w:hAnsi="Times New Roman" w:cs="Times New Roman"/>
          <w:kern w:val="2"/>
          <w:sz w:val="24"/>
          <w:szCs w:val="24"/>
          <w14:ligatures w14:val="standardContextual"/>
        </w:rPr>
      </w:pPr>
      <w:r>
        <w:rPr>
          <w:rFonts w:ascii="Times New Roman" w:eastAsia="Calibri" w:hAnsi="Times New Roman" w:cs="Times New Roman"/>
          <w:kern w:val="2"/>
          <w:sz w:val="24"/>
          <w:szCs w:val="24"/>
          <w14:ligatures w14:val="standardContextual"/>
        </w:rPr>
        <w:t xml:space="preserve">К числу </w:t>
      </w:r>
      <w:r>
        <w:rPr>
          <w:rFonts w:ascii="Times New Roman" w:eastAsia="Calibri" w:hAnsi="Times New Roman" w:cs="Times New Roman"/>
          <w:i/>
          <w:iCs/>
          <w:kern w:val="2"/>
          <w:sz w:val="24"/>
          <w:szCs w:val="24"/>
          <w14:ligatures w14:val="standardContextual"/>
        </w:rPr>
        <w:t>специальных</w:t>
      </w:r>
      <w:r>
        <w:rPr>
          <w:rFonts w:ascii="Times New Roman" w:eastAsia="Calibri" w:hAnsi="Times New Roman" w:cs="Times New Roman"/>
          <w:kern w:val="2"/>
          <w:sz w:val="24"/>
          <w:szCs w:val="24"/>
          <w14:ligatures w14:val="standardContextual"/>
        </w:rPr>
        <w:t>, по нашему мнению, могут быть отнесены следующие</w:t>
      </w:r>
      <w:r w:rsidRPr="00F93207">
        <w:rPr>
          <w:rFonts w:ascii="Times New Roman" w:eastAsia="Calibri" w:hAnsi="Times New Roman" w:cs="Times New Roman"/>
          <w:kern w:val="2"/>
          <w:sz w:val="24"/>
          <w:szCs w:val="24"/>
          <w14:ligatures w14:val="standardContextual"/>
        </w:rPr>
        <w:t xml:space="preserve"> </w:t>
      </w:r>
      <w:r w:rsidRPr="00F93207">
        <w:rPr>
          <w:rFonts w:ascii="Times New Roman" w:eastAsia="Calibri" w:hAnsi="Times New Roman" w:cs="Times New Roman"/>
          <w:i/>
          <w:iCs/>
          <w:kern w:val="2"/>
          <w:sz w:val="24"/>
          <w:szCs w:val="24"/>
          <w14:ligatures w14:val="standardContextual"/>
        </w:rPr>
        <w:t>параметры</w:t>
      </w:r>
      <w:r>
        <w:rPr>
          <w:rFonts w:ascii="Times New Roman" w:eastAsia="Calibri" w:hAnsi="Times New Roman" w:cs="Times New Roman"/>
          <w:kern w:val="2"/>
          <w:sz w:val="24"/>
          <w:szCs w:val="24"/>
          <w14:ligatures w14:val="standardContextual"/>
        </w:rPr>
        <w:t>.</w:t>
      </w:r>
    </w:p>
    <w:p w14:paraId="02B31FDA" w14:textId="00AD01F0" w:rsidR="00475585" w:rsidRDefault="00636799" w:rsidP="0017797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Во-первых, организация </w:t>
      </w:r>
      <w:r w:rsidR="006017EB">
        <w:rPr>
          <w:rFonts w:ascii="Times New Roman" w:hAnsi="Times New Roman" w:cs="Times New Roman"/>
          <w:sz w:val="24"/>
          <w:szCs w:val="24"/>
        </w:rPr>
        <w:t xml:space="preserve">обеспеченных передовой инфраструктурой </w:t>
      </w:r>
      <w:r>
        <w:rPr>
          <w:rFonts w:ascii="Times New Roman" w:hAnsi="Times New Roman" w:cs="Times New Roman"/>
          <w:sz w:val="24"/>
          <w:szCs w:val="24"/>
        </w:rPr>
        <w:t>пространств для кооперации резидентов СЭЗ</w:t>
      </w:r>
      <w:r w:rsidR="00706C66">
        <w:rPr>
          <w:rFonts w:ascii="Times New Roman" w:hAnsi="Times New Roman" w:cs="Times New Roman"/>
          <w:sz w:val="24"/>
          <w:szCs w:val="24"/>
        </w:rPr>
        <w:t>, местного предпринимательского сообщества</w:t>
      </w:r>
      <w:r>
        <w:rPr>
          <w:rFonts w:ascii="Times New Roman" w:hAnsi="Times New Roman" w:cs="Times New Roman"/>
          <w:sz w:val="24"/>
          <w:szCs w:val="24"/>
        </w:rPr>
        <w:t xml:space="preserve"> в области промышленных инноваций и использования технологий, включая искусственный интеллект.</w:t>
      </w:r>
    </w:p>
    <w:p w14:paraId="6D4A9C83" w14:textId="74B56191" w:rsidR="00636799" w:rsidRDefault="00913306" w:rsidP="0017797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Во-вторых, создание объектов социальной инфраструктуры (медицинские учреждения, школы, детские сады), а также «зеленых» зон в целях обеспечения благоприятных условий для жизни работников резидентов СЭЗ.</w:t>
      </w:r>
    </w:p>
    <w:p w14:paraId="08AD81A5" w14:textId="38B8E26F" w:rsidR="00913306" w:rsidRDefault="00EB5F04" w:rsidP="0017797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В-третьих, </w:t>
      </w:r>
      <w:r w:rsidR="00A41F8B">
        <w:rPr>
          <w:rFonts w:ascii="Times New Roman" w:hAnsi="Times New Roman" w:cs="Times New Roman"/>
          <w:sz w:val="24"/>
          <w:szCs w:val="24"/>
        </w:rPr>
        <w:t>разработка регулятивного режима СЭЗ с учетом требований в области устойчивого развития (экологические, социальные и управленческие стандарты) и инклюзивных практик.</w:t>
      </w:r>
    </w:p>
    <w:p w14:paraId="660AF9C3" w14:textId="74E1A021" w:rsidR="00A41F8B" w:rsidRDefault="00A41F8B" w:rsidP="0017797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В-четвертых, развитие сотрудничества с академическими и профессиональными учебными заведениями в целях разработки специализированных учебных программ в области устойчивого и инклюзивного роста, адаптированных под потребности резидентов СЭЗ.</w:t>
      </w:r>
    </w:p>
    <w:p w14:paraId="515EA3E5" w14:textId="1BDDB748" w:rsidR="00A41F8B" w:rsidRDefault="00706C66" w:rsidP="0017797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В-пятых, </w:t>
      </w:r>
      <w:r w:rsidR="00BB043D" w:rsidRPr="00BB043D">
        <w:rPr>
          <w:rFonts w:ascii="Times New Roman" w:hAnsi="Times New Roman" w:cs="Times New Roman"/>
          <w:sz w:val="24"/>
          <w:szCs w:val="24"/>
        </w:rPr>
        <w:t xml:space="preserve">создание инкубаторов и акселераторов устойчивого развития в рамках </w:t>
      </w:r>
      <w:r w:rsidR="00BB043D">
        <w:rPr>
          <w:rFonts w:ascii="Times New Roman" w:hAnsi="Times New Roman" w:cs="Times New Roman"/>
          <w:sz w:val="24"/>
          <w:szCs w:val="24"/>
        </w:rPr>
        <w:t>С</w:t>
      </w:r>
      <w:r w:rsidR="00BB043D" w:rsidRPr="00BB043D">
        <w:rPr>
          <w:rFonts w:ascii="Times New Roman" w:hAnsi="Times New Roman" w:cs="Times New Roman"/>
          <w:sz w:val="24"/>
          <w:szCs w:val="24"/>
        </w:rPr>
        <w:t xml:space="preserve">ЭЗ для поддержки инновационных стартапов, решающих такие проблемы, как продовольственная безопасность, изменение климата и </w:t>
      </w:r>
      <w:r w:rsidR="00BB043D">
        <w:rPr>
          <w:rFonts w:ascii="Times New Roman" w:hAnsi="Times New Roman" w:cs="Times New Roman"/>
          <w:sz w:val="24"/>
          <w:szCs w:val="24"/>
        </w:rPr>
        <w:t>здравоохранение</w:t>
      </w:r>
      <w:r w:rsidR="00BB043D" w:rsidRPr="00BB043D">
        <w:rPr>
          <w:rFonts w:ascii="Times New Roman" w:hAnsi="Times New Roman" w:cs="Times New Roman"/>
          <w:sz w:val="24"/>
          <w:szCs w:val="24"/>
        </w:rPr>
        <w:t>.</w:t>
      </w:r>
    </w:p>
    <w:p w14:paraId="09E9AAD6" w14:textId="42FE7D3C" w:rsidR="00BB043D" w:rsidRDefault="00BB043D" w:rsidP="0017797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В-шестых, </w:t>
      </w:r>
      <w:r w:rsidRPr="00BB043D">
        <w:rPr>
          <w:rFonts w:ascii="Times New Roman" w:hAnsi="Times New Roman" w:cs="Times New Roman"/>
          <w:sz w:val="24"/>
          <w:szCs w:val="24"/>
        </w:rPr>
        <w:t xml:space="preserve">создание и ведение баз данных </w:t>
      </w:r>
      <w:r>
        <w:rPr>
          <w:rFonts w:ascii="Times New Roman" w:hAnsi="Times New Roman" w:cs="Times New Roman"/>
          <w:sz w:val="24"/>
          <w:szCs w:val="24"/>
        </w:rPr>
        <w:t>«</w:t>
      </w:r>
      <w:r w:rsidRPr="00BB043D">
        <w:rPr>
          <w:rFonts w:ascii="Times New Roman" w:hAnsi="Times New Roman" w:cs="Times New Roman"/>
          <w:sz w:val="24"/>
          <w:szCs w:val="24"/>
        </w:rPr>
        <w:t>устойчивых</w:t>
      </w:r>
      <w:r>
        <w:rPr>
          <w:rFonts w:ascii="Times New Roman" w:hAnsi="Times New Roman" w:cs="Times New Roman"/>
          <w:sz w:val="24"/>
          <w:szCs w:val="24"/>
        </w:rPr>
        <w:t>»</w:t>
      </w:r>
      <w:r w:rsidRPr="00BB043D">
        <w:rPr>
          <w:rFonts w:ascii="Times New Roman" w:hAnsi="Times New Roman" w:cs="Times New Roman"/>
          <w:sz w:val="24"/>
          <w:szCs w:val="24"/>
        </w:rPr>
        <w:t xml:space="preserve"> поставщиков, а также организация </w:t>
      </w:r>
      <w:r>
        <w:rPr>
          <w:rFonts w:ascii="Times New Roman" w:hAnsi="Times New Roman" w:cs="Times New Roman"/>
          <w:sz w:val="24"/>
          <w:szCs w:val="24"/>
        </w:rPr>
        <w:t>бирж контрактации</w:t>
      </w:r>
      <w:r w:rsidRPr="00BB043D">
        <w:rPr>
          <w:rFonts w:ascii="Times New Roman" w:hAnsi="Times New Roman" w:cs="Times New Roman"/>
          <w:sz w:val="24"/>
          <w:szCs w:val="24"/>
        </w:rPr>
        <w:t xml:space="preserve"> для установления контактов между местными </w:t>
      </w:r>
      <w:r w:rsidRPr="00BB043D">
        <w:rPr>
          <w:rFonts w:ascii="Times New Roman" w:hAnsi="Times New Roman" w:cs="Times New Roman"/>
          <w:sz w:val="24"/>
          <w:szCs w:val="24"/>
        </w:rPr>
        <w:lastRenderedPageBreak/>
        <w:t xml:space="preserve">предприятиями и </w:t>
      </w:r>
      <w:r>
        <w:rPr>
          <w:rFonts w:ascii="Times New Roman" w:hAnsi="Times New Roman" w:cs="Times New Roman"/>
          <w:sz w:val="24"/>
          <w:szCs w:val="24"/>
        </w:rPr>
        <w:t>резидентами</w:t>
      </w:r>
      <w:r w:rsidRPr="00BB043D">
        <w:rPr>
          <w:rFonts w:ascii="Times New Roman" w:hAnsi="Times New Roman" w:cs="Times New Roman"/>
          <w:sz w:val="24"/>
          <w:szCs w:val="24"/>
        </w:rPr>
        <w:t xml:space="preserve"> </w:t>
      </w:r>
      <w:r>
        <w:rPr>
          <w:rFonts w:ascii="Times New Roman" w:hAnsi="Times New Roman" w:cs="Times New Roman"/>
          <w:sz w:val="24"/>
          <w:szCs w:val="24"/>
        </w:rPr>
        <w:t>С</w:t>
      </w:r>
      <w:r w:rsidRPr="00BB043D">
        <w:rPr>
          <w:rFonts w:ascii="Times New Roman" w:hAnsi="Times New Roman" w:cs="Times New Roman"/>
          <w:sz w:val="24"/>
          <w:szCs w:val="24"/>
        </w:rPr>
        <w:t xml:space="preserve">ЭЗ, что позволит повысить узнаваемость и расширить сотрудничество в области </w:t>
      </w:r>
      <w:r>
        <w:rPr>
          <w:rFonts w:ascii="Times New Roman" w:hAnsi="Times New Roman" w:cs="Times New Roman"/>
          <w:sz w:val="24"/>
          <w:szCs w:val="24"/>
        </w:rPr>
        <w:t>внедрения «</w:t>
      </w:r>
      <w:r w:rsidRPr="00BB043D">
        <w:rPr>
          <w:rFonts w:ascii="Times New Roman" w:hAnsi="Times New Roman" w:cs="Times New Roman"/>
          <w:sz w:val="24"/>
          <w:szCs w:val="24"/>
        </w:rPr>
        <w:t>устойчив</w:t>
      </w:r>
      <w:r>
        <w:rPr>
          <w:rFonts w:ascii="Times New Roman" w:hAnsi="Times New Roman" w:cs="Times New Roman"/>
          <w:sz w:val="24"/>
          <w:szCs w:val="24"/>
        </w:rPr>
        <w:t>ых»</w:t>
      </w:r>
      <w:r w:rsidRPr="00BB043D">
        <w:rPr>
          <w:rFonts w:ascii="Times New Roman" w:hAnsi="Times New Roman" w:cs="Times New Roman"/>
          <w:sz w:val="24"/>
          <w:szCs w:val="24"/>
        </w:rPr>
        <w:t xml:space="preserve"> практик.</w:t>
      </w:r>
    </w:p>
    <w:p w14:paraId="46D14760" w14:textId="13B5F334" w:rsidR="009E44DA" w:rsidRPr="009E44DA" w:rsidRDefault="000D5B07" w:rsidP="009E44D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п</w:t>
      </w:r>
      <w:r w:rsidR="009E44DA" w:rsidRPr="009E44DA">
        <w:rPr>
          <w:rFonts w:ascii="Times New Roman" w:hAnsi="Times New Roman" w:cs="Times New Roman"/>
          <w:sz w:val="24"/>
          <w:szCs w:val="24"/>
        </w:rPr>
        <w:t xml:space="preserve">оскольку </w:t>
      </w:r>
      <w:r>
        <w:rPr>
          <w:rFonts w:ascii="Times New Roman" w:hAnsi="Times New Roman" w:cs="Times New Roman"/>
          <w:sz w:val="24"/>
          <w:szCs w:val="24"/>
        </w:rPr>
        <w:t>политика создания специальных экономических зон</w:t>
      </w:r>
      <w:r w:rsidR="009E44DA" w:rsidRPr="009E44DA">
        <w:rPr>
          <w:rFonts w:ascii="Times New Roman" w:hAnsi="Times New Roman" w:cs="Times New Roman"/>
          <w:sz w:val="24"/>
          <w:szCs w:val="24"/>
        </w:rPr>
        <w:t xml:space="preserve"> продолжа</w:t>
      </w:r>
      <w:r>
        <w:rPr>
          <w:rFonts w:ascii="Times New Roman" w:hAnsi="Times New Roman" w:cs="Times New Roman"/>
          <w:sz w:val="24"/>
          <w:szCs w:val="24"/>
        </w:rPr>
        <w:t>е</w:t>
      </w:r>
      <w:r w:rsidR="009E44DA" w:rsidRPr="009E44DA">
        <w:rPr>
          <w:rFonts w:ascii="Times New Roman" w:hAnsi="Times New Roman" w:cs="Times New Roman"/>
          <w:sz w:val="24"/>
          <w:szCs w:val="24"/>
        </w:rPr>
        <w:t xml:space="preserve">т </w:t>
      </w:r>
      <w:r>
        <w:rPr>
          <w:rFonts w:ascii="Times New Roman" w:hAnsi="Times New Roman" w:cs="Times New Roman"/>
          <w:sz w:val="24"/>
          <w:szCs w:val="24"/>
        </w:rPr>
        <w:t>быть актуальной в глобальном масштабе</w:t>
      </w:r>
      <w:r w:rsidR="009E44DA" w:rsidRPr="009E44DA">
        <w:rPr>
          <w:rFonts w:ascii="Times New Roman" w:hAnsi="Times New Roman" w:cs="Times New Roman"/>
          <w:sz w:val="24"/>
          <w:szCs w:val="24"/>
        </w:rPr>
        <w:t xml:space="preserve">, очень важно, чтобы </w:t>
      </w:r>
      <w:r>
        <w:rPr>
          <w:rFonts w:ascii="Times New Roman" w:hAnsi="Times New Roman" w:cs="Times New Roman"/>
          <w:sz w:val="24"/>
          <w:szCs w:val="24"/>
        </w:rPr>
        <w:t>специальные зоны обладали всеми необходимыми инструментами</w:t>
      </w:r>
      <w:r w:rsidR="009E44DA" w:rsidRPr="009E44DA">
        <w:rPr>
          <w:rFonts w:ascii="Times New Roman" w:hAnsi="Times New Roman" w:cs="Times New Roman"/>
          <w:sz w:val="24"/>
          <w:szCs w:val="24"/>
        </w:rPr>
        <w:t xml:space="preserve"> для </w:t>
      </w:r>
      <w:r>
        <w:rPr>
          <w:rFonts w:ascii="Times New Roman" w:hAnsi="Times New Roman" w:cs="Times New Roman"/>
          <w:sz w:val="24"/>
          <w:szCs w:val="24"/>
        </w:rPr>
        <w:t>эффективной реализации</w:t>
      </w:r>
      <w:r w:rsidR="009E44DA" w:rsidRPr="009E44DA">
        <w:rPr>
          <w:rFonts w:ascii="Times New Roman" w:hAnsi="Times New Roman" w:cs="Times New Roman"/>
          <w:sz w:val="24"/>
          <w:szCs w:val="24"/>
        </w:rPr>
        <w:t xml:space="preserve"> своего потенциала в интересах устойчивого развития.</w:t>
      </w:r>
    </w:p>
    <w:p w14:paraId="5D337F15" w14:textId="77777777" w:rsidR="00E84CD6" w:rsidRPr="00D323F8" w:rsidRDefault="00E84CD6" w:rsidP="006F2831">
      <w:pPr>
        <w:spacing w:after="0" w:line="240" w:lineRule="auto"/>
        <w:ind w:firstLine="709"/>
        <w:jc w:val="both"/>
        <w:rPr>
          <w:rFonts w:ascii="Times New Roman" w:eastAsia="Calibri" w:hAnsi="Times New Roman" w:cs="Times New Roman"/>
          <w:sz w:val="24"/>
          <w:szCs w:val="24"/>
        </w:rPr>
      </w:pPr>
    </w:p>
    <w:p w14:paraId="6FCBB736" w14:textId="3C734FE4" w:rsidR="00D323F8" w:rsidRPr="007A5070" w:rsidRDefault="006F2831" w:rsidP="006F2831">
      <w:pPr>
        <w:spacing w:after="0" w:line="240" w:lineRule="auto"/>
        <w:jc w:val="center"/>
        <w:rPr>
          <w:rFonts w:ascii="Times New Roman" w:eastAsia="Calibri" w:hAnsi="Times New Roman" w:cs="Times New Roman"/>
          <w:b/>
          <w:bCs/>
          <w:sz w:val="24"/>
          <w:szCs w:val="24"/>
          <w:lang w:val="en-US"/>
        </w:rPr>
      </w:pPr>
      <w:r>
        <w:rPr>
          <w:rFonts w:ascii="Times New Roman" w:eastAsia="Calibri" w:hAnsi="Times New Roman" w:cs="Times New Roman"/>
          <w:b/>
          <w:bCs/>
          <w:sz w:val="24"/>
          <w:szCs w:val="24"/>
        </w:rPr>
        <w:t>Библиографический</w:t>
      </w:r>
      <w:r w:rsidRPr="007A5070">
        <w:rPr>
          <w:rFonts w:ascii="Times New Roman" w:eastAsia="Calibri" w:hAnsi="Times New Roman" w:cs="Times New Roman"/>
          <w:b/>
          <w:bCs/>
          <w:sz w:val="24"/>
          <w:szCs w:val="24"/>
          <w:lang w:val="en-US"/>
        </w:rPr>
        <w:t xml:space="preserve"> </w:t>
      </w:r>
      <w:r>
        <w:rPr>
          <w:rFonts w:ascii="Times New Roman" w:eastAsia="Calibri" w:hAnsi="Times New Roman" w:cs="Times New Roman"/>
          <w:b/>
          <w:bCs/>
          <w:sz w:val="24"/>
          <w:szCs w:val="24"/>
        </w:rPr>
        <w:t>список</w:t>
      </w:r>
    </w:p>
    <w:p w14:paraId="3E55AED4" w14:textId="4D53A701" w:rsidR="00C156D7" w:rsidRPr="00F411AD" w:rsidRDefault="007A5070" w:rsidP="00C156D7">
      <w:pPr>
        <w:spacing w:after="0" w:line="240" w:lineRule="auto"/>
        <w:ind w:firstLine="709"/>
        <w:jc w:val="both"/>
        <w:rPr>
          <w:rFonts w:ascii="Times New Roman" w:eastAsia="Calibri" w:hAnsi="Times New Roman" w:cs="Times New Roman"/>
          <w:sz w:val="24"/>
          <w:szCs w:val="24"/>
          <w:lang w:val="en-US"/>
        </w:rPr>
      </w:pPr>
      <w:r w:rsidRPr="00C156D7">
        <w:rPr>
          <w:rFonts w:ascii="Times New Roman" w:eastAsia="Calibri" w:hAnsi="Times New Roman" w:cs="Times New Roman"/>
          <w:sz w:val="24"/>
          <w:szCs w:val="24"/>
        </w:rPr>
        <w:t>1.</w:t>
      </w:r>
      <w:r w:rsidRPr="007A5070">
        <w:rPr>
          <w:rFonts w:ascii="Times New Roman" w:eastAsia="Calibri" w:hAnsi="Times New Roman" w:cs="Times New Roman"/>
          <w:sz w:val="24"/>
          <w:szCs w:val="24"/>
          <w:lang w:val="en-US"/>
        </w:rPr>
        <w:t> </w:t>
      </w:r>
      <w:proofErr w:type="spellStart"/>
      <w:r w:rsidR="00C156D7" w:rsidRPr="00C156D7">
        <w:rPr>
          <w:rFonts w:ascii="Times New Roman" w:eastAsia="Calibri" w:hAnsi="Times New Roman" w:cs="Times New Roman"/>
          <w:sz w:val="24"/>
          <w:szCs w:val="24"/>
        </w:rPr>
        <w:t>Сапир</w:t>
      </w:r>
      <w:proofErr w:type="spellEnd"/>
      <w:r w:rsidR="00C156D7" w:rsidRPr="00C156D7">
        <w:rPr>
          <w:rFonts w:ascii="Times New Roman" w:eastAsia="Calibri" w:hAnsi="Times New Roman" w:cs="Times New Roman"/>
          <w:sz w:val="24"/>
          <w:szCs w:val="24"/>
        </w:rPr>
        <w:t xml:space="preserve"> Е.В., Карачев И.А. Вызовы новой инвестиционной политики: защита и</w:t>
      </w:r>
      <w:r w:rsidR="00F654AC">
        <w:rPr>
          <w:rFonts w:ascii="Times New Roman" w:eastAsia="Calibri" w:hAnsi="Times New Roman" w:cs="Times New Roman"/>
          <w:sz w:val="24"/>
          <w:szCs w:val="24"/>
        </w:rPr>
        <w:t> </w:t>
      </w:r>
      <w:r w:rsidR="00C156D7" w:rsidRPr="00C156D7">
        <w:rPr>
          <w:rFonts w:ascii="Times New Roman" w:eastAsia="Calibri" w:hAnsi="Times New Roman" w:cs="Times New Roman"/>
          <w:sz w:val="24"/>
          <w:szCs w:val="24"/>
        </w:rPr>
        <w:t xml:space="preserve">поощрение капиталовложений // Финансы: теория и практика. </w:t>
      </w:r>
      <w:r w:rsidR="00ED6E9F" w:rsidRPr="00ED6E9F">
        <w:rPr>
          <w:rFonts w:ascii="Times New Roman" w:eastAsia="Calibri" w:hAnsi="Times New Roman" w:cs="Times New Roman"/>
          <w:sz w:val="24"/>
          <w:szCs w:val="24"/>
          <w:lang w:val="en-US"/>
        </w:rPr>
        <w:t xml:space="preserve">2020. </w:t>
      </w:r>
      <w:r w:rsidR="00C156D7" w:rsidRPr="00ED6E9F">
        <w:rPr>
          <w:rFonts w:ascii="Times New Roman" w:eastAsia="Calibri" w:hAnsi="Times New Roman" w:cs="Times New Roman"/>
          <w:sz w:val="24"/>
          <w:szCs w:val="24"/>
          <w:lang w:val="en-US"/>
        </w:rPr>
        <w:t>№</w:t>
      </w:r>
      <w:r w:rsidR="00ED6E9F" w:rsidRPr="00ED6E9F">
        <w:rPr>
          <w:rFonts w:ascii="Times New Roman" w:eastAsia="Calibri" w:hAnsi="Times New Roman" w:cs="Times New Roman"/>
          <w:sz w:val="24"/>
          <w:szCs w:val="24"/>
          <w:lang w:val="en-US"/>
        </w:rPr>
        <w:t> </w:t>
      </w:r>
      <w:r w:rsidR="00C156D7" w:rsidRPr="00ED6E9F">
        <w:rPr>
          <w:rFonts w:ascii="Times New Roman" w:eastAsia="Calibri" w:hAnsi="Times New Roman" w:cs="Times New Roman"/>
          <w:sz w:val="24"/>
          <w:szCs w:val="24"/>
          <w:lang w:val="en-US"/>
        </w:rPr>
        <w:t xml:space="preserve">3. </w:t>
      </w:r>
      <w:r w:rsidR="00C156D7" w:rsidRPr="00C156D7">
        <w:rPr>
          <w:rFonts w:ascii="Times New Roman" w:eastAsia="Calibri" w:hAnsi="Times New Roman" w:cs="Times New Roman"/>
          <w:sz w:val="24"/>
          <w:szCs w:val="24"/>
        </w:rPr>
        <w:t>С</w:t>
      </w:r>
      <w:r w:rsidR="00C156D7" w:rsidRPr="00ED6E9F">
        <w:rPr>
          <w:rFonts w:ascii="Times New Roman" w:eastAsia="Calibri" w:hAnsi="Times New Roman" w:cs="Times New Roman"/>
          <w:sz w:val="24"/>
          <w:szCs w:val="24"/>
          <w:lang w:val="en-US"/>
        </w:rPr>
        <w:t>. 118-131.</w:t>
      </w:r>
      <w:r w:rsidR="00ED6E9F" w:rsidRPr="00ED6E9F">
        <w:rPr>
          <w:rFonts w:ascii="Times New Roman" w:eastAsia="Calibri" w:hAnsi="Times New Roman" w:cs="Times New Roman"/>
          <w:sz w:val="24"/>
          <w:szCs w:val="24"/>
          <w:lang w:val="en-US"/>
        </w:rPr>
        <w:t xml:space="preserve"> </w:t>
      </w:r>
      <w:r w:rsidR="00ED6E9F" w:rsidRPr="00ED6E9F">
        <w:rPr>
          <w:rFonts w:ascii="Times New Roman" w:eastAsia="Times New Roman" w:hAnsi="Times New Roman" w:cs="Times New Roman"/>
          <w:sz w:val="24"/>
          <w:lang w:val="en-US" w:eastAsia="ru-RU"/>
        </w:rPr>
        <w:t>DOI</w:t>
      </w:r>
      <w:r w:rsidR="00ED6E9F">
        <w:rPr>
          <w:rFonts w:ascii="Times New Roman" w:eastAsia="Times New Roman" w:hAnsi="Times New Roman" w:cs="Times New Roman"/>
          <w:sz w:val="24"/>
          <w:lang w:val="en-US" w:eastAsia="ru-RU"/>
        </w:rPr>
        <w:t xml:space="preserve"> </w:t>
      </w:r>
      <w:hyperlink r:id="rId10" w:history="1">
        <w:r w:rsidR="00ED6E9F" w:rsidRPr="006F732E">
          <w:rPr>
            <w:rStyle w:val="a5"/>
            <w:rFonts w:ascii="Times New Roman" w:eastAsia="Times New Roman" w:hAnsi="Times New Roman" w:cs="Times New Roman"/>
            <w:sz w:val="24"/>
            <w:lang w:val="en-US" w:eastAsia="ru-RU"/>
          </w:rPr>
          <w:t>10.26794/2587-5671-2020-24-3-118-131</w:t>
        </w:r>
      </w:hyperlink>
      <w:r w:rsidR="00ED6E9F" w:rsidRPr="00F411AD">
        <w:rPr>
          <w:rFonts w:ascii="Times New Roman" w:eastAsia="Times New Roman" w:hAnsi="Times New Roman" w:cs="Times New Roman"/>
          <w:sz w:val="24"/>
          <w:lang w:val="en-US" w:eastAsia="ru-RU"/>
        </w:rPr>
        <w:t>.</w:t>
      </w:r>
    </w:p>
    <w:p w14:paraId="6B7E97B8" w14:textId="5F6650FC" w:rsidR="004E2853" w:rsidRPr="00C156D7" w:rsidRDefault="004E2853" w:rsidP="004E2853">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Calibri" w:hAnsi="Times New Roman" w:cs="Times New Roman"/>
          <w:sz w:val="24"/>
          <w:szCs w:val="24"/>
        </w:rPr>
        <w:t>2</w:t>
      </w:r>
      <w:r w:rsidRPr="00AC6694">
        <w:rPr>
          <w:rFonts w:ascii="Times New Roman" w:eastAsia="Calibri" w:hAnsi="Times New Roman" w:cs="Times New Roman"/>
          <w:sz w:val="24"/>
          <w:szCs w:val="24"/>
        </w:rPr>
        <w:t>.</w:t>
      </w:r>
      <w:r w:rsidRPr="00C156D7">
        <w:rPr>
          <w:rFonts w:ascii="Times New Roman" w:eastAsia="Calibri" w:hAnsi="Times New Roman" w:cs="Times New Roman"/>
          <w:sz w:val="24"/>
          <w:szCs w:val="24"/>
          <w:lang w:val="en-US"/>
        </w:rPr>
        <w:t> </w:t>
      </w:r>
      <w:r w:rsidRPr="00C156D7">
        <w:rPr>
          <w:rFonts w:ascii="Times New Roman" w:eastAsia="Times New Roman" w:hAnsi="Times New Roman" w:cs="Times New Roman"/>
          <w:color w:val="000000"/>
          <w:sz w:val="24"/>
          <w:szCs w:val="24"/>
          <w:lang w:eastAsia="ru-RU"/>
        </w:rPr>
        <w:t>Официальный</w:t>
      </w:r>
      <w:r w:rsidRPr="00AC6694">
        <w:rPr>
          <w:rFonts w:ascii="Times New Roman" w:eastAsia="Times New Roman" w:hAnsi="Times New Roman" w:cs="Times New Roman"/>
          <w:color w:val="000000"/>
          <w:sz w:val="24"/>
          <w:szCs w:val="24"/>
          <w:lang w:eastAsia="ru-RU"/>
        </w:rPr>
        <w:t xml:space="preserve"> </w:t>
      </w:r>
      <w:r w:rsidRPr="00C156D7">
        <w:rPr>
          <w:rFonts w:ascii="Times New Roman" w:eastAsia="Times New Roman" w:hAnsi="Times New Roman" w:cs="Times New Roman"/>
          <w:color w:val="000000"/>
          <w:sz w:val="24"/>
          <w:szCs w:val="24"/>
          <w:lang w:eastAsia="ru-RU"/>
        </w:rPr>
        <w:t>портал</w:t>
      </w:r>
      <w:r w:rsidRPr="00AC6694">
        <w:rPr>
          <w:rFonts w:ascii="Times New Roman" w:eastAsia="Times New Roman" w:hAnsi="Times New Roman" w:cs="Times New Roman"/>
          <w:color w:val="000000"/>
          <w:sz w:val="24"/>
          <w:szCs w:val="24"/>
          <w:lang w:eastAsia="ru-RU"/>
        </w:rPr>
        <w:t xml:space="preserve"> </w:t>
      </w:r>
      <w:proofErr w:type="spellStart"/>
      <w:r w:rsidRPr="00ED6E9F">
        <w:rPr>
          <w:rFonts w:ascii="Times New Roman" w:eastAsia="Times New Roman" w:hAnsi="Times New Roman" w:cs="Times New Roman"/>
          <w:color w:val="000000"/>
          <w:sz w:val="24"/>
          <w:szCs w:val="24"/>
          <w:lang w:val="en-US" w:eastAsia="ru-RU"/>
        </w:rPr>
        <w:t>FDi</w:t>
      </w:r>
      <w:proofErr w:type="spellEnd"/>
      <w:r w:rsidRPr="00AC6694">
        <w:rPr>
          <w:rFonts w:ascii="Times New Roman" w:eastAsia="Times New Roman" w:hAnsi="Times New Roman" w:cs="Times New Roman"/>
          <w:color w:val="000000"/>
          <w:sz w:val="24"/>
          <w:szCs w:val="24"/>
          <w:lang w:eastAsia="ru-RU"/>
        </w:rPr>
        <w:t xml:space="preserve"> </w:t>
      </w:r>
      <w:r w:rsidRPr="00ED6E9F">
        <w:rPr>
          <w:rFonts w:ascii="Times New Roman" w:eastAsia="Times New Roman" w:hAnsi="Times New Roman" w:cs="Times New Roman"/>
          <w:color w:val="000000"/>
          <w:sz w:val="24"/>
          <w:szCs w:val="24"/>
          <w:lang w:val="en-US" w:eastAsia="ru-RU"/>
        </w:rPr>
        <w:t>Intelligence</w:t>
      </w:r>
      <w:r w:rsidRPr="00AC6694">
        <w:rPr>
          <w:rFonts w:ascii="Times New Roman" w:eastAsia="Times New Roman" w:hAnsi="Times New Roman" w:cs="Times New Roman"/>
          <w:color w:val="000000"/>
          <w:sz w:val="24"/>
          <w:szCs w:val="24"/>
          <w:lang w:eastAsia="ru-RU"/>
        </w:rPr>
        <w:t xml:space="preserve">. </w:t>
      </w:r>
      <w:r w:rsidR="00AC6694">
        <w:rPr>
          <w:rFonts w:ascii="Times New Roman" w:eastAsia="Times New Roman" w:hAnsi="Times New Roman" w:cs="Times New Roman"/>
          <w:color w:val="000000"/>
          <w:sz w:val="24"/>
          <w:szCs w:val="24"/>
          <w:lang w:eastAsia="ru-RU"/>
        </w:rPr>
        <w:t xml:space="preserve">– </w:t>
      </w:r>
      <w:r w:rsidRPr="00C156D7">
        <w:rPr>
          <w:rFonts w:ascii="Times New Roman" w:eastAsia="Times New Roman" w:hAnsi="Times New Roman" w:cs="Times New Roman"/>
          <w:color w:val="000000"/>
          <w:sz w:val="24"/>
          <w:szCs w:val="24"/>
          <w:lang w:val="en-US" w:eastAsia="ru-RU"/>
        </w:rPr>
        <w:t>URL</w:t>
      </w:r>
      <w:r w:rsidRPr="00C156D7">
        <w:rPr>
          <w:rFonts w:ascii="Times New Roman" w:eastAsia="Times New Roman" w:hAnsi="Times New Roman" w:cs="Times New Roman"/>
          <w:color w:val="000000"/>
          <w:sz w:val="24"/>
          <w:szCs w:val="24"/>
          <w:lang w:eastAsia="ru-RU"/>
        </w:rPr>
        <w:t xml:space="preserve">: </w:t>
      </w:r>
      <w:hyperlink r:id="rId11" w:history="1">
        <w:r w:rsidRPr="00C156D7">
          <w:rPr>
            <w:rStyle w:val="a5"/>
            <w:rFonts w:ascii="Times New Roman" w:hAnsi="Times New Roman" w:cs="Times New Roman"/>
            <w:sz w:val="24"/>
            <w:szCs w:val="24"/>
            <w:lang w:val="en-US"/>
          </w:rPr>
          <w:t>https</w:t>
        </w:r>
        <w:r w:rsidRPr="00C156D7">
          <w:rPr>
            <w:rStyle w:val="a5"/>
            <w:rFonts w:ascii="Times New Roman" w:hAnsi="Times New Roman" w:cs="Times New Roman"/>
            <w:sz w:val="24"/>
            <w:szCs w:val="24"/>
          </w:rPr>
          <w:t>://</w:t>
        </w:r>
        <w:r w:rsidRPr="00C156D7">
          <w:rPr>
            <w:rStyle w:val="a5"/>
            <w:rFonts w:ascii="Times New Roman" w:hAnsi="Times New Roman" w:cs="Times New Roman"/>
            <w:sz w:val="24"/>
            <w:szCs w:val="24"/>
            <w:lang w:val="en-US"/>
          </w:rPr>
          <w:t>www</w:t>
        </w:r>
        <w:r w:rsidRPr="00C156D7">
          <w:rPr>
            <w:rStyle w:val="a5"/>
            <w:rFonts w:ascii="Times New Roman" w:hAnsi="Times New Roman" w:cs="Times New Roman"/>
            <w:sz w:val="24"/>
            <w:szCs w:val="24"/>
          </w:rPr>
          <w:t>.</w:t>
        </w:r>
        <w:proofErr w:type="spellStart"/>
        <w:r w:rsidRPr="00C156D7">
          <w:rPr>
            <w:rStyle w:val="a5"/>
            <w:rFonts w:ascii="Times New Roman" w:hAnsi="Times New Roman" w:cs="Times New Roman"/>
            <w:sz w:val="24"/>
            <w:szCs w:val="24"/>
            <w:lang w:val="en-US"/>
          </w:rPr>
          <w:t>fdiintelligence</w:t>
        </w:r>
        <w:proofErr w:type="spellEnd"/>
        <w:r w:rsidRPr="00C156D7">
          <w:rPr>
            <w:rStyle w:val="a5"/>
            <w:rFonts w:ascii="Times New Roman" w:hAnsi="Times New Roman" w:cs="Times New Roman"/>
            <w:sz w:val="24"/>
            <w:szCs w:val="24"/>
          </w:rPr>
          <w:t>.</w:t>
        </w:r>
        <w:r w:rsidRPr="00C156D7">
          <w:rPr>
            <w:rStyle w:val="a5"/>
            <w:rFonts w:ascii="Times New Roman" w:hAnsi="Times New Roman" w:cs="Times New Roman"/>
            <w:sz w:val="24"/>
            <w:szCs w:val="24"/>
            <w:lang w:val="en-US"/>
          </w:rPr>
          <w:t>com</w:t>
        </w:r>
        <w:r w:rsidRPr="00C156D7">
          <w:rPr>
            <w:rStyle w:val="a5"/>
            <w:rFonts w:ascii="Times New Roman" w:hAnsi="Times New Roman" w:cs="Times New Roman"/>
            <w:sz w:val="24"/>
            <w:szCs w:val="24"/>
          </w:rPr>
          <w:t>/</w:t>
        </w:r>
      </w:hyperlink>
      <w:r w:rsidRPr="00C156D7">
        <w:rPr>
          <w:rFonts w:ascii="Times New Roman" w:eastAsia="Calibri" w:hAnsi="Times New Roman" w:cs="Times New Roman"/>
          <w:sz w:val="24"/>
          <w:szCs w:val="24"/>
        </w:rPr>
        <w:t xml:space="preserve"> </w:t>
      </w:r>
      <w:r w:rsidRPr="00C156D7">
        <w:rPr>
          <w:rFonts w:ascii="Times New Roman" w:eastAsia="Times New Roman" w:hAnsi="Times New Roman" w:cs="Times New Roman"/>
          <w:sz w:val="24"/>
          <w:szCs w:val="24"/>
          <w:lang w:eastAsia="ru-RU"/>
        </w:rPr>
        <w:t>(дата обращения: 06.05.2025).</w:t>
      </w:r>
    </w:p>
    <w:p w14:paraId="728F698C" w14:textId="210BF6CF" w:rsidR="004E2853" w:rsidRPr="00C156D7" w:rsidRDefault="004E2853" w:rsidP="004E2853">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Pr="00C156D7">
        <w:rPr>
          <w:rFonts w:ascii="Times New Roman" w:eastAsia="Calibri" w:hAnsi="Times New Roman" w:cs="Times New Roman"/>
          <w:sz w:val="24"/>
          <w:szCs w:val="24"/>
        </w:rPr>
        <w:t xml:space="preserve">. Официальный сайт </w:t>
      </w:r>
      <w:r w:rsidRPr="00C156D7">
        <w:rPr>
          <w:rFonts w:ascii="Times New Roman" w:eastAsia="Calibri" w:hAnsi="Times New Roman" w:cs="Times New Roman"/>
          <w:sz w:val="24"/>
          <w:szCs w:val="24"/>
          <w:lang w:val="en-US"/>
        </w:rPr>
        <w:t>UNCTAD</w:t>
      </w:r>
      <w:r w:rsidRPr="00C156D7">
        <w:rPr>
          <w:rFonts w:ascii="Times New Roman" w:eastAsia="Calibri" w:hAnsi="Times New Roman" w:cs="Times New Roman"/>
          <w:sz w:val="24"/>
          <w:szCs w:val="24"/>
        </w:rPr>
        <w:t xml:space="preserve">. </w:t>
      </w:r>
      <w:r w:rsidR="00AC6694">
        <w:rPr>
          <w:rFonts w:ascii="Times New Roman" w:eastAsia="Calibri" w:hAnsi="Times New Roman" w:cs="Times New Roman"/>
          <w:sz w:val="24"/>
          <w:szCs w:val="24"/>
        </w:rPr>
        <w:t xml:space="preserve">– </w:t>
      </w:r>
      <w:r w:rsidRPr="00C156D7">
        <w:rPr>
          <w:rFonts w:ascii="Times New Roman" w:eastAsia="Calibri" w:hAnsi="Times New Roman" w:cs="Times New Roman"/>
          <w:sz w:val="24"/>
          <w:szCs w:val="24"/>
          <w:lang w:val="en-US"/>
        </w:rPr>
        <w:t>URL</w:t>
      </w:r>
      <w:r w:rsidRPr="00C156D7">
        <w:rPr>
          <w:rFonts w:ascii="Times New Roman" w:eastAsia="Calibri" w:hAnsi="Times New Roman" w:cs="Times New Roman"/>
          <w:sz w:val="24"/>
          <w:szCs w:val="24"/>
        </w:rPr>
        <w:t xml:space="preserve">: </w:t>
      </w:r>
      <w:hyperlink r:id="rId12" w:history="1">
        <w:r w:rsidRPr="00C156D7">
          <w:rPr>
            <w:rStyle w:val="a5"/>
            <w:rFonts w:ascii="Times New Roman" w:hAnsi="Times New Roman" w:cs="Times New Roman"/>
            <w:sz w:val="24"/>
            <w:szCs w:val="24"/>
          </w:rPr>
          <w:t>https://unctad.org/</w:t>
        </w:r>
      </w:hyperlink>
      <w:r w:rsidRPr="00C156D7">
        <w:rPr>
          <w:rFonts w:ascii="Times New Roman" w:eastAsia="Calibri" w:hAnsi="Times New Roman" w:cs="Times New Roman"/>
          <w:sz w:val="24"/>
          <w:szCs w:val="24"/>
        </w:rPr>
        <w:t xml:space="preserve"> (дата обращения: 06.05.2025).</w:t>
      </w:r>
    </w:p>
    <w:p w14:paraId="355CAF0F" w14:textId="561594DC" w:rsidR="005C5C50" w:rsidRPr="00ED6E9F" w:rsidRDefault="004E2853" w:rsidP="00C156D7">
      <w:pPr>
        <w:spacing w:after="0" w:line="240" w:lineRule="auto"/>
        <w:ind w:firstLine="709"/>
        <w:jc w:val="both"/>
        <w:rPr>
          <w:rFonts w:ascii="Times New Roman" w:eastAsia="Calibri" w:hAnsi="Times New Roman" w:cs="Times New Roman"/>
          <w:sz w:val="24"/>
          <w:szCs w:val="24"/>
          <w:lang w:val="en-US"/>
        </w:rPr>
      </w:pPr>
      <w:r w:rsidRPr="008D101E">
        <w:rPr>
          <w:rFonts w:ascii="Times New Roman" w:eastAsia="Calibri" w:hAnsi="Times New Roman" w:cs="Times New Roman"/>
          <w:sz w:val="24"/>
          <w:szCs w:val="24"/>
          <w:lang w:val="en-US"/>
        </w:rPr>
        <w:t>4</w:t>
      </w:r>
      <w:r w:rsidR="00C156D7" w:rsidRPr="00C156D7">
        <w:rPr>
          <w:rFonts w:ascii="Times New Roman" w:eastAsia="Calibri" w:hAnsi="Times New Roman" w:cs="Times New Roman"/>
          <w:sz w:val="24"/>
          <w:szCs w:val="24"/>
          <w:lang w:val="en-US"/>
        </w:rPr>
        <w:t>. </w:t>
      </w:r>
      <w:proofErr w:type="spellStart"/>
      <w:r w:rsidR="00F411AD">
        <w:rPr>
          <w:rFonts w:ascii="Times New Roman" w:eastAsia="Calibri" w:hAnsi="Times New Roman" w:cs="Times New Roman"/>
          <w:sz w:val="24"/>
          <w:szCs w:val="24"/>
          <w:lang w:val="en-US"/>
        </w:rPr>
        <w:t>Karachev</w:t>
      </w:r>
      <w:proofErr w:type="spellEnd"/>
      <w:r w:rsidR="00C156D7" w:rsidRPr="00C156D7">
        <w:rPr>
          <w:rFonts w:ascii="Times New Roman" w:eastAsia="Calibri" w:hAnsi="Times New Roman" w:cs="Times New Roman"/>
          <w:sz w:val="24"/>
          <w:szCs w:val="24"/>
          <w:lang w:val="en-US"/>
        </w:rPr>
        <w:t xml:space="preserve"> I.A., Sapir E.V. New Phenomena in the International </w:t>
      </w:r>
      <w:proofErr w:type="spellStart"/>
      <w:r w:rsidR="00C156D7" w:rsidRPr="00C156D7">
        <w:rPr>
          <w:rFonts w:ascii="Times New Roman" w:eastAsia="Calibri" w:hAnsi="Times New Roman" w:cs="Times New Roman"/>
          <w:sz w:val="24"/>
          <w:szCs w:val="24"/>
          <w:lang w:val="en-US"/>
        </w:rPr>
        <w:t>Localisation</w:t>
      </w:r>
      <w:proofErr w:type="spellEnd"/>
      <w:r w:rsidR="00C156D7" w:rsidRPr="00C156D7">
        <w:rPr>
          <w:rFonts w:ascii="Times New Roman" w:eastAsia="Calibri" w:hAnsi="Times New Roman" w:cs="Times New Roman"/>
          <w:sz w:val="24"/>
          <w:szCs w:val="24"/>
          <w:lang w:val="en-US"/>
        </w:rPr>
        <w:t xml:space="preserve"> of Investments in Sustainable Energy and </w:t>
      </w:r>
      <w:proofErr w:type="spellStart"/>
      <w:r w:rsidR="00C156D7" w:rsidRPr="00C156D7">
        <w:rPr>
          <w:rFonts w:ascii="Times New Roman" w:eastAsia="Calibri" w:hAnsi="Times New Roman" w:cs="Times New Roman"/>
          <w:sz w:val="24"/>
          <w:szCs w:val="24"/>
          <w:lang w:val="en-US"/>
        </w:rPr>
        <w:t>Digitalisation</w:t>
      </w:r>
      <w:proofErr w:type="spellEnd"/>
      <w:r w:rsidR="00C156D7" w:rsidRPr="00C156D7">
        <w:rPr>
          <w:rFonts w:ascii="Times New Roman" w:eastAsia="Calibri" w:hAnsi="Times New Roman" w:cs="Times New Roman"/>
          <w:sz w:val="24"/>
          <w:szCs w:val="24"/>
          <w:lang w:val="en-US"/>
        </w:rPr>
        <w:t xml:space="preserve"> // Journal of Regional and International Competitiveness. </w:t>
      </w:r>
      <w:r w:rsidR="00F411AD" w:rsidRPr="004E2853">
        <w:rPr>
          <w:rFonts w:ascii="Times New Roman" w:eastAsia="Calibri" w:hAnsi="Times New Roman" w:cs="Times New Roman"/>
          <w:sz w:val="24"/>
          <w:szCs w:val="24"/>
          <w:lang w:val="en-US"/>
        </w:rPr>
        <w:t xml:space="preserve">2023. </w:t>
      </w:r>
      <w:r w:rsidR="00C156D7" w:rsidRPr="00C156D7">
        <w:rPr>
          <w:rFonts w:ascii="Times New Roman" w:eastAsia="Calibri" w:hAnsi="Times New Roman" w:cs="Times New Roman"/>
          <w:sz w:val="24"/>
          <w:szCs w:val="24"/>
          <w:lang w:val="en-US"/>
        </w:rPr>
        <w:t>№</w:t>
      </w:r>
      <w:r w:rsidR="00F411AD" w:rsidRPr="004E2853">
        <w:rPr>
          <w:rFonts w:ascii="Times New Roman" w:eastAsia="Calibri" w:hAnsi="Times New Roman" w:cs="Times New Roman"/>
          <w:sz w:val="24"/>
          <w:szCs w:val="24"/>
          <w:lang w:val="en-US"/>
        </w:rPr>
        <w:t> </w:t>
      </w:r>
      <w:r w:rsidR="00C156D7" w:rsidRPr="00C156D7">
        <w:rPr>
          <w:rFonts w:ascii="Times New Roman" w:eastAsia="Calibri" w:hAnsi="Times New Roman" w:cs="Times New Roman"/>
          <w:sz w:val="24"/>
          <w:szCs w:val="24"/>
          <w:lang w:val="en-US"/>
        </w:rPr>
        <w:t>4. P. 4-13.</w:t>
      </w:r>
    </w:p>
    <w:p w14:paraId="6342E1CF" w14:textId="77777777" w:rsidR="00D323F8" w:rsidRPr="004E2853" w:rsidRDefault="00D323F8" w:rsidP="006F2831">
      <w:pPr>
        <w:spacing w:after="0" w:line="240" w:lineRule="auto"/>
        <w:ind w:left="709"/>
        <w:contextualSpacing/>
        <w:jc w:val="both"/>
        <w:rPr>
          <w:rFonts w:ascii="Times New Roman" w:eastAsia="Calibri" w:hAnsi="Times New Roman" w:cs="Times New Roman"/>
          <w:sz w:val="24"/>
          <w:szCs w:val="24"/>
          <w:lang w:val="en-US"/>
        </w:rPr>
      </w:pPr>
    </w:p>
    <w:p w14:paraId="17DDB990" w14:textId="101EF244" w:rsidR="00D323F8" w:rsidRPr="00D323F8" w:rsidRDefault="00D323F8" w:rsidP="00D323F8">
      <w:pPr>
        <w:spacing w:after="0" w:line="240" w:lineRule="auto"/>
        <w:contextualSpacing/>
        <w:jc w:val="center"/>
        <w:rPr>
          <w:rFonts w:ascii="Times New Roman" w:eastAsia="Calibri" w:hAnsi="Times New Roman" w:cs="Times New Roman"/>
          <w:b/>
          <w:bCs/>
          <w:sz w:val="24"/>
          <w:szCs w:val="24"/>
        </w:rPr>
      </w:pPr>
      <w:r w:rsidRPr="00D323F8">
        <w:rPr>
          <w:rFonts w:ascii="Times New Roman" w:eastAsia="Calibri" w:hAnsi="Times New Roman" w:cs="Times New Roman"/>
          <w:b/>
          <w:bCs/>
          <w:sz w:val="24"/>
          <w:szCs w:val="24"/>
        </w:rPr>
        <w:t>Информация об автор</w:t>
      </w:r>
      <w:r w:rsidR="007A5070">
        <w:rPr>
          <w:rFonts w:ascii="Times New Roman" w:eastAsia="Calibri" w:hAnsi="Times New Roman" w:cs="Times New Roman"/>
          <w:b/>
          <w:bCs/>
          <w:sz w:val="24"/>
          <w:szCs w:val="24"/>
        </w:rPr>
        <w:t>е</w:t>
      </w:r>
    </w:p>
    <w:p w14:paraId="30248A5A" w14:textId="6C853ACE" w:rsidR="00D323F8" w:rsidRPr="00D323F8" w:rsidRDefault="00D323F8" w:rsidP="00D323F8">
      <w:pPr>
        <w:spacing w:after="0" w:line="240" w:lineRule="auto"/>
        <w:ind w:firstLine="709"/>
        <w:contextualSpacing/>
        <w:jc w:val="both"/>
        <w:rPr>
          <w:rFonts w:ascii="Times New Roman" w:eastAsia="Calibri" w:hAnsi="Times New Roman" w:cs="Times New Roman"/>
          <w:sz w:val="24"/>
          <w:szCs w:val="24"/>
        </w:rPr>
      </w:pPr>
      <w:r w:rsidRPr="00D323F8">
        <w:rPr>
          <w:rFonts w:ascii="Times New Roman" w:eastAsia="Calibri" w:hAnsi="Times New Roman" w:cs="Times New Roman"/>
          <w:sz w:val="24"/>
          <w:szCs w:val="24"/>
        </w:rPr>
        <w:t>Карачев Игорь Андреевич (Россия, Ярославль) – кандидат экономических наук, доцент</w:t>
      </w:r>
      <w:r w:rsidR="00933040">
        <w:rPr>
          <w:rFonts w:ascii="Times New Roman" w:eastAsia="Calibri" w:hAnsi="Times New Roman" w:cs="Times New Roman"/>
          <w:sz w:val="24"/>
          <w:szCs w:val="24"/>
        </w:rPr>
        <w:t>, доцент</w:t>
      </w:r>
      <w:r w:rsidRPr="00D323F8">
        <w:rPr>
          <w:rFonts w:ascii="Times New Roman" w:eastAsia="Calibri" w:hAnsi="Times New Roman" w:cs="Times New Roman"/>
          <w:sz w:val="24"/>
          <w:szCs w:val="24"/>
        </w:rPr>
        <w:t xml:space="preserve"> кафедры мировой экономики и статистики, </w:t>
      </w:r>
      <w:proofErr w:type="spellStart"/>
      <w:r w:rsidRPr="00D323F8">
        <w:rPr>
          <w:rFonts w:ascii="Times New Roman" w:eastAsia="Calibri" w:hAnsi="Times New Roman" w:cs="Times New Roman"/>
          <w:sz w:val="24"/>
          <w:szCs w:val="24"/>
        </w:rPr>
        <w:t>ЯрГУ</w:t>
      </w:r>
      <w:proofErr w:type="spellEnd"/>
      <w:r w:rsidRPr="00D323F8">
        <w:rPr>
          <w:rFonts w:ascii="Times New Roman" w:eastAsia="Calibri" w:hAnsi="Times New Roman" w:cs="Times New Roman"/>
          <w:sz w:val="24"/>
          <w:szCs w:val="24"/>
        </w:rPr>
        <w:t xml:space="preserve"> им. П.Г. Демидова (Ярославская область, г. Ярославль, ул. Советская, д. 14, </w:t>
      </w:r>
      <w:hyperlink r:id="rId13" w:history="1">
        <w:r w:rsidRPr="007E29C7">
          <w:rPr>
            <w:rFonts w:ascii="Times New Roman" w:eastAsia="Calibri" w:hAnsi="Times New Roman" w:cs="Times New Roman"/>
            <w:color w:val="0563C1"/>
            <w:sz w:val="24"/>
            <w:szCs w:val="24"/>
            <w:u w:val="single"/>
            <w:lang w:val="en-US"/>
          </w:rPr>
          <w:t>karachev</w:t>
        </w:r>
        <w:r w:rsidRPr="007E29C7">
          <w:rPr>
            <w:rFonts w:ascii="Times New Roman" w:eastAsia="Calibri" w:hAnsi="Times New Roman" w:cs="Times New Roman"/>
            <w:color w:val="0563C1"/>
            <w:sz w:val="24"/>
            <w:szCs w:val="24"/>
            <w:u w:val="single"/>
          </w:rPr>
          <w:t>2011@</w:t>
        </w:r>
        <w:r w:rsidRPr="007E29C7">
          <w:rPr>
            <w:rFonts w:ascii="Times New Roman" w:eastAsia="Calibri" w:hAnsi="Times New Roman" w:cs="Times New Roman"/>
            <w:color w:val="0563C1"/>
            <w:sz w:val="24"/>
            <w:szCs w:val="24"/>
            <w:u w:val="single"/>
            <w:lang w:val="en-US"/>
          </w:rPr>
          <w:t>yandex</w:t>
        </w:r>
        <w:r w:rsidRPr="007E29C7">
          <w:rPr>
            <w:rFonts w:ascii="Times New Roman" w:eastAsia="Calibri" w:hAnsi="Times New Roman" w:cs="Times New Roman"/>
            <w:color w:val="0563C1"/>
            <w:sz w:val="24"/>
            <w:szCs w:val="24"/>
            <w:u w:val="single"/>
          </w:rPr>
          <w:t>.</w:t>
        </w:r>
        <w:proofErr w:type="spellStart"/>
        <w:r w:rsidRPr="007E29C7">
          <w:rPr>
            <w:rFonts w:ascii="Times New Roman" w:eastAsia="Calibri" w:hAnsi="Times New Roman" w:cs="Times New Roman"/>
            <w:color w:val="0563C1"/>
            <w:sz w:val="24"/>
            <w:szCs w:val="24"/>
            <w:u w:val="single"/>
            <w:lang w:val="en-US"/>
          </w:rPr>
          <w:t>ru</w:t>
        </w:r>
        <w:proofErr w:type="spellEnd"/>
      </w:hyperlink>
      <w:r w:rsidRPr="00D323F8">
        <w:rPr>
          <w:rFonts w:ascii="Times New Roman" w:eastAsia="Calibri" w:hAnsi="Times New Roman" w:cs="Times New Roman"/>
          <w:sz w:val="24"/>
          <w:szCs w:val="24"/>
        </w:rPr>
        <w:t>).</w:t>
      </w:r>
    </w:p>
    <w:p w14:paraId="171A87B0" w14:textId="77777777" w:rsidR="00D323F8" w:rsidRPr="00D323F8" w:rsidRDefault="00D323F8" w:rsidP="00D323F8">
      <w:pPr>
        <w:spacing w:after="0" w:line="240" w:lineRule="auto"/>
        <w:ind w:firstLine="709"/>
        <w:contextualSpacing/>
        <w:jc w:val="both"/>
        <w:rPr>
          <w:rFonts w:ascii="Times New Roman" w:eastAsia="Calibri" w:hAnsi="Times New Roman" w:cs="Times New Roman"/>
          <w:sz w:val="24"/>
          <w:szCs w:val="24"/>
        </w:rPr>
      </w:pPr>
    </w:p>
    <w:p w14:paraId="6FD4303E" w14:textId="4997E08C" w:rsidR="00D323F8" w:rsidRPr="00D323F8" w:rsidRDefault="00D323F8" w:rsidP="00D323F8">
      <w:pPr>
        <w:spacing w:after="0" w:line="360" w:lineRule="auto"/>
        <w:contextualSpacing/>
        <w:jc w:val="right"/>
        <w:rPr>
          <w:rFonts w:ascii="Times New Roman" w:eastAsia="Calibri" w:hAnsi="Times New Roman" w:cs="Times New Roman"/>
          <w:b/>
          <w:bCs/>
          <w:sz w:val="24"/>
          <w:szCs w:val="24"/>
          <w:lang w:val="en-US"/>
        </w:rPr>
      </w:pPr>
      <w:proofErr w:type="spellStart"/>
      <w:r w:rsidRPr="00D323F8">
        <w:rPr>
          <w:rFonts w:ascii="Times New Roman" w:eastAsia="Calibri" w:hAnsi="Times New Roman" w:cs="Times New Roman"/>
          <w:b/>
          <w:bCs/>
          <w:sz w:val="24"/>
          <w:szCs w:val="24"/>
          <w:lang w:val="en-US"/>
        </w:rPr>
        <w:t>Karachev</w:t>
      </w:r>
      <w:proofErr w:type="spellEnd"/>
      <w:r w:rsidRPr="00D323F8">
        <w:rPr>
          <w:rFonts w:ascii="Times New Roman" w:eastAsia="Calibri" w:hAnsi="Times New Roman" w:cs="Times New Roman"/>
          <w:b/>
          <w:bCs/>
          <w:sz w:val="24"/>
          <w:szCs w:val="24"/>
          <w:lang w:val="en-US"/>
        </w:rPr>
        <w:t xml:space="preserve"> I.A.</w:t>
      </w:r>
    </w:p>
    <w:p w14:paraId="3A4BBB67" w14:textId="5E98C6F8" w:rsidR="00D323F8" w:rsidRPr="00D323F8" w:rsidRDefault="00C863C9" w:rsidP="00A067E7">
      <w:pPr>
        <w:spacing w:after="0" w:line="240" w:lineRule="auto"/>
        <w:contextualSpacing/>
        <w:jc w:val="center"/>
        <w:rPr>
          <w:rFonts w:ascii="Times New Roman" w:eastAsia="Calibri" w:hAnsi="Times New Roman" w:cs="Times New Roman"/>
          <w:b/>
          <w:bCs/>
          <w:sz w:val="24"/>
          <w:szCs w:val="24"/>
          <w:lang w:val="en-US"/>
        </w:rPr>
      </w:pPr>
      <w:r w:rsidRPr="00C863C9">
        <w:rPr>
          <w:rFonts w:ascii="Times New Roman" w:eastAsia="Calibri" w:hAnsi="Times New Roman" w:cs="Times New Roman"/>
          <w:b/>
          <w:bCs/>
          <w:sz w:val="24"/>
          <w:szCs w:val="24"/>
          <w:lang w:val="en-US"/>
        </w:rPr>
        <w:t>MODEL OF SPECIAL ECONOMIC ZONES SUSTAINABLE DEVELOPMENT IN THE CONTEXT OF GLOBAL INVESTMENT CHALLENGES</w:t>
      </w:r>
    </w:p>
    <w:p w14:paraId="06612215" w14:textId="77777777" w:rsidR="00D323F8" w:rsidRPr="00D323F8" w:rsidRDefault="00D323F8" w:rsidP="00A067E7">
      <w:pPr>
        <w:spacing w:after="0" w:line="240" w:lineRule="auto"/>
        <w:contextualSpacing/>
        <w:jc w:val="center"/>
        <w:rPr>
          <w:rFonts w:ascii="Times New Roman" w:eastAsia="Calibri" w:hAnsi="Times New Roman" w:cs="Times New Roman"/>
          <w:b/>
          <w:bCs/>
          <w:sz w:val="24"/>
          <w:szCs w:val="24"/>
          <w:lang w:val="en-US"/>
        </w:rPr>
      </w:pPr>
    </w:p>
    <w:p w14:paraId="576533EE" w14:textId="470F4B7B" w:rsidR="00D323F8" w:rsidRPr="00D323F8" w:rsidRDefault="00A067E7" w:rsidP="00A067E7">
      <w:pPr>
        <w:spacing w:after="0" w:line="240" w:lineRule="auto"/>
        <w:ind w:firstLine="709"/>
        <w:contextualSpacing/>
        <w:jc w:val="both"/>
        <w:rPr>
          <w:rFonts w:ascii="Times New Roman" w:eastAsia="Calibri" w:hAnsi="Times New Roman" w:cs="Times New Roman"/>
          <w:i/>
          <w:sz w:val="24"/>
          <w:szCs w:val="24"/>
          <w:lang w:val="en-US"/>
        </w:rPr>
      </w:pPr>
      <w:r w:rsidRPr="00A067E7">
        <w:rPr>
          <w:rFonts w:ascii="Times New Roman" w:eastAsia="Calibri" w:hAnsi="Times New Roman" w:cs="Times New Roman"/>
          <w:b/>
          <w:bCs/>
          <w:i/>
          <w:sz w:val="24"/>
          <w:szCs w:val="24"/>
          <w:lang w:val="en-US"/>
        </w:rPr>
        <w:t>Abstract</w:t>
      </w:r>
      <w:r w:rsidR="00D323F8" w:rsidRPr="00A067E7">
        <w:rPr>
          <w:rFonts w:ascii="Times New Roman" w:eastAsia="Calibri" w:hAnsi="Times New Roman" w:cs="Times New Roman"/>
          <w:b/>
          <w:bCs/>
          <w:i/>
          <w:sz w:val="24"/>
          <w:szCs w:val="24"/>
          <w:lang w:val="en-US"/>
        </w:rPr>
        <w:t>.</w:t>
      </w:r>
      <w:r w:rsidR="00D323F8" w:rsidRPr="00D323F8">
        <w:rPr>
          <w:rFonts w:ascii="Times New Roman" w:eastAsia="Calibri" w:hAnsi="Times New Roman" w:cs="Times New Roman"/>
          <w:sz w:val="24"/>
          <w:szCs w:val="24"/>
          <w:lang w:val="en-US"/>
        </w:rPr>
        <w:t xml:space="preserve"> </w:t>
      </w:r>
      <w:r w:rsidR="006474A8" w:rsidRPr="006474A8">
        <w:rPr>
          <w:rFonts w:ascii="Times New Roman" w:eastAsia="Calibri" w:hAnsi="Times New Roman" w:cs="Times New Roman"/>
          <w:i/>
          <w:sz w:val="24"/>
          <w:szCs w:val="24"/>
          <w:lang w:val="en-US"/>
        </w:rPr>
        <w:t>The article analyses the investment challenges and trends that determine the configuration of the global economic space at the present stage. Based on the study of the world experience of special economic zones functioning, the key parameters of the new model of their sustainable development are outlined.</w:t>
      </w:r>
    </w:p>
    <w:p w14:paraId="6086030E" w14:textId="6F4523D3" w:rsidR="00D323F8" w:rsidRPr="005C5C50" w:rsidRDefault="00D323F8" w:rsidP="00A067E7">
      <w:pPr>
        <w:spacing w:after="0" w:line="240" w:lineRule="auto"/>
        <w:ind w:firstLine="709"/>
        <w:contextualSpacing/>
        <w:jc w:val="both"/>
        <w:rPr>
          <w:rFonts w:ascii="Times New Roman" w:eastAsia="Calibri" w:hAnsi="Times New Roman" w:cs="Times New Roman"/>
          <w:i/>
          <w:iCs/>
          <w:sz w:val="24"/>
          <w:szCs w:val="24"/>
          <w:lang w:val="en-US"/>
        </w:rPr>
      </w:pPr>
      <w:r w:rsidRPr="00A067E7">
        <w:rPr>
          <w:rFonts w:ascii="Times New Roman" w:eastAsia="Calibri" w:hAnsi="Times New Roman" w:cs="Times New Roman"/>
          <w:b/>
          <w:bCs/>
          <w:i/>
          <w:sz w:val="24"/>
          <w:szCs w:val="24"/>
          <w:lang w:val="en-US"/>
        </w:rPr>
        <w:t>Key words:</w:t>
      </w:r>
      <w:r w:rsidRPr="00D323F8">
        <w:rPr>
          <w:rFonts w:ascii="Times New Roman" w:eastAsia="Calibri" w:hAnsi="Times New Roman" w:cs="Times New Roman"/>
          <w:b/>
          <w:bCs/>
          <w:sz w:val="24"/>
          <w:szCs w:val="24"/>
          <w:lang w:val="en-US"/>
        </w:rPr>
        <w:t xml:space="preserve"> </w:t>
      </w:r>
      <w:r w:rsidR="006474A8" w:rsidRPr="006474A8">
        <w:rPr>
          <w:rFonts w:ascii="Times New Roman" w:eastAsia="Calibri" w:hAnsi="Times New Roman" w:cs="Times New Roman"/>
          <w:i/>
          <w:sz w:val="24"/>
          <w:szCs w:val="24"/>
          <w:lang w:val="en-US"/>
        </w:rPr>
        <w:t>investment challenges, investment trends, special economic zones, global economic space, sustainable development</w:t>
      </w:r>
      <w:r w:rsidR="00720909" w:rsidRPr="00720909">
        <w:rPr>
          <w:rFonts w:ascii="Times New Roman" w:eastAsia="Calibri" w:hAnsi="Times New Roman" w:cs="Times New Roman"/>
          <w:i/>
          <w:iCs/>
          <w:sz w:val="24"/>
          <w:szCs w:val="24"/>
          <w:lang w:val="en-US"/>
        </w:rPr>
        <w:t>.</w:t>
      </w:r>
    </w:p>
    <w:p w14:paraId="103028E0" w14:textId="77777777" w:rsidR="00D323F8" w:rsidRPr="00D323F8" w:rsidRDefault="00D323F8" w:rsidP="00A067E7">
      <w:pPr>
        <w:spacing w:after="0" w:line="240" w:lineRule="auto"/>
        <w:ind w:firstLine="709"/>
        <w:contextualSpacing/>
        <w:jc w:val="both"/>
        <w:rPr>
          <w:rFonts w:ascii="Times New Roman" w:eastAsia="Calibri" w:hAnsi="Times New Roman" w:cs="Times New Roman"/>
          <w:i/>
          <w:iCs/>
          <w:sz w:val="24"/>
          <w:szCs w:val="24"/>
          <w:lang w:val="en-US"/>
        </w:rPr>
      </w:pPr>
    </w:p>
    <w:p w14:paraId="2AED0380" w14:textId="2FECFA9D" w:rsidR="00A067E7" w:rsidRPr="00D323F8" w:rsidRDefault="00A067E7" w:rsidP="00A067E7">
      <w:pPr>
        <w:spacing w:after="0" w:line="240" w:lineRule="auto"/>
        <w:contextualSpacing/>
        <w:jc w:val="center"/>
        <w:rPr>
          <w:rFonts w:ascii="Times New Roman" w:eastAsia="Calibri" w:hAnsi="Times New Roman" w:cs="Times New Roman"/>
          <w:b/>
          <w:bCs/>
          <w:sz w:val="24"/>
          <w:szCs w:val="24"/>
          <w:lang w:val="en-US"/>
        </w:rPr>
      </w:pPr>
      <w:r w:rsidRPr="00D323F8">
        <w:rPr>
          <w:rFonts w:ascii="Times New Roman" w:eastAsia="Calibri" w:hAnsi="Times New Roman" w:cs="Times New Roman"/>
          <w:b/>
          <w:bCs/>
          <w:sz w:val="24"/>
          <w:szCs w:val="24"/>
          <w:lang w:val="en-US"/>
        </w:rPr>
        <w:t>Information</w:t>
      </w:r>
      <w:r w:rsidRPr="00A067E7">
        <w:rPr>
          <w:rFonts w:ascii="Times New Roman" w:eastAsia="Calibri" w:hAnsi="Times New Roman" w:cs="Times New Roman"/>
          <w:b/>
          <w:bCs/>
          <w:sz w:val="24"/>
          <w:szCs w:val="24"/>
          <w:lang w:val="en-US"/>
        </w:rPr>
        <w:t xml:space="preserve"> </w:t>
      </w:r>
      <w:r>
        <w:rPr>
          <w:rFonts w:ascii="Times New Roman" w:eastAsia="Calibri" w:hAnsi="Times New Roman" w:cs="Times New Roman"/>
          <w:b/>
          <w:bCs/>
          <w:sz w:val="24"/>
          <w:szCs w:val="24"/>
          <w:lang w:val="en-US"/>
        </w:rPr>
        <w:t xml:space="preserve">about </w:t>
      </w:r>
      <w:r w:rsidR="007A5070">
        <w:rPr>
          <w:rFonts w:ascii="Times New Roman" w:eastAsia="Calibri" w:hAnsi="Times New Roman" w:cs="Times New Roman"/>
          <w:b/>
          <w:bCs/>
          <w:sz w:val="24"/>
          <w:szCs w:val="24"/>
          <w:lang w:val="en-US"/>
        </w:rPr>
        <w:t xml:space="preserve">the </w:t>
      </w:r>
      <w:r>
        <w:rPr>
          <w:rFonts w:ascii="Times New Roman" w:eastAsia="Calibri" w:hAnsi="Times New Roman" w:cs="Times New Roman"/>
          <w:b/>
          <w:bCs/>
          <w:sz w:val="24"/>
          <w:szCs w:val="24"/>
          <w:lang w:val="en-US"/>
        </w:rPr>
        <w:t>a</w:t>
      </w:r>
      <w:r w:rsidRPr="00D323F8">
        <w:rPr>
          <w:rFonts w:ascii="Times New Roman" w:eastAsia="Calibri" w:hAnsi="Times New Roman" w:cs="Times New Roman"/>
          <w:b/>
          <w:bCs/>
          <w:sz w:val="24"/>
          <w:szCs w:val="24"/>
          <w:lang w:val="en-US"/>
        </w:rPr>
        <w:t>uthor</w:t>
      </w:r>
    </w:p>
    <w:p w14:paraId="61AC1A51" w14:textId="538E0503" w:rsidR="00A067E7" w:rsidRPr="005B7892" w:rsidRDefault="00D26DCF" w:rsidP="00A067E7">
      <w:pPr>
        <w:spacing w:after="0" w:line="240" w:lineRule="auto"/>
        <w:ind w:firstLine="709"/>
        <w:contextualSpacing/>
        <w:jc w:val="both"/>
        <w:rPr>
          <w:rFonts w:ascii="Times New Roman" w:eastAsia="Calibri" w:hAnsi="Times New Roman" w:cs="Times New Roman"/>
          <w:bCs/>
          <w:sz w:val="24"/>
          <w:szCs w:val="24"/>
          <w:lang w:val="en-US"/>
        </w:rPr>
      </w:pPr>
      <w:proofErr w:type="spellStart"/>
      <w:r w:rsidRPr="00D323F8">
        <w:rPr>
          <w:rFonts w:ascii="Times New Roman" w:eastAsia="Calibri" w:hAnsi="Times New Roman" w:cs="Times New Roman"/>
          <w:bCs/>
          <w:sz w:val="24"/>
          <w:szCs w:val="24"/>
          <w:lang w:val="en-US"/>
        </w:rPr>
        <w:t>Karachev</w:t>
      </w:r>
      <w:proofErr w:type="spellEnd"/>
      <w:r w:rsidRPr="00D323F8">
        <w:rPr>
          <w:rFonts w:ascii="Times New Roman" w:eastAsia="Calibri" w:hAnsi="Times New Roman" w:cs="Times New Roman"/>
          <w:bCs/>
          <w:sz w:val="24"/>
          <w:szCs w:val="24"/>
          <w:lang w:val="en-US"/>
        </w:rPr>
        <w:t xml:space="preserve"> </w:t>
      </w:r>
      <w:r w:rsidR="00A067E7" w:rsidRPr="00D323F8">
        <w:rPr>
          <w:rFonts w:ascii="Times New Roman" w:eastAsia="Calibri" w:hAnsi="Times New Roman" w:cs="Times New Roman"/>
          <w:bCs/>
          <w:sz w:val="24"/>
          <w:szCs w:val="24"/>
          <w:lang w:val="en-US"/>
        </w:rPr>
        <w:t xml:space="preserve">Igor </w:t>
      </w:r>
      <w:proofErr w:type="spellStart"/>
      <w:r w:rsidR="00A067E7" w:rsidRPr="00D323F8">
        <w:rPr>
          <w:rFonts w:ascii="Times New Roman" w:eastAsia="Calibri" w:hAnsi="Times New Roman" w:cs="Times New Roman"/>
          <w:bCs/>
          <w:sz w:val="24"/>
          <w:szCs w:val="24"/>
          <w:lang w:val="en-US"/>
        </w:rPr>
        <w:t>A</w:t>
      </w:r>
      <w:r>
        <w:rPr>
          <w:rFonts w:ascii="Times New Roman" w:eastAsia="Calibri" w:hAnsi="Times New Roman" w:cs="Times New Roman"/>
          <w:bCs/>
          <w:sz w:val="24"/>
          <w:szCs w:val="24"/>
          <w:lang w:val="en-US"/>
        </w:rPr>
        <w:t>ndreevich</w:t>
      </w:r>
      <w:proofErr w:type="spellEnd"/>
      <w:r w:rsidR="00A067E7" w:rsidRPr="00D323F8">
        <w:rPr>
          <w:rFonts w:ascii="Times New Roman" w:eastAsia="Calibri" w:hAnsi="Times New Roman" w:cs="Times New Roman"/>
          <w:bCs/>
          <w:sz w:val="24"/>
          <w:szCs w:val="24"/>
          <w:lang w:val="en-US"/>
        </w:rPr>
        <w:t xml:space="preserve"> (Russia, Yaroslavl) – </w:t>
      </w:r>
      <w:r w:rsidR="00A067E7" w:rsidRPr="00D323F8">
        <w:rPr>
          <w:rFonts w:ascii="Times New Roman" w:eastAsia="Times New Roman CYR" w:hAnsi="Times New Roman" w:cs="Times New Roman"/>
          <w:sz w:val="24"/>
          <w:szCs w:val="24"/>
          <w:lang w:val="en-US"/>
        </w:rPr>
        <w:t>PhD in Economics</w:t>
      </w:r>
      <w:r w:rsidR="00A067E7" w:rsidRPr="00D323F8">
        <w:rPr>
          <w:rFonts w:ascii="Times New Roman" w:eastAsia="Calibri" w:hAnsi="Times New Roman" w:cs="Times New Roman"/>
          <w:bCs/>
          <w:sz w:val="24"/>
          <w:szCs w:val="24"/>
          <w:lang w:val="en-US"/>
        </w:rPr>
        <w:t>, Associate professor</w:t>
      </w:r>
      <w:r w:rsidR="00933040" w:rsidRPr="00933040">
        <w:rPr>
          <w:rFonts w:ascii="Times New Roman" w:eastAsia="Calibri" w:hAnsi="Times New Roman" w:cs="Times New Roman"/>
          <w:bCs/>
          <w:sz w:val="24"/>
          <w:szCs w:val="24"/>
          <w:lang w:val="en-US"/>
        </w:rPr>
        <w:t xml:space="preserve">, </w:t>
      </w:r>
      <w:r w:rsidR="00933040" w:rsidRPr="00D323F8">
        <w:rPr>
          <w:rFonts w:ascii="Times New Roman" w:eastAsia="Calibri" w:hAnsi="Times New Roman" w:cs="Times New Roman"/>
          <w:bCs/>
          <w:sz w:val="24"/>
          <w:szCs w:val="24"/>
          <w:lang w:val="en-US"/>
        </w:rPr>
        <w:t>Associate professor</w:t>
      </w:r>
      <w:r w:rsidR="00A067E7" w:rsidRPr="00D323F8">
        <w:rPr>
          <w:rFonts w:ascii="Times New Roman" w:eastAsia="Calibri" w:hAnsi="Times New Roman" w:cs="Times New Roman"/>
          <w:bCs/>
          <w:sz w:val="24"/>
          <w:szCs w:val="24"/>
          <w:lang w:val="en-US"/>
        </w:rPr>
        <w:t xml:space="preserve"> of the Department for World Economy and Statistics, P.G. Demidov Yaroslavl State University (14</w:t>
      </w:r>
      <w:r w:rsidR="00A067E7">
        <w:rPr>
          <w:rFonts w:ascii="Times New Roman" w:eastAsia="Calibri" w:hAnsi="Times New Roman" w:cs="Times New Roman"/>
          <w:bCs/>
          <w:sz w:val="24"/>
          <w:szCs w:val="24"/>
          <w:lang w:val="en-US"/>
        </w:rPr>
        <w:t>,</w:t>
      </w:r>
      <w:r w:rsidR="00A067E7" w:rsidRPr="00D323F8">
        <w:rPr>
          <w:rFonts w:ascii="Times New Roman" w:eastAsia="Calibri" w:hAnsi="Times New Roman" w:cs="Times New Roman"/>
          <w:bCs/>
          <w:sz w:val="24"/>
          <w:szCs w:val="24"/>
          <w:lang w:val="en-US"/>
        </w:rPr>
        <w:t xml:space="preserve"> </w:t>
      </w:r>
      <w:proofErr w:type="spellStart"/>
      <w:r w:rsidR="00A067E7" w:rsidRPr="00D323F8">
        <w:rPr>
          <w:rFonts w:ascii="Times New Roman" w:eastAsia="Calibri" w:hAnsi="Times New Roman" w:cs="Times New Roman"/>
          <w:bCs/>
          <w:sz w:val="24"/>
          <w:szCs w:val="24"/>
          <w:lang w:val="en-US"/>
        </w:rPr>
        <w:t>Sovetskaya</w:t>
      </w:r>
      <w:proofErr w:type="spellEnd"/>
      <w:r w:rsidR="00A067E7" w:rsidRPr="00D323F8">
        <w:rPr>
          <w:rFonts w:ascii="Times New Roman" w:eastAsia="Calibri" w:hAnsi="Times New Roman" w:cs="Times New Roman"/>
          <w:bCs/>
          <w:sz w:val="24"/>
          <w:szCs w:val="24"/>
          <w:lang w:val="en-US"/>
        </w:rPr>
        <w:t xml:space="preserve"> str.</w:t>
      </w:r>
      <w:r w:rsidR="00A067E7">
        <w:rPr>
          <w:rFonts w:ascii="Times New Roman" w:eastAsia="Calibri" w:hAnsi="Times New Roman" w:cs="Times New Roman"/>
          <w:bCs/>
          <w:sz w:val="24"/>
          <w:szCs w:val="24"/>
          <w:lang w:val="en-US"/>
        </w:rPr>
        <w:t>,</w:t>
      </w:r>
      <w:r w:rsidR="00A067E7" w:rsidRPr="00A067E7">
        <w:rPr>
          <w:rFonts w:ascii="Times New Roman" w:eastAsia="Calibri" w:hAnsi="Times New Roman" w:cs="Times New Roman"/>
          <w:bCs/>
          <w:sz w:val="24"/>
          <w:szCs w:val="24"/>
          <w:lang w:val="en-US"/>
        </w:rPr>
        <w:t xml:space="preserve"> </w:t>
      </w:r>
      <w:r w:rsidR="00A067E7" w:rsidRPr="00D323F8">
        <w:rPr>
          <w:rFonts w:ascii="Times New Roman" w:eastAsia="Calibri" w:hAnsi="Times New Roman" w:cs="Times New Roman"/>
          <w:bCs/>
          <w:sz w:val="24"/>
          <w:szCs w:val="24"/>
          <w:lang w:val="en-US"/>
        </w:rPr>
        <w:t>Yaroslavl</w:t>
      </w:r>
      <w:r w:rsidR="00A067E7">
        <w:rPr>
          <w:rFonts w:ascii="Times New Roman" w:eastAsia="Calibri" w:hAnsi="Times New Roman" w:cs="Times New Roman"/>
          <w:bCs/>
          <w:sz w:val="24"/>
          <w:szCs w:val="24"/>
          <w:lang w:val="en-US"/>
        </w:rPr>
        <w:t>,</w:t>
      </w:r>
      <w:r w:rsidR="00A067E7" w:rsidRPr="00D323F8">
        <w:rPr>
          <w:rFonts w:ascii="Times New Roman" w:eastAsia="Calibri" w:hAnsi="Times New Roman" w:cs="Times New Roman"/>
          <w:bCs/>
          <w:sz w:val="24"/>
          <w:szCs w:val="24"/>
          <w:lang w:val="en-US"/>
        </w:rPr>
        <w:t xml:space="preserve"> Yaroslavl region, </w:t>
      </w:r>
      <w:hyperlink r:id="rId14" w:history="1">
        <w:r w:rsidR="00A067E7" w:rsidRPr="006D02D2">
          <w:rPr>
            <w:rFonts w:ascii="Times New Roman" w:eastAsia="Calibri" w:hAnsi="Times New Roman" w:cs="Times New Roman"/>
            <w:color w:val="0563C1"/>
            <w:sz w:val="24"/>
            <w:szCs w:val="24"/>
            <w:u w:val="single"/>
            <w:lang w:val="en-US"/>
          </w:rPr>
          <w:t>karachev2011@yandex.ru</w:t>
        </w:r>
      </w:hyperlink>
      <w:r w:rsidR="00A067E7" w:rsidRPr="00D323F8">
        <w:rPr>
          <w:rFonts w:ascii="Times New Roman" w:eastAsia="Calibri" w:hAnsi="Times New Roman" w:cs="Times New Roman"/>
          <w:bCs/>
          <w:sz w:val="24"/>
          <w:szCs w:val="24"/>
          <w:lang w:val="en-US"/>
        </w:rPr>
        <w:t>)</w:t>
      </w:r>
      <w:r w:rsidR="005B7892" w:rsidRPr="005B7892">
        <w:rPr>
          <w:rFonts w:ascii="Times New Roman" w:eastAsia="Calibri" w:hAnsi="Times New Roman" w:cs="Times New Roman"/>
          <w:bCs/>
          <w:sz w:val="24"/>
          <w:szCs w:val="24"/>
          <w:lang w:val="en-US"/>
        </w:rPr>
        <w:t>.</w:t>
      </w:r>
    </w:p>
    <w:p w14:paraId="42C1D2B7" w14:textId="77777777" w:rsidR="00A067E7" w:rsidRPr="00D323F8" w:rsidRDefault="00A067E7" w:rsidP="00A067E7">
      <w:pPr>
        <w:spacing w:after="0" w:line="240" w:lineRule="auto"/>
        <w:ind w:firstLine="709"/>
        <w:contextualSpacing/>
        <w:jc w:val="both"/>
        <w:rPr>
          <w:rFonts w:ascii="Times New Roman" w:eastAsia="Calibri" w:hAnsi="Times New Roman" w:cs="Times New Roman"/>
          <w:sz w:val="24"/>
          <w:szCs w:val="24"/>
          <w:lang w:val="en-US"/>
        </w:rPr>
      </w:pPr>
    </w:p>
    <w:p w14:paraId="56929351" w14:textId="77777777" w:rsidR="00A067E7" w:rsidRDefault="00A067E7" w:rsidP="00A067E7">
      <w:pPr>
        <w:spacing w:after="0" w:line="240" w:lineRule="auto"/>
        <w:jc w:val="center"/>
        <w:rPr>
          <w:rFonts w:ascii="Times New Roman CYR" w:eastAsia="Times New Roman CYR" w:hAnsi="Times New Roman CYR" w:cs="Times New Roman CYR"/>
          <w:b/>
          <w:bCs/>
          <w:sz w:val="24"/>
          <w:szCs w:val="24"/>
          <w:lang w:val="en-US"/>
        </w:rPr>
      </w:pPr>
      <w:r w:rsidRPr="00A067E7">
        <w:rPr>
          <w:rFonts w:ascii="Times New Roman CYR" w:eastAsia="Times New Roman CYR" w:hAnsi="Times New Roman CYR" w:cs="Times New Roman CYR"/>
          <w:b/>
          <w:bCs/>
          <w:sz w:val="24"/>
          <w:szCs w:val="24"/>
          <w:lang w:val="en-US"/>
        </w:rPr>
        <w:t>References</w:t>
      </w:r>
    </w:p>
    <w:p w14:paraId="21914C71" w14:textId="20D6B3B9" w:rsidR="005C5C50" w:rsidRPr="00AC6694" w:rsidRDefault="007A5070" w:rsidP="007A5070">
      <w:pPr>
        <w:spacing w:after="0" w:line="240" w:lineRule="auto"/>
        <w:ind w:firstLine="709"/>
        <w:jc w:val="both"/>
        <w:rPr>
          <w:rFonts w:ascii="Times New Roman" w:eastAsia="Calibri" w:hAnsi="Times New Roman" w:cs="Times New Roman"/>
          <w:sz w:val="24"/>
          <w:szCs w:val="24"/>
          <w:lang w:val="en-US"/>
        </w:rPr>
      </w:pPr>
      <w:r w:rsidRPr="00281AAB">
        <w:rPr>
          <w:rFonts w:ascii="Times New Roman" w:eastAsia="Calibri" w:hAnsi="Times New Roman" w:cs="Times New Roman"/>
          <w:sz w:val="24"/>
          <w:szCs w:val="24"/>
          <w:lang w:val="en-US"/>
        </w:rPr>
        <w:t>1. </w:t>
      </w:r>
      <w:r w:rsidR="00281AAB" w:rsidRPr="00281AAB">
        <w:rPr>
          <w:rFonts w:ascii="Times New Roman" w:eastAsia="Calibri" w:hAnsi="Times New Roman" w:cs="Times New Roman"/>
          <w:sz w:val="24"/>
          <w:szCs w:val="24"/>
          <w:lang w:val="en-US"/>
        </w:rPr>
        <w:t xml:space="preserve">Sapir E.V., </w:t>
      </w:r>
      <w:proofErr w:type="spellStart"/>
      <w:r w:rsidR="00281AAB" w:rsidRPr="00281AAB">
        <w:rPr>
          <w:rFonts w:ascii="Times New Roman" w:eastAsia="Calibri" w:hAnsi="Times New Roman" w:cs="Times New Roman"/>
          <w:sz w:val="24"/>
          <w:szCs w:val="24"/>
          <w:lang w:val="en-US"/>
        </w:rPr>
        <w:t>Karachev</w:t>
      </w:r>
      <w:proofErr w:type="spellEnd"/>
      <w:r w:rsidR="00281AAB" w:rsidRPr="00281AAB">
        <w:rPr>
          <w:rFonts w:ascii="Times New Roman" w:eastAsia="Calibri" w:hAnsi="Times New Roman" w:cs="Times New Roman"/>
          <w:sz w:val="24"/>
          <w:szCs w:val="24"/>
          <w:lang w:val="en-US"/>
        </w:rPr>
        <w:t xml:space="preserve"> I.A. Challenges of a New Investment Policy: Investment Promotion and Protection</w:t>
      </w:r>
      <w:r w:rsidR="000F69B3" w:rsidRPr="000F69B3">
        <w:rPr>
          <w:rFonts w:ascii="Times New Roman" w:eastAsia="Calibri" w:hAnsi="Times New Roman" w:cs="Times New Roman"/>
          <w:sz w:val="24"/>
          <w:szCs w:val="24"/>
          <w:lang w:val="en-US"/>
        </w:rPr>
        <w:t xml:space="preserve"> //</w:t>
      </w:r>
      <w:r w:rsidR="00281AAB" w:rsidRPr="00281AAB">
        <w:rPr>
          <w:rFonts w:ascii="Times New Roman" w:eastAsia="Calibri" w:hAnsi="Times New Roman" w:cs="Times New Roman"/>
          <w:sz w:val="24"/>
          <w:szCs w:val="24"/>
          <w:lang w:val="en-US"/>
        </w:rPr>
        <w:t xml:space="preserve"> Finance: Theory and Practice. 2020. № 3. P.</w:t>
      </w:r>
      <w:r w:rsidR="00281AAB" w:rsidRPr="00AC6694">
        <w:rPr>
          <w:rFonts w:ascii="Times New Roman" w:eastAsia="Calibri" w:hAnsi="Times New Roman" w:cs="Times New Roman"/>
          <w:sz w:val="24"/>
          <w:szCs w:val="24"/>
          <w:lang w:val="en-US"/>
        </w:rPr>
        <w:t xml:space="preserve"> </w:t>
      </w:r>
      <w:r w:rsidR="00281AAB" w:rsidRPr="00281AAB">
        <w:rPr>
          <w:rFonts w:ascii="Times New Roman" w:eastAsia="Calibri" w:hAnsi="Times New Roman" w:cs="Times New Roman"/>
          <w:sz w:val="24"/>
          <w:szCs w:val="24"/>
          <w:lang w:val="en-US"/>
        </w:rPr>
        <w:t xml:space="preserve">118-131. </w:t>
      </w:r>
      <w:r w:rsidR="00281AAB" w:rsidRPr="00281AAB">
        <w:rPr>
          <w:rFonts w:ascii="Times New Roman" w:eastAsia="Times New Roman" w:hAnsi="Times New Roman" w:cs="Times New Roman"/>
          <w:sz w:val="24"/>
          <w:szCs w:val="24"/>
          <w:lang w:val="en-US" w:eastAsia="ru-RU"/>
        </w:rPr>
        <w:t xml:space="preserve">DOI </w:t>
      </w:r>
      <w:hyperlink r:id="rId15" w:history="1">
        <w:r w:rsidR="00281AAB" w:rsidRPr="00281AAB">
          <w:rPr>
            <w:rStyle w:val="a5"/>
            <w:rFonts w:ascii="Times New Roman" w:eastAsia="Calibri" w:hAnsi="Times New Roman" w:cs="Times New Roman"/>
            <w:sz w:val="24"/>
            <w:szCs w:val="24"/>
            <w:lang w:val="en-US"/>
          </w:rPr>
          <w:t>10.26794/2587-5671-2020-24-3-118-131</w:t>
        </w:r>
      </w:hyperlink>
      <w:r w:rsidR="00281AAB" w:rsidRPr="00AC6694">
        <w:rPr>
          <w:rFonts w:ascii="Times New Roman" w:eastAsia="Calibri" w:hAnsi="Times New Roman" w:cs="Times New Roman"/>
          <w:sz w:val="24"/>
          <w:szCs w:val="24"/>
          <w:lang w:val="en-US"/>
        </w:rPr>
        <w:t>.</w:t>
      </w:r>
    </w:p>
    <w:p w14:paraId="2ABB443F" w14:textId="5A08AAF3" w:rsidR="000523E5" w:rsidRPr="00281AAB" w:rsidRDefault="007A5070" w:rsidP="007A5070">
      <w:pPr>
        <w:spacing w:after="0" w:line="240" w:lineRule="auto"/>
        <w:ind w:firstLine="709"/>
        <w:jc w:val="both"/>
        <w:rPr>
          <w:rFonts w:ascii="Times New Roman" w:eastAsia="Calibri" w:hAnsi="Times New Roman" w:cs="Times New Roman"/>
          <w:sz w:val="24"/>
          <w:szCs w:val="24"/>
          <w:lang w:val="en-US"/>
        </w:rPr>
      </w:pPr>
      <w:r w:rsidRPr="00281AAB">
        <w:rPr>
          <w:rFonts w:ascii="Times New Roman" w:eastAsia="Times New Roman" w:hAnsi="Times New Roman" w:cs="Times New Roman"/>
          <w:sz w:val="24"/>
          <w:szCs w:val="24"/>
          <w:lang w:val="en-US" w:eastAsia="ru-RU"/>
        </w:rPr>
        <w:t>2. </w:t>
      </w:r>
      <w:proofErr w:type="spellStart"/>
      <w:r w:rsidR="00CA13FB" w:rsidRPr="00281AAB">
        <w:rPr>
          <w:rFonts w:ascii="Times New Roman" w:eastAsia="Times New Roman" w:hAnsi="Times New Roman" w:cs="Times New Roman"/>
          <w:sz w:val="24"/>
          <w:szCs w:val="24"/>
          <w:lang w:val="en-US" w:eastAsia="ru-RU"/>
        </w:rPr>
        <w:t>FDi</w:t>
      </w:r>
      <w:proofErr w:type="spellEnd"/>
      <w:r w:rsidR="00CA13FB" w:rsidRPr="00281AAB">
        <w:rPr>
          <w:rFonts w:ascii="Times New Roman" w:eastAsia="Times New Roman" w:hAnsi="Times New Roman" w:cs="Times New Roman"/>
          <w:sz w:val="24"/>
          <w:szCs w:val="24"/>
          <w:lang w:val="en-US" w:eastAsia="ru-RU"/>
        </w:rPr>
        <w:t xml:space="preserve"> Intelligence Official Portal</w:t>
      </w:r>
      <w:r w:rsidR="000523E5" w:rsidRPr="00281AAB">
        <w:rPr>
          <w:rFonts w:ascii="Times New Roman" w:eastAsia="Times New Roman" w:hAnsi="Times New Roman" w:cs="Times New Roman"/>
          <w:sz w:val="24"/>
          <w:szCs w:val="24"/>
          <w:lang w:val="en-US" w:eastAsia="ru-RU"/>
        </w:rPr>
        <w:t xml:space="preserve">. </w:t>
      </w:r>
      <w:r w:rsidR="00AC6694" w:rsidRPr="00AC6694">
        <w:rPr>
          <w:rFonts w:ascii="Times New Roman" w:eastAsia="Times New Roman" w:hAnsi="Times New Roman" w:cs="Times New Roman"/>
          <w:sz w:val="24"/>
          <w:szCs w:val="24"/>
          <w:lang w:val="en-US" w:eastAsia="ru-RU"/>
        </w:rPr>
        <w:t xml:space="preserve">– </w:t>
      </w:r>
      <w:r w:rsidR="000523E5" w:rsidRPr="00281AAB">
        <w:rPr>
          <w:rFonts w:ascii="Times New Roman" w:eastAsia="Times New Roman" w:hAnsi="Times New Roman" w:cs="Times New Roman"/>
          <w:sz w:val="24"/>
          <w:szCs w:val="24"/>
          <w:lang w:val="en-US" w:eastAsia="ru-RU"/>
        </w:rPr>
        <w:t xml:space="preserve">URL: </w:t>
      </w:r>
      <w:hyperlink r:id="rId16" w:history="1">
        <w:r w:rsidR="00CA13FB" w:rsidRPr="00281AAB">
          <w:rPr>
            <w:rStyle w:val="a5"/>
            <w:rFonts w:ascii="Times New Roman" w:hAnsi="Times New Roman" w:cs="Times New Roman"/>
            <w:sz w:val="24"/>
            <w:szCs w:val="24"/>
            <w:lang w:val="en-US"/>
          </w:rPr>
          <w:t>https://www.fdiintelligence.com/</w:t>
        </w:r>
      </w:hyperlink>
      <w:r w:rsidR="000523E5" w:rsidRPr="00281AAB">
        <w:rPr>
          <w:rFonts w:ascii="Times New Roman" w:eastAsia="Times New Roman" w:hAnsi="Times New Roman" w:cs="Times New Roman"/>
          <w:sz w:val="24"/>
          <w:szCs w:val="24"/>
          <w:lang w:val="en-US" w:eastAsia="ru-RU"/>
        </w:rPr>
        <w:t xml:space="preserve"> (</w:t>
      </w:r>
      <w:r w:rsidR="000523E5" w:rsidRPr="00281AAB">
        <w:rPr>
          <w:rFonts w:ascii="Times New Roman" w:hAnsi="Times New Roman" w:cs="Times New Roman"/>
          <w:sz w:val="24"/>
          <w:szCs w:val="24"/>
          <w:lang w:val="en-US"/>
        </w:rPr>
        <w:t>accessed on</w:t>
      </w:r>
      <w:r w:rsidR="000523E5" w:rsidRPr="00281AAB">
        <w:rPr>
          <w:rFonts w:ascii="Times New Roman" w:eastAsia="Times New Roman" w:hAnsi="Times New Roman" w:cs="Times New Roman"/>
          <w:sz w:val="24"/>
          <w:szCs w:val="24"/>
          <w:lang w:val="en-US" w:eastAsia="ru-RU"/>
        </w:rPr>
        <w:t xml:space="preserve">: </w:t>
      </w:r>
      <w:r w:rsidR="00CA13FB" w:rsidRPr="00281AAB">
        <w:rPr>
          <w:rFonts w:ascii="Times New Roman" w:eastAsia="Times New Roman" w:hAnsi="Times New Roman" w:cs="Times New Roman"/>
          <w:sz w:val="24"/>
          <w:szCs w:val="24"/>
          <w:lang w:val="en-US" w:eastAsia="ru-RU"/>
        </w:rPr>
        <w:t>06</w:t>
      </w:r>
      <w:r w:rsidR="000523E5" w:rsidRPr="00281AAB">
        <w:rPr>
          <w:rFonts w:ascii="Times New Roman" w:eastAsia="Times New Roman" w:hAnsi="Times New Roman" w:cs="Times New Roman"/>
          <w:sz w:val="24"/>
          <w:szCs w:val="24"/>
          <w:lang w:val="en-US" w:eastAsia="ru-RU"/>
        </w:rPr>
        <w:t>.</w:t>
      </w:r>
      <w:r w:rsidR="00CA13FB" w:rsidRPr="00281AAB">
        <w:rPr>
          <w:rFonts w:ascii="Times New Roman" w:eastAsia="Times New Roman" w:hAnsi="Times New Roman" w:cs="Times New Roman"/>
          <w:sz w:val="24"/>
          <w:szCs w:val="24"/>
          <w:lang w:val="en-US" w:eastAsia="ru-RU"/>
        </w:rPr>
        <w:t>05</w:t>
      </w:r>
      <w:r w:rsidR="000523E5" w:rsidRPr="00281AAB">
        <w:rPr>
          <w:rFonts w:ascii="Times New Roman" w:eastAsia="Times New Roman" w:hAnsi="Times New Roman" w:cs="Times New Roman"/>
          <w:sz w:val="24"/>
          <w:szCs w:val="24"/>
          <w:lang w:val="en-US" w:eastAsia="ru-RU"/>
        </w:rPr>
        <w:t>.202</w:t>
      </w:r>
      <w:r w:rsidR="00CA13FB" w:rsidRPr="00281AAB">
        <w:rPr>
          <w:rFonts w:ascii="Times New Roman" w:eastAsia="Times New Roman" w:hAnsi="Times New Roman" w:cs="Times New Roman"/>
          <w:sz w:val="24"/>
          <w:szCs w:val="24"/>
          <w:lang w:val="en-US" w:eastAsia="ru-RU"/>
        </w:rPr>
        <w:t>5</w:t>
      </w:r>
      <w:r w:rsidR="000523E5" w:rsidRPr="00281AAB">
        <w:rPr>
          <w:rFonts w:ascii="Times New Roman" w:eastAsia="Times New Roman" w:hAnsi="Times New Roman" w:cs="Times New Roman"/>
          <w:sz w:val="24"/>
          <w:szCs w:val="24"/>
          <w:lang w:val="en-US" w:eastAsia="ru-RU"/>
        </w:rPr>
        <w:t>).</w:t>
      </w:r>
    </w:p>
    <w:p w14:paraId="7B16BF71" w14:textId="4D1D85AF" w:rsidR="005C5C50" w:rsidRPr="00281AAB" w:rsidRDefault="007A5070" w:rsidP="008D101E">
      <w:pPr>
        <w:spacing w:after="0" w:line="240" w:lineRule="auto"/>
        <w:ind w:firstLine="709"/>
        <w:jc w:val="both"/>
        <w:rPr>
          <w:rFonts w:ascii="Times New Roman" w:eastAsia="Calibri" w:hAnsi="Times New Roman" w:cs="Times New Roman"/>
          <w:sz w:val="24"/>
          <w:szCs w:val="24"/>
          <w:lang w:val="en-US"/>
        </w:rPr>
      </w:pPr>
      <w:r w:rsidRPr="00AC6694">
        <w:rPr>
          <w:rFonts w:ascii="Times New Roman" w:eastAsia="Calibri" w:hAnsi="Times New Roman" w:cs="Times New Roman"/>
          <w:sz w:val="24"/>
          <w:szCs w:val="24"/>
          <w:lang w:val="en-US"/>
        </w:rPr>
        <w:t>3.</w:t>
      </w:r>
      <w:r w:rsidRPr="00281AAB">
        <w:rPr>
          <w:rFonts w:ascii="Times New Roman" w:eastAsia="Calibri" w:hAnsi="Times New Roman" w:cs="Times New Roman"/>
          <w:sz w:val="24"/>
          <w:szCs w:val="24"/>
          <w:lang w:val="en-US"/>
        </w:rPr>
        <w:t> </w:t>
      </w:r>
      <w:r w:rsidR="00D326E8" w:rsidRPr="00281AAB">
        <w:rPr>
          <w:rFonts w:ascii="Times New Roman" w:eastAsia="Calibri" w:hAnsi="Times New Roman" w:cs="Times New Roman"/>
          <w:sz w:val="24"/>
          <w:szCs w:val="24"/>
          <w:lang w:val="en-US"/>
        </w:rPr>
        <w:t>UNCTAD</w:t>
      </w:r>
      <w:r w:rsidR="00D326E8" w:rsidRPr="00AC6694">
        <w:rPr>
          <w:rFonts w:ascii="Times New Roman" w:eastAsia="Calibri" w:hAnsi="Times New Roman" w:cs="Times New Roman"/>
          <w:sz w:val="24"/>
          <w:szCs w:val="24"/>
          <w:lang w:val="en-US"/>
        </w:rPr>
        <w:t xml:space="preserve"> </w:t>
      </w:r>
      <w:r w:rsidR="00D326E8" w:rsidRPr="00281AAB">
        <w:rPr>
          <w:rFonts w:ascii="Times New Roman" w:eastAsia="Calibri" w:hAnsi="Times New Roman" w:cs="Times New Roman"/>
          <w:sz w:val="24"/>
          <w:szCs w:val="24"/>
          <w:lang w:val="en-US"/>
        </w:rPr>
        <w:t>Official Website</w:t>
      </w:r>
      <w:r w:rsidR="008D101E" w:rsidRPr="00AC6694">
        <w:rPr>
          <w:rFonts w:ascii="Times New Roman" w:eastAsia="Calibri" w:hAnsi="Times New Roman" w:cs="Times New Roman"/>
          <w:sz w:val="24"/>
          <w:szCs w:val="24"/>
          <w:lang w:val="en-US"/>
        </w:rPr>
        <w:t xml:space="preserve">. </w:t>
      </w:r>
      <w:r w:rsidR="00AC6694" w:rsidRPr="00AC6694">
        <w:rPr>
          <w:rFonts w:ascii="Times New Roman" w:eastAsia="Calibri" w:hAnsi="Times New Roman" w:cs="Times New Roman"/>
          <w:sz w:val="24"/>
          <w:szCs w:val="24"/>
          <w:lang w:val="en-US"/>
        </w:rPr>
        <w:t xml:space="preserve">– </w:t>
      </w:r>
      <w:r w:rsidR="008D101E" w:rsidRPr="00281AAB">
        <w:rPr>
          <w:rFonts w:ascii="Times New Roman" w:eastAsia="Calibri" w:hAnsi="Times New Roman" w:cs="Times New Roman"/>
          <w:sz w:val="24"/>
          <w:szCs w:val="24"/>
          <w:lang w:val="en-US"/>
        </w:rPr>
        <w:t xml:space="preserve">URL: </w:t>
      </w:r>
      <w:hyperlink r:id="rId17" w:history="1">
        <w:r w:rsidR="008D101E" w:rsidRPr="00281AAB">
          <w:rPr>
            <w:rStyle w:val="a5"/>
            <w:rFonts w:ascii="Times New Roman" w:eastAsia="Calibri" w:hAnsi="Times New Roman" w:cs="Times New Roman"/>
            <w:sz w:val="24"/>
            <w:szCs w:val="24"/>
            <w:lang w:val="en-US"/>
          </w:rPr>
          <w:t>https://unctad.org/</w:t>
        </w:r>
      </w:hyperlink>
      <w:r w:rsidR="008D101E" w:rsidRPr="00281AAB">
        <w:rPr>
          <w:rFonts w:ascii="Times New Roman" w:eastAsia="Calibri" w:hAnsi="Times New Roman" w:cs="Times New Roman"/>
          <w:sz w:val="24"/>
          <w:szCs w:val="24"/>
          <w:lang w:val="en-US"/>
        </w:rPr>
        <w:t xml:space="preserve"> </w:t>
      </w:r>
      <w:r w:rsidR="008D101E" w:rsidRPr="00281AAB">
        <w:rPr>
          <w:rFonts w:ascii="Times New Roman" w:eastAsia="Times New Roman" w:hAnsi="Times New Roman" w:cs="Times New Roman"/>
          <w:sz w:val="24"/>
          <w:szCs w:val="24"/>
          <w:lang w:val="en-US" w:eastAsia="ru-RU"/>
        </w:rPr>
        <w:t>(</w:t>
      </w:r>
      <w:r w:rsidR="008D101E" w:rsidRPr="00281AAB">
        <w:rPr>
          <w:rFonts w:ascii="Times New Roman" w:hAnsi="Times New Roman" w:cs="Times New Roman"/>
          <w:sz w:val="24"/>
          <w:szCs w:val="24"/>
          <w:lang w:val="en-US"/>
        </w:rPr>
        <w:t>accessed on</w:t>
      </w:r>
      <w:r w:rsidR="008D101E" w:rsidRPr="00281AAB">
        <w:rPr>
          <w:rFonts w:ascii="Times New Roman" w:eastAsia="Times New Roman" w:hAnsi="Times New Roman" w:cs="Times New Roman"/>
          <w:sz w:val="24"/>
          <w:szCs w:val="24"/>
          <w:lang w:val="en-US" w:eastAsia="ru-RU"/>
        </w:rPr>
        <w:t xml:space="preserve">: </w:t>
      </w:r>
      <w:r w:rsidR="00D326E8" w:rsidRPr="00281AAB">
        <w:rPr>
          <w:rFonts w:ascii="Times New Roman" w:eastAsia="Times New Roman" w:hAnsi="Times New Roman" w:cs="Times New Roman"/>
          <w:sz w:val="24"/>
          <w:szCs w:val="24"/>
          <w:lang w:val="en-US" w:eastAsia="ru-RU"/>
        </w:rPr>
        <w:t>06</w:t>
      </w:r>
      <w:r w:rsidR="008D101E" w:rsidRPr="00281AAB">
        <w:rPr>
          <w:rFonts w:ascii="Times New Roman" w:eastAsia="Times New Roman" w:hAnsi="Times New Roman" w:cs="Times New Roman"/>
          <w:sz w:val="24"/>
          <w:szCs w:val="24"/>
          <w:lang w:val="en-US" w:eastAsia="ru-RU"/>
        </w:rPr>
        <w:t>.0</w:t>
      </w:r>
      <w:r w:rsidR="00D326E8" w:rsidRPr="00281AAB">
        <w:rPr>
          <w:rFonts w:ascii="Times New Roman" w:eastAsia="Times New Roman" w:hAnsi="Times New Roman" w:cs="Times New Roman"/>
          <w:sz w:val="24"/>
          <w:szCs w:val="24"/>
          <w:lang w:val="en-US" w:eastAsia="ru-RU"/>
        </w:rPr>
        <w:t>5</w:t>
      </w:r>
      <w:r w:rsidR="008D101E" w:rsidRPr="00281AAB">
        <w:rPr>
          <w:rFonts w:ascii="Times New Roman" w:eastAsia="Times New Roman" w:hAnsi="Times New Roman" w:cs="Times New Roman"/>
          <w:sz w:val="24"/>
          <w:szCs w:val="24"/>
          <w:lang w:val="en-US" w:eastAsia="ru-RU"/>
        </w:rPr>
        <w:t>.202</w:t>
      </w:r>
      <w:r w:rsidR="00D326E8" w:rsidRPr="00281AAB">
        <w:rPr>
          <w:rFonts w:ascii="Times New Roman" w:eastAsia="Times New Roman" w:hAnsi="Times New Roman" w:cs="Times New Roman"/>
          <w:sz w:val="24"/>
          <w:szCs w:val="24"/>
          <w:lang w:val="en-US" w:eastAsia="ru-RU"/>
        </w:rPr>
        <w:t>5</w:t>
      </w:r>
      <w:r w:rsidR="008D101E" w:rsidRPr="00281AAB">
        <w:rPr>
          <w:rFonts w:ascii="Times New Roman" w:eastAsia="Times New Roman" w:hAnsi="Times New Roman" w:cs="Times New Roman"/>
          <w:sz w:val="24"/>
          <w:szCs w:val="24"/>
          <w:lang w:val="en-US" w:eastAsia="ru-RU"/>
        </w:rPr>
        <w:t>).</w:t>
      </w:r>
    </w:p>
    <w:p w14:paraId="1F858C5A" w14:textId="5E5447B6" w:rsidR="009653B7" w:rsidRPr="00C863C9" w:rsidRDefault="007A5070" w:rsidP="00C863C9">
      <w:pPr>
        <w:spacing w:after="0" w:line="240" w:lineRule="auto"/>
        <w:ind w:firstLine="709"/>
        <w:jc w:val="both"/>
        <w:rPr>
          <w:rFonts w:ascii="Times New Roman" w:hAnsi="Times New Roman" w:cs="Times New Roman"/>
          <w:color w:val="000000" w:themeColor="text1"/>
          <w:spacing w:val="12"/>
          <w:sz w:val="24"/>
          <w:szCs w:val="24"/>
          <w:shd w:val="clear" w:color="auto" w:fill="FFFFFF"/>
          <w:lang w:val="en-US"/>
        </w:rPr>
      </w:pPr>
      <w:r w:rsidRPr="00281AAB">
        <w:rPr>
          <w:rFonts w:ascii="Times New Roman" w:eastAsia="Calibri" w:hAnsi="Times New Roman" w:cs="Times New Roman"/>
          <w:sz w:val="24"/>
          <w:szCs w:val="24"/>
          <w:lang w:val="en-US"/>
        </w:rPr>
        <w:t>4. </w:t>
      </w:r>
      <w:proofErr w:type="spellStart"/>
      <w:r w:rsidR="008D101E" w:rsidRPr="00281AAB">
        <w:rPr>
          <w:rFonts w:ascii="Times New Roman" w:eastAsia="Calibri" w:hAnsi="Times New Roman" w:cs="Times New Roman"/>
          <w:sz w:val="24"/>
          <w:szCs w:val="24"/>
          <w:lang w:val="en-US"/>
        </w:rPr>
        <w:t>Karachev</w:t>
      </w:r>
      <w:proofErr w:type="spellEnd"/>
      <w:r w:rsidR="008D101E" w:rsidRPr="00281AAB">
        <w:rPr>
          <w:rFonts w:ascii="Times New Roman" w:eastAsia="Calibri" w:hAnsi="Times New Roman" w:cs="Times New Roman"/>
          <w:sz w:val="24"/>
          <w:szCs w:val="24"/>
          <w:lang w:val="en-US"/>
        </w:rPr>
        <w:t xml:space="preserve"> I.A., Sapir E.V. New Phenomena in the International </w:t>
      </w:r>
      <w:proofErr w:type="spellStart"/>
      <w:r w:rsidR="008D101E" w:rsidRPr="00281AAB">
        <w:rPr>
          <w:rFonts w:ascii="Times New Roman" w:eastAsia="Calibri" w:hAnsi="Times New Roman" w:cs="Times New Roman"/>
          <w:sz w:val="24"/>
          <w:szCs w:val="24"/>
          <w:lang w:val="en-US"/>
        </w:rPr>
        <w:t>Localisation</w:t>
      </w:r>
      <w:proofErr w:type="spellEnd"/>
      <w:r w:rsidR="008D101E" w:rsidRPr="00281AAB">
        <w:rPr>
          <w:rFonts w:ascii="Times New Roman" w:eastAsia="Calibri" w:hAnsi="Times New Roman" w:cs="Times New Roman"/>
          <w:sz w:val="24"/>
          <w:szCs w:val="24"/>
          <w:lang w:val="en-US"/>
        </w:rPr>
        <w:t xml:space="preserve"> of Investments in Sustainable Energy and </w:t>
      </w:r>
      <w:proofErr w:type="spellStart"/>
      <w:r w:rsidR="008D101E" w:rsidRPr="00281AAB">
        <w:rPr>
          <w:rFonts w:ascii="Times New Roman" w:eastAsia="Calibri" w:hAnsi="Times New Roman" w:cs="Times New Roman"/>
          <w:sz w:val="24"/>
          <w:szCs w:val="24"/>
          <w:lang w:val="en-US"/>
        </w:rPr>
        <w:t>Digitalisation</w:t>
      </w:r>
      <w:proofErr w:type="spellEnd"/>
      <w:r w:rsidR="008D101E" w:rsidRPr="00281AAB">
        <w:rPr>
          <w:rFonts w:ascii="Times New Roman" w:eastAsia="Calibri" w:hAnsi="Times New Roman" w:cs="Times New Roman"/>
          <w:sz w:val="24"/>
          <w:szCs w:val="24"/>
          <w:lang w:val="en-US"/>
        </w:rPr>
        <w:t xml:space="preserve"> // Journal of Regional and International Competitiveness. 2023. № 4. P. 4-13</w:t>
      </w:r>
      <w:r w:rsidR="005C5C50" w:rsidRPr="00281AAB">
        <w:rPr>
          <w:rFonts w:ascii="Times New Roman" w:eastAsia="Times New Roman" w:hAnsi="Times New Roman" w:cs="Times New Roman"/>
          <w:sz w:val="24"/>
          <w:szCs w:val="24"/>
          <w:lang w:val="en-US" w:eastAsia="ru-RU"/>
        </w:rPr>
        <w:t>.</w:t>
      </w:r>
    </w:p>
    <w:sectPr w:rsidR="009653B7" w:rsidRPr="00C863C9" w:rsidSect="007D417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253280"/>
    <w:multiLevelType w:val="hybridMultilevel"/>
    <w:tmpl w:val="B26EBBEE"/>
    <w:lvl w:ilvl="0" w:tplc="ADC02C60">
      <w:start w:val="1"/>
      <w:numFmt w:val="decimal"/>
      <w:suff w:val="space"/>
      <w:lvlText w:val="%1."/>
      <w:lvlJc w:val="left"/>
      <w:pPr>
        <w:ind w:left="120" w:firstLine="589"/>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447D431F"/>
    <w:multiLevelType w:val="hybridMultilevel"/>
    <w:tmpl w:val="926CAD6E"/>
    <w:lvl w:ilvl="0" w:tplc="F0B03D84">
      <w:start w:val="1"/>
      <w:numFmt w:val="decimal"/>
      <w:suff w:val="space"/>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0062A9A"/>
    <w:multiLevelType w:val="hybridMultilevel"/>
    <w:tmpl w:val="27E26B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62D838A7"/>
    <w:multiLevelType w:val="hybridMultilevel"/>
    <w:tmpl w:val="CD92E946"/>
    <w:lvl w:ilvl="0" w:tplc="C998802E">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632357A"/>
    <w:multiLevelType w:val="hybridMultilevel"/>
    <w:tmpl w:val="9CECA0A4"/>
    <w:lvl w:ilvl="0" w:tplc="226E4B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779568DE"/>
    <w:multiLevelType w:val="hybridMultilevel"/>
    <w:tmpl w:val="D81A0350"/>
    <w:lvl w:ilvl="0" w:tplc="1AF8F9A2">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1"/>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AF2"/>
    <w:rsid w:val="0000070A"/>
    <w:rsid w:val="00003E24"/>
    <w:rsid w:val="000074D1"/>
    <w:rsid w:val="00021EAA"/>
    <w:rsid w:val="00044D3F"/>
    <w:rsid w:val="00045CA6"/>
    <w:rsid w:val="00050B4E"/>
    <w:rsid w:val="000523E5"/>
    <w:rsid w:val="00054794"/>
    <w:rsid w:val="00067D82"/>
    <w:rsid w:val="00077BF2"/>
    <w:rsid w:val="00081699"/>
    <w:rsid w:val="0008632A"/>
    <w:rsid w:val="00096D42"/>
    <w:rsid w:val="000B1765"/>
    <w:rsid w:val="000B68F2"/>
    <w:rsid w:val="000D13E3"/>
    <w:rsid w:val="000D5B07"/>
    <w:rsid w:val="000E7E74"/>
    <w:rsid w:val="000F3B98"/>
    <w:rsid w:val="000F69B3"/>
    <w:rsid w:val="001006AC"/>
    <w:rsid w:val="0010734E"/>
    <w:rsid w:val="00107FAA"/>
    <w:rsid w:val="001107AC"/>
    <w:rsid w:val="00121912"/>
    <w:rsid w:val="001229CB"/>
    <w:rsid w:val="00131971"/>
    <w:rsid w:val="00144063"/>
    <w:rsid w:val="001501AC"/>
    <w:rsid w:val="00154271"/>
    <w:rsid w:val="0015612A"/>
    <w:rsid w:val="00164C36"/>
    <w:rsid w:val="00166B2A"/>
    <w:rsid w:val="00166C30"/>
    <w:rsid w:val="00170B06"/>
    <w:rsid w:val="00175C6B"/>
    <w:rsid w:val="00177974"/>
    <w:rsid w:val="00181968"/>
    <w:rsid w:val="0018415B"/>
    <w:rsid w:val="0018623A"/>
    <w:rsid w:val="001927FE"/>
    <w:rsid w:val="0019648A"/>
    <w:rsid w:val="001A4DFE"/>
    <w:rsid w:val="001A5A9C"/>
    <w:rsid w:val="001B6537"/>
    <w:rsid w:val="001D5024"/>
    <w:rsid w:val="001E4A18"/>
    <w:rsid w:val="001E6DB5"/>
    <w:rsid w:val="001E71D7"/>
    <w:rsid w:val="001F4196"/>
    <w:rsid w:val="002042B3"/>
    <w:rsid w:val="00205317"/>
    <w:rsid w:val="00205E64"/>
    <w:rsid w:val="002067F1"/>
    <w:rsid w:val="002075A5"/>
    <w:rsid w:val="00210083"/>
    <w:rsid w:val="00210C1F"/>
    <w:rsid w:val="0021298F"/>
    <w:rsid w:val="00221DE0"/>
    <w:rsid w:val="002316FD"/>
    <w:rsid w:val="002453EB"/>
    <w:rsid w:val="0024582C"/>
    <w:rsid w:val="002522C4"/>
    <w:rsid w:val="00257599"/>
    <w:rsid w:val="00261C98"/>
    <w:rsid w:val="00263D03"/>
    <w:rsid w:val="002674B5"/>
    <w:rsid w:val="00272EC8"/>
    <w:rsid w:val="00272FD5"/>
    <w:rsid w:val="002806EF"/>
    <w:rsid w:val="00281AAB"/>
    <w:rsid w:val="00292433"/>
    <w:rsid w:val="0029334B"/>
    <w:rsid w:val="00294262"/>
    <w:rsid w:val="002A2434"/>
    <w:rsid w:val="002A3274"/>
    <w:rsid w:val="002B5710"/>
    <w:rsid w:val="002B7380"/>
    <w:rsid w:val="002C2095"/>
    <w:rsid w:val="002C45E8"/>
    <w:rsid w:val="002D565A"/>
    <w:rsid w:val="002D624F"/>
    <w:rsid w:val="002E413C"/>
    <w:rsid w:val="002E5B44"/>
    <w:rsid w:val="002F0C03"/>
    <w:rsid w:val="00302446"/>
    <w:rsid w:val="00304027"/>
    <w:rsid w:val="00305B43"/>
    <w:rsid w:val="0031295F"/>
    <w:rsid w:val="003208A7"/>
    <w:rsid w:val="003238F3"/>
    <w:rsid w:val="00336C12"/>
    <w:rsid w:val="0035436A"/>
    <w:rsid w:val="003565DC"/>
    <w:rsid w:val="00361BE6"/>
    <w:rsid w:val="00363812"/>
    <w:rsid w:val="00377B0C"/>
    <w:rsid w:val="00384BD7"/>
    <w:rsid w:val="00395B94"/>
    <w:rsid w:val="003966A2"/>
    <w:rsid w:val="003A711F"/>
    <w:rsid w:val="003B109C"/>
    <w:rsid w:val="003B1B87"/>
    <w:rsid w:val="003B248C"/>
    <w:rsid w:val="003B27D2"/>
    <w:rsid w:val="003B6055"/>
    <w:rsid w:val="003B6E1D"/>
    <w:rsid w:val="003C1171"/>
    <w:rsid w:val="003C194C"/>
    <w:rsid w:val="003C5FDA"/>
    <w:rsid w:val="003C715C"/>
    <w:rsid w:val="003E2FCA"/>
    <w:rsid w:val="003E3D33"/>
    <w:rsid w:val="003E6898"/>
    <w:rsid w:val="003E795D"/>
    <w:rsid w:val="003F2A15"/>
    <w:rsid w:val="00404CA9"/>
    <w:rsid w:val="0041244D"/>
    <w:rsid w:val="004201B9"/>
    <w:rsid w:val="00420288"/>
    <w:rsid w:val="00422160"/>
    <w:rsid w:val="00422DC3"/>
    <w:rsid w:val="004416EB"/>
    <w:rsid w:val="00441F88"/>
    <w:rsid w:val="004425C4"/>
    <w:rsid w:val="00444C7F"/>
    <w:rsid w:val="004577BB"/>
    <w:rsid w:val="00470E3B"/>
    <w:rsid w:val="00475585"/>
    <w:rsid w:val="00480F75"/>
    <w:rsid w:val="004816C5"/>
    <w:rsid w:val="00483996"/>
    <w:rsid w:val="00492C06"/>
    <w:rsid w:val="004A2F99"/>
    <w:rsid w:val="004A58F4"/>
    <w:rsid w:val="004B3A6F"/>
    <w:rsid w:val="004B68BF"/>
    <w:rsid w:val="004D3067"/>
    <w:rsid w:val="004D6FE5"/>
    <w:rsid w:val="004E2853"/>
    <w:rsid w:val="004F0C13"/>
    <w:rsid w:val="004F3D8C"/>
    <w:rsid w:val="004F4B4E"/>
    <w:rsid w:val="00507A81"/>
    <w:rsid w:val="0051743F"/>
    <w:rsid w:val="00521913"/>
    <w:rsid w:val="005225C7"/>
    <w:rsid w:val="00523164"/>
    <w:rsid w:val="0053033B"/>
    <w:rsid w:val="005378F4"/>
    <w:rsid w:val="00545C4C"/>
    <w:rsid w:val="00552F3D"/>
    <w:rsid w:val="005576EC"/>
    <w:rsid w:val="00560377"/>
    <w:rsid w:val="005626E7"/>
    <w:rsid w:val="00564981"/>
    <w:rsid w:val="00570ED0"/>
    <w:rsid w:val="00571BA2"/>
    <w:rsid w:val="00582D66"/>
    <w:rsid w:val="005872A0"/>
    <w:rsid w:val="00595EF3"/>
    <w:rsid w:val="005A52AE"/>
    <w:rsid w:val="005A5667"/>
    <w:rsid w:val="005B25DB"/>
    <w:rsid w:val="005B2C82"/>
    <w:rsid w:val="005B7892"/>
    <w:rsid w:val="005B7D04"/>
    <w:rsid w:val="005C1AF2"/>
    <w:rsid w:val="005C310A"/>
    <w:rsid w:val="005C5C50"/>
    <w:rsid w:val="005C73F3"/>
    <w:rsid w:val="005D7B48"/>
    <w:rsid w:val="005E4CC8"/>
    <w:rsid w:val="005E55F3"/>
    <w:rsid w:val="005E65F5"/>
    <w:rsid w:val="006017EB"/>
    <w:rsid w:val="006048C7"/>
    <w:rsid w:val="0060622C"/>
    <w:rsid w:val="00612D62"/>
    <w:rsid w:val="006225C9"/>
    <w:rsid w:val="00627E48"/>
    <w:rsid w:val="006305FC"/>
    <w:rsid w:val="00633ACA"/>
    <w:rsid w:val="00636799"/>
    <w:rsid w:val="00637BE0"/>
    <w:rsid w:val="00643817"/>
    <w:rsid w:val="00644329"/>
    <w:rsid w:val="006474A8"/>
    <w:rsid w:val="006515B5"/>
    <w:rsid w:val="00652DF7"/>
    <w:rsid w:val="0065587D"/>
    <w:rsid w:val="00655996"/>
    <w:rsid w:val="00656B93"/>
    <w:rsid w:val="00657146"/>
    <w:rsid w:val="0067151C"/>
    <w:rsid w:val="006777AF"/>
    <w:rsid w:val="00681872"/>
    <w:rsid w:val="00682B6A"/>
    <w:rsid w:val="0068577B"/>
    <w:rsid w:val="00696DC2"/>
    <w:rsid w:val="0069759B"/>
    <w:rsid w:val="006A4EA8"/>
    <w:rsid w:val="006B66FC"/>
    <w:rsid w:val="006C168B"/>
    <w:rsid w:val="006D02D2"/>
    <w:rsid w:val="006D3ABA"/>
    <w:rsid w:val="006E095A"/>
    <w:rsid w:val="006E1D3F"/>
    <w:rsid w:val="006E3AFA"/>
    <w:rsid w:val="006F2831"/>
    <w:rsid w:val="006F5D8A"/>
    <w:rsid w:val="00706C66"/>
    <w:rsid w:val="007101A4"/>
    <w:rsid w:val="00713A52"/>
    <w:rsid w:val="00714F68"/>
    <w:rsid w:val="00720909"/>
    <w:rsid w:val="00721CA2"/>
    <w:rsid w:val="00723F11"/>
    <w:rsid w:val="007313F1"/>
    <w:rsid w:val="007376B0"/>
    <w:rsid w:val="0075342A"/>
    <w:rsid w:val="00761414"/>
    <w:rsid w:val="00761922"/>
    <w:rsid w:val="007623EC"/>
    <w:rsid w:val="00765995"/>
    <w:rsid w:val="007715E6"/>
    <w:rsid w:val="00782CB9"/>
    <w:rsid w:val="0078485C"/>
    <w:rsid w:val="00785860"/>
    <w:rsid w:val="0079006A"/>
    <w:rsid w:val="007A139E"/>
    <w:rsid w:val="007A214E"/>
    <w:rsid w:val="007A5070"/>
    <w:rsid w:val="007A5ECF"/>
    <w:rsid w:val="007B53F6"/>
    <w:rsid w:val="007C0E90"/>
    <w:rsid w:val="007C1180"/>
    <w:rsid w:val="007C299C"/>
    <w:rsid w:val="007D0D25"/>
    <w:rsid w:val="007D2AF3"/>
    <w:rsid w:val="007D4170"/>
    <w:rsid w:val="007D601B"/>
    <w:rsid w:val="007D7204"/>
    <w:rsid w:val="007D7CC0"/>
    <w:rsid w:val="007E1B65"/>
    <w:rsid w:val="007E29C7"/>
    <w:rsid w:val="007E539B"/>
    <w:rsid w:val="007E6D98"/>
    <w:rsid w:val="007E7E49"/>
    <w:rsid w:val="007F3D0F"/>
    <w:rsid w:val="00800976"/>
    <w:rsid w:val="00823441"/>
    <w:rsid w:val="00824916"/>
    <w:rsid w:val="00832988"/>
    <w:rsid w:val="00833F77"/>
    <w:rsid w:val="00840ACA"/>
    <w:rsid w:val="00841DBB"/>
    <w:rsid w:val="00851A76"/>
    <w:rsid w:val="0085305E"/>
    <w:rsid w:val="008549F2"/>
    <w:rsid w:val="00856AE1"/>
    <w:rsid w:val="00881319"/>
    <w:rsid w:val="00884BE5"/>
    <w:rsid w:val="008B31D1"/>
    <w:rsid w:val="008B5C1B"/>
    <w:rsid w:val="008B6439"/>
    <w:rsid w:val="008D101E"/>
    <w:rsid w:val="008D3514"/>
    <w:rsid w:val="008D37F3"/>
    <w:rsid w:val="008D4DCF"/>
    <w:rsid w:val="008D560A"/>
    <w:rsid w:val="008D68E8"/>
    <w:rsid w:val="008E462E"/>
    <w:rsid w:val="008F3382"/>
    <w:rsid w:val="00910DE4"/>
    <w:rsid w:val="0091224F"/>
    <w:rsid w:val="00913306"/>
    <w:rsid w:val="00914B6E"/>
    <w:rsid w:val="00922FFE"/>
    <w:rsid w:val="00924468"/>
    <w:rsid w:val="00930E8C"/>
    <w:rsid w:val="00933040"/>
    <w:rsid w:val="009411E7"/>
    <w:rsid w:val="00947F49"/>
    <w:rsid w:val="00952EEC"/>
    <w:rsid w:val="00955475"/>
    <w:rsid w:val="00961298"/>
    <w:rsid w:val="0096406B"/>
    <w:rsid w:val="009653B7"/>
    <w:rsid w:val="00966AE6"/>
    <w:rsid w:val="00973BBC"/>
    <w:rsid w:val="00985B34"/>
    <w:rsid w:val="00986671"/>
    <w:rsid w:val="00997E0C"/>
    <w:rsid w:val="009A3C66"/>
    <w:rsid w:val="009A3DDE"/>
    <w:rsid w:val="009A76FE"/>
    <w:rsid w:val="009C0E38"/>
    <w:rsid w:val="009D5EC4"/>
    <w:rsid w:val="009D7CC3"/>
    <w:rsid w:val="009E0306"/>
    <w:rsid w:val="009E0D09"/>
    <w:rsid w:val="009E2598"/>
    <w:rsid w:val="009E44DA"/>
    <w:rsid w:val="009E7551"/>
    <w:rsid w:val="009F6AF5"/>
    <w:rsid w:val="00A0002A"/>
    <w:rsid w:val="00A04588"/>
    <w:rsid w:val="00A067E7"/>
    <w:rsid w:val="00A06BF3"/>
    <w:rsid w:val="00A164F9"/>
    <w:rsid w:val="00A16C83"/>
    <w:rsid w:val="00A24C34"/>
    <w:rsid w:val="00A40F13"/>
    <w:rsid w:val="00A41F8B"/>
    <w:rsid w:val="00A66154"/>
    <w:rsid w:val="00A75D6C"/>
    <w:rsid w:val="00A803F0"/>
    <w:rsid w:val="00AA1D4C"/>
    <w:rsid w:val="00AA3071"/>
    <w:rsid w:val="00AA49BF"/>
    <w:rsid w:val="00AA6481"/>
    <w:rsid w:val="00AB1D79"/>
    <w:rsid w:val="00AB4BC4"/>
    <w:rsid w:val="00AB4CD6"/>
    <w:rsid w:val="00AC2EB3"/>
    <w:rsid w:val="00AC3A5A"/>
    <w:rsid w:val="00AC6694"/>
    <w:rsid w:val="00AC7BD6"/>
    <w:rsid w:val="00AE2FBF"/>
    <w:rsid w:val="00AF7ACF"/>
    <w:rsid w:val="00B03D8D"/>
    <w:rsid w:val="00B11005"/>
    <w:rsid w:val="00B17460"/>
    <w:rsid w:val="00B25281"/>
    <w:rsid w:val="00B25C95"/>
    <w:rsid w:val="00B323CE"/>
    <w:rsid w:val="00B34E8D"/>
    <w:rsid w:val="00B34F98"/>
    <w:rsid w:val="00B4465D"/>
    <w:rsid w:val="00B46CEF"/>
    <w:rsid w:val="00B51704"/>
    <w:rsid w:val="00B61FB5"/>
    <w:rsid w:val="00B70343"/>
    <w:rsid w:val="00B7186E"/>
    <w:rsid w:val="00B75CEE"/>
    <w:rsid w:val="00B8129E"/>
    <w:rsid w:val="00B85260"/>
    <w:rsid w:val="00B92729"/>
    <w:rsid w:val="00B976BA"/>
    <w:rsid w:val="00BA416A"/>
    <w:rsid w:val="00BA44B6"/>
    <w:rsid w:val="00BB043D"/>
    <w:rsid w:val="00BC02F8"/>
    <w:rsid w:val="00BC0718"/>
    <w:rsid w:val="00BC65B3"/>
    <w:rsid w:val="00BD1198"/>
    <w:rsid w:val="00BD3072"/>
    <w:rsid w:val="00BD5AA5"/>
    <w:rsid w:val="00BE3611"/>
    <w:rsid w:val="00BF7CF3"/>
    <w:rsid w:val="00C02684"/>
    <w:rsid w:val="00C156D7"/>
    <w:rsid w:val="00C162A8"/>
    <w:rsid w:val="00C16F6F"/>
    <w:rsid w:val="00C17E24"/>
    <w:rsid w:val="00C212DB"/>
    <w:rsid w:val="00C2258E"/>
    <w:rsid w:val="00C24AE6"/>
    <w:rsid w:val="00C25797"/>
    <w:rsid w:val="00C26BC2"/>
    <w:rsid w:val="00C32294"/>
    <w:rsid w:val="00C326DC"/>
    <w:rsid w:val="00C36FE6"/>
    <w:rsid w:val="00C43C95"/>
    <w:rsid w:val="00C4582F"/>
    <w:rsid w:val="00C517AA"/>
    <w:rsid w:val="00C65DC5"/>
    <w:rsid w:val="00C70BB5"/>
    <w:rsid w:val="00C7147B"/>
    <w:rsid w:val="00C728C3"/>
    <w:rsid w:val="00C778CE"/>
    <w:rsid w:val="00C8078E"/>
    <w:rsid w:val="00C863C9"/>
    <w:rsid w:val="00C86E87"/>
    <w:rsid w:val="00C90B42"/>
    <w:rsid w:val="00CA13FB"/>
    <w:rsid w:val="00CB5762"/>
    <w:rsid w:val="00CB6B8C"/>
    <w:rsid w:val="00CB75A4"/>
    <w:rsid w:val="00CC151E"/>
    <w:rsid w:val="00CC1D4C"/>
    <w:rsid w:val="00CC22B9"/>
    <w:rsid w:val="00CC3BF9"/>
    <w:rsid w:val="00CC45E1"/>
    <w:rsid w:val="00CC59F8"/>
    <w:rsid w:val="00CD2E55"/>
    <w:rsid w:val="00CF04F6"/>
    <w:rsid w:val="00CF5B09"/>
    <w:rsid w:val="00D0462B"/>
    <w:rsid w:val="00D0566A"/>
    <w:rsid w:val="00D07620"/>
    <w:rsid w:val="00D1202B"/>
    <w:rsid w:val="00D12908"/>
    <w:rsid w:val="00D224AB"/>
    <w:rsid w:val="00D22D8E"/>
    <w:rsid w:val="00D26DCF"/>
    <w:rsid w:val="00D323F8"/>
    <w:rsid w:val="00D326E8"/>
    <w:rsid w:val="00D41231"/>
    <w:rsid w:val="00D4146E"/>
    <w:rsid w:val="00D51C85"/>
    <w:rsid w:val="00D54E42"/>
    <w:rsid w:val="00D54F05"/>
    <w:rsid w:val="00D55131"/>
    <w:rsid w:val="00D551F0"/>
    <w:rsid w:val="00D63988"/>
    <w:rsid w:val="00D63ECF"/>
    <w:rsid w:val="00D65795"/>
    <w:rsid w:val="00D73A85"/>
    <w:rsid w:val="00D80AC0"/>
    <w:rsid w:val="00D83FE9"/>
    <w:rsid w:val="00D92FE4"/>
    <w:rsid w:val="00D934DC"/>
    <w:rsid w:val="00D93E99"/>
    <w:rsid w:val="00D948C1"/>
    <w:rsid w:val="00D973E5"/>
    <w:rsid w:val="00D97543"/>
    <w:rsid w:val="00D97FF5"/>
    <w:rsid w:val="00DA032B"/>
    <w:rsid w:val="00DB116D"/>
    <w:rsid w:val="00DB4124"/>
    <w:rsid w:val="00DC3863"/>
    <w:rsid w:val="00DD7701"/>
    <w:rsid w:val="00DF6542"/>
    <w:rsid w:val="00DF7624"/>
    <w:rsid w:val="00E0114A"/>
    <w:rsid w:val="00E0531F"/>
    <w:rsid w:val="00E072E4"/>
    <w:rsid w:val="00E10D2B"/>
    <w:rsid w:val="00E22653"/>
    <w:rsid w:val="00E240CD"/>
    <w:rsid w:val="00E31B4A"/>
    <w:rsid w:val="00E326FC"/>
    <w:rsid w:val="00E46BF7"/>
    <w:rsid w:val="00E62945"/>
    <w:rsid w:val="00E671A4"/>
    <w:rsid w:val="00E70D20"/>
    <w:rsid w:val="00E824E7"/>
    <w:rsid w:val="00E82AA9"/>
    <w:rsid w:val="00E83402"/>
    <w:rsid w:val="00E84CD6"/>
    <w:rsid w:val="00EA490B"/>
    <w:rsid w:val="00EA7E80"/>
    <w:rsid w:val="00EB18DD"/>
    <w:rsid w:val="00EB5F04"/>
    <w:rsid w:val="00ED064A"/>
    <w:rsid w:val="00ED1628"/>
    <w:rsid w:val="00ED3D1B"/>
    <w:rsid w:val="00ED6E9F"/>
    <w:rsid w:val="00EE22CF"/>
    <w:rsid w:val="00EE3EAE"/>
    <w:rsid w:val="00EF128B"/>
    <w:rsid w:val="00EF3395"/>
    <w:rsid w:val="00EF7832"/>
    <w:rsid w:val="00EF7DF5"/>
    <w:rsid w:val="00F04534"/>
    <w:rsid w:val="00F062EB"/>
    <w:rsid w:val="00F14C28"/>
    <w:rsid w:val="00F23851"/>
    <w:rsid w:val="00F24B14"/>
    <w:rsid w:val="00F34974"/>
    <w:rsid w:val="00F411AD"/>
    <w:rsid w:val="00F52A4F"/>
    <w:rsid w:val="00F62667"/>
    <w:rsid w:val="00F654AC"/>
    <w:rsid w:val="00F678B8"/>
    <w:rsid w:val="00F7780C"/>
    <w:rsid w:val="00F80B7F"/>
    <w:rsid w:val="00F85646"/>
    <w:rsid w:val="00F866B9"/>
    <w:rsid w:val="00F91D7F"/>
    <w:rsid w:val="00F93207"/>
    <w:rsid w:val="00F97B8D"/>
    <w:rsid w:val="00FA6BB2"/>
    <w:rsid w:val="00FB5371"/>
    <w:rsid w:val="00FB7784"/>
    <w:rsid w:val="00FD4989"/>
    <w:rsid w:val="00FD75FF"/>
    <w:rsid w:val="00FE6121"/>
    <w:rsid w:val="00FE71C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3001A1"/>
  <w15:docId w15:val="{23B742F2-FC78-490F-8CE4-9BAD093E92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18DD"/>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A66154"/>
    <w:rPr>
      <w:i/>
      <w:iCs/>
    </w:rPr>
  </w:style>
  <w:style w:type="paragraph" w:styleId="a4">
    <w:name w:val="Normal (Web)"/>
    <w:basedOn w:val="a"/>
    <w:uiPriority w:val="99"/>
    <w:unhideWhenUsed/>
    <w:rsid w:val="00F24B14"/>
    <w:rPr>
      <w:rFonts w:ascii="Times New Roman" w:hAnsi="Times New Roman" w:cs="Times New Roman"/>
      <w:sz w:val="24"/>
      <w:szCs w:val="24"/>
    </w:rPr>
  </w:style>
  <w:style w:type="paragraph" w:customStyle="1" w:styleId="ConsPlusNormal">
    <w:name w:val="ConsPlusNormal"/>
    <w:rsid w:val="00DD7701"/>
    <w:pPr>
      <w:widowControl w:val="0"/>
      <w:autoSpaceDE w:val="0"/>
      <w:autoSpaceDN w:val="0"/>
      <w:adjustRightInd w:val="0"/>
      <w:spacing w:after="0" w:line="240" w:lineRule="auto"/>
    </w:pPr>
    <w:rPr>
      <w:rFonts w:ascii="Arial" w:eastAsiaTheme="minorEastAsia" w:hAnsi="Arial" w:cs="Arial"/>
      <w:sz w:val="20"/>
      <w:szCs w:val="20"/>
      <w:lang w:eastAsia="ru-RU"/>
    </w:rPr>
  </w:style>
  <w:style w:type="character" w:styleId="a5">
    <w:name w:val="Hyperlink"/>
    <w:basedOn w:val="a0"/>
    <w:uiPriority w:val="99"/>
    <w:unhideWhenUsed/>
    <w:rsid w:val="00832988"/>
    <w:rPr>
      <w:color w:val="0563C1" w:themeColor="hyperlink"/>
      <w:u w:val="single"/>
    </w:rPr>
  </w:style>
  <w:style w:type="paragraph" w:customStyle="1" w:styleId="ConsPlusTitle">
    <w:name w:val="ConsPlusTitle"/>
    <w:rsid w:val="00832988"/>
    <w:pPr>
      <w:widowControl w:val="0"/>
      <w:autoSpaceDE w:val="0"/>
      <w:autoSpaceDN w:val="0"/>
      <w:spacing w:after="0" w:line="240" w:lineRule="auto"/>
    </w:pPr>
    <w:rPr>
      <w:rFonts w:ascii="Calibri" w:eastAsia="Times New Roman" w:hAnsi="Calibri" w:cs="Calibri"/>
      <w:b/>
      <w:szCs w:val="20"/>
      <w:lang w:eastAsia="ru-RU"/>
    </w:rPr>
  </w:style>
  <w:style w:type="paragraph" w:styleId="a6">
    <w:name w:val="List Paragraph"/>
    <w:basedOn w:val="a"/>
    <w:uiPriority w:val="34"/>
    <w:qFormat/>
    <w:rsid w:val="006F2831"/>
    <w:pPr>
      <w:ind w:left="720"/>
      <w:contextualSpacing/>
    </w:pPr>
  </w:style>
  <w:style w:type="table" w:styleId="a7">
    <w:name w:val="Table Grid"/>
    <w:basedOn w:val="a1"/>
    <w:uiPriority w:val="39"/>
    <w:rsid w:val="005576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
    <w:name w:val="Неразрешенное упоминание1"/>
    <w:basedOn w:val="a0"/>
    <w:uiPriority w:val="99"/>
    <w:semiHidden/>
    <w:unhideWhenUsed/>
    <w:rsid w:val="00644329"/>
    <w:rPr>
      <w:color w:val="605E5C"/>
      <w:shd w:val="clear" w:color="auto" w:fill="E1DFDD"/>
    </w:rPr>
  </w:style>
  <w:style w:type="character" w:styleId="a8">
    <w:name w:val="FollowedHyperlink"/>
    <w:basedOn w:val="a0"/>
    <w:uiPriority w:val="99"/>
    <w:semiHidden/>
    <w:unhideWhenUsed/>
    <w:rsid w:val="00D73A85"/>
    <w:rPr>
      <w:color w:val="954F72" w:themeColor="followedHyperlink"/>
      <w:u w:val="single"/>
    </w:rPr>
  </w:style>
  <w:style w:type="table" w:customStyle="1" w:styleId="10">
    <w:name w:val="Сетка таблицы1"/>
    <w:basedOn w:val="a1"/>
    <w:next w:val="a7"/>
    <w:uiPriority w:val="39"/>
    <w:rsid w:val="00973BBC"/>
    <w:pPr>
      <w:spacing w:after="0" w:line="240" w:lineRule="auto"/>
      <w:ind w:firstLine="709"/>
      <w:jc w:val="both"/>
    </w:pPr>
    <w:rPr>
      <w:rFonts w:ascii="Times New Roman" w:hAnsi="Times New Roman"/>
      <w:kern w:val="2"/>
      <w:sz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7"/>
    <w:uiPriority w:val="39"/>
    <w:rsid w:val="009C0E38"/>
    <w:pPr>
      <w:spacing w:after="0" w:line="240" w:lineRule="auto"/>
      <w:ind w:firstLine="709"/>
      <w:jc w:val="both"/>
    </w:pPr>
    <w:rPr>
      <w:rFonts w:ascii="Times New Roman" w:hAnsi="Times New Roman"/>
      <w:kern w:val="2"/>
      <w:sz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1"/>
    <w:basedOn w:val="a1"/>
    <w:next w:val="a7"/>
    <w:uiPriority w:val="39"/>
    <w:rsid w:val="00441F88"/>
    <w:pPr>
      <w:spacing w:after="0" w:line="240" w:lineRule="auto"/>
      <w:ind w:firstLine="709"/>
      <w:jc w:val="both"/>
    </w:pPr>
    <w:rPr>
      <w:rFonts w:ascii="Times New Roman" w:hAnsi="Times New Roman"/>
      <w:kern w:val="2"/>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070092">
      <w:bodyDiv w:val="1"/>
      <w:marLeft w:val="0"/>
      <w:marRight w:val="0"/>
      <w:marTop w:val="0"/>
      <w:marBottom w:val="0"/>
      <w:divBdr>
        <w:top w:val="none" w:sz="0" w:space="0" w:color="auto"/>
        <w:left w:val="none" w:sz="0" w:space="0" w:color="auto"/>
        <w:bottom w:val="none" w:sz="0" w:space="0" w:color="auto"/>
        <w:right w:val="none" w:sz="0" w:space="0" w:color="auto"/>
      </w:divBdr>
    </w:div>
    <w:div w:id="414523500">
      <w:bodyDiv w:val="1"/>
      <w:marLeft w:val="0"/>
      <w:marRight w:val="0"/>
      <w:marTop w:val="0"/>
      <w:marBottom w:val="0"/>
      <w:divBdr>
        <w:top w:val="none" w:sz="0" w:space="0" w:color="auto"/>
        <w:left w:val="none" w:sz="0" w:space="0" w:color="auto"/>
        <w:bottom w:val="none" w:sz="0" w:space="0" w:color="auto"/>
        <w:right w:val="none" w:sz="0" w:space="0" w:color="auto"/>
      </w:divBdr>
    </w:div>
    <w:div w:id="654602028">
      <w:bodyDiv w:val="1"/>
      <w:marLeft w:val="0"/>
      <w:marRight w:val="0"/>
      <w:marTop w:val="0"/>
      <w:marBottom w:val="0"/>
      <w:divBdr>
        <w:top w:val="none" w:sz="0" w:space="0" w:color="auto"/>
        <w:left w:val="none" w:sz="0" w:space="0" w:color="auto"/>
        <w:bottom w:val="none" w:sz="0" w:space="0" w:color="auto"/>
        <w:right w:val="none" w:sz="0" w:space="0" w:color="auto"/>
      </w:divBdr>
    </w:div>
    <w:div w:id="1990163932">
      <w:bodyDiv w:val="1"/>
      <w:marLeft w:val="0"/>
      <w:marRight w:val="0"/>
      <w:marTop w:val="0"/>
      <w:marBottom w:val="0"/>
      <w:divBdr>
        <w:top w:val="none" w:sz="0" w:space="0" w:color="auto"/>
        <w:left w:val="none" w:sz="0" w:space="0" w:color="auto"/>
        <w:bottom w:val="none" w:sz="0" w:space="0" w:color="auto"/>
        <w:right w:val="none" w:sz="0" w:space="0" w:color="auto"/>
      </w:divBdr>
    </w:div>
    <w:div w:id="2044133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diintelligence.com/" TargetMode="External"/><Relationship Id="rId13" Type="http://schemas.openxmlformats.org/officeDocument/2006/relationships/hyperlink" Target="mailto:karachev2011@yandex.ru"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unctad.org/" TargetMode="External"/><Relationship Id="rId12" Type="http://schemas.openxmlformats.org/officeDocument/2006/relationships/hyperlink" Target="https://unctad.org/" TargetMode="External"/><Relationship Id="rId17" Type="http://schemas.openxmlformats.org/officeDocument/2006/relationships/hyperlink" Target="https://unctad.org/" TargetMode="External"/><Relationship Id="rId2" Type="http://schemas.openxmlformats.org/officeDocument/2006/relationships/styles" Target="styles.xml"/><Relationship Id="rId16" Type="http://schemas.openxmlformats.org/officeDocument/2006/relationships/hyperlink" Target="https://www.fdiintelligence.com/" TargetMode="External"/><Relationship Id="rId1" Type="http://schemas.openxmlformats.org/officeDocument/2006/relationships/numbering" Target="numbering.xml"/><Relationship Id="rId6" Type="http://schemas.openxmlformats.org/officeDocument/2006/relationships/hyperlink" Target="https://unctad.org/" TargetMode="External"/><Relationship Id="rId11" Type="http://schemas.openxmlformats.org/officeDocument/2006/relationships/hyperlink" Target="https://www.fdiintelligence.com/" TargetMode="External"/><Relationship Id="rId5" Type="http://schemas.openxmlformats.org/officeDocument/2006/relationships/hyperlink" Target="https://unctad.org/" TargetMode="External"/><Relationship Id="rId15" Type="http://schemas.openxmlformats.org/officeDocument/2006/relationships/hyperlink" Target="https://doi.org/10.26794/2587-5671-2020-24-3-118-131" TargetMode="External"/><Relationship Id="rId10" Type="http://schemas.openxmlformats.org/officeDocument/2006/relationships/hyperlink" Target="https://doi.org/10.26794/2587-5671-2020-24-3-118-131"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fdiintelligence.com/" TargetMode="External"/><Relationship Id="rId14" Type="http://schemas.openxmlformats.org/officeDocument/2006/relationships/hyperlink" Target="mailto:karachev2011@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1839</TotalTime>
  <Pages>5</Pages>
  <Words>2412</Words>
  <Characters>13753</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Карачев Игорь Андреевич</cp:lastModifiedBy>
  <cp:revision>429</cp:revision>
  <dcterms:created xsi:type="dcterms:W3CDTF">2022-06-05T09:07:00Z</dcterms:created>
  <dcterms:modified xsi:type="dcterms:W3CDTF">2025-05-06T06:43:00Z</dcterms:modified>
</cp:coreProperties>
</file>