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054" w:rsidRPr="002E1784" w:rsidRDefault="005F4054" w:rsidP="00121E29">
      <w:pPr>
        <w:widowControl w:val="0"/>
        <w:spacing w:after="0" w:line="240" w:lineRule="auto"/>
        <w:ind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8E2138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8E2138" w:rsidRPr="008E2138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338.45 </w:t>
      </w:r>
      <w:r w:rsidRPr="00E95270">
        <w:rPr>
          <w:rFonts w:ascii="Times New Roman" w:eastAsia="Times New Roman" w:hAnsi="Times New Roman" w:cs="Times New Roman"/>
          <w:b/>
          <w:sz w:val="24"/>
          <w:lang w:eastAsia="ru-RU"/>
        </w:rPr>
        <w:t>/</w:t>
      </w:r>
      <w:r w:rsidR="00E95270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E95270">
        <w:rPr>
          <w:rFonts w:ascii="Times New Roman" w:eastAsia="Times New Roman" w:hAnsi="Times New Roman" w:cs="Times New Roman"/>
          <w:b/>
          <w:sz w:val="24"/>
          <w:lang w:eastAsia="ru-RU"/>
        </w:rPr>
        <w:t>ББК</w:t>
      </w:r>
      <w:r w:rsidR="00E95270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65.305.4</w:t>
      </w:r>
    </w:p>
    <w:p w:rsidR="005F4054" w:rsidRPr="002E1784" w:rsidRDefault="003428E6" w:rsidP="00121E29">
      <w:pPr>
        <w:widowControl w:val="0"/>
        <w:spacing w:after="0" w:line="240" w:lineRule="auto"/>
        <w:ind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Коровина</w:t>
      </w:r>
      <w:r w:rsidR="005F405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А</w:t>
      </w:r>
      <w:r w:rsidR="005F405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А</w:t>
      </w:r>
      <w:r w:rsidR="005F405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</w:p>
    <w:p w:rsidR="003428E6" w:rsidRPr="002E1784" w:rsidRDefault="003428E6" w:rsidP="00121E29">
      <w:pPr>
        <w:widowControl w:val="0"/>
        <w:spacing w:after="0" w:line="240" w:lineRule="auto"/>
        <w:ind w:hanging="27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3428E6">
        <w:rPr>
          <w:rFonts w:ascii="Times New Roman" w:eastAsia="Times New Roman" w:hAnsi="Times New Roman" w:cs="Times New Roman"/>
          <w:b/>
          <w:sz w:val="24"/>
          <w:lang w:eastAsia="ru-RU"/>
        </w:rPr>
        <w:t>ВЛИЯНИЕ ЦИФРОВЫХ ТЕХНОЛОГИЙ НА МАШИНОСТРОИТЕЛЬНЫЕ ПРОИЗВОДСТВА В УСЛОВИЯХ ЦИФРОВИЗАЦИИ</w:t>
      </w:r>
    </w:p>
    <w:p w:rsidR="003428E6" w:rsidRDefault="003428E6" w:rsidP="00121E29">
      <w:pPr>
        <w:widowControl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8544B7" w:rsidRPr="00E95270" w:rsidRDefault="005F4054" w:rsidP="008544B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="009C4FDE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4D33A3" w:rsidRPr="004D33A3">
        <w:rPr>
          <w:rFonts w:ascii="Times New Roman" w:hAnsi="Times New Roman" w:cs="Times New Roman"/>
          <w:sz w:val="24"/>
          <w:szCs w:val="24"/>
        </w:rPr>
        <w:t xml:space="preserve">В статье анализируется </w:t>
      </w:r>
      <w:r w:rsidR="008544B7">
        <w:rPr>
          <w:rFonts w:ascii="Times New Roman" w:hAnsi="Times New Roman" w:cs="Times New Roman"/>
          <w:sz w:val="24"/>
          <w:szCs w:val="24"/>
        </w:rPr>
        <w:t>влияние цифровых технологий на машиностроительные производства в условиях цифровизации</w:t>
      </w:r>
      <w:r w:rsidR="004D33A3" w:rsidRPr="004D33A3">
        <w:rPr>
          <w:rFonts w:ascii="Times New Roman" w:hAnsi="Times New Roman" w:cs="Times New Roman"/>
          <w:sz w:val="24"/>
          <w:szCs w:val="24"/>
        </w:rPr>
        <w:t xml:space="preserve">. Приводятся </w:t>
      </w:r>
      <w:r w:rsidR="008544B7" w:rsidRPr="008544B7">
        <w:rPr>
          <w:rFonts w:ascii="Times New Roman" w:hAnsi="Times New Roman" w:cs="Times New Roman"/>
          <w:sz w:val="24"/>
          <w:szCs w:val="24"/>
        </w:rPr>
        <w:t>цифровые технологии, необходимые для функционирования машиностроительных предприятий</w:t>
      </w:r>
      <w:r w:rsidR="004D33A3" w:rsidRPr="004D33A3">
        <w:rPr>
          <w:rFonts w:ascii="Times New Roman" w:hAnsi="Times New Roman" w:cs="Times New Roman"/>
          <w:sz w:val="24"/>
          <w:szCs w:val="24"/>
        </w:rPr>
        <w:t xml:space="preserve">. </w:t>
      </w:r>
      <w:r w:rsidR="008544B7">
        <w:rPr>
          <w:rFonts w:ascii="Times New Roman" w:hAnsi="Times New Roman" w:cs="Times New Roman"/>
          <w:sz w:val="24"/>
          <w:szCs w:val="24"/>
        </w:rPr>
        <w:t>Рассмотрены</w:t>
      </w:r>
      <w:r w:rsidR="004D33A3" w:rsidRPr="004D33A3">
        <w:rPr>
          <w:rFonts w:ascii="Times New Roman" w:hAnsi="Times New Roman" w:cs="Times New Roman"/>
          <w:sz w:val="24"/>
          <w:szCs w:val="24"/>
        </w:rPr>
        <w:t xml:space="preserve"> </w:t>
      </w:r>
      <w:r w:rsidR="008544B7"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планируемы</w:t>
      </w:r>
      <w:r w:rsidR="008544B7">
        <w:rPr>
          <w:rFonts w:ascii="Times New Roman" w:eastAsia="Times New Roman" w:hAnsi="Times New Roman" w:cs="Times New Roman"/>
          <w:sz w:val="24"/>
          <w:szCs w:val="28"/>
          <w:lang w:eastAsia="ru-RU"/>
        </w:rPr>
        <w:t>е</w:t>
      </w:r>
      <w:r w:rsidR="008544B7"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</w:t>
      </w:r>
      <w:r w:rsidR="008544B7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мероприятия </w:t>
      </w:r>
      <w:r w:rsidR="008544B7"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по внедрению цифровизации в машиностроительной сфере</w:t>
      </w:r>
      <w:r w:rsidR="008544B7">
        <w:rPr>
          <w:rFonts w:ascii="Times New Roman" w:eastAsia="Times New Roman" w:hAnsi="Times New Roman" w:cs="Times New Roman"/>
          <w:sz w:val="24"/>
          <w:szCs w:val="28"/>
          <w:lang w:eastAsia="ru-RU"/>
        </w:rPr>
        <w:t>.</w:t>
      </w:r>
    </w:p>
    <w:p w:rsidR="001C4297" w:rsidRPr="001C4297" w:rsidRDefault="005F4054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1C429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="001C4297" w:rsidRPr="001C4297">
        <w:rPr>
          <w:rFonts w:ascii="Times New Roman" w:eastAsia="Times New Roman" w:hAnsi="Times New Roman" w:cs="Times New Roman"/>
          <w:iCs/>
          <w:sz w:val="24"/>
          <w:lang w:eastAsia="ru-RU"/>
        </w:rPr>
        <w:t>цифровизация, машиностроение, цифровые технологии, технологическое развитие, машиностроительные производства</w:t>
      </w:r>
      <w:r w:rsidR="00C46C8D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:rsidR="003428E6" w:rsidRDefault="003428E6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8E2138" w:rsidRPr="008E2138" w:rsidRDefault="008E2138" w:rsidP="00121E2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E2138">
        <w:rPr>
          <w:rFonts w:ascii="Times New Roman" w:hAnsi="Times New Roman" w:cs="Times New Roman"/>
          <w:sz w:val="24"/>
          <w:szCs w:val="28"/>
        </w:rPr>
        <w:t>Одним из основных направлений развития деятельности в машин</w:t>
      </w:r>
      <w:r w:rsidRPr="008E2138">
        <w:rPr>
          <w:rFonts w:ascii="Times New Roman" w:hAnsi="Times New Roman" w:cs="Times New Roman"/>
          <w:sz w:val="24"/>
          <w:szCs w:val="28"/>
        </w:rPr>
        <w:t>о</w:t>
      </w:r>
      <w:r w:rsidRPr="008E2138">
        <w:rPr>
          <w:rFonts w:ascii="Times New Roman" w:hAnsi="Times New Roman" w:cs="Times New Roman"/>
          <w:sz w:val="24"/>
          <w:szCs w:val="28"/>
        </w:rPr>
        <w:t>строении является внедрение цифровых технологий. Цифровизация играет ключевую роль в трансформации производственных процессов машин</w:t>
      </w:r>
      <w:r w:rsidRPr="008E2138">
        <w:rPr>
          <w:rFonts w:ascii="Times New Roman" w:hAnsi="Times New Roman" w:cs="Times New Roman"/>
          <w:sz w:val="24"/>
          <w:szCs w:val="28"/>
        </w:rPr>
        <w:t>о</w:t>
      </w:r>
      <w:r w:rsidRPr="008E2138">
        <w:rPr>
          <w:rFonts w:ascii="Times New Roman" w:hAnsi="Times New Roman" w:cs="Times New Roman"/>
          <w:sz w:val="24"/>
          <w:szCs w:val="28"/>
        </w:rPr>
        <w:t>строения, обеспечивая автоматизацию и интеллектуализацию операций. Внедрение цифровых технологий, таких как промышленный Интернет в</w:t>
      </w:r>
      <w:r w:rsidRPr="008E2138">
        <w:rPr>
          <w:rFonts w:ascii="Times New Roman" w:hAnsi="Times New Roman" w:cs="Times New Roman"/>
          <w:sz w:val="24"/>
          <w:szCs w:val="28"/>
        </w:rPr>
        <w:t>е</w:t>
      </w:r>
      <w:r w:rsidRPr="008E2138">
        <w:rPr>
          <w:rFonts w:ascii="Times New Roman" w:hAnsi="Times New Roman" w:cs="Times New Roman"/>
          <w:sz w:val="24"/>
          <w:szCs w:val="28"/>
        </w:rPr>
        <w:t>щей и искусственный интеллект, позволяет повысить производительность труда на 20-30%, что способствует не только увеличению эффективности, но и улучшению качества продукции.</w:t>
      </w:r>
    </w:p>
    <w:p w:rsidR="00382EDB" w:rsidRPr="00382EDB" w:rsidRDefault="00382EDB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trike/>
          <w:sz w:val="24"/>
          <w:szCs w:val="28"/>
        </w:rPr>
      </w:pPr>
      <w:r w:rsidRPr="00382EDB">
        <w:rPr>
          <w:rFonts w:ascii="Times New Roman" w:hAnsi="Times New Roman" w:cs="Times New Roman"/>
          <w:sz w:val="24"/>
          <w:szCs w:val="28"/>
        </w:rPr>
        <w:t>В промышленном производстве расширяется применение автомат</w:t>
      </w:r>
      <w:r w:rsidRPr="00382EDB">
        <w:rPr>
          <w:rFonts w:ascii="Times New Roman" w:hAnsi="Times New Roman" w:cs="Times New Roman"/>
          <w:sz w:val="24"/>
          <w:szCs w:val="28"/>
        </w:rPr>
        <w:t>и</w:t>
      </w:r>
      <w:r w:rsidRPr="00382EDB">
        <w:rPr>
          <w:rFonts w:ascii="Times New Roman" w:hAnsi="Times New Roman" w:cs="Times New Roman"/>
          <w:sz w:val="24"/>
          <w:szCs w:val="28"/>
        </w:rPr>
        <w:t>зированных систем управления и контроля технологических процессов на всех производственных стадиях и видах производств. Предприятия пред</w:t>
      </w:r>
      <w:r w:rsidRPr="00382EDB">
        <w:rPr>
          <w:rFonts w:ascii="Times New Roman" w:hAnsi="Times New Roman" w:cs="Times New Roman"/>
          <w:sz w:val="24"/>
          <w:szCs w:val="28"/>
        </w:rPr>
        <w:t>ъ</w:t>
      </w:r>
      <w:r w:rsidRPr="00382EDB">
        <w:rPr>
          <w:rFonts w:ascii="Times New Roman" w:hAnsi="Times New Roman" w:cs="Times New Roman"/>
          <w:sz w:val="24"/>
          <w:szCs w:val="28"/>
        </w:rPr>
        <w:t>являют возрастающий спрос на инжиниринговые услуги и сервисы по внедрению информационных технологий. Активно развивается взаимная информационная интеграция на базе частных информационных решений (работа с партнерами, управление поставками) и с использованием гос</w:t>
      </w:r>
      <w:r w:rsidRPr="00382EDB">
        <w:rPr>
          <w:rFonts w:ascii="Times New Roman" w:hAnsi="Times New Roman" w:cs="Times New Roman"/>
          <w:sz w:val="24"/>
          <w:szCs w:val="28"/>
        </w:rPr>
        <w:t>у</w:t>
      </w:r>
      <w:r w:rsidRPr="00382EDB">
        <w:rPr>
          <w:rFonts w:ascii="Times New Roman" w:hAnsi="Times New Roman" w:cs="Times New Roman"/>
          <w:sz w:val="24"/>
          <w:szCs w:val="28"/>
        </w:rPr>
        <w:t>дарственных информационных систем.</w:t>
      </w:r>
      <w:r w:rsidRPr="00382EDB">
        <w:rPr>
          <w:rFonts w:ascii="Times New Roman" w:hAnsi="Times New Roman" w:cs="Times New Roman"/>
          <w:strike/>
          <w:sz w:val="24"/>
          <w:szCs w:val="28"/>
        </w:rPr>
        <w:t xml:space="preserve"> </w:t>
      </w:r>
    </w:p>
    <w:p w:rsidR="00382EDB" w:rsidRPr="00382EDB" w:rsidRDefault="00382EDB" w:rsidP="00121E29">
      <w:pPr>
        <w:pStyle w:val="a6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szCs w:val="28"/>
        </w:rPr>
      </w:pPr>
      <w:r w:rsidRPr="00382EDB">
        <w:rPr>
          <w:szCs w:val="28"/>
        </w:rPr>
        <w:t>Актуальность данной темы неоспоримо подтверждается получаем</w:t>
      </w:r>
      <w:r w:rsidRPr="00382EDB">
        <w:rPr>
          <w:szCs w:val="28"/>
        </w:rPr>
        <w:t>ы</w:t>
      </w:r>
      <w:r w:rsidRPr="00382EDB">
        <w:rPr>
          <w:szCs w:val="28"/>
        </w:rPr>
        <w:t>ми предприятиями преимуществами от цифровизации машиностроител</w:t>
      </w:r>
      <w:r w:rsidRPr="00382EDB">
        <w:rPr>
          <w:szCs w:val="28"/>
        </w:rPr>
        <w:t>ь</w:t>
      </w:r>
      <w:r w:rsidRPr="00382EDB">
        <w:rPr>
          <w:szCs w:val="28"/>
        </w:rPr>
        <w:t>ных производств:</w:t>
      </w:r>
    </w:p>
    <w:p w:rsidR="00382EDB" w:rsidRPr="00382EDB" w:rsidRDefault="00382EDB" w:rsidP="00121E29">
      <w:pPr>
        <w:pStyle w:val="a6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szCs w:val="28"/>
        </w:rPr>
      </w:pPr>
      <w:r w:rsidRPr="00382EDB">
        <w:rPr>
          <w:szCs w:val="28"/>
        </w:rPr>
        <w:t xml:space="preserve">- высокий уровень автоматизации; </w:t>
      </w:r>
    </w:p>
    <w:p w:rsidR="00382EDB" w:rsidRPr="00382EDB" w:rsidRDefault="00382EDB" w:rsidP="00121E29">
      <w:pPr>
        <w:pStyle w:val="a6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szCs w:val="28"/>
        </w:rPr>
      </w:pPr>
      <w:r w:rsidRPr="00382EDB">
        <w:rPr>
          <w:szCs w:val="28"/>
        </w:rPr>
        <w:t>- наличие своевременного доступа и обработки информации о сост</w:t>
      </w:r>
      <w:r w:rsidRPr="00382EDB">
        <w:rPr>
          <w:szCs w:val="28"/>
        </w:rPr>
        <w:t>о</w:t>
      </w:r>
      <w:r w:rsidRPr="00382EDB">
        <w:rPr>
          <w:szCs w:val="28"/>
        </w:rPr>
        <w:t xml:space="preserve">янии производства; </w:t>
      </w:r>
    </w:p>
    <w:p w:rsidR="00382EDB" w:rsidRPr="00382EDB" w:rsidRDefault="00382EDB" w:rsidP="00121E29">
      <w:pPr>
        <w:pStyle w:val="a6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szCs w:val="28"/>
        </w:rPr>
      </w:pPr>
      <w:r w:rsidRPr="00382EDB">
        <w:rPr>
          <w:szCs w:val="28"/>
        </w:rPr>
        <w:t xml:space="preserve">- возможность быстрой ориентации на рынок и потребителя; </w:t>
      </w:r>
    </w:p>
    <w:p w:rsidR="00382EDB" w:rsidRPr="00382EDB" w:rsidRDefault="00382EDB" w:rsidP="00121E29">
      <w:pPr>
        <w:pStyle w:val="a6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strike/>
          <w:szCs w:val="28"/>
        </w:rPr>
      </w:pPr>
      <w:r w:rsidRPr="00382EDB">
        <w:rPr>
          <w:szCs w:val="28"/>
        </w:rPr>
        <w:t xml:space="preserve">- управление качеством и непрерывный доступ к информации об уровне качества продукции на каждом этапе жизненного цикла. </w:t>
      </w:r>
    </w:p>
    <w:p w:rsidR="00382EDB" w:rsidRDefault="00382EDB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trike/>
          <w:sz w:val="24"/>
          <w:szCs w:val="28"/>
        </w:rPr>
      </w:pPr>
      <w:r w:rsidRPr="00382EDB">
        <w:rPr>
          <w:rFonts w:ascii="Times New Roman" w:hAnsi="Times New Roman" w:cs="Times New Roman"/>
          <w:sz w:val="24"/>
          <w:szCs w:val="28"/>
        </w:rPr>
        <w:t>В</w:t>
      </w:r>
      <w:r w:rsidRPr="00382EDB">
        <w:rPr>
          <w:rFonts w:ascii="Times New Roman" w:hAnsi="Times New Roman" w:cs="Times New Roman"/>
          <w:sz w:val="24"/>
          <w:szCs w:val="28"/>
        </w:rPr>
        <w:t xml:space="preserve"> процессе четвертой промышленной революции доступ к передовым цифровым технологиям, перспектива цифровой трансформации в российском машиностроении опр</w:t>
      </w:r>
      <w:r w:rsidRPr="00382EDB">
        <w:rPr>
          <w:rFonts w:ascii="Times New Roman" w:hAnsi="Times New Roman" w:cs="Times New Roman"/>
          <w:sz w:val="24"/>
          <w:szCs w:val="28"/>
        </w:rPr>
        <w:t>е</w:t>
      </w:r>
      <w:r w:rsidRPr="00382EDB">
        <w:rPr>
          <w:rFonts w:ascii="Times New Roman" w:hAnsi="Times New Roman" w:cs="Times New Roman"/>
          <w:sz w:val="24"/>
          <w:szCs w:val="28"/>
        </w:rPr>
        <w:t>деляются высоким уровнем технологического развития, создание которого становится центральной задачей реализуемой на данном этапе.</w:t>
      </w:r>
      <w:r w:rsidRPr="00382EDB">
        <w:rPr>
          <w:rFonts w:ascii="Times New Roman" w:hAnsi="Times New Roman" w:cs="Times New Roman"/>
          <w:strike/>
          <w:sz w:val="24"/>
          <w:szCs w:val="28"/>
        </w:rPr>
        <w:t xml:space="preserve"> </w:t>
      </w:r>
    </w:p>
    <w:p w:rsidR="008E2138" w:rsidRPr="008E2138" w:rsidRDefault="008E2138" w:rsidP="00121E2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E2138">
        <w:rPr>
          <w:rFonts w:ascii="Times New Roman" w:hAnsi="Times New Roman" w:cs="Times New Roman"/>
          <w:sz w:val="24"/>
          <w:szCs w:val="28"/>
        </w:rPr>
        <w:t>Интеграция цифровых технологий в производственные структуры включает внедрение систем управления производством, цифровых дво</w:t>
      </w:r>
      <w:r w:rsidRPr="008E2138">
        <w:rPr>
          <w:rFonts w:ascii="Times New Roman" w:hAnsi="Times New Roman" w:cs="Times New Roman"/>
          <w:sz w:val="24"/>
          <w:szCs w:val="28"/>
        </w:rPr>
        <w:t>й</w:t>
      </w:r>
      <w:r w:rsidRPr="008E2138">
        <w:rPr>
          <w:rFonts w:ascii="Times New Roman" w:hAnsi="Times New Roman" w:cs="Times New Roman"/>
          <w:sz w:val="24"/>
          <w:szCs w:val="28"/>
        </w:rPr>
        <w:t>ников и предиктивного анализа. Это позволяет снизить количество вн</w:t>
      </w:r>
      <w:r w:rsidRPr="008E2138">
        <w:rPr>
          <w:rFonts w:ascii="Times New Roman" w:hAnsi="Times New Roman" w:cs="Times New Roman"/>
          <w:sz w:val="24"/>
          <w:szCs w:val="28"/>
        </w:rPr>
        <w:t>е</w:t>
      </w:r>
      <w:r w:rsidRPr="008E2138">
        <w:rPr>
          <w:rFonts w:ascii="Times New Roman" w:hAnsi="Times New Roman" w:cs="Times New Roman"/>
          <w:sz w:val="24"/>
          <w:szCs w:val="28"/>
        </w:rPr>
        <w:t>плановых простоев на 15-20% и ускорить вывод продукции на рынок. И</w:t>
      </w:r>
      <w:r w:rsidRPr="008E2138">
        <w:rPr>
          <w:rFonts w:ascii="Times New Roman" w:hAnsi="Times New Roman" w:cs="Times New Roman"/>
          <w:sz w:val="24"/>
          <w:szCs w:val="28"/>
        </w:rPr>
        <w:t>с</w:t>
      </w:r>
      <w:r w:rsidRPr="008E2138">
        <w:rPr>
          <w:rFonts w:ascii="Times New Roman" w:hAnsi="Times New Roman" w:cs="Times New Roman"/>
          <w:sz w:val="24"/>
          <w:szCs w:val="28"/>
        </w:rPr>
        <w:t>пользование цифровых двойников сокращает цикл разработки продукции на 50%, что создает значительное конкурентное преимущество.</w:t>
      </w:r>
    </w:p>
    <w:p w:rsidR="008E2138" w:rsidRPr="008E2138" w:rsidRDefault="008E2138" w:rsidP="00121E2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E2138">
        <w:rPr>
          <w:rFonts w:ascii="Times New Roman" w:hAnsi="Times New Roman" w:cs="Times New Roman"/>
          <w:sz w:val="24"/>
          <w:szCs w:val="28"/>
        </w:rPr>
        <w:t>Цифровизация приносит машиностроительным предприятиям значительные экономические выгоды, включая снижение затрат на производство на 10-15% и повышение производительности труда. Эти преимущ</w:t>
      </w:r>
      <w:r w:rsidRPr="008E2138">
        <w:rPr>
          <w:rFonts w:ascii="Times New Roman" w:hAnsi="Times New Roman" w:cs="Times New Roman"/>
          <w:sz w:val="24"/>
          <w:szCs w:val="28"/>
        </w:rPr>
        <w:t>е</w:t>
      </w:r>
      <w:r w:rsidRPr="008E2138">
        <w:rPr>
          <w:rFonts w:ascii="Times New Roman" w:hAnsi="Times New Roman" w:cs="Times New Roman"/>
          <w:sz w:val="24"/>
          <w:szCs w:val="28"/>
        </w:rPr>
        <w:t xml:space="preserve">ства достигаются за счёт оптимизации процессов, сокращения издержек и повышения точности прогнозирования. В 2021 году мировые инвестиции в </w:t>
      </w:r>
      <w:proofErr w:type="spellStart"/>
      <w:r w:rsidRPr="008E2138">
        <w:rPr>
          <w:rFonts w:ascii="Times New Roman" w:hAnsi="Times New Roman" w:cs="Times New Roman"/>
          <w:sz w:val="24"/>
          <w:szCs w:val="28"/>
        </w:rPr>
        <w:t>цифровизацию</w:t>
      </w:r>
      <w:proofErr w:type="spellEnd"/>
      <w:r w:rsidRPr="008E2138">
        <w:rPr>
          <w:rFonts w:ascii="Times New Roman" w:hAnsi="Times New Roman" w:cs="Times New Roman"/>
          <w:sz w:val="24"/>
          <w:szCs w:val="28"/>
        </w:rPr>
        <w:t xml:space="preserve"> производства составили более 1,5 триллиона долларов, что подчеркивает стратегическую важность этого направления.</w:t>
      </w:r>
    </w:p>
    <w:p w:rsidR="008E2138" w:rsidRPr="008E2138" w:rsidRDefault="008E2138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E2138">
        <w:rPr>
          <w:rFonts w:ascii="Times New Roman" w:hAnsi="Times New Roman" w:cs="Times New Roman"/>
          <w:sz w:val="24"/>
          <w:szCs w:val="28"/>
        </w:rPr>
        <w:t xml:space="preserve">Внедрение цифровых технологий позитивно влияет на российское машиностроение и обеспечивает прирост эффективности на всех участках цепочки создания добавленной </w:t>
      </w:r>
      <w:r w:rsidRPr="008E2138">
        <w:rPr>
          <w:rFonts w:ascii="Times New Roman" w:hAnsi="Times New Roman" w:cs="Times New Roman"/>
          <w:sz w:val="24"/>
          <w:szCs w:val="28"/>
        </w:rPr>
        <w:lastRenderedPageBreak/>
        <w:t>стоимости – от ускорения разработки и в</w:t>
      </w:r>
      <w:r w:rsidRPr="008E2138">
        <w:rPr>
          <w:rFonts w:ascii="Times New Roman" w:hAnsi="Times New Roman" w:cs="Times New Roman"/>
          <w:sz w:val="24"/>
          <w:szCs w:val="28"/>
        </w:rPr>
        <w:t>ы</w:t>
      </w:r>
      <w:r w:rsidRPr="008E2138">
        <w:rPr>
          <w:rFonts w:ascii="Times New Roman" w:hAnsi="Times New Roman" w:cs="Times New Roman"/>
          <w:sz w:val="24"/>
          <w:szCs w:val="28"/>
        </w:rPr>
        <w:t>вода на рынок новых продуктов через синхронизацию цепочек произво</w:t>
      </w:r>
      <w:r w:rsidRPr="008E2138">
        <w:rPr>
          <w:rFonts w:ascii="Times New Roman" w:hAnsi="Times New Roman" w:cs="Times New Roman"/>
          <w:sz w:val="24"/>
          <w:szCs w:val="28"/>
        </w:rPr>
        <w:t>д</w:t>
      </w:r>
      <w:r w:rsidRPr="008E2138">
        <w:rPr>
          <w:rFonts w:ascii="Times New Roman" w:hAnsi="Times New Roman" w:cs="Times New Roman"/>
          <w:sz w:val="24"/>
          <w:szCs w:val="28"/>
        </w:rPr>
        <w:t xml:space="preserve">ства и </w:t>
      </w:r>
      <w:proofErr w:type="gramStart"/>
      <w:r w:rsidRPr="008E2138">
        <w:rPr>
          <w:rFonts w:ascii="Times New Roman" w:hAnsi="Times New Roman" w:cs="Times New Roman"/>
          <w:sz w:val="24"/>
          <w:szCs w:val="28"/>
        </w:rPr>
        <w:t>поставок</w:t>
      </w:r>
      <w:proofErr w:type="gramEnd"/>
      <w:r w:rsidRPr="008E2138">
        <w:rPr>
          <w:rFonts w:ascii="Times New Roman" w:hAnsi="Times New Roman" w:cs="Times New Roman"/>
          <w:sz w:val="24"/>
          <w:szCs w:val="28"/>
        </w:rPr>
        <w:t xml:space="preserve"> комплектующих до существенного повышения эффективности планирования, производства, контроля за качеством и уровнем се</w:t>
      </w:r>
      <w:r w:rsidRPr="008E2138">
        <w:rPr>
          <w:rFonts w:ascii="Times New Roman" w:hAnsi="Times New Roman" w:cs="Times New Roman"/>
          <w:sz w:val="24"/>
          <w:szCs w:val="28"/>
        </w:rPr>
        <w:t>р</w:t>
      </w:r>
      <w:r w:rsidRPr="008E2138">
        <w:rPr>
          <w:rFonts w:ascii="Times New Roman" w:hAnsi="Times New Roman" w:cs="Times New Roman"/>
          <w:sz w:val="24"/>
          <w:szCs w:val="28"/>
        </w:rPr>
        <w:t>висного обслуживания конечной продукции.</w:t>
      </w:r>
    </w:p>
    <w:p w:rsidR="00382EDB" w:rsidRPr="00382EDB" w:rsidRDefault="00382EDB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382EDB">
        <w:rPr>
          <w:szCs w:val="28"/>
        </w:rPr>
        <w:t>Выделим ключевые цифровые технологии, необходимые для кач</w:t>
      </w:r>
      <w:r w:rsidRPr="00382EDB">
        <w:rPr>
          <w:szCs w:val="28"/>
        </w:rPr>
        <w:t>е</w:t>
      </w:r>
      <w:r w:rsidRPr="00382EDB">
        <w:rPr>
          <w:szCs w:val="28"/>
        </w:rPr>
        <w:t xml:space="preserve">ственного функционирования машиностроительных предприятий: </w:t>
      </w:r>
    </w:p>
    <w:p w:rsidR="00382EDB" w:rsidRPr="00382EDB" w:rsidRDefault="00382EDB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382EDB">
        <w:rPr>
          <w:szCs w:val="28"/>
        </w:rPr>
        <w:t>1 Большие данные (</w:t>
      </w:r>
      <w:proofErr w:type="spellStart"/>
      <w:r w:rsidRPr="00382EDB">
        <w:rPr>
          <w:szCs w:val="28"/>
        </w:rPr>
        <w:t>Big</w:t>
      </w:r>
      <w:proofErr w:type="spellEnd"/>
      <w:r w:rsidRPr="00382EDB">
        <w:rPr>
          <w:szCs w:val="28"/>
        </w:rPr>
        <w:t xml:space="preserve"> </w:t>
      </w:r>
      <w:proofErr w:type="spellStart"/>
      <w:r w:rsidRPr="00382EDB">
        <w:rPr>
          <w:szCs w:val="28"/>
        </w:rPr>
        <w:t>Data</w:t>
      </w:r>
      <w:proofErr w:type="spellEnd"/>
      <w:r w:rsidRPr="00382EDB">
        <w:rPr>
          <w:szCs w:val="28"/>
        </w:rPr>
        <w:t xml:space="preserve">) и облачные технологии (облачные вычисления, </w:t>
      </w:r>
      <w:proofErr w:type="spellStart"/>
      <w:r w:rsidRPr="00382EDB">
        <w:rPr>
          <w:szCs w:val="28"/>
        </w:rPr>
        <w:t>cloud</w:t>
      </w:r>
      <w:proofErr w:type="spellEnd"/>
      <w:r w:rsidRPr="00382EDB">
        <w:rPr>
          <w:szCs w:val="28"/>
        </w:rPr>
        <w:t xml:space="preserve"> </w:t>
      </w:r>
      <w:proofErr w:type="spellStart"/>
      <w:r w:rsidRPr="00382EDB">
        <w:rPr>
          <w:szCs w:val="28"/>
        </w:rPr>
        <w:t>computing</w:t>
      </w:r>
      <w:proofErr w:type="spellEnd"/>
      <w:r w:rsidRPr="00382EDB">
        <w:rPr>
          <w:szCs w:val="28"/>
        </w:rPr>
        <w:t>) – технологии распределенной обработки цифровых данных, с помощью которых компьютерные ресурсы предоставл</w:t>
      </w:r>
      <w:r w:rsidRPr="00382EDB">
        <w:rPr>
          <w:szCs w:val="28"/>
        </w:rPr>
        <w:t>я</w:t>
      </w:r>
      <w:r w:rsidRPr="00382EDB">
        <w:rPr>
          <w:szCs w:val="28"/>
        </w:rPr>
        <w:t xml:space="preserve">ются </w:t>
      </w:r>
      <w:proofErr w:type="gramStart"/>
      <w:r w:rsidRPr="00382EDB">
        <w:rPr>
          <w:szCs w:val="28"/>
        </w:rPr>
        <w:t>Интернет-пользователю</w:t>
      </w:r>
      <w:proofErr w:type="gramEnd"/>
      <w:r w:rsidRPr="00382EDB">
        <w:rPr>
          <w:szCs w:val="28"/>
        </w:rPr>
        <w:t xml:space="preserve"> как онлайн-сервис.</w:t>
      </w:r>
    </w:p>
    <w:p w:rsidR="00382EDB" w:rsidRPr="00382EDB" w:rsidRDefault="00382EDB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382EDB">
        <w:rPr>
          <w:szCs w:val="28"/>
        </w:rPr>
        <w:t>2 Промышленный Интернет вещей (</w:t>
      </w:r>
      <w:proofErr w:type="spellStart"/>
      <w:r w:rsidRPr="00382EDB">
        <w:rPr>
          <w:szCs w:val="28"/>
        </w:rPr>
        <w:t>IIoT</w:t>
      </w:r>
      <w:proofErr w:type="spellEnd"/>
      <w:r w:rsidRPr="00382EDB">
        <w:rPr>
          <w:szCs w:val="28"/>
        </w:rPr>
        <w:t xml:space="preserve">, </w:t>
      </w:r>
      <w:proofErr w:type="spellStart"/>
      <w:r w:rsidRPr="00382EDB">
        <w:rPr>
          <w:szCs w:val="28"/>
        </w:rPr>
        <w:t>Industrial</w:t>
      </w:r>
      <w:proofErr w:type="spellEnd"/>
      <w:r w:rsidRPr="00382EDB">
        <w:rPr>
          <w:szCs w:val="28"/>
        </w:rPr>
        <w:t xml:space="preserve"> </w:t>
      </w:r>
      <w:proofErr w:type="spellStart"/>
      <w:r w:rsidRPr="00382EDB">
        <w:rPr>
          <w:szCs w:val="28"/>
        </w:rPr>
        <w:t>Internet</w:t>
      </w:r>
      <w:proofErr w:type="spellEnd"/>
      <w:r w:rsidRPr="00382EDB">
        <w:rPr>
          <w:szCs w:val="28"/>
        </w:rPr>
        <w:t xml:space="preserve"> </w:t>
      </w:r>
      <w:proofErr w:type="spellStart"/>
      <w:r w:rsidRPr="00382EDB">
        <w:rPr>
          <w:szCs w:val="28"/>
        </w:rPr>
        <w:t>of</w:t>
      </w:r>
      <w:proofErr w:type="spellEnd"/>
      <w:r w:rsidRPr="00382EDB">
        <w:rPr>
          <w:szCs w:val="28"/>
        </w:rPr>
        <w:t xml:space="preserve"> </w:t>
      </w:r>
      <w:proofErr w:type="spellStart"/>
      <w:r w:rsidRPr="00382EDB">
        <w:rPr>
          <w:szCs w:val="28"/>
        </w:rPr>
        <w:t>Things</w:t>
      </w:r>
      <w:proofErr w:type="spellEnd"/>
      <w:r w:rsidRPr="00382EDB">
        <w:rPr>
          <w:szCs w:val="28"/>
        </w:rPr>
        <w:t>) - система объединенных компьютерных сетей и подключенных произво</w:t>
      </w:r>
      <w:r w:rsidRPr="00382EDB">
        <w:rPr>
          <w:szCs w:val="28"/>
        </w:rPr>
        <w:t>д</w:t>
      </w:r>
      <w:r w:rsidRPr="00382EDB">
        <w:rPr>
          <w:szCs w:val="28"/>
        </w:rPr>
        <w:t xml:space="preserve">ственных объектов со встроенными датчиками и </w:t>
      </w:r>
      <w:proofErr w:type="gramStart"/>
      <w:r w:rsidRPr="00382EDB">
        <w:rPr>
          <w:szCs w:val="28"/>
        </w:rPr>
        <w:t>ПО</w:t>
      </w:r>
      <w:proofErr w:type="gramEnd"/>
      <w:r w:rsidRPr="00382EDB">
        <w:rPr>
          <w:szCs w:val="28"/>
        </w:rPr>
        <w:t xml:space="preserve"> </w:t>
      </w:r>
      <w:proofErr w:type="gramStart"/>
      <w:r w:rsidRPr="00382EDB">
        <w:rPr>
          <w:szCs w:val="28"/>
        </w:rPr>
        <w:t>для</w:t>
      </w:r>
      <w:proofErr w:type="gramEnd"/>
      <w:r w:rsidRPr="00382EDB">
        <w:rPr>
          <w:szCs w:val="28"/>
        </w:rPr>
        <w:t xml:space="preserve"> сбора и обмена данными, с возможностью удаленного контроля и управления в автомат</w:t>
      </w:r>
      <w:r w:rsidRPr="00382EDB">
        <w:rPr>
          <w:szCs w:val="28"/>
        </w:rPr>
        <w:t>и</w:t>
      </w:r>
      <w:r w:rsidRPr="00382EDB">
        <w:rPr>
          <w:szCs w:val="28"/>
        </w:rPr>
        <w:t xml:space="preserve">зированном режиме без участия человека. Примеры: Российские системы </w:t>
      </w:r>
      <w:proofErr w:type="spellStart"/>
      <w:r w:rsidRPr="00382EDB">
        <w:rPr>
          <w:szCs w:val="28"/>
        </w:rPr>
        <w:t>IIoT</w:t>
      </w:r>
      <w:proofErr w:type="spellEnd"/>
      <w:r w:rsidRPr="00382EDB">
        <w:rPr>
          <w:szCs w:val="28"/>
        </w:rPr>
        <w:t xml:space="preserve"> «Диспетчер» и </w:t>
      </w:r>
      <w:proofErr w:type="spellStart"/>
      <w:r w:rsidRPr="00382EDB">
        <w:rPr>
          <w:szCs w:val="28"/>
        </w:rPr>
        <w:t>IIoT</w:t>
      </w:r>
      <w:proofErr w:type="spellEnd"/>
      <w:r w:rsidRPr="00382EDB">
        <w:rPr>
          <w:szCs w:val="28"/>
        </w:rPr>
        <w:t xml:space="preserve"> «</w:t>
      </w:r>
      <w:proofErr w:type="spellStart"/>
      <w:r w:rsidRPr="00382EDB">
        <w:rPr>
          <w:szCs w:val="28"/>
        </w:rPr>
        <w:t>Foreman</w:t>
      </w:r>
      <w:proofErr w:type="spellEnd"/>
      <w:r w:rsidRPr="00382EDB">
        <w:rPr>
          <w:szCs w:val="28"/>
        </w:rPr>
        <w:t xml:space="preserve">», немецкая система </w:t>
      </w:r>
      <w:proofErr w:type="spellStart"/>
      <w:r w:rsidRPr="00382EDB">
        <w:rPr>
          <w:szCs w:val="28"/>
        </w:rPr>
        <w:t>IIoT</w:t>
      </w:r>
      <w:proofErr w:type="spellEnd"/>
      <w:r w:rsidRPr="00382EDB">
        <w:rPr>
          <w:szCs w:val="28"/>
        </w:rPr>
        <w:t xml:space="preserve"> от DMG MORI (CELOS).</w:t>
      </w:r>
    </w:p>
    <w:p w:rsidR="00382EDB" w:rsidRPr="00382EDB" w:rsidRDefault="00382EDB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382EDB">
        <w:rPr>
          <w:szCs w:val="28"/>
        </w:rPr>
        <w:t xml:space="preserve">3 Аддитивные технологии (АТ, </w:t>
      </w:r>
      <w:proofErr w:type="spellStart"/>
      <w:r w:rsidRPr="00382EDB">
        <w:rPr>
          <w:szCs w:val="28"/>
        </w:rPr>
        <w:t>фаббертехнологии</w:t>
      </w:r>
      <w:proofErr w:type="spellEnd"/>
      <w:r w:rsidRPr="00382EDB">
        <w:rPr>
          <w:szCs w:val="28"/>
        </w:rPr>
        <w:t>, 3D-печать) - группа технологических методов производства изделий и прототипов, о</w:t>
      </w:r>
      <w:r w:rsidRPr="00382EDB">
        <w:rPr>
          <w:szCs w:val="28"/>
        </w:rPr>
        <w:t>с</w:t>
      </w:r>
      <w:r w:rsidRPr="00382EDB">
        <w:rPr>
          <w:szCs w:val="28"/>
        </w:rPr>
        <w:t>нованная на поэтапном формировании изделия путём добавлении матери</w:t>
      </w:r>
      <w:r w:rsidRPr="00382EDB">
        <w:rPr>
          <w:szCs w:val="28"/>
        </w:rPr>
        <w:t>а</w:t>
      </w:r>
      <w:r w:rsidRPr="00382EDB">
        <w:rPr>
          <w:szCs w:val="28"/>
        </w:rPr>
        <w:t>ла на основу (платформу или заготовку) Примеры: SLM-технология (</w:t>
      </w:r>
      <w:proofErr w:type="spellStart"/>
      <w:r w:rsidRPr="00382EDB">
        <w:rPr>
          <w:szCs w:val="28"/>
        </w:rPr>
        <w:t>Selective</w:t>
      </w:r>
      <w:proofErr w:type="spellEnd"/>
      <w:r w:rsidRPr="00382EDB">
        <w:rPr>
          <w:szCs w:val="28"/>
        </w:rPr>
        <w:t xml:space="preserve"> </w:t>
      </w:r>
      <w:proofErr w:type="spellStart"/>
      <w:r w:rsidRPr="00382EDB">
        <w:rPr>
          <w:szCs w:val="28"/>
        </w:rPr>
        <w:t>laser</w:t>
      </w:r>
      <w:proofErr w:type="spellEnd"/>
      <w:r w:rsidRPr="00382EDB">
        <w:rPr>
          <w:szCs w:val="28"/>
        </w:rPr>
        <w:t xml:space="preserve"> </w:t>
      </w:r>
      <w:proofErr w:type="spellStart"/>
      <w:r w:rsidRPr="00382EDB">
        <w:rPr>
          <w:szCs w:val="28"/>
        </w:rPr>
        <w:t>melting</w:t>
      </w:r>
      <w:proofErr w:type="spellEnd"/>
      <w:r w:rsidRPr="00382EDB">
        <w:rPr>
          <w:szCs w:val="28"/>
        </w:rPr>
        <w:t>, лазерное плавление металлического порошка), технология WAAM (</w:t>
      </w:r>
      <w:proofErr w:type="spellStart"/>
      <w:r w:rsidRPr="00382EDB">
        <w:rPr>
          <w:szCs w:val="28"/>
        </w:rPr>
        <w:t>Wire</w:t>
      </w:r>
      <w:proofErr w:type="spellEnd"/>
      <w:r w:rsidRPr="00382EDB">
        <w:rPr>
          <w:szCs w:val="28"/>
        </w:rPr>
        <w:t xml:space="preserve"> + </w:t>
      </w:r>
      <w:proofErr w:type="spellStart"/>
      <w:r w:rsidRPr="00382EDB">
        <w:rPr>
          <w:szCs w:val="28"/>
        </w:rPr>
        <w:t>Arc</w:t>
      </w:r>
      <w:proofErr w:type="spellEnd"/>
      <w:r w:rsidRPr="00382EDB">
        <w:rPr>
          <w:szCs w:val="28"/>
        </w:rPr>
        <w:t xml:space="preserve"> </w:t>
      </w:r>
      <w:proofErr w:type="spellStart"/>
      <w:r w:rsidRPr="00382EDB">
        <w:rPr>
          <w:szCs w:val="28"/>
        </w:rPr>
        <w:t>Additive</w:t>
      </w:r>
      <w:proofErr w:type="spellEnd"/>
      <w:r w:rsidRPr="00382EDB">
        <w:rPr>
          <w:szCs w:val="28"/>
        </w:rPr>
        <w:t xml:space="preserve"> </w:t>
      </w:r>
      <w:proofErr w:type="spellStart"/>
      <w:r w:rsidRPr="00382EDB">
        <w:rPr>
          <w:szCs w:val="28"/>
        </w:rPr>
        <w:t>Manufacturing</w:t>
      </w:r>
      <w:proofErr w:type="spellEnd"/>
      <w:r w:rsidRPr="00382EDB">
        <w:rPr>
          <w:szCs w:val="28"/>
        </w:rPr>
        <w:t>, электродуговое выр</w:t>
      </w:r>
      <w:r w:rsidRPr="00382EDB">
        <w:rPr>
          <w:szCs w:val="28"/>
        </w:rPr>
        <w:t>а</w:t>
      </w:r>
      <w:r w:rsidRPr="00382EDB">
        <w:rPr>
          <w:szCs w:val="28"/>
        </w:rPr>
        <w:t>щивание).</w:t>
      </w:r>
    </w:p>
    <w:p w:rsidR="00382EDB" w:rsidRPr="00382EDB" w:rsidRDefault="00382EDB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382EDB">
        <w:rPr>
          <w:szCs w:val="28"/>
        </w:rPr>
        <w:t xml:space="preserve">4 </w:t>
      </w:r>
      <w:r w:rsidRPr="00382EDB">
        <w:rPr>
          <w:bCs/>
          <w:szCs w:val="28"/>
        </w:rPr>
        <w:t>Цифровые двойники</w:t>
      </w:r>
      <w:r w:rsidRPr="00382EDB">
        <w:rPr>
          <w:szCs w:val="28"/>
        </w:rPr>
        <w:t xml:space="preserve"> - виртуальные модели оборудования и прои</w:t>
      </w:r>
      <w:r w:rsidRPr="00382EDB">
        <w:rPr>
          <w:szCs w:val="28"/>
        </w:rPr>
        <w:t>з</w:t>
      </w:r>
      <w:r w:rsidRPr="00382EDB">
        <w:rPr>
          <w:szCs w:val="28"/>
        </w:rPr>
        <w:t>водственных линий помогают оптимизировать процессы, сократить время настройки и улучшить качество продукции.</w:t>
      </w:r>
    </w:p>
    <w:p w:rsidR="00382EDB" w:rsidRPr="00382EDB" w:rsidRDefault="00382EDB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382EDB">
        <w:rPr>
          <w:bCs/>
          <w:szCs w:val="28"/>
        </w:rPr>
        <w:t>5 Робототехника и автоматизация</w:t>
      </w:r>
      <w:r w:rsidRPr="00382EDB">
        <w:rPr>
          <w:szCs w:val="28"/>
        </w:rPr>
        <w:t xml:space="preserve"> - помогают выполнять рутинные операции, сократить человеческий фактор и повысить производительность.</w:t>
      </w:r>
    </w:p>
    <w:p w:rsidR="00382EDB" w:rsidRPr="00382EDB" w:rsidRDefault="00382EDB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382EDB">
        <w:rPr>
          <w:szCs w:val="28"/>
        </w:rPr>
        <w:t xml:space="preserve">6 </w:t>
      </w:r>
      <w:r w:rsidRPr="00382EDB">
        <w:rPr>
          <w:bCs/>
          <w:szCs w:val="28"/>
        </w:rPr>
        <w:t>«Умные» системы управления производством</w:t>
      </w:r>
      <w:r w:rsidRPr="00382EDB">
        <w:rPr>
          <w:szCs w:val="28"/>
        </w:rPr>
        <w:t xml:space="preserve"> - собирают и анал</w:t>
      </w:r>
      <w:r w:rsidRPr="00382EDB">
        <w:rPr>
          <w:szCs w:val="28"/>
        </w:rPr>
        <w:t>и</w:t>
      </w:r>
      <w:r w:rsidRPr="00382EDB">
        <w:rPr>
          <w:szCs w:val="28"/>
        </w:rPr>
        <w:t xml:space="preserve">зируют данные, предоставляют информацию о состоянии оборудования и процессах производства в режиме реального времени, а также предлагают оптимальные решения. </w:t>
      </w:r>
    </w:p>
    <w:p w:rsidR="008E2138" w:rsidRDefault="008E2138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8E2138">
        <w:rPr>
          <w:szCs w:val="28"/>
        </w:rPr>
        <w:t>Повышение научно-технологического потенциала машиностро</w:t>
      </w:r>
      <w:r w:rsidRPr="008E2138">
        <w:rPr>
          <w:szCs w:val="28"/>
        </w:rPr>
        <w:t>и</w:t>
      </w:r>
      <w:r w:rsidRPr="008E2138">
        <w:rPr>
          <w:szCs w:val="28"/>
        </w:rPr>
        <w:t>тельного комплекса является важнейшим фактором эффективного разв</w:t>
      </w:r>
      <w:r w:rsidRPr="008E2138">
        <w:rPr>
          <w:szCs w:val="28"/>
        </w:rPr>
        <w:t>и</w:t>
      </w:r>
      <w:r w:rsidRPr="008E2138">
        <w:rPr>
          <w:szCs w:val="28"/>
        </w:rPr>
        <w:t>тия всей отечественной промышленности.</w:t>
      </w:r>
    </w:p>
    <w:p w:rsidR="00E95270" w:rsidRPr="00E95270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В настоящее время предпринимается ряд действий для развития цифровизации в машиностроительной сфере. К планируемым инициативам и мероприятиям по внедрению цифровизации относятся: </w:t>
      </w:r>
    </w:p>
    <w:p w:rsidR="00E95270" w:rsidRPr="00E95270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- реализация проектов технологического суверенитета, в особенн</w:t>
      </w: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о</w:t>
      </w: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сти в пределах приоритетных инициатив социально-экономического ра</w:t>
      </w: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з</w:t>
      </w: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вития; </w:t>
      </w:r>
    </w:p>
    <w:p w:rsidR="00E95270" w:rsidRPr="00E95270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- расширение межотраслевого и </w:t>
      </w:r>
      <w:proofErr w:type="spellStart"/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межсекторального</w:t>
      </w:r>
      <w:proofErr w:type="spellEnd"/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сотрудничества в сфере технологий и инноваций; </w:t>
      </w:r>
    </w:p>
    <w:p w:rsidR="00E95270" w:rsidRPr="00E95270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- стимулирование развития механизмов локализации технологий и совершенствования процедур обратного инжиниринга; </w:t>
      </w:r>
    </w:p>
    <w:p w:rsidR="00E95270" w:rsidRPr="00E95270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- развитие национальных цифровых платформ; </w:t>
      </w:r>
    </w:p>
    <w:p w:rsidR="00E95270" w:rsidRPr="00E95270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- развитие инжиниринговой деятельности; </w:t>
      </w:r>
    </w:p>
    <w:p w:rsidR="00E95270" w:rsidRPr="00E95270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- внедрение методов бережливого производства; </w:t>
      </w:r>
    </w:p>
    <w:p w:rsidR="00E95270" w:rsidRPr="00E95270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- внедрение сквозных цифровых технологий.</w:t>
      </w:r>
    </w:p>
    <w:p w:rsidR="00E95270" w:rsidRPr="00E95270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В современных условиях развития мероприятия по цифровизации помогут наладить бесперебойную работу всех бизнес-процессов предпри</w:t>
      </w: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я</w:t>
      </w: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тия в течение всего производственного цикла. Данные действия необход</w:t>
      </w: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и</w:t>
      </w:r>
      <w:r w:rsidRPr="00E95270">
        <w:rPr>
          <w:rFonts w:ascii="Times New Roman" w:eastAsia="Times New Roman" w:hAnsi="Times New Roman" w:cs="Times New Roman"/>
          <w:sz w:val="24"/>
          <w:szCs w:val="28"/>
          <w:lang w:eastAsia="ru-RU"/>
        </w:rPr>
        <w:t>мы для развития и внедрения цифровизации экономики.</w:t>
      </w:r>
    </w:p>
    <w:p w:rsidR="008E2138" w:rsidRPr="008E2138" w:rsidRDefault="008E2138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8E2138">
        <w:rPr>
          <w:szCs w:val="28"/>
        </w:rPr>
        <w:t xml:space="preserve">Цифровизация становится важным элементом успешной стратегии развития машиностроительной отрасли. Путем оптимизации производства, стимулирования инноваций, улучшения качества продукции и обучения персонала, предприятия в этой </w:t>
      </w:r>
      <w:r w:rsidRPr="008E2138">
        <w:rPr>
          <w:szCs w:val="28"/>
        </w:rPr>
        <w:lastRenderedPageBreak/>
        <w:t>отрасли могут значительно повысить свою конкурентоспособность. Те, кто смогут успешно адаптироваться к цифр</w:t>
      </w:r>
      <w:r w:rsidRPr="008E2138">
        <w:rPr>
          <w:szCs w:val="28"/>
        </w:rPr>
        <w:t>о</w:t>
      </w:r>
      <w:r w:rsidRPr="008E2138">
        <w:rPr>
          <w:szCs w:val="28"/>
        </w:rPr>
        <w:t>вым требованиям, будут лидерами на рынке, обеспечивая стабильное и успешное будущее для отрасли машиностроения.</w:t>
      </w:r>
    </w:p>
    <w:p w:rsidR="008E2138" w:rsidRPr="008E2138" w:rsidRDefault="008E2138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8E2138">
        <w:rPr>
          <w:szCs w:val="28"/>
        </w:rPr>
        <w:t>В настоящее время технологическое развития машиностроения в условиях цифровизации становится главным вектором экономической п</w:t>
      </w:r>
      <w:r w:rsidRPr="008E2138">
        <w:rPr>
          <w:szCs w:val="28"/>
        </w:rPr>
        <w:t>о</w:t>
      </w:r>
      <w:r w:rsidRPr="008E2138">
        <w:rPr>
          <w:szCs w:val="28"/>
        </w:rPr>
        <w:t>литики России. Уровень цифровизации во многом определяет показатели социально-экономического развития отечественной экономики и является современным технологическим трендом.</w:t>
      </w:r>
    </w:p>
    <w:p w:rsidR="008E2138" w:rsidRDefault="008E2138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  <w:r w:rsidRPr="008E2138">
        <w:rPr>
          <w:szCs w:val="28"/>
        </w:rPr>
        <w:t>При технологическом развитии в условиях цифровизации открыв</w:t>
      </w:r>
      <w:r w:rsidRPr="008E2138">
        <w:rPr>
          <w:szCs w:val="28"/>
        </w:rPr>
        <w:t>а</w:t>
      </w:r>
      <w:r w:rsidRPr="008E2138">
        <w:rPr>
          <w:szCs w:val="28"/>
        </w:rPr>
        <w:t>ются новые возможности для общества и экономики, предлагается ряд н</w:t>
      </w:r>
      <w:r w:rsidRPr="008E2138">
        <w:rPr>
          <w:szCs w:val="28"/>
        </w:rPr>
        <w:t>о</w:t>
      </w:r>
      <w:r w:rsidRPr="008E2138">
        <w:rPr>
          <w:szCs w:val="28"/>
        </w:rPr>
        <w:t>вых технологий для машиностроительного производства, организуется к</w:t>
      </w:r>
      <w:r w:rsidRPr="008E2138">
        <w:rPr>
          <w:szCs w:val="28"/>
        </w:rPr>
        <w:t>о</w:t>
      </w:r>
      <w:r w:rsidRPr="008E2138">
        <w:rPr>
          <w:szCs w:val="28"/>
        </w:rPr>
        <w:t>операционное взаимодействие между предприятиями.</w:t>
      </w:r>
    </w:p>
    <w:p w:rsidR="00C46C8D" w:rsidRDefault="00C46C8D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</w:p>
    <w:p w:rsidR="00C46C8D" w:rsidRPr="00C46C8D" w:rsidRDefault="00C46C8D" w:rsidP="00C46C8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8"/>
        </w:rPr>
      </w:pPr>
      <w:r w:rsidRPr="00C46C8D">
        <w:rPr>
          <w:rFonts w:ascii="Times New Roman" w:eastAsia="TimesNewRomanPSMT" w:hAnsi="Times New Roman" w:cs="Times New Roman"/>
          <w:sz w:val="24"/>
          <w:szCs w:val="28"/>
        </w:rPr>
        <w:t xml:space="preserve">Статья подготовлена в соответствии с государственным заданием </w:t>
      </w:r>
      <w:proofErr w:type="spellStart"/>
      <w:r w:rsidRPr="00C46C8D">
        <w:rPr>
          <w:rFonts w:ascii="Times New Roman" w:eastAsia="TimesNewRomanPSMT" w:hAnsi="Times New Roman" w:cs="Times New Roman"/>
          <w:sz w:val="24"/>
          <w:szCs w:val="28"/>
        </w:rPr>
        <w:t>Минобрнауки</w:t>
      </w:r>
      <w:proofErr w:type="spellEnd"/>
      <w:r w:rsidRPr="00C46C8D">
        <w:rPr>
          <w:rFonts w:ascii="Times New Roman" w:eastAsia="TimesNewRomanPSMT" w:hAnsi="Times New Roman" w:cs="Times New Roman"/>
          <w:sz w:val="24"/>
          <w:szCs w:val="28"/>
        </w:rPr>
        <w:t xml:space="preserve"> России для Оренбургского филиала Федерального госуда</w:t>
      </w:r>
      <w:r w:rsidRPr="00C46C8D">
        <w:rPr>
          <w:rFonts w:ascii="Times New Roman" w:eastAsia="TimesNewRomanPSMT" w:hAnsi="Times New Roman" w:cs="Times New Roman"/>
          <w:sz w:val="24"/>
          <w:szCs w:val="28"/>
        </w:rPr>
        <w:t>р</w:t>
      </w:r>
      <w:r w:rsidRPr="00C46C8D">
        <w:rPr>
          <w:rFonts w:ascii="Times New Roman" w:eastAsia="TimesNewRomanPSMT" w:hAnsi="Times New Roman" w:cs="Times New Roman"/>
          <w:sz w:val="24"/>
          <w:szCs w:val="28"/>
        </w:rPr>
        <w:t xml:space="preserve">ственного бюджетного </w:t>
      </w:r>
      <w:proofErr w:type="gramStart"/>
      <w:r w:rsidRPr="00C46C8D">
        <w:rPr>
          <w:rFonts w:ascii="Times New Roman" w:eastAsia="TimesNewRomanPSMT" w:hAnsi="Times New Roman" w:cs="Times New Roman"/>
          <w:sz w:val="24"/>
          <w:szCs w:val="28"/>
        </w:rPr>
        <w:t>учреждения науки Института экономики Уральск</w:t>
      </w:r>
      <w:r w:rsidRPr="00C46C8D">
        <w:rPr>
          <w:rFonts w:ascii="Times New Roman" w:eastAsia="TimesNewRomanPSMT" w:hAnsi="Times New Roman" w:cs="Times New Roman"/>
          <w:sz w:val="24"/>
          <w:szCs w:val="28"/>
        </w:rPr>
        <w:t>о</w:t>
      </w:r>
      <w:r w:rsidRPr="00C46C8D">
        <w:rPr>
          <w:rFonts w:ascii="Times New Roman" w:eastAsia="TimesNewRomanPSMT" w:hAnsi="Times New Roman" w:cs="Times New Roman"/>
          <w:sz w:val="24"/>
          <w:szCs w:val="28"/>
        </w:rPr>
        <w:t>го отделения Российской академии наук</w:t>
      </w:r>
      <w:proofErr w:type="gramEnd"/>
      <w:r w:rsidRPr="00C46C8D">
        <w:rPr>
          <w:rFonts w:ascii="Times New Roman" w:eastAsia="TimesNewRomanPSMT" w:hAnsi="Times New Roman" w:cs="Times New Roman"/>
          <w:sz w:val="24"/>
          <w:szCs w:val="28"/>
        </w:rPr>
        <w:t xml:space="preserve"> на 2024-2026 гг. по теме: «Мет</w:t>
      </w:r>
      <w:r w:rsidRPr="00C46C8D">
        <w:rPr>
          <w:rFonts w:ascii="Times New Roman" w:eastAsia="TimesNewRomanPSMT" w:hAnsi="Times New Roman" w:cs="Times New Roman"/>
          <w:sz w:val="24"/>
          <w:szCs w:val="28"/>
        </w:rPr>
        <w:t>о</w:t>
      </w:r>
      <w:r w:rsidRPr="00C46C8D">
        <w:rPr>
          <w:rFonts w:ascii="Times New Roman" w:eastAsia="TimesNewRomanPSMT" w:hAnsi="Times New Roman" w:cs="Times New Roman"/>
          <w:sz w:val="24"/>
          <w:szCs w:val="28"/>
        </w:rPr>
        <w:t>дология функционирования и взаимодействия отраслевых и региональных экономических и логистических систем в условиях цифровой трансформ</w:t>
      </w:r>
      <w:r w:rsidRPr="00C46C8D">
        <w:rPr>
          <w:rFonts w:ascii="Times New Roman" w:eastAsia="TimesNewRomanPSMT" w:hAnsi="Times New Roman" w:cs="Times New Roman"/>
          <w:sz w:val="24"/>
          <w:szCs w:val="28"/>
        </w:rPr>
        <w:t>а</w:t>
      </w:r>
      <w:r w:rsidRPr="00C46C8D">
        <w:rPr>
          <w:rFonts w:ascii="Times New Roman" w:eastAsia="TimesNewRomanPSMT" w:hAnsi="Times New Roman" w:cs="Times New Roman"/>
          <w:sz w:val="24"/>
          <w:szCs w:val="28"/>
        </w:rPr>
        <w:t>ции бизнеса» (№ FUWS-2024-0021).</w:t>
      </w:r>
    </w:p>
    <w:p w:rsidR="00C46C8D" w:rsidRPr="008E2138" w:rsidRDefault="00C46C8D" w:rsidP="00121E29">
      <w:pPr>
        <w:pStyle w:val="a6"/>
        <w:widowControl w:val="0"/>
        <w:spacing w:before="0" w:beforeAutospacing="0" w:after="0" w:afterAutospacing="0"/>
        <w:ind w:firstLine="709"/>
        <w:jc w:val="both"/>
        <w:textAlignment w:val="baseline"/>
        <w:rPr>
          <w:szCs w:val="28"/>
        </w:rPr>
      </w:pPr>
    </w:p>
    <w:p w:rsidR="005F4054" w:rsidRPr="002E1784" w:rsidRDefault="005F4054" w:rsidP="00121E29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:rsidR="00E95270" w:rsidRPr="00B70E48" w:rsidRDefault="00E95270" w:rsidP="00121E2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Афанасьев А. А. Цифровая трансформация машиностроения России в контексте четвертой промышленной революции / А. А. Афанасьев // Вопросы инновационной эк</w:t>
      </w:r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>номики. – 2024. – Т. 14, № 1. – С. 221-240. – DOI 10.18334/vinec.14.1.120242.</w:t>
      </w:r>
    </w:p>
    <w:p w:rsidR="00E95270" w:rsidRPr="00B70E48" w:rsidRDefault="00E95270" w:rsidP="00121E2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Дмитриев Н. Д. Инновационные тренды развития машиностроительного комплекса России // </w:t>
      </w:r>
      <w:proofErr w:type="spellStart"/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>Ползуновский</w:t>
      </w:r>
      <w:proofErr w:type="spellEnd"/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альманах. – 2020. – №1. – С. 244-246.</w:t>
      </w:r>
    </w:p>
    <w:p w:rsidR="00E95270" w:rsidRPr="00B70E48" w:rsidRDefault="00E95270" w:rsidP="00121E2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Кузнецова Г. В., </w:t>
      </w:r>
      <w:proofErr w:type="spellStart"/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>Коровкин</w:t>
      </w:r>
      <w:proofErr w:type="spellEnd"/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В. В. Цифровизация и отечественное машиностроение: перспективы и риски // Национальные интересы: приоритеты и безопасность. – 2020. – Т. 16. – №. 4. – С. 678-694. DOI: 10.24891/ni.16.4.678.</w:t>
      </w:r>
    </w:p>
    <w:p w:rsidR="00E95270" w:rsidRPr="00B70E48" w:rsidRDefault="00E95270" w:rsidP="00121E2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Устинова Л. Н. Особенности развития промышленности в условиях цифровизации // Формирование цифровой экономики и промышленности: новые вызовы. – 2018. – С. 176-197. DOI 10.18720/IEP/2018.2/8.</w:t>
      </w:r>
    </w:p>
    <w:p w:rsidR="005F4054" w:rsidRPr="002E1784" w:rsidRDefault="00E95270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5</w:t>
      </w:r>
      <w:r w:rsidR="00DE2D9A"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Шваб К. Четвертая промышленная революция. - М.: </w:t>
      </w:r>
      <w:proofErr w:type="spellStart"/>
      <w:r w:rsidR="00DE2D9A"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>Эксмо</w:t>
      </w:r>
      <w:proofErr w:type="spellEnd"/>
      <w:r w:rsidR="00DE2D9A" w:rsidRPr="00B70E48">
        <w:rPr>
          <w:rFonts w:ascii="Times New Roman" w:hAnsi="Times New Roman" w:cs="Times New Roman"/>
          <w:sz w:val="24"/>
          <w:szCs w:val="24"/>
          <w:shd w:val="clear" w:color="auto" w:fill="FFFFFF"/>
        </w:rPr>
        <w:t>, 2016.</w:t>
      </w:r>
      <w:r w:rsidR="005F4054" w:rsidRPr="002E178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382EDB" w:rsidRDefault="00382EDB" w:rsidP="00121E29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5F4054" w:rsidRPr="002E1784" w:rsidRDefault="005F4054" w:rsidP="00121E29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</w:t>
      </w:r>
    </w:p>
    <w:p w:rsidR="005F4054" w:rsidRPr="00526C1C" w:rsidRDefault="001C4297" w:rsidP="00121E29">
      <w:pPr>
        <w:widowControl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Коровина Анастасия Антоновна</w:t>
      </w:r>
      <w:r w:rsidR="005F4054"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</w:t>
      </w:r>
      <w:r w:rsidR="005F4054" w:rsidRPr="002E1784">
        <w:rPr>
          <w:rFonts w:ascii="Times New Roman" w:eastAsia="Calibri" w:hAnsi="Times New Roman" w:cs="Times New Roman"/>
          <w:sz w:val="24"/>
        </w:rPr>
        <w:t>, г</w:t>
      </w:r>
      <w:r>
        <w:rPr>
          <w:rFonts w:ascii="Times New Roman" w:eastAsia="Calibri" w:hAnsi="Times New Roman" w:cs="Times New Roman"/>
          <w:sz w:val="24"/>
        </w:rPr>
        <w:t>. Оренбург</w:t>
      </w:r>
      <w:r w:rsidR="005F4054"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>младший научный сотрудник</w:t>
      </w:r>
      <w:r w:rsidR="005F4054" w:rsidRPr="002E1784">
        <w:rPr>
          <w:rFonts w:ascii="Times New Roman" w:eastAsia="Calibri" w:hAnsi="Times New Roman" w:cs="Times New Roman"/>
          <w:sz w:val="24"/>
        </w:rPr>
        <w:t xml:space="preserve">, </w:t>
      </w:r>
      <w:r w:rsidRPr="001C4297">
        <w:rPr>
          <w:rFonts w:ascii="Times New Roman" w:eastAsia="Calibri" w:hAnsi="Times New Roman" w:cs="Times New Roman"/>
          <w:sz w:val="24"/>
        </w:rPr>
        <w:t xml:space="preserve">Оренбургский филиал Федерального государственного бюджетного </w:t>
      </w:r>
      <w:proofErr w:type="gramStart"/>
      <w:r w:rsidRPr="001C4297">
        <w:rPr>
          <w:rFonts w:ascii="Times New Roman" w:eastAsia="Calibri" w:hAnsi="Times New Roman" w:cs="Times New Roman"/>
          <w:sz w:val="24"/>
        </w:rPr>
        <w:t>учреждения науки Института экономики Уральского отделения Рос</w:t>
      </w:r>
      <w:r>
        <w:rPr>
          <w:rFonts w:ascii="Times New Roman" w:eastAsia="Calibri" w:hAnsi="Times New Roman" w:cs="Times New Roman"/>
          <w:sz w:val="24"/>
        </w:rPr>
        <w:t>сийской академии</w:t>
      </w:r>
      <w:proofErr w:type="gramEnd"/>
      <w:r>
        <w:rPr>
          <w:rFonts w:ascii="Times New Roman" w:eastAsia="Calibri" w:hAnsi="Times New Roman" w:cs="Times New Roman"/>
          <w:sz w:val="24"/>
        </w:rPr>
        <w:t xml:space="preserve"> наук </w:t>
      </w:r>
      <w:r w:rsidR="005F4054" w:rsidRPr="002E1784">
        <w:rPr>
          <w:rFonts w:ascii="Times New Roman" w:eastAsia="Calibri" w:hAnsi="Times New Roman" w:cs="Times New Roman"/>
          <w:sz w:val="24"/>
        </w:rPr>
        <w:t>(</w:t>
      </w:r>
      <w:r>
        <w:rPr>
          <w:rFonts w:ascii="Times New Roman" w:eastAsia="Calibri" w:hAnsi="Times New Roman" w:cs="Times New Roman"/>
          <w:sz w:val="24"/>
        </w:rPr>
        <w:t xml:space="preserve">Россия, </w:t>
      </w:r>
      <w:r w:rsidRPr="001C4297">
        <w:rPr>
          <w:rFonts w:ascii="Times New Roman" w:eastAsia="Calibri" w:hAnsi="Times New Roman" w:cs="Times New Roman"/>
          <w:sz w:val="24"/>
        </w:rPr>
        <w:t xml:space="preserve">г. Оренбург, </w:t>
      </w:r>
      <w:r>
        <w:rPr>
          <w:rFonts w:ascii="Times New Roman" w:eastAsia="Calibri" w:hAnsi="Times New Roman" w:cs="Times New Roman"/>
          <w:sz w:val="24"/>
        </w:rPr>
        <w:t>ул. Пионерская, д. 11</w:t>
      </w:r>
      <w:r w:rsidR="005F4054" w:rsidRPr="002E1784">
        <w:rPr>
          <w:rFonts w:ascii="Times New Roman" w:eastAsia="Calibri" w:hAnsi="Times New Roman" w:cs="Times New Roman"/>
          <w:sz w:val="24"/>
        </w:rPr>
        <w:t xml:space="preserve">, </w:t>
      </w:r>
      <w:r w:rsidR="00526C1C" w:rsidRPr="00526C1C">
        <w:rPr>
          <w:rFonts w:ascii="Times New Roman" w:eastAsia="Calibri" w:hAnsi="Times New Roman" w:cs="Times New Roman"/>
          <w:sz w:val="24"/>
        </w:rPr>
        <w:t>waldmannasta98@mail.ru</w:t>
      </w:r>
      <w:r w:rsidR="005F4054" w:rsidRPr="002E1784">
        <w:rPr>
          <w:rFonts w:ascii="Times New Roman" w:eastAsia="Calibri" w:hAnsi="Times New Roman" w:cs="Times New Roman"/>
          <w:sz w:val="24"/>
        </w:rPr>
        <w:t>).</w:t>
      </w:r>
    </w:p>
    <w:p w:rsidR="005F4054" w:rsidRPr="002E1784" w:rsidRDefault="005F4054" w:rsidP="00121E29">
      <w:pPr>
        <w:widowControl w:val="0"/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:rsidR="005F4054" w:rsidRPr="002E1784" w:rsidRDefault="001C4297" w:rsidP="00121E29">
      <w:pPr>
        <w:widowControl w:val="0"/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</w:rPr>
      </w:pPr>
      <w:proofErr w:type="spellStart"/>
      <w:r w:rsidRPr="001C4297">
        <w:rPr>
          <w:rFonts w:ascii="Times New Roman" w:eastAsia="Calibri" w:hAnsi="Times New Roman" w:cs="Times New Roman"/>
          <w:b/>
          <w:sz w:val="24"/>
        </w:rPr>
        <w:t>Korovina</w:t>
      </w:r>
      <w:proofErr w:type="spellEnd"/>
      <w:r w:rsidRPr="001C4297">
        <w:rPr>
          <w:rFonts w:ascii="Times New Roman" w:eastAsia="Calibri" w:hAnsi="Times New Roman" w:cs="Times New Roman"/>
          <w:b/>
          <w:sz w:val="24"/>
        </w:rPr>
        <w:t xml:space="preserve"> A</w:t>
      </w:r>
      <w:r>
        <w:rPr>
          <w:rFonts w:ascii="Times New Roman" w:eastAsia="Calibri" w:hAnsi="Times New Roman" w:cs="Times New Roman"/>
          <w:b/>
          <w:sz w:val="24"/>
        </w:rPr>
        <w:t>.</w:t>
      </w:r>
      <w:r w:rsidRPr="001C4297">
        <w:rPr>
          <w:rFonts w:ascii="Times New Roman" w:eastAsia="Calibri" w:hAnsi="Times New Roman" w:cs="Times New Roman"/>
          <w:b/>
          <w:sz w:val="24"/>
        </w:rPr>
        <w:t>A</w:t>
      </w:r>
      <w:r>
        <w:rPr>
          <w:rFonts w:ascii="Times New Roman" w:eastAsia="Calibri" w:hAnsi="Times New Roman" w:cs="Times New Roman"/>
          <w:b/>
          <w:sz w:val="24"/>
        </w:rPr>
        <w:t>.</w:t>
      </w:r>
      <w:r w:rsidR="005F4054" w:rsidRPr="002E1784">
        <w:rPr>
          <w:rFonts w:ascii="Times New Roman" w:eastAsia="Calibri" w:hAnsi="Times New Roman" w:cs="Times New Roman"/>
          <w:b/>
          <w:sz w:val="24"/>
        </w:rPr>
        <w:t xml:space="preserve"> </w:t>
      </w:r>
    </w:p>
    <w:p w:rsidR="001C4297" w:rsidRPr="00A30736" w:rsidRDefault="001C4297" w:rsidP="00121E29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kern w:val="20"/>
          <w:sz w:val="20"/>
          <w:szCs w:val="20"/>
          <w:lang w:val="en-US"/>
        </w:rPr>
      </w:pPr>
      <w:r w:rsidRPr="001C4297">
        <w:rPr>
          <w:rFonts w:ascii="Times New Roman" w:eastAsia="Calibri" w:hAnsi="Times New Roman" w:cs="Times New Roman"/>
          <w:b/>
          <w:sz w:val="24"/>
          <w:lang w:val="en-US"/>
        </w:rPr>
        <w:t>THE IMPACT OF DIGITAL TECHNOLOGIES ON MACHINE-BUILDING INDUSTRIES IN THE CONTEXT OF DIGITALIZATION</w:t>
      </w:r>
    </w:p>
    <w:p w:rsidR="001C4297" w:rsidRDefault="001C4297" w:rsidP="00121E29">
      <w:pPr>
        <w:widowControl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:rsidR="001C4297" w:rsidRPr="001C4297" w:rsidRDefault="001C4297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proofErr w:type="spellStart"/>
      <w:r w:rsidRPr="001C4297">
        <w:rPr>
          <w:rFonts w:ascii="Times New Roman" w:eastAsia="Times New Roman" w:hAnsi="Times New Roman" w:cs="Times New Roman"/>
          <w:b/>
          <w:sz w:val="24"/>
          <w:lang w:eastAsia="ru-RU"/>
        </w:rPr>
        <w:t>Abstract</w:t>
      </w:r>
      <w:proofErr w:type="spellEnd"/>
      <w:r w:rsidRPr="001C429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. </w:t>
      </w:r>
      <w:r w:rsidR="008544B7" w:rsidRPr="008544B7">
        <w:rPr>
          <w:rFonts w:ascii="Times New Roman" w:eastAsia="Times New Roman" w:hAnsi="Times New Roman" w:cs="Times New Roman"/>
          <w:iCs/>
          <w:sz w:val="24"/>
          <w:lang w:val="en-US" w:eastAsia="ru-RU"/>
        </w:rPr>
        <w:t>The article analyzes the impact of digital technologies on machine-building industries in the context of digitalization. Digital technologies necessary for the functioning of machine-building enterprises are presented. The planned measures for the introduction of digitalization in the engineering sector are considered.</w:t>
      </w:r>
    </w:p>
    <w:p w:rsidR="001C4297" w:rsidRPr="00E525DF" w:rsidRDefault="001C4297" w:rsidP="00121E29">
      <w:pPr>
        <w:widowControl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kern w:val="20"/>
          <w:sz w:val="20"/>
          <w:szCs w:val="20"/>
          <w:lang w:val="en-US"/>
        </w:rPr>
      </w:pPr>
      <w:r w:rsidRPr="001C429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Keywords: </w:t>
      </w:r>
      <w:r w:rsidRPr="001C4297">
        <w:rPr>
          <w:rFonts w:ascii="Times New Roman" w:eastAsia="Times New Roman" w:hAnsi="Times New Roman" w:cs="Times New Roman"/>
          <w:iCs/>
          <w:sz w:val="24"/>
          <w:lang w:eastAsia="ru-RU"/>
        </w:rPr>
        <w:t>digitalization, mechanical engineering, digital technologies, technological development, machine-building industries</w:t>
      </w:r>
    </w:p>
    <w:p w:rsidR="001C4297" w:rsidRDefault="001C4297" w:rsidP="00121E29">
      <w:pPr>
        <w:widowControl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526C1C" w:rsidRPr="00526C1C" w:rsidRDefault="00526C1C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 xml:space="preserve">Anastasia </w:t>
      </w:r>
      <w:proofErr w:type="spellStart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>Antonovna</w:t>
      </w:r>
      <w:proofErr w:type="spellEnd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>Korovina</w:t>
      </w:r>
      <w:proofErr w:type="spellEnd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(Russia, Orenburg) – Junior Researcher, Orenburg Branch of the Federal State Budgetary Institution of Science, Institute of Economics, Ural Branch of the </w:t>
      </w:r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lastRenderedPageBreak/>
        <w:t xml:space="preserve">Russian Academy of Sciences (Russia, Orenburg, </w:t>
      </w:r>
      <w:proofErr w:type="spellStart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>Pionerskaya</w:t>
      </w:r>
      <w:proofErr w:type="spellEnd"/>
      <w:r w:rsidRPr="00526C1C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str., 11, waldmannasta98@mail.ru ).</w:t>
      </w:r>
    </w:p>
    <w:p w:rsidR="00526C1C" w:rsidRDefault="00526C1C" w:rsidP="00121E29">
      <w:pPr>
        <w:widowControl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5F4054" w:rsidRPr="002E1784" w:rsidRDefault="005F4054" w:rsidP="00121E29">
      <w:pPr>
        <w:widowControl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:rsidR="00E95270" w:rsidRPr="00E95270" w:rsidRDefault="00E95270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1 </w:t>
      </w:r>
      <w:proofErr w:type="spell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Afanasyev</w:t>
      </w:r>
      <w:proofErr w:type="spell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A. A. Digital transformation of Russian engineering in the context of the Fourth Industrial Revolution / A. A. </w:t>
      </w:r>
      <w:proofErr w:type="spell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Afanasyev</w:t>
      </w:r>
      <w:proofErr w:type="spell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// Issues of innovative economics. – 2024. – Vol. 14, No. 1. – pp. 221-240. – DOI 10.18334/vinec.14.1.120242.</w:t>
      </w:r>
    </w:p>
    <w:p w:rsidR="00E95270" w:rsidRPr="00E95270" w:rsidRDefault="00E95270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2 </w:t>
      </w:r>
      <w:proofErr w:type="spell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Dmitriev</w:t>
      </w:r>
      <w:proofErr w:type="spell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N. D. Innovative trends in the development of the Russian machine-building complex // </w:t>
      </w:r>
      <w:proofErr w:type="spell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Polzunovsky</w:t>
      </w:r>
      <w:proofErr w:type="spell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Almanac.  </w:t>
      </w:r>
      <w:proofErr w:type="gram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2020. No. 1.</w:t>
      </w:r>
      <w:proofErr w:type="gram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pp. 244-246.</w:t>
      </w:r>
    </w:p>
    <w:p w:rsidR="00E95270" w:rsidRPr="00E95270" w:rsidRDefault="00E95270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3 Kuznetsova G. V., </w:t>
      </w:r>
      <w:proofErr w:type="spell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Korovkin</w:t>
      </w:r>
      <w:proofErr w:type="spell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V. V. Digitalization and domestic engineering: prospects and risks // National interests: priorities and security. – 2020. – Vol. 16. </w:t>
      </w:r>
      <w:proofErr w:type="gram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– No. 4.</w:t>
      </w:r>
      <w:proofErr w:type="gram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– pp. 678-694. DOI: 10.24891/ni.16.4.678.</w:t>
      </w:r>
    </w:p>
    <w:p w:rsidR="00E95270" w:rsidRPr="00E95270" w:rsidRDefault="00E95270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4 </w:t>
      </w:r>
      <w:proofErr w:type="spell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Ustinova</w:t>
      </w:r>
      <w:proofErr w:type="spell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L. N. Features of industrial development in the context of digitalization // Formation of the digital economy and industry: new challenges. – 2018. – pp. 176-197. </w:t>
      </w:r>
      <w:r w:rsidRPr="00E95270">
        <w:rPr>
          <w:rFonts w:ascii="Times New Roman" w:eastAsia="Times New Roman" w:hAnsi="Times New Roman" w:cs="Times New Roman"/>
          <w:sz w:val="24"/>
          <w:lang w:eastAsia="ru-RU"/>
        </w:rPr>
        <w:t>DOI 10.18720/IEP/2018.2/8.</w:t>
      </w:r>
    </w:p>
    <w:p w:rsidR="00514B65" w:rsidRPr="00E95270" w:rsidRDefault="00E95270" w:rsidP="00121E2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gram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5 Schwab K.</w:t>
      </w:r>
      <w:proofErr w:type="gram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gramStart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The Fourth Ind</w:t>
      </w:r>
      <w:bookmarkStart w:id="0" w:name="_GoBack"/>
      <w:bookmarkEnd w:id="0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>ustrial Revolution.</w:t>
      </w:r>
      <w:proofErr w:type="gramEnd"/>
      <w:r w:rsidRPr="00E9527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E95270">
        <w:rPr>
          <w:rFonts w:ascii="Times New Roman" w:eastAsia="Times New Roman" w:hAnsi="Times New Roman" w:cs="Times New Roman"/>
          <w:sz w:val="24"/>
          <w:lang w:eastAsia="ru-RU"/>
        </w:rPr>
        <w:t>Moscow</w:t>
      </w:r>
      <w:proofErr w:type="spellEnd"/>
      <w:r w:rsidRPr="00E95270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proofErr w:type="spellStart"/>
      <w:r w:rsidRPr="00E95270">
        <w:rPr>
          <w:rFonts w:ascii="Times New Roman" w:eastAsia="Times New Roman" w:hAnsi="Times New Roman" w:cs="Times New Roman"/>
          <w:sz w:val="24"/>
          <w:lang w:eastAsia="ru-RU"/>
        </w:rPr>
        <w:t>Eksmo</w:t>
      </w:r>
      <w:proofErr w:type="spellEnd"/>
      <w:r w:rsidRPr="00E95270">
        <w:rPr>
          <w:rFonts w:ascii="Times New Roman" w:eastAsia="Times New Roman" w:hAnsi="Times New Roman" w:cs="Times New Roman"/>
          <w:sz w:val="24"/>
          <w:lang w:eastAsia="ru-RU"/>
        </w:rPr>
        <w:t>, 2016.</w:t>
      </w:r>
    </w:p>
    <w:sectPr w:rsidR="00514B65" w:rsidRPr="00E95270" w:rsidSect="00514B6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F86"/>
    <w:rsid w:val="00081D74"/>
    <w:rsid w:val="00121E29"/>
    <w:rsid w:val="001C4297"/>
    <w:rsid w:val="00233D71"/>
    <w:rsid w:val="003428E6"/>
    <w:rsid w:val="00382EDB"/>
    <w:rsid w:val="004D33A3"/>
    <w:rsid w:val="00514B65"/>
    <w:rsid w:val="00526C1C"/>
    <w:rsid w:val="005F4054"/>
    <w:rsid w:val="008544B7"/>
    <w:rsid w:val="008E2138"/>
    <w:rsid w:val="009C4FDE"/>
    <w:rsid w:val="00B63F86"/>
    <w:rsid w:val="00C46C8D"/>
    <w:rsid w:val="00CB2DB9"/>
    <w:rsid w:val="00DB5F1C"/>
    <w:rsid w:val="00DE2D9A"/>
    <w:rsid w:val="00E9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4B6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F40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F4054"/>
    <w:rPr>
      <w:rFonts w:ascii="Tahoma" w:hAnsi="Tahoma" w:cs="Tahoma"/>
      <w:sz w:val="16"/>
      <w:szCs w:val="16"/>
    </w:rPr>
  </w:style>
  <w:style w:type="paragraph" w:styleId="a6">
    <w:name w:val="Normal (Web)"/>
    <w:aliases w:val="Обычный (Web),Обычный (Web)1,Обычный (Web)11,Знак Знак Знак Знак,Знак Знак Знак,Знак Знак,Знак,Обычный (веб) Знак1 Знак,Обычный (веб) Знак Знак Знак,Обычный (Web) Знак Знак Знак Знак,Знак Знак Знак Знак1 Знак Знак Знак,Обычный (веб)1,Знак1"/>
    <w:basedOn w:val="a"/>
    <w:link w:val="a7"/>
    <w:uiPriority w:val="99"/>
    <w:unhideWhenUsed/>
    <w:qFormat/>
    <w:rsid w:val="00382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бычный (веб) Знак"/>
    <w:aliases w:val="Обычный (Web) Знак,Обычный (Web)1 Знак,Обычный (Web)11 Знак,Знак Знак Знак Знак Знак,Знак Знак Знак Знак1,Знак Знак Знак1,Знак Знак1,Обычный (веб) Знак1 Знак Знак,Обычный (веб) Знак Знак Знак Знак,Обычный (веб)1 Знак,Знак1 Знак"/>
    <w:link w:val="a6"/>
    <w:uiPriority w:val="99"/>
    <w:locked/>
    <w:rsid w:val="00382EDB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4B6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F40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F4054"/>
    <w:rPr>
      <w:rFonts w:ascii="Tahoma" w:hAnsi="Tahoma" w:cs="Tahoma"/>
      <w:sz w:val="16"/>
      <w:szCs w:val="16"/>
    </w:rPr>
  </w:style>
  <w:style w:type="paragraph" w:styleId="a6">
    <w:name w:val="Normal (Web)"/>
    <w:aliases w:val="Обычный (Web),Обычный (Web)1,Обычный (Web)11,Знак Знак Знак Знак,Знак Знак Знак,Знак Знак,Знак,Обычный (веб) Знак1 Знак,Обычный (веб) Знак Знак Знак,Обычный (Web) Знак Знак Знак Знак,Знак Знак Знак Знак1 Знак Знак Знак,Обычный (веб)1,Знак1"/>
    <w:basedOn w:val="a"/>
    <w:link w:val="a7"/>
    <w:uiPriority w:val="99"/>
    <w:unhideWhenUsed/>
    <w:qFormat/>
    <w:rsid w:val="00382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бычный (веб) Знак"/>
    <w:aliases w:val="Обычный (Web) Знак,Обычный (Web)1 Знак,Обычный (Web)11 Знак,Знак Знак Знак Знак Знак,Знак Знак Знак Знак1,Знак Знак Знак1,Знак Знак1,Обычный (веб) Знак1 Знак Знак,Обычный (веб) Знак Знак Знак Знак,Обычный (веб)1 Знак,Знак1 Знак"/>
    <w:link w:val="a6"/>
    <w:uiPriority w:val="99"/>
    <w:locked/>
    <w:rsid w:val="00382EDB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1603</Words>
  <Characters>9141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Макс</dc:creator>
  <cp:lastModifiedBy>Макс</cp:lastModifiedBy>
  <cp:revision>11</cp:revision>
  <cp:lastPrinted>2025-05-06T06:46:00Z</cp:lastPrinted>
  <dcterms:created xsi:type="dcterms:W3CDTF">2025-05-05T13:40:00Z</dcterms:created>
  <dcterms:modified xsi:type="dcterms:W3CDTF">2025-05-06T06:46:00Z</dcterms:modified>
</cp:coreProperties>
</file>