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9A6AF9" w14:textId="5FACD5D5" w:rsidR="002E1784" w:rsidRPr="00D73105" w:rsidRDefault="002E1784" w:rsidP="002E1784">
      <w:pPr>
        <w:spacing w:after="0" w:line="240" w:lineRule="auto"/>
        <w:ind w:left="-540" w:firstLine="540"/>
        <w:rPr>
          <w:rFonts w:ascii="Times New Roman" w:eastAsia="Times New Roman" w:hAnsi="Times New Roman" w:cs="Times New Roman"/>
          <w:b/>
          <w:sz w:val="24"/>
          <w:lang w:eastAsia="ru-RU"/>
        </w:rPr>
      </w:pPr>
      <w:r w:rsidRPr="001709B9">
        <w:rPr>
          <w:rFonts w:ascii="Times New Roman" w:eastAsia="Times New Roman" w:hAnsi="Times New Roman" w:cs="Times New Roman"/>
          <w:b/>
          <w:sz w:val="24"/>
          <w:lang w:eastAsia="ru-RU"/>
        </w:rPr>
        <w:t>УДК</w:t>
      </w:r>
      <w:r w:rsidR="001709B9" w:rsidRPr="001709B9">
        <w:rPr>
          <w:rFonts w:ascii="Times New Roman" w:eastAsia="Times New Roman" w:hAnsi="Times New Roman" w:cs="Times New Roman"/>
          <w:b/>
          <w:sz w:val="24"/>
          <w:lang w:val="en-US" w:eastAsia="ru-RU"/>
        </w:rPr>
        <w:t xml:space="preserve"> </w:t>
      </w:r>
      <w:r w:rsidR="001709B9" w:rsidRPr="001709B9">
        <w:rPr>
          <w:rFonts w:ascii="Times New Roman" w:hAnsi="Times New Roman" w:cs="Times New Roman"/>
          <w:b/>
          <w:sz w:val="24"/>
          <w:szCs w:val="24"/>
        </w:rPr>
        <w:t>332.14</w:t>
      </w:r>
      <w:r w:rsidR="001709B9" w:rsidRPr="001709B9"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 </w:t>
      </w:r>
      <w:r w:rsidRPr="001709B9">
        <w:rPr>
          <w:rFonts w:ascii="Times New Roman" w:eastAsia="Times New Roman" w:hAnsi="Times New Roman" w:cs="Times New Roman"/>
          <w:b/>
          <w:sz w:val="24"/>
          <w:lang w:eastAsia="ru-RU"/>
        </w:rPr>
        <w:t>/ББК</w:t>
      </w:r>
      <w:r w:rsidR="001709B9" w:rsidRPr="001709B9"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 </w:t>
      </w:r>
      <w:r w:rsidR="001709B9" w:rsidRPr="001709B9">
        <w:rPr>
          <w:rFonts w:ascii="Times New Roman" w:hAnsi="Times New Roman" w:cs="Times New Roman"/>
          <w:b/>
          <w:sz w:val="24"/>
          <w:szCs w:val="24"/>
        </w:rPr>
        <w:t>65.30</w:t>
      </w:r>
    </w:p>
    <w:p w14:paraId="6606ABEB" w14:textId="2E049570" w:rsidR="002E1784" w:rsidRPr="002E1784" w:rsidRDefault="00584D64" w:rsidP="002E1784">
      <w:pPr>
        <w:spacing w:after="0" w:line="240" w:lineRule="auto"/>
        <w:ind w:left="-540" w:firstLine="540"/>
        <w:jc w:val="right"/>
        <w:rPr>
          <w:rFonts w:ascii="Times New Roman" w:eastAsia="Times New Roman" w:hAnsi="Times New Roman" w:cs="Times New Roman"/>
          <w:b/>
          <w:sz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lang w:eastAsia="ru-RU"/>
        </w:rPr>
        <w:t>Низамутдинов</w:t>
      </w:r>
      <w:r w:rsidR="002E1784" w:rsidRPr="002E1784"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 И.</w:t>
      </w:r>
      <w:r>
        <w:rPr>
          <w:rFonts w:ascii="Times New Roman" w:eastAsia="Times New Roman" w:hAnsi="Times New Roman" w:cs="Times New Roman"/>
          <w:b/>
          <w:sz w:val="24"/>
          <w:lang w:eastAsia="ru-RU"/>
        </w:rPr>
        <w:t>К</w:t>
      </w:r>
      <w:r w:rsidR="002E1784"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.</w:t>
      </w:r>
    </w:p>
    <w:p w14:paraId="28FE51EE" w14:textId="7B8EEB4C" w:rsidR="002E1784" w:rsidRPr="00584D64" w:rsidRDefault="00584D64" w:rsidP="002E1784">
      <w:pPr>
        <w:spacing w:after="0" w:line="240" w:lineRule="auto"/>
        <w:ind w:left="-540" w:firstLine="540"/>
        <w:jc w:val="center"/>
        <w:rPr>
          <w:rFonts w:ascii="Times New Roman" w:eastAsia="Times New Roman" w:hAnsi="Times New Roman" w:cs="Times New Roman"/>
          <w:b/>
          <w:bCs/>
          <w:sz w:val="24"/>
          <w:lang w:eastAsia="ru-RU"/>
        </w:rPr>
      </w:pPr>
      <w:r w:rsidRPr="00584D64">
        <w:rPr>
          <w:rFonts w:ascii="Times New Roman" w:eastAsia="Times New Roman" w:hAnsi="Times New Roman" w:cs="Times New Roman"/>
          <w:b/>
          <w:bCs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АЗВИТИЕ ПРОМЫШЛЕННОСТИ В СОВРЕМЕННОЙ МИРОВОЙ ЭКОНОМИКЕ</w:t>
      </w:r>
    </w:p>
    <w:p w14:paraId="0D106813" w14:textId="00E5C6AD" w:rsidR="002E1784" w:rsidRPr="002E1784" w:rsidRDefault="002E1784" w:rsidP="002E1784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u w:val="single"/>
          <w:lang w:eastAsia="ru-RU"/>
        </w:rPr>
      </w:pPr>
    </w:p>
    <w:p w14:paraId="3118AA7D" w14:textId="4ED80DF7" w:rsidR="00584D64" w:rsidRPr="00584D64" w:rsidRDefault="002E1784" w:rsidP="002E1784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</w:pPr>
      <w:r w:rsidRPr="00584D6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Аннотация</w:t>
      </w:r>
      <w:r w:rsidR="00584D64" w:rsidRPr="00584D6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</w:t>
      </w:r>
      <w:r w:rsidRPr="00584D6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584D64" w:rsidRPr="00584D64">
        <w:rPr>
          <w:rFonts w:ascii="Times New Roman" w:eastAsia="Times New Roman" w:hAnsi="Times New Roman" w:cs="Times New Roman"/>
          <w:sz w:val="24"/>
          <w:szCs w:val="24"/>
        </w:rPr>
        <w:t>Промышленное развитие в современном мире остается одним из базовых элементов, обеспечивающих эффективность функционирования национальной экономической системы. Усиливающиеся процессы формирования многополярного мира требуют рассмотрения возможных вариантов развития мировой экономики и потенциальных возможностей реализации эффективной промышленной политики.</w:t>
      </w:r>
      <w:r w:rsidR="00584D64" w:rsidRPr="00584D64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 xml:space="preserve"> </w:t>
      </w:r>
    </w:p>
    <w:p w14:paraId="35B9F8D5" w14:textId="374EB839" w:rsidR="002E1784" w:rsidRPr="00584D64" w:rsidRDefault="002E1784" w:rsidP="002E1784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</w:pP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Ключевые слова</w:t>
      </w:r>
      <w:r w:rsidR="00B95761" w:rsidRPr="00B95761">
        <w:rPr>
          <w:rFonts w:ascii="Times New Roman" w:eastAsia="Times New Roman" w:hAnsi="Times New Roman" w:cs="Times New Roman"/>
          <w:b/>
          <w:sz w:val="24"/>
          <w:lang w:eastAsia="ru-RU"/>
        </w:rPr>
        <w:t>:</w:t>
      </w: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 </w:t>
      </w:r>
      <w:r w:rsidR="00584D64" w:rsidRPr="00584D64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п</w:t>
      </w:r>
      <w:r w:rsidR="00584D64" w:rsidRPr="00584D64">
        <w:rPr>
          <w:rFonts w:ascii="Times New Roman" w:eastAsia="Times New Roman" w:hAnsi="Times New Roman" w:cs="Times New Roman"/>
          <w:sz w:val="24"/>
          <w:szCs w:val="24"/>
        </w:rPr>
        <w:t>ромышленность, экономическое развитие, эффективность, экономический рост, инвестиции, инновации</w:t>
      </w:r>
      <w:r w:rsidRPr="00584D64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.</w:t>
      </w:r>
    </w:p>
    <w:p w14:paraId="3A8BDAE5" w14:textId="36BD30CF" w:rsidR="002E1784" w:rsidRPr="002E1784" w:rsidRDefault="002E1784" w:rsidP="002E1784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u w:val="single"/>
          <w:lang w:eastAsia="ru-RU"/>
        </w:rPr>
      </w:pPr>
    </w:p>
    <w:p w14:paraId="010EF2C5" w14:textId="77777777" w:rsidR="008C0F1F" w:rsidRPr="007000F2" w:rsidRDefault="008C0F1F" w:rsidP="008C0F1F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C0F1F">
        <w:rPr>
          <w:rFonts w:ascii="Times New Roman" w:eastAsia="Times New Roman" w:hAnsi="Times New Roman" w:cs="Times New Roman"/>
          <w:sz w:val="24"/>
          <w:lang w:eastAsia="ru-RU"/>
        </w:rPr>
        <w:t xml:space="preserve">В настоящее время предполагается существование трех базовых сценариев развития </w:t>
      </w:r>
      <w:r w:rsidRPr="007000F2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промышленности в мировой экономике.</w:t>
      </w:r>
    </w:p>
    <w:p w14:paraId="50252DA2" w14:textId="77777777" w:rsidR="007000F2" w:rsidRPr="007000F2" w:rsidRDefault="008C0F1F" w:rsidP="008C0F1F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000F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 сценарий. </w:t>
      </w:r>
      <w:r w:rsidR="007000F2" w:rsidRPr="007000F2">
        <w:rPr>
          <w:rFonts w:ascii="Times New Roman" w:eastAsia="Times New Roman" w:hAnsi="Times New Roman" w:cs="Times New Roman"/>
          <w:sz w:val="24"/>
          <w:szCs w:val="24"/>
        </w:rPr>
        <w:t xml:space="preserve">Развитие формируется на существующих условиях и нежелании что-либо изменять в будущем. При подобном развитии ситуации мировое экономическое сообщество не сможет оперативно и эффективно решать такие проблемы, как истощение природных ресурсов и их нехватка для промышленного развития в необходимых масштабах. В данном сценарии возможно уменьшение темпов экономического развития развитых стран. Развивающиеся страны (в том числе и экономика России) будут продолжать расти. </w:t>
      </w:r>
    </w:p>
    <w:p w14:paraId="28EAF28D" w14:textId="77777777" w:rsidR="008C0F1F" w:rsidRPr="008C0F1F" w:rsidRDefault="008C0F1F" w:rsidP="008C0F1F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7000F2">
        <w:rPr>
          <w:rFonts w:ascii="Times New Roman" w:eastAsia="Times New Roman" w:hAnsi="Times New Roman" w:cs="Times New Roman"/>
          <w:sz w:val="24"/>
          <w:szCs w:val="24"/>
          <w:lang w:eastAsia="ru-RU"/>
        </w:rPr>
        <w:t>2 сценарий развития событий предполагает все большую регионализацию мировой экономики, постепенное уменьшение положительной роли</w:t>
      </w:r>
      <w:r w:rsidRPr="008C0F1F">
        <w:rPr>
          <w:rFonts w:ascii="Times New Roman" w:eastAsia="Times New Roman" w:hAnsi="Times New Roman" w:cs="Times New Roman"/>
          <w:sz w:val="24"/>
          <w:lang w:eastAsia="ru-RU"/>
        </w:rPr>
        <w:t xml:space="preserve"> глобализации в мировом экономическом развитии. Усиление роли государственной власти в развивающихся экономиках, перераспределение инвестиционных потоков в направлении новых экономических лидеров приведет к резкому спаду мировой экономики. Будут усиливаться межстрановые конфликты на фоне нехватки природных ресурсов.</w:t>
      </w:r>
    </w:p>
    <w:p w14:paraId="5867D241" w14:textId="77777777" w:rsidR="008C0F1F" w:rsidRPr="008C0F1F" w:rsidRDefault="008C0F1F" w:rsidP="008C0F1F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8C0F1F">
        <w:rPr>
          <w:rFonts w:ascii="Times New Roman" w:eastAsia="Times New Roman" w:hAnsi="Times New Roman" w:cs="Times New Roman"/>
          <w:sz w:val="24"/>
          <w:lang w:eastAsia="ru-RU"/>
        </w:rPr>
        <w:t xml:space="preserve">3 сценарий характеризует более оптимистическую ситуацию для развитых экономик Запада. В этом сценарии сохраняются положительные тенденции от процессов глобализации и происходит закрепление западных экономических систем, как лидеров инновационного процесса с возможностью западных экономик по-прежнему перераспределять финансовые потоки в свою пользу с последующим их инвестиционным использованием. Международное сотрудничество в данном случае продолжает развиваться по наработанной схеме, а с помощью производственных и финансовых шоков в развитии (включая и экологические последствия) произойдет закрепление выбранных стереотипов экономического поведения в промышленном развитии традиционных и новых производственных мировых центров. В то же время данный сценарий в настоящее время уже не может быть реализован в планируемом масштабе и варианте. Изначально в этом варианте предполагалось усиление сотрудничества России с западными странами, что должно было усилить конкуренцию российских (отечественных) и иностранных компаний на внутреннем российском рынке, что фактически в условиях доминирования иностранных компаний в инновационном и инвестиционном процессе должно было закрепить сырьевую направленность развития экономики России. </w:t>
      </w:r>
    </w:p>
    <w:p w14:paraId="21F9E8F3" w14:textId="77777777" w:rsidR="008C0F1F" w:rsidRPr="008C0F1F" w:rsidRDefault="008C0F1F" w:rsidP="008C0F1F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8C0F1F">
        <w:rPr>
          <w:rFonts w:ascii="Times New Roman" w:eastAsia="Times New Roman" w:hAnsi="Times New Roman" w:cs="Times New Roman"/>
          <w:sz w:val="24"/>
          <w:lang w:eastAsia="ru-RU"/>
        </w:rPr>
        <w:t>Анализируя данные варианты промышленного развития территориальных экономических систем и мировой экономики в целом необходимо сказать, что страны успешно проходящие процессы интеграции с мировым рынком имели изначально положительные возможности для доступа своей продукции на мировой рынок, что должно было стимулировать промышленное развитие данных экономик. В отношении России аналогичный процесс не был реализован и в настоящее время произошло закрепление тенденций, стимулирующих необходимое и объективное развитие процессов импортозамещения в российской экономике при отсутствии возможности честно конкурировать с западными производителями в результате санкционного давления на российскую экономику.</w:t>
      </w:r>
    </w:p>
    <w:p w14:paraId="449C9724" w14:textId="77777777" w:rsidR="008C0F1F" w:rsidRDefault="008C0F1F" w:rsidP="008C0F1F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8C0F1F">
        <w:rPr>
          <w:rFonts w:ascii="Times New Roman" w:eastAsia="Times New Roman" w:hAnsi="Times New Roman" w:cs="Times New Roman"/>
          <w:sz w:val="24"/>
          <w:lang w:eastAsia="ru-RU"/>
        </w:rPr>
        <w:lastRenderedPageBreak/>
        <w:t xml:space="preserve">Трансформация геополитических условий развития российской экономики оказывает прямое влияние на возможности реализации эффективной промышленной политики в России. Изменения особенностей промышленного развития и необходимость развития импортозамещения в условиях опережающего развития инновационного элемента промышленной политики ставит вопрос оценки эффективности реализации промышленной политики в современных условиях формирования многополярного мира. </w:t>
      </w:r>
    </w:p>
    <w:p w14:paraId="692BE86A" w14:textId="77777777" w:rsidR="002E1784" w:rsidRPr="002E1784" w:rsidRDefault="002E1784" w:rsidP="007000F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lang w:eastAsia="ru-RU"/>
        </w:rPr>
      </w:pPr>
    </w:p>
    <w:p w14:paraId="54801F8B" w14:textId="77777777" w:rsidR="002E1784" w:rsidRPr="002E1784" w:rsidRDefault="002E1784" w:rsidP="002E1784">
      <w:pPr>
        <w:spacing w:after="0" w:line="240" w:lineRule="auto"/>
        <w:ind w:left="-540" w:firstLine="540"/>
        <w:jc w:val="center"/>
        <w:rPr>
          <w:rFonts w:ascii="Times New Roman" w:eastAsia="Times New Roman" w:hAnsi="Times New Roman" w:cs="Times New Roman"/>
          <w:b/>
          <w:sz w:val="24"/>
          <w:lang w:eastAsia="ru-RU"/>
        </w:rPr>
      </w:pP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Библиографический список на русском языке</w:t>
      </w:r>
    </w:p>
    <w:p w14:paraId="6FC3BC68" w14:textId="524D345E" w:rsidR="008C0F1F" w:rsidRPr="00E2022C" w:rsidRDefault="00E2022C" w:rsidP="00E2022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1. </w:t>
      </w:r>
      <w:proofErr w:type="spellStart"/>
      <w:r w:rsidR="008C0F1F" w:rsidRPr="00E2022C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Абдикаримова</w:t>
      </w:r>
      <w:proofErr w:type="spellEnd"/>
      <w:r w:rsidR="008C0F1F" w:rsidRPr="00E2022C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gramStart"/>
      <w:r w:rsidR="008C0F1F" w:rsidRPr="00E2022C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А.Т.</w:t>
      </w:r>
      <w:proofErr w:type="gramEnd"/>
      <w:r w:rsidR="008C0F1F" w:rsidRPr="00E2022C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, </w:t>
      </w:r>
      <w:proofErr w:type="spellStart"/>
      <w:r w:rsidR="008C0F1F" w:rsidRPr="00E2022C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Жетписбаева</w:t>
      </w:r>
      <w:proofErr w:type="spellEnd"/>
      <w:r w:rsidR="008C0F1F" w:rsidRPr="00E2022C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М.К., Гимранова Г.И., </w:t>
      </w:r>
      <w:proofErr w:type="spellStart"/>
      <w:r w:rsidR="008C0F1F" w:rsidRPr="00E2022C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Мусатаева</w:t>
      </w:r>
      <w:proofErr w:type="spellEnd"/>
      <w:r w:rsidR="008C0F1F" w:rsidRPr="00E2022C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А.А. (2019). Периферийная экономика и импортозамещение: возможности для Казахстана // Вестник Карагандинского университета. Серия: Экономика. </w:t>
      </w:r>
      <w:r w:rsidRPr="00E2022C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2019. </w:t>
      </w:r>
      <w:r w:rsidR="008C0F1F" w:rsidRPr="00E2022C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№ 2(94). С. </w:t>
      </w:r>
      <w:proofErr w:type="gramStart"/>
      <w:r w:rsidR="008C0F1F" w:rsidRPr="00E2022C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241</w:t>
      </w:r>
      <w:r w:rsidRPr="00E2022C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-</w:t>
      </w:r>
      <w:r w:rsidR="008C0F1F" w:rsidRPr="00E2022C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261</w:t>
      </w:r>
      <w:proofErr w:type="gramEnd"/>
      <w:r w:rsidR="008C0F1F" w:rsidRPr="00E2022C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.</w:t>
      </w:r>
    </w:p>
    <w:p w14:paraId="431FD432" w14:textId="6606628B" w:rsidR="008C0F1F" w:rsidRPr="00E2022C" w:rsidRDefault="00E2022C" w:rsidP="00E2022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E2022C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2. </w:t>
      </w:r>
      <w:r w:rsidR="008C0F1F" w:rsidRPr="00E2022C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Березинская </w:t>
      </w:r>
      <w:proofErr w:type="gramStart"/>
      <w:r w:rsidR="008C0F1F" w:rsidRPr="00E2022C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О.Б.</w:t>
      </w:r>
      <w:proofErr w:type="gramEnd"/>
      <w:r w:rsidR="008C0F1F" w:rsidRPr="00E2022C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, </w:t>
      </w:r>
      <w:proofErr w:type="spellStart"/>
      <w:r w:rsidR="008C0F1F" w:rsidRPr="00E2022C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Ведев</w:t>
      </w:r>
      <w:proofErr w:type="spellEnd"/>
      <w:r w:rsidR="008C0F1F" w:rsidRPr="00E2022C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А.Л. Производственная зависимость российской промышленности от импорта и механизм стратегического импортозамещения // Вопросы экономики. </w:t>
      </w:r>
      <w:r w:rsidRPr="00E2022C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2015. </w:t>
      </w:r>
      <w:r w:rsidR="008C0F1F" w:rsidRPr="00E2022C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№ 1. C. </w:t>
      </w:r>
      <w:proofErr w:type="gramStart"/>
      <w:r w:rsidR="008C0F1F" w:rsidRPr="00E2022C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103</w:t>
      </w:r>
      <w:r w:rsidRPr="00E2022C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-</w:t>
      </w:r>
      <w:r w:rsidR="008C0F1F" w:rsidRPr="00E2022C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115</w:t>
      </w:r>
      <w:proofErr w:type="gramEnd"/>
      <w:r w:rsidR="008C0F1F" w:rsidRPr="00E2022C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. </w:t>
      </w:r>
      <w:hyperlink r:id="rId7">
        <w:r w:rsidR="008C0F1F" w:rsidRPr="00E2022C">
          <w:rPr>
            <w:rStyle w:val="a4"/>
            <w:rFonts w:ascii="Times New Roman" w:eastAsia="Times New Roman" w:hAnsi="Times New Roman" w:cs="Times New Roman"/>
            <w:sz w:val="24"/>
            <w:szCs w:val="24"/>
          </w:rPr>
          <w:t>https://doi.org/10.32609/0042-8736-2015-1-103-115</w:t>
        </w:r>
      </w:hyperlink>
      <w:r w:rsidR="008C0F1F" w:rsidRPr="00E2022C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.</w:t>
      </w:r>
    </w:p>
    <w:p w14:paraId="371C6A17" w14:textId="36BC074B" w:rsidR="008C0F1F" w:rsidRPr="00E2022C" w:rsidRDefault="00E2022C" w:rsidP="00E2022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E2022C">
        <w:rPr>
          <w:rFonts w:ascii="Times New Roman" w:eastAsia="Times New Roman" w:hAnsi="Times New Roman" w:cs="Times New Roman"/>
          <w:sz w:val="24"/>
          <w:szCs w:val="24"/>
        </w:rPr>
        <w:t xml:space="preserve">3. </w:t>
      </w:r>
      <w:r w:rsidR="008C0F1F" w:rsidRPr="00E2022C">
        <w:rPr>
          <w:rFonts w:ascii="Times New Roman" w:eastAsia="Times New Roman" w:hAnsi="Times New Roman" w:cs="Times New Roman"/>
          <w:sz w:val="24"/>
          <w:szCs w:val="24"/>
        </w:rPr>
        <w:t xml:space="preserve">Малаев В.В., Хайруллина Г.Р. Рынок труда в финансовом секторе России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// </w:t>
      </w:r>
      <w:r w:rsidRPr="00E2022C">
        <w:rPr>
          <w:rFonts w:ascii="Times New Roman" w:hAnsi="Times New Roman" w:cs="Times New Roman"/>
          <w:sz w:val="24"/>
          <w:szCs w:val="24"/>
        </w:rPr>
        <w:t xml:space="preserve">Азимут научных исследований: экономика и управление. 2019. </w:t>
      </w:r>
      <w:r w:rsidR="008C0F1F" w:rsidRPr="00E2022C">
        <w:rPr>
          <w:rFonts w:ascii="Times New Roman" w:eastAsia="Times New Roman" w:hAnsi="Times New Roman" w:cs="Times New Roman"/>
          <w:sz w:val="24"/>
          <w:szCs w:val="24"/>
        </w:rPr>
        <w:t>Т. 8.</w:t>
      </w:r>
      <w:r w:rsidRPr="00E2022C">
        <w:t xml:space="preserve"> </w:t>
      </w:r>
      <w:r w:rsidRPr="00E2022C">
        <w:rPr>
          <w:rFonts w:ascii="Times New Roman" w:eastAsia="Times New Roman" w:hAnsi="Times New Roman" w:cs="Times New Roman"/>
          <w:sz w:val="24"/>
          <w:szCs w:val="24"/>
        </w:rPr>
        <w:t>№1(26)</w:t>
      </w:r>
      <w:r w:rsidR="008C0F1F" w:rsidRPr="00E2022C">
        <w:rPr>
          <w:rFonts w:ascii="Times New Roman" w:eastAsia="Times New Roman" w:hAnsi="Times New Roman" w:cs="Times New Roman"/>
          <w:sz w:val="24"/>
          <w:szCs w:val="24"/>
        </w:rPr>
        <w:t xml:space="preserve">. С. </w:t>
      </w:r>
      <w:proofErr w:type="gramStart"/>
      <w:r w:rsidR="008C0F1F" w:rsidRPr="00E2022C">
        <w:rPr>
          <w:rFonts w:ascii="Times New Roman" w:eastAsia="Times New Roman" w:hAnsi="Times New Roman" w:cs="Times New Roman"/>
          <w:sz w:val="24"/>
          <w:szCs w:val="24"/>
        </w:rPr>
        <w:t>222-225</w:t>
      </w:r>
      <w:proofErr w:type="gramEnd"/>
      <w:r w:rsidR="008C0F1F" w:rsidRPr="00E2022C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581ECBB9" w14:textId="599B23D3" w:rsidR="008C0F1F" w:rsidRPr="00E2022C" w:rsidRDefault="00E2022C" w:rsidP="00E2022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E2022C">
        <w:rPr>
          <w:rFonts w:ascii="Times New Roman" w:eastAsia="Times New Roman" w:hAnsi="Times New Roman" w:cs="Times New Roman"/>
          <w:sz w:val="24"/>
          <w:szCs w:val="24"/>
        </w:rPr>
        <w:t xml:space="preserve">4. </w:t>
      </w:r>
      <w:r w:rsidR="008C0F1F" w:rsidRPr="00E2022C">
        <w:rPr>
          <w:rFonts w:ascii="Times New Roman" w:eastAsia="Times New Roman" w:hAnsi="Times New Roman" w:cs="Times New Roman"/>
          <w:sz w:val="24"/>
          <w:szCs w:val="24"/>
        </w:rPr>
        <w:t xml:space="preserve">Марцинкевич </w:t>
      </w:r>
      <w:proofErr w:type="gramStart"/>
      <w:r w:rsidR="008C0F1F" w:rsidRPr="00E2022C">
        <w:rPr>
          <w:rFonts w:ascii="Times New Roman" w:eastAsia="Times New Roman" w:hAnsi="Times New Roman" w:cs="Times New Roman"/>
          <w:sz w:val="24"/>
          <w:szCs w:val="24"/>
        </w:rPr>
        <w:t>В.И.</w:t>
      </w:r>
      <w:proofErr w:type="gramEnd"/>
      <w:r w:rsidR="008C0F1F" w:rsidRPr="00E2022C">
        <w:rPr>
          <w:rFonts w:ascii="Times New Roman" w:eastAsia="Times New Roman" w:hAnsi="Times New Roman" w:cs="Times New Roman"/>
          <w:sz w:val="24"/>
          <w:szCs w:val="24"/>
        </w:rPr>
        <w:t xml:space="preserve"> США: человеческий фактор и эффективность экономики. М.: Наука.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1991. </w:t>
      </w:r>
      <w:r w:rsidR="008C0F1F" w:rsidRPr="00E2022C">
        <w:rPr>
          <w:rFonts w:ascii="Times New Roman" w:eastAsia="Times New Roman" w:hAnsi="Times New Roman" w:cs="Times New Roman"/>
          <w:sz w:val="24"/>
          <w:szCs w:val="24"/>
        </w:rPr>
        <w:t xml:space="preserve">240 с. </w:t>
      </w:r>
    </w:p>
    <w:p w14:paraId="307A4A1B" w14:textId="3685656B" w:rsidR="008C0F1F" w:rsidRPr="00E2022C" w:rsidRDefault="00E2022C" w:rsidP="00E2022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E2022C">
        <w:rPr>
          <w:rFonts w:ascii="Times New Roman" w:eastAsia="Times New Roman" w:hAnsi="Times New Roman" w:cs="Times New Roman"/>
          <w:sz w:val="24"/>
          <w:szCs w:val="24"/>
        </w:rPr>
        <w:t xml:space="preserve">5. </w:t>
      </w:r>
      <w:r w:rsidR="008C0F1F" w:rsidRPr="00E2022C">
        <w:rPr>
          <w:rFonts w:ascii="Times New Roman" w:eastAsia="Times New Roman" w:hAnsi="Times New Roman" w:cs="Times New Roman"/>
          <w:sz w:val="24"/>
          <w:szCs w:val="24"/>
        </w:rPr>
        <w:t xml:space="preserve">Сафиуллин </w:t>
      </w:r>
      <w:proofErr w:type="gramStart"/>
      <w:r w:rsidR="008C0F1F" w:rsidRPr="00E2022C">
        <w:rPr>
          <w:rFonts w:ascii="Times New Roman" w:eastAsia="Times New Roman" w:hAnsi="Times New Roman" w:cs="Times New Roman"/>
          <w:sz w:val="24"/>
          <w:szCs w:val="24"/>
        </w:rPr>
        <w:t>А.Р.</w:t>
      </w:r>
      <w:proofErr w:type="gramEnd"/>
      <w:r w:rsidR="008C0F1F" w:rsidRPr="00E2022C">
        <w:rPr>
          <w:rFonts w:ascii="Times New Roman" w:eastAsia="Times New Roman" w:hAnsi="Times New Roman" w:cs="Times New Roman"/>
          <w:sz w:val="24"/>
          <w:szCs w:val="24"/>
        </w:rPr>
        <w:t>, Сафиуллина К.Г., Гатауллина Л.Р. Промышленный профиль как основа конкурентных преимуществ территории // Вестник Казанского гос. аграрного университета.</w:t>
      </w:r>
      <w:r w:rsidR="00B95761" w:rsidRPr="00B9576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2015. </w:t>
      </w:r>
      <w:r w:rsidR="008C0F1F" w:rsidRPr="00E2022C">
        <w:rPr>
          <w:rFonts w:ascii="Times New Roman" w:eastAsia="Times New Roman" w:hAnsi="Times New Roman" w:cs="Times New Roman"/>
          <w:sz w:val="24"/>
          <w:szCs w:val="24"/>
        </w:rPr>
        <w:t xml:space="preserve">Т.10. №2(36). С. </w:t>
      </w:r>
      <w:proofErr w:type="gramStart"/>
      <w:r w:rsidR="008C0F1F" w:rsidRPr="00E2022C">
        <w:rPr>
          <w:rFonts w:ascii="Times New Roman" w:eastAsia="Times New Roman" w:hAnsi="Times New Roman" w:cs="Times New Roman"/>
          <w:sz w:val="24"/>
          <w:szCs w:val="24"/>
        </w:rPr>
        <w:t>41-48</w:t>
      </w:r>
      <w:proofErr w:type="gramEnd"/>
      <w:r w:rsidR="008C0F1F" w:rsidRPr="00E2022C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5E79B5BD" w14:textId="775BDE2C" w:rsidR="008C0F1F" w:rsidRPr="008C0F1F" w:rsidRDefault="00E2022C" w:rsidP="00E2022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E2022C">
        <w:rPr>
          <w:rFonts w:ascii="Times New Roman" w:eastAsia="Times New Roman" w:hAnsi="Times New Roman" w:cs="Times New Roman"/>
          <w:sz w:val="24"/>
          <w:szCs w:val="24"/>
        </w:rPr>
        <w:t xml:space="preserve">6. </w:t>
      </w:r>
      <w:r w:rsidR="008C0F1F" w:rsidRPr="00E2022C">
        <w:rPr>
          <w:rFonts w:ascii="Times New Roman" w:eastAsia="Times New Roman" w:hAnsi="Times New Roman" w:cs="Times New Roman"/>
          <w:sz w:val="24"/>
          <w:szCs w:val="24"/>
        </w:rPr>
        <w:t xml:space="preserve">Федосеева </w:t>
      </w:r>
      <w:proofErr w:type="gramStart"/>
      <w:r w:rsidR="008C0F1F" w:rsidRPr="00E2022C">
        <w:rPr>
          <w:rFonts w:ascii="Times New Roman" w:eastAsia="Times New Roman" w:hAnsi="Times New Roman" w:cs="Times New Roman"/>
          <w:sz w:val="24"/>
          <w:szCs w:val="24"/>
        </w:rPr>
        <w:t>Г.А.</w:t>
      </w:r>
      <w:proofErr w:type="gramEnd"/>
      <w:r w:rsidR="008C0F1F" w:rsidRPr="00E2022C">
        <w:rPr>
          <w:rFonts w:ascii="Times New Roman" w:eastAsia="Times New Roman" w:hAnsi="Times New Roman" w:cs="Times New Roman"/>
          <w:sz w:val="24"/>
          <w:szCs w:val="24"/>
        </w:rPr>
        <w:t xml:space="preserve"> (2015). Сущность и развитие теории импортозамещения // Известия Санкт-Петербургского</w:t>
      </w:r>
      <w:r w:rsidR="008C0F1F" w:rsidRPr="008C0F1F">
        <w:rPr>
          <w:rFonts w:ascii="Times New Roman" w:eastAsia="Times New Roman" w:hAnsi="Times New Roman" w:cs="Times New Roman"/>
          <w:sz w:val="24"/>
          <w:szCs w:val="24"/>
        </w:rPr>
        <w:t xml:space="preserve"> государственного экономического университета. </w:t>
      </w:r>
      <w:r>
        <w:rPr>
          <w:rFonts w:ascii="Times New Roman" w:eastAsia="Times New Roman" w:hAnsi="Times New Roman" w:cs="Times New Roman"/>
          <w:sz w:val="24"/>
          <w:szCs w:val="24"/>
        </w:rPr>
        <w:t>2015.</w:t>
      </w:r>
      <w:r w:rsidR="008C0F1F" w:rsidRPr="008C0F1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№ </w:t>
      </w:r>
      <w:r w:rsidR="008C0F1F" w:rsidRPr="008C0F1F">
        <w:rPr>
          <w:rFonts w:ascii="Times New Roman" w:eastAsia="Times New Roman" w:hAnsi="Times New Roman" w:cs="Times New Roman"/>
          <w:sz w:val="24"/>
          <w:szCs w:val="24"/>
        </w:rPr>
        <w:t xml:space="preserve">3(93). </w:t>
      </w:r>
      <w:r w:rsidR="00B95761">
        <w:rPr>
          <w:rFonts w:ascii="Times New Roman" w:eastAsia="Times New Roman" w:hAnsi="Times New Roman" w:cs="Times New Roman"/>
          <w:sz w:val="24"/>
          <w:szCs w:val="24"/>
          <w:lang w:val="en-US"/>
        </w:rPr>
        <w:t>C.</w:t>
      </w:r>
      <w:r w:rsidR="008C0F1F" w:rsidRPr="008C0F1F">
        <w:rPr>
          <w:rFonts w:ascii="Times New Roman" w:eastAsia="Times New Roman" w:hAnsi="Times New Roman" w:cs="Times New Roman"/>
          <w:sz w:val="24"/>
          <w:szCs w:val="24"/>
        </w:rPr>
        <w:t xml:space="preserve"> 144</w:t>
      </w:r>
      <w:r>
        <w:rPr>
          <w:rFonts w:ascii="Times New Roman" w:eastAsia="Times New Roman" w:hAnsi="Times New Roman" w:cs="Times New Roman"/>
          <w:sz w:val="24"/>
          <w:szCs w:val="24"/>
        </w:rPr>
        <w:t>-</w:t>
      </w:r>
      <w:r w:rsidR="008C0F1F" w:rsidRPr="008C0F1F">
        <w:rPr>
          <w:rFonts w:ascii="Times New Roman" w:eastAsia="Times New Roman" w:hAnsi="Times New Roman" w:cs="Times New Roman"/>
          <w:sz w:val="24"/>
          <w:szCs w:val="24"/>
        </w:rPr>
        <w:t>148.</w:t>
      </w:r>
    </w:p>
    <w:p w14:paraId="0ACCD211" w14:textId="13EA44CD" w:rsidR="002E1784" w:rsidRPr="002E1784" w:rsidRDefault="002E1784" w:rsidP="002E1784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u w:val="single"/>
          <w:lang w:eastAsia="ru-RU"/>
        </w:rPr>
      </w:pPr>
    </w:p>
    <w:p w14:paraId="6EA392F1" w14:textId="77777777" w:rsidR="002E1784" w:rsidRPr="002E1784" w:rsidRDefault="002E1784" w:rsidP="002E1784">
      <w:pPr>
        <w:spacing w:after="0" w:line="240" w:lineRule="auto"/>
        <w:ind w:left="-540" w:firstLine="540"/>
        <w:jc w:val="center"/>
        <w:rPr>
          <w:rFonts w:ascii="Times New Roman" w:eastAsia="Calibri" w:hAnsi="Times New Roman" w:cs="Times New Roman"/>
          <w:b/>
          <w:sz w:val="24"/>
        </w:rPr>
      </w:pPr>
      <w:r w:rsidRPr="002E1784">
        <w:rPr>
          <w:rFonts w:ascii="Times New Roman" w:eastAsia="Calibri" w:hAnsi="Times New Roman" w:cs="Times New Roman"/>
          <w:b/>
          <w:sz w:val="24"/>
        </w:rPr>
        <w:t>Информация об авторе (-ах) на русском языке</w:t>
      </w:r>
    </w:p>
    <w:p w14:paraId="14490D4E" w14:textId="03C97BF8" w:rsidR="002E1784" w:rsidRPr="00B95761" w:rsidRDefault="00B95761" w:rsidP="002E1784">
      <w:pPr>
        <w:spacing w:after="0" w:line="240" w:lineRule="auto"/>
        <w:ind w:left="-540" w:firstLine="540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eastAsia="Calibri" w:hAnsi="Times New Roman" w:cs="Times New Roman"/>
          <w:sz w:val="24"/>
        </w:rPr>
        <w:t xml:space="preserve">Низамутдинов Ирек </w:t>
      </w:r>
      <w:r w:rsidRPr="00B95761">
        <w:rPr>
          <w:rFonts w:ascii="Times New Roman" w:eastAsia="Calibri" w:hAnsi="Times New Roman" w:cs="Times New Roman"/>
          <w:sz w:val="24"/>
        </w:rPr>
        <w:t xml:space="preserve">Камилевич </w:t>
      </w:r>
      <w:r w:rsidR="002E1784" w:rsidRPr="00B95761">
        <w:rPr>
          <w:rFonts w:ascii="Times New Roman" w:eastAsia="Calibri" w:hAnsi="Times New Roman" w:cs="Times New Roman"/>
          <w:sz w:val="24"/>
        </w:rPr>
        <w:t>(</w:t>
      </w:r>
      <w:r w:rsidRPr="00B95761">
        <w:rPr>
          <w:rFonts w:ascii="Times New Roman" w:eastAsia="Calibri" w:hAnsi="Times New Roman" w:cs="Times New Roman"/>
          <w:sz w:val="24"/>
        </w:rPr>
        <w:t>Россия</w:t>
      </w:r>
      <w:r w:rsidR="002E1784" w:rsidRPr="00B95761">
        <w:rPr>
          <w:rFonts w:ascii="Times New Roman" w:eastAsia="Calibri" w:hAnsi="Times New Roman" w:cs="Times New Roman"/>
          <w:sz w:val="24"/>
        </w:rPr>
        <w:t xml:space="preserve">, </w:t>
      </w:r>
      <w:r w:rsidRPr="00B95761">
        <w:rPr>
          <w:rFonts w:ascii="Times New Roman" w:eastAsia="Calibri" w:hAnsi="Times New Roman" w:cs="Times New Roman"/>
          <w:sz w:val="24"/>
        </w:rPr>
        <w:t>Казань</w:t>
      </w:r>
      <w:r w:rsidR="002E1784" w:rsidRPr="00B95761">
        <w:rPr>
          <w:rFonts w:ascii="Times New Roman" w:eastAsia="Calibri" w:hAnsi="Times New Roman" w:cs="Times New Roman"/>
          <w:sz w:val="24"/>
        </w:rPr>
        <w:t xml:space="preserve">) – </w:t>
      </w:r>
      <w:r w:rsidRPr="00B95761">
        <w:rPr>
          <w:rFonts w:ascii="Times New Roman" w:eastAsia="Calibri" w:hAnsi="Times New Roman" w:cs="Times New Roman"/>
          <w:sz w:val="24"/>
        </w:rPr>
        <w:t>кандидат экономических наук</w:t>
      </w:r>
      <w:r w:rsidR="002E1784" w:rsidRPr="00B95761">
        <w:rPr>
          <w:rFonts w:ascii="Times New Roman" w:eastAsia="Calibri" w:hAnsi="Times New Roman" w:cs="Times New Roman"/>
          <w:sz w:val="24"/>
        </w:rPr>
        <w:t>,</w:t>
      </w:r>
      <w:r w:rsidRPr="00B95761">
        <w:rPr>
          <w:rFonts w:ascii="Times New Roman" w:eastAsia="Calibri" w:hAnsi="Times New Roman" w:cs="Times New Roman"/>
          <w:sz w:val="24"/>
        </w:rPr>
        <w:t xml:space="preserve"> доцент кафедры проектного менеджмента и оценки бизнеса ФГАОУВО "Казанский (Приволжский) федеральный университет"</w:t>
      </w:r>
      <w:r w:rsidR="002E1784" w:rsidRPr="00B95761">
        <w:rPr>
          <w:rFonts w:ascii="Times New Roman" w:eastAsia="Calibri" w:hAnsi="Times New Roman" w:cs="Times New Roman"/>
          <w:sz w:val="24"/>
        </w:rPr>
        <w:t xml:space="preserve"> (</w:t>
      </w:r>
      <w:r w:rsidRPr="00B95761">
        <w:rPr>
          <w:rFonts w:ascii="Times New Roman" w:hAnsi="Times New Roman" w:cs="Times New Roman"/>
          <w:sz w:val="24"/>
          <w:szCs w:val="24"/>
        </w:rPr>
        <w:t>420008, г. Казань, ул. Кремлевская, д.18</w:t>
      </w:r>
      <w:r w:rsidR="002E1784" w:rsidRPr="00B95761">
        <w:rPr>
          <w:rFonts w:ascii="Times New Roman" w:eastAsia="Calibri" w:hAnsi="Times New Roman" w:cs="Times New Roman"/>
          <w:sz w:val="24"/>
        </w:rPr>
        <w:t xml:space="preserve">, </w:t>
      </w:r>
      <w:r>
        <w:rPr>
          <w:rFonts w:ascii="Times New Roman" w:eastAsia="Calibri" w:hAnsi="Times New Roman" w:cs="Times New Roman"/>
          <w:sz w:val="24"/>
          <w:lang w:val="en-US"/>
        </w:rPr>
        <w:t>irek.nizamutdinov@gmail.com</w:t>
      </w:r>
      <w:r w:rsidR="002E1784" w:rsidRPr="00B95761">
        <w:rPr>
          <w:rFonts w:ascii="Times New Roman" w:eastAsia="Calibri" w:hAnsi="Times New Roman" w:cs="Times New Roman"/>
          <w:sz w:val="24"/>
        </w:rPr>
        <w:t>).</w:t>
      </w:r>
    </w:p>
    <w:p w14:paraId="51903696" w14:textId="6331A665" w:rsidR="002E1784" w:rsidRPr="00B95761" w:rsidRDefault="002E1784" w:rsidP="00B9576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lang w:val="en-US" w:eastAsia="ru-RU"/>
        </w:rPr>
      </w:pPr>
    </w:p>
    <w:p w14:paraId="030F0694" w14:textId="77777777" w:rsidR="002E1784" w:rsidRPr="002E1784" w:rsidRDefault="002E1784" w:rsidP="002E1784">
      <w:pPr>
        <w:spacing w:after="0" w:line="240" w:lineRule="auto"/>
        <w:ind w:left="-540" w:firstLine="540"/>
        <w:jc w:val="right"/>
        <w:rPr>
          <w:rFonts w:ascii="Times New Roman" w:eastAsia="Calibri" w:hAnsi="Times New Roman" w:cs="Times New Roman"/>
          <w:b/>
          <w:sz w:val="24"/>
        </w:rPr>
      </w:pPr>
    </w:p>
    <w:p w14:paraId="727C1169" w14:textId="77777777" w:rsidR="002E1784" w:rsidRPr="002E1784" w:rsidRDefault="002E1784" w:rsidP="002E1784">
      <w:pPr>
        <w:spacing w:after="0" w:line="240" w:lineRule="auto"/>
        <w:ind w:left="-540" w:firstLine="540"/>
        <w:jc w:val="right"/>
        <w:rPr>
          <w:rFonts w:ascii="Times New Roman" w:eastAsia="Calibri" w:hAnsi="Times New Roman" w:cs="Times New Roman"/>
          <w:b/>
          <w:sz w:val="24"/>
        </w:rPr>
      </w:pPr>
    </w:p>
    <w:p w14:paraId="1CB4EB73" w14:textId="04731E92" w:rsidR="002E1784" w:rsidRPr="00B95761" w:rsidRDefault="00B95761" w:rsidP="002E1784">
      <w:pPr>
        <w:spacing w:after="0" w:line="240" w:lineRule="auto"/>
        <w:ind w:left="-540" w:firstLine="540"/>
        <w:jc w:val="right"/>
        <w:rPr>
          <w:rFonts w:ascii="Times New Roman" w:eastAsia="Calibri" w:hAnsi="Times New Roman" w:cs="Times New Roman"/>
          <w:b/>
          <w:sz w:val="24"/>
          <w:lang w:val="en-US"/>
        </w:rPr>
      </w:pPr>
      <w:proofErr w:type="spellStart"/>
      <w:r>
        <w:rPr>
          <w:rFonts w:ascii="Times New Roman" w:eastAsia="Calibri" w:hAnsi="Times New Roman" w:cs="Times New Roman"/>
          <w:b/>
          <w:sz w:val="24"/>
          <w:lang w:val="en-US"/>
        </w:rPr>
        <w:t>Nizamutdinov</w:t>
      </w:r>
      <w:proofErr w:type="spellEnd"/>
      <w:r w:rsidR="002E1784" w:rsidRPr="00B95761">
        <w:rPr>
          <w:rFonts w:ascii="Times New Roman" w:eastAsia="Calibri" w:hAnsi="Times New Roman" w:cs="Times New Roman"/>
          <w:b/>
          <w:sz w:val="24"/>
          <w:lang w:val="en-US"/>
        </w:rPr>
        <w:t xml:space="preserve"> </w:t>
      </w:r>
      <w:r>
        <w:rPr>
          <w:rFonts w:ascii="Times New Roman" w:eastAsia="Calibri" w:hAnsi="Times New Roman" w:cs="Times New Roman"/>
          <w:b/>
          <w:sz w:val="24"/>
          <w:lang w:val="en-US"/>
        </w:rPr>
        <w:t>I</w:t>
      </w:r>
      <w:r w:rsidR="002E1784" w:rsidRPr="00B95761">
        <w:rPr>
          <w:rFonts w:ascii="Times New Roman" w:eastAsia="Calibri" w:hAnsi="Times New Roman" w:cs="Times New Roman"/>
          <w:b/>
          <w:sz w:val="24"/>
          <w:lang w:val="en-US"/>
        </w:rPr>
        <w:t>.</w:t>
      </w:r>
      <w:r>
        <w:rPr>
          <w:rFonts w:ascii="Times New Roman" w:eastAsia="Calibri" w:hAnsi="Times New Roman" w:cs="Times New Roman"/>
          <w:b/>
          <w:sz w:val="24"/>
          <w:lang w:val="en-US"/>
        </w:rPr>
        <w:t>K</w:t>
      </w:r>
      <w:r w:rsidRPr="00B95761">
        <w:rPr>
          <w:rFonts w:ascii="Times New Roman" w:eastAsia="Calibri" w:hAnsi="Times New Roman" w:cs="Times New Roman"/>
          <w:b/>
          <w:sz w:val="24"/>
          <w:lang w:val="en-US"/>
        </w:rPr>
        <w:t>.</w:t>
      </w:r>
      <w:r w:rsidR="002E1784" w:rsidRPr="00B95761">
        <w:rPr>
          <w:rFonts w:ascii="Times New Roman" w:eastAsia="Calibri" w:hAnsi="Times New Roman" w:cs="Times New Roman"/>
          <w:b/>
          <w:sz w:val="24"/>
          <w:lang w:val="en-US"/>
        </w:rPr>
        <w:t xml:space="preserve"> </w:t>
      </w:r>
    </w:p>
    <w:p w14:paraId="63B96062" w14:textId="06500D9C" w:rsidR="002E1784" w:rsidRPr="00B95761" w:rsidRDefault="00B95761" w:rsidP="002E1784">
      <w:pPr>
        <w:spacing w:after="0" w:line="240" w:lineRule="auto"/>
        <w:ind w:left="-540" w:firstLine="540"/>
        <w:jc w:val="center"/>
        <w:rPr>
          <w:rFonts w:ascii="Times New Roman" w:eastAsia="Calibri" w:hAnsi="Times New Roman" w:cs="Times New Roman"/>
          <w:b/>
          <w:sz w:val="24"/>
          <w:lang w:val="en-US"/>
        </w:rPr>
      </w:pPr>
      <w:r w:rsidRPr="00B95761">
        <w:rPr>
          <w:rFonts w:ascii="Times New Roman" w:eastAsia="Calibri" w:hAnsi="Times New Roman" w:cs="Times New Roman"/>
          <w:b/>
          <w:sz w:val="24"/>
          <w:lang w:val="en-US"/>
        </w:rPr>
        <w:t>INDUSTRIAL DEVELOPMENT IN THE MODERN WORLD ECONOMY</w:t>
      </w:r>
    </w:p>
    <w:p w14:paraId="57281473" w14:textId="6B80A292" w:rsidR="002E1784" w:rsidRPr="00B95761" w:rsidRDefault="002E1784" w:rsidP="002E1784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i/>
          <w:sz w:val="24"/>
          <w:lang w:val="en-US" w:eastAsia="ru-RU"/>
        </w:rPr>
      </w:pP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Аннотация</w:t>
      </w:r>
      <w:r w:rsidRPr="00B95761">
        <w:rPr>
          <w:rFonts w:ascii="Times New Roman" w:eastAsia="Times New Roman" w:hAnsi="Times New Roman" w:cs="Times New Roman"/>
          <w:iCs/>
          <w:sz w:val="24"/>
          <w:lang w:val="en-US" w:eastAsia="ru-RU"/>
        </w:rPr>
        <w:t>.</w:t>
      </w:r>
      <w:r w:rsidR="00B95761">
        <w:rPr>
          <w:rFonts w:ascii="Times New Roman" w:eastAsia="Times New Roman" w:hAnsi="Times New Roman" w:cs="Times New Roman"/>
          <w:iCs/>
          <w:sz w:val="24"/>
          <w:lang w:val="en-US" w:eastAsia="ru-RU"/>
        </w:rPr>
        <w:t xml:space="preserve"> </w:t>
      </w:r>
      <w:r w:rsidR="00B95761" w:rsidRPr="00B95761">
        <w:rPr>
          <w:rFonts w:ascii="Times New Roman" w:eastAsia="Times New Roman" w:hAnsi="Times New Roman" w:cs="Times New Roman"/>
          <w:iCs/>
          <w:sz w:val="24"/>
          <w:lang w:val="en-US" w:eastAsia="ru-RU"/>
        </w:rPr>
        <w:t>Industrial development in the modern world remains one of the basic elements that ensure the efficiency of the national economic system. The increasing processes of formation of a multipolar world require consideration of possible options for the development of the world economy and potential opportunities for the realization of an effective industrial policy.</w:t>
      </w:r>
    </w:p>
    <w:p w14:paraId="37A55BF1" w14:textId="4A0630E1" w:rsidR="002E1784" w:rsidRPr="00B95761" w:rsidRDefault="002E1784" w:rsidP="002E1784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i/>
          <w:sz w:val="24"/>
          <w:lang w:val="en-US" w:eastAsia="ru-RU"/>
        </w:rPr>
      </w:pP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Ключевые</w:t>
      </w:r>
      <w:r w:rsidRPr="00B95761">
        <w:rPr>
          <w:rFonts w:ascii="Times New Roman" w:eastAsia="Times New Roman" w:hAnsi="Times New Roman" w:cs="Times New Roman"/>
          <w:b/>
          <w:sz w:val="24"/>
          <w:lang w:val="en-US" w:eastAsia="ru-RU"/>
        </w:rPr>
        <w:t xml:space="preserve"> </w:t>
      </w: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слова</w:t>
      </w:r>
      <w:r w:rsidR="00B95761" w:rsidRPr="00B95761">
        <w:rPr>
          <w:rFonts w:ascii="Times New Roman" w:eastAsia="Times New Roman" w:hAnsi="Times New Roman" w:cs="Times New Roman"/>
          <w:b/>
          <w:sz w:val="24"/>
          <w:lang w:val="en-US" w:eastAsia="ru-RU"/>
        </w:rPr>
        <w:t>:</w:t>
      </w:r>
      <w:r w:rsidRPr="00B95761">
        <w:rPr>
          <w:rFonts w:ascii="Times New Roman" w:eastAsia="Times New Roman" w:hAnsi="Times New Roman" w:cs="Times New Roman"/>
          <w:b/>
          <w:sz w:val="24"/>
          <w:lang w:val="en-US" w:eastAsia="ru-RU"/>
        </w:rPr>
        <w:t xml:space="preserve"> </w:t>
      </w:r>
      <w:r w:rsidR="00B95761" w:rsidRPr="00B95761">
        <w:rPr>
          <w:rFonts w:ascii="Times New Roman" w:eastAsia="Times New Roman" w:hAnsi="Times New Roman" w:cs="Times New Roman"/>
          <w:iCs/>
          <w:sz w:val="24"/>
          <w:szCs w:val="24"/>
          <w:lang w:val="en-US" w:eastAsia="ru-RU"/>
        </w:rPr>
        <w:t>industry, economic development, efficiency, economic growth, investment, innovation</w:t>
      </w:r>
      <w:r w:rsidRPr="00B95761">
        <w:rPr>
          <w:rFonts w:ascii="Times New Roman" w:eastAsia="Times New Roman" w:hAnsi="Times New Roman" w:cs="Times New Roman"/>
          <w:iCs/>
          <w:sz w:val="24"/>
          <w:lang w:val="en-US" w:eastAsia="ru-RU"/>
        </w:rPr>
        <w:t>.</w:t>
      </w:r>
    </w:p>
    <w:p w14:paraId="5DC4F00F" w14:textId="6A8E0180" w:rsidR="002E1784" w:rsidRPr="00B95761" w:rsidRDefault="002E1784" w:rsidP="002E1784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u w:val="single"/>
          <w:lang w:val="en-US" w:eastAsia="ru-RU"/>
        </w:rPr>
      </w:pPr>
    </w:p>
    <w:p w14:paraId="673A6289" w14:textId="77777777" w:rsidR="002E1784" w:rsidRPr="002E1784" w:rsidRDefault="002E1784" w:rsidP="002E1784">
      <w:pPr>
        <w:spacing w:after="0" w:line="240" w:lineRule="auto"/>
        <w:ind w:left="-540" w:firstLine="540"/>
        <w:jc w:val="center"/>
        <w:rPr>
          <w:rFonts w:ascii="Times New Roman" w:eastAsia="Times New Roman" w:hAnsi="Times New Roman" w:cs="Times New Roman"/>
          <w:b/>
          <w:sz w:val="24"/>
          <w:lang w:eastAsia="ru-RU"/>
        </w:rPr>
      </w:pP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Информация об авторе (-ах) на английском языке</w:t>
      </w:r>
    </w:p>
    <w:p w14:paraId="204F9DD4" w14:textId="0B718F33" w:rsidR="00B95761" w:rsidRPr="00B95761" w:rsidRDefault="00B95761" w:rsidP="002E1784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val="en-US" w:eastAsia="ru-RU"/>
        </w:rPr>
      </w:pPr>
      <w:proofErr w:type="spellStart"/>
      <w:r w:rsidRPr="00B95761">
        <w:rPr>
          <w:rFonts w:ascii="Times New Roman" w:eastAsia="Times New Roman" w:hAnsi="Times New Roman" w:cs="Times New Roman"/>
          <w:sz w:val="24"/>
          <w:lang w:val="en-US" w:eastAsia="ru-RU"/>
        </w:rPr>
        <w:t>Nizamutdinov</w:t>
      </w:r>
      <w:proofErr w:type="spellEnd"/>
      <w:r w:rsidRPr="00B95761">
        <w:rPr>
          <w:rFonts w:ascii="Times New Roman" w:eastAsia="Times New Roman" w:hAnsi="Times New Roman" w:cs="Times New Roman"/>
          <w:sz w:val="24"/>
          <w:lang w:val="en-US" w:eastAsia="ru-RU"/>
        </w:rPr>
        <w:t xml:space="preserve"> Irek </w:t>
      </w:r>
      <w:proofErr w:type="spellStart"/>
      <w:r w:rsidRPr="00B95761">
        <w:rPr>
          <w:rFonts w:ascii="Times New Roman" w:eastAsia="Times New Roman" w:hAnsi="Times New Roman" w:cs="Times New Roman"/>
          <w:sz w:val="24"/>
          <w:lang w:val="en-US" w:eastAsia="ru-RU"/>
        </w:rPr>
        <w:t>Kamilevich</w:t>
      </w:r>
      <w:proofErr w:type="spellEnd"/>
      <w:r w:rsidRPr="00B95761">
        <w:rPr>
          <w:rFonts w:ascii="Times New Roman" w:eastAsia="Times New Roman" w:hAnsi="Times New Roman" w:cs="Times New Roman"/>
          <w:sz w:val="24"/>
          <w:lang w:val="en-US" w:eastAsia="ru-RU"/>
        </w:rPr>
        <w:t xml:space="preserve"> (Russia, Kazan) - PhD in Economics, Associate Professor of the Department of Project Management and Business Valuation, Kazan (Volga Region) Federal University (420008, Kazan, </w:t>
      </w:r>
      <w:proofErr w:type="spellStart"/>
      <w:r w:rsidRPr="00B95761">
        <w:rPr>
          <w:rFonts w:ascii="Times New Roman" w:eastAsia="Times New Roman" w:hAnsi="Times New Roman" w:cs="Times New Roman"/>
          <w:sz w:val="24"/>
          <w:lang w:val="en-US" w:eastAsia="ru-RU"/>
        </w:rPr>
        <w:t>Kremlevskaya</w:t>
      </w:r>
      <w:proofErr w:type="spellEnd"/>
      <w:r w:rsidRPr="00B95761">
        <w:rPr>
          <w:rFonts w:ascii="Times New Roman" w:eastAsia="Times New Roman" w:hAnsi="Times New Roman" w:cs="Times New Roman"/>
          <w:sz w:val="24"/>
          <w:lang w:val="en-US" w:eastAsia="ru-RU"/>
        </w:rPr>
        <w:t xml:space="preserve"> St.,</w:t>
      </w:r>
      <w:r>
        <w:rPr>
          <w:rFonts w:ascii="Times New Roman" w:eastAsia="Times New Roman" w:hAnsi="Times New Roman" w:cs="Times New Roman"/>
          <w:sz w:val="24"/>
          <w:lang w:val="en-US" w:eastAsia="ru-RU"/>
        </w:rPr>
        <w:t xml:space="preserve"> </w:t>
      </w:r>
      <w:r w:rsidRPr="00B95761">
        <w:rPr>
          <w:rFonts w:ascii="Times New Roman" w:eastAsia="Times New Roman" w:hAnsi="Times New Roman" w:cs="Times New Roman"/>
          <w:sz w:val="24"/>
          <w:lang w:val="en-US" w:eastAsia="ru-RU"/>
        </w:rPr>
        <w:t xml:space="preserve">18, </w:t>
      </w:r>
      <w:hyperlink r:id="rId8" w:history="1">
        <w:r w:rsidRPr="00B95761">
          <w:rPr>
            <w:rStyle w:val="a4"/>
            <w:rFonts w:ascii="Times New Roman" w:eastAsia="Times New Roman" w:hAnsi="Times New Roman" w:cs="Times New Roman"/>
            <w:sz w:val="24"/>
            <w:u w:val="none"/>
            <w:lang w:val="en-US" w:eastAsia="ru-RU"/>
          </w:rPr>
          <w:t>irek.nizamutdinov@gmail.com</w:t>
        </w:r>
      </w:hyperlink>
      <w:r w:rsidRPr="00B95761">
        <w:rPr>
          <w:rFonts w:ascii="Times New Roman" w:eastAsia="Times New Roman" w:hAnsi="Times New Roman" w:cs="Times New Roman"/>
          <w:sz w:val="24"/>
          <w:lang w:val="en-US" w:eastAsia="ru-RU"/>
        </w:rPr>
        <w:t>).</w:t>
      </w:r>
    </w:p>
    <w:p w14:paraId="45E321F9" w14:textId="1EF1F47D" w:rsidR="002E1784" w:rsidRPr="00B95761" w:rsidRDefault="002E1784" w:rsidP="002E1784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u w:val="single"/>
          <w:lang w:val="en-US" w:eastAsia="ru-RU"/>
        </w:rPr>
      </w:pPr>
    </w:p>
    <w:p w14:paraId="359B1F21" w14:textId="77777777" w:rsidR="002E1784" w:rsidRPr="002E1784" w:rsidRDefault="002E1784" w:rsidP="002E1784">
      <w:pPr>
        <w:spacing w:after="0" w:line="240" w:lineRule="auto"/>
        <w:ind w:left="-540" w:firstLine="540"/>
        <w:jc w:val="center"/>
        <w:rPr>
          <w:rFonts w:ascii="Times New Roman" w:eastAsia="Times New Roman" w:hAnsi="Times New Roman" w:cs="Times New Roman"/>
          <w:b/>
          <w:sz w:val="24"/>
          <w:lang w:eastAsia="ru-RU"/>
        </w:rPr>
      </w:pP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Библиографический список на английском языке</w:t>
      </w:r>
    </w:p>
    <w:p w14:paraId="04695C12" w14:textId="12993794" w:rsidR="00B95761" w:rsidRPr="00B95761" w:rsidRDefault="00B95761" w:rsidP="00B95761">
      <w:pPr>
        <w:widowControl w:val="0"/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val="en-US" w:eastAsia="ru-RU"/>
        </w:rPr>
      </w:pPr>
      <w:r w:rsidRPr="00B95761">
        <w:rPr>
          <w:rFonts w:ascii="Times New Roman" w:eastAsia="Times New Roman" w:hAnsi="Times New Roman" w:cs="Times New Roman"/>
          <w:sz w:val="24"/>
          <w:lang w:eastAsia="ru-RU"/>
        </w:rPr>
        <w:t xml:space="preserve">1. </w:t>
      </w:r>
      <w:proofErr w:type="spellStart"/>
      <w:r w:rsidRPr="00B95761">
        <w:rPr>
          <w:rFonts w:ascii="Times New Roman" w:eastAsia="Times New Roman" w:hAnsi="Times New Roman" w:cs="Times New Roman"/>
          <w:sz w:val="24"/>
          <w:lang w:eastAsia="ru-RU"/>
        </w:rPr>
        <w:t>Abdikarimova</w:t>
      </w:r>
      <w:proofErr w:type="spellEnd"/>
      <w:r w:rsidRPr="00B95761">
        <w:rPr>
          <w:rFonts w:ascii="Times New Roman" w:eastAsia="Times New Roman" w:hAnsi="Times New Roman" w:cs="Times New Roman"/>
          <w:sz w:val="24"/>
          <w:lang w:eastAsia="ru-RU"/>
        </w:rPr>
        <w:t xml:space="preserve"> A.T., </w:t>
      </w:r>
      <w:proofErr w:type="spellStart"/>
      <w:r w:rsidRPr="00B95761">
        <w:rPr>
          <w:rFonts w:ascii="Times New Roman" w:eastAsia="Times New Roman" w:hAnsi="Times New Roman" w:cs="Times New Roman"/>
          <w:sz w:val="24"/>
          <w:lang w:eastAsia="ru-RU"/>
        </w:rPr>
        <w:t>Zhetpisbaeva</w:t>
      </w:r>
      <w:proofErr w:type="spellEnd"/>
      <w:r w:rsidRPr="00B95761">
        <w:rPr>
          <w:rFonts w:ascii="Times New Roman" w:eastAsia="Times New Roman" w:hAnsi="Times New Roman" w:cs="Times New Roman"/>
          <w:sz w:val="24"/>
          <w:lang w:eastAsia="ru-RU"/>
        </w:rPr>
        <w:t xml:space="preserve"> M.K., </w:t>
      </w:r>
      <w:proofErr w:type="spellStart"/>
      <w:r w:rsidRPr="00B95761">
        <w:rPr>
          <w:rFonts w:ascii="Times New Roman" w:eastAsia="Times New Roman" w:hAnsi="Times New Roman" w:cs="Times New Roman"/>
          <w:sz w:val="24"/>
          <w:lang w:eastAsia="ru-RU"/>
        </w:rPr>
        <w:t>Gimranova</w:t>
      </w:r>
      <w:proofErr w:type="spellEnd"/>
      <w:r w:rsidRPr="00B95761">
        <w:rPr>
          <w:rFonts w:ascii="Times New Roman" w:eastAsia="Times New Roman" w:hAnsi="Times New Roman" w:cs="Times New Roman"/>
          <w:sz w:val="24"/>
          <w:lang w:eastAsia="ru-RU"/>
        </w:rPr>
        <w:t xml:space="preserve"> G.I., </w:t>
      </w:r>
      <w:proofErr w:type="spellStart"/>
      <w:r w:rsidRPr="00B95761">
        <w:rPr>
          <w:rFonts w:ascii="Times New Roman" w:eastAsia="Times New Roman" w:hAnsi="Times New Roman" w:cs="Times New Roman"/>
          <w:sz w:val="24"/>
          <w:lang w:eastAsia="ru-RU"/>
        </w:rPr>
        <w:t>Musataeva</w:t>
      </w:r>
      <w:proofErr w:type="spellEnd"/>
      <w:r w:rsidRPr="00B95761">
        <w:rPr>
          <w:rFonts w:ascii="Times New Roman" w:eastAsia="Times New Roman" w:hAnsi="Times New Roman" w:cs="Times New Roman"/>
          <w:sz w:val="24"/>
          <w:lang w:eastAsia="ru-RU"/>
        </w:rPr>
        <w:t xml:space="preserve"> A.A. (2019). </w:t>
      </w:r>
      <w:r w:rsidRPr="00B95761">
        <w:rPr>
          <w:rFonts w:ascii="Times New Roman" w:eastAsia="Times New Roman" w:hAnsi="Times New Roman" w:cs="Times New Roman"/>
          <w:sz w:val="24"/>
          <w:lang w:val="en-US" w:eastAsia="ru-RU"/>
        </w:rPr>
        <w:t xml:space="preserve">Peripheral economy and import substitution: opportunities for Kazakhstan // Bulletin of Karaganda University. Series: Economics. 2019. № 2(94). </w:t>
      </w:r>
      <w:r>
        <w:rPr>
          <w:rFonts w:ascii="Times New Roman" w:eastAsia="Times New Roman" w:hAnsi="Times New Roman" w:cs="Times New Roman"/>
          <w:sz w:val="24"/>
          <w:lang w:val="en-US" w:eastAsia="ru-RU"/>
        </w:rPr>
        <w:t>Pp</w:t>
      </w:r>
      <w:r w:rsidRPr="00B95761">
        <w:rPr>
          <w:rFonts w:ascii="Times New Roman" w:eastAsia="Times New Roman" w:hAnsi="Times New Roman" w:cs="Times New Roman"/>
          <w:sz w:val="24"/>
          <w:lang w:val="en-US" w:eastAsia="ru-RU"/>
        </w:rPr>
        <w:t>. 241-261.</w:t>
      </w:r>
    </w:p>
    <w:p w14:paraId="58FDCCB2" w14:textId="47BACB2E" w:rsidR="00B95761" w:rsidRPr="00B95761" w:rsidRDefault="00B95761" w:rsidP="00B95761">
      <w:pPr>
        <w:widowControl w:val="0"/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val="en-US" w:eastAsia="ru-RU"/>
        </w:rPr>
      </w:pPr>
      <w:r w:rsidRPr="00B95761">
        <w:rPr>
          <w:rFonts w:ascii="Times New Roman" w:eastAsia="Times New Roman" w:hAnsi="Times New Roman" w:cs="Times New Roman"/>
          <w:sz w:val="24"/>
          <w:lang w:val="en-US" w:eastAsia="ru-RU"/>
        </w:rPr>
        <w:t xml:space="preserve">2. </w:t>
      </w:r>
      <w:proofErr w:type="spellStart"/>
      <w:r w:rsidRPr="00B95761">
        <w:rPr>
          <w:rFonts w:ascii="Times New Roman" w:eastAsia="Times New Roman" w:hAnsi="Times New Roman" w:cs="Times New Roman"/>
          <w:sz w:val="24"/>
          <w:lang w:val="en-US" w:eastAsia="ru-RU"/>
        </w:rPr>
        <w:t>Berezinskaya</w:t>
      </w:r>
      <w:proofErr w:type="spellEnd"/>
      <w:r w:rsidRPr="00B95761">
        <w:rPr>
          <w:rFonts w:ascii="Times New Roman" w:eastAsia="Times New Roman" w:hAnsi="Times New Roman" w:cs="Times New Roman"/>
          <w:sz w:val="24"/>
          <w:lang w:val="en-US" w:eastAsia="ru-RU"/>
        </w:rPr>
        <w:t xml:space="preserve"> O.B., </w:t>
      </w:r>
      <w:proofErr w:type="spellStart"/>
      <w:r w:rsidRPr="00B95761">
        <w:rPr>
          <w:rFonts w:ascii="Times New Roman" w:eastAsia="Times New Roman" w:hAnsi="Times New Roman" w:cs="Times New Roman"/>
          <w:sz w:val="24"/>
          <w:lang w:val="en-US" w:eastAsia="ru-RU"/>
        </w:rPr>
        <w:t>Vedev</w:t>
      </w:r>
      <w:proofErr w:type="spellEnd"/>
      <w:r w:rsidRPr="00B95761">
        <w:rPr>
          <w:rFonts w:ascii="Times New Roman" w:eastAsia="Times New Roman" w:hAnsi="Times New Roman" w:cs="Times New Roman"/>
          <w:sz w:val="24"/>
          <w:lang w:val="en-US" w:eastAsia="ru-RU"/>
        </w:rPr>
        <w:t xml:space="preserve"> A.L. Production dependence of the Russian industry on imports and the mechanism of strategic import substitution // </w:t>
      </w:r>
      <w:proofErr w:type="spellStart"/>
      <w:r w:rsidRPr="00B95761">
        <w:rPr>
          <w:rFonts w:ascii="Times New Roman" w:eastAsia="Times New Roman" w:hAnsi="Times New Roman" w:cs="Times New Roman"/>
          <w:sz w:val="24"/>
          <w:lang w:val="en-US" w:eastAsia="ru-RU"/>
        </w:rPr>
        <w:t>Voprosy</w:t>
      </w:r>
      <w:proofErr w:type="spellEnd"/>
      <w:r w:rsidRPr="00B95761">
        <w:rPr>
          <w:rFonts w:ascii="Times New Roman" w:eastAsia="Times New Roman" w:hAnsi="Times New Roman" w:cs="Times New Roman"/>
          <w:sz w:val="24"/>
          <w:lang w:val="en-US" w:eastAsia="ru-RU"/>
        </w:rPr>
        <w:t xml:space="preserve"> </w:t>
      </w:r>
      <w:proofErr w:type="spellStart"/>
      <w:r w:rsidRPr="00B95761">
        <w:rPr>
          <w:rFonts w:ascii="Times New Roman" w:eastAsia="Times New Roman" w:hAnsi="Times New Roman" w:cs="Times New Roman"/>
          <w:sz w:val="24"/>
          <w:lang w:val="en-US" w:eastAsia="ru-RU"/>
        </w:rPr>
        <w:t>ekonomiki</w:t>
      </w:r>
      <w:proofErr w:type="spellEnd"/>
      <w:r w:rsidRPr="00B95761">
        <w:rPr>
          <w:rFonts w:ascii="Times New Roman" w:eastAsia="Times New Roman" w:hAnsi="Times New Roman" w:cs="Times New Roman"/>
          <w:sz w:val="24"/>
          <w:lang w:val="en-US" w:eastAsia="ru-RU"/>
        </w:rPr>
        <w:t xml:space="preserve">. 2015. № 1. </w:t>
      </w:r>
      <w:r>
        <w:rPr>
          <w:rFonts w:ascii="Times New Roman" w:eastAsia="Times New Roman" w:hAnsi="Times New Roman" w:cs="Times New Roman"/>
          <w:sz w:val="24"/>
          <w:lang w:val="en-US" w:eastAsia="ru-RU"/>
        </w:rPr>
        <w:t>Pp</w:t>
      </w:r>
      <w:r w:rsidRPr="00B95761">
        <w:rPr>
          <w:rFonts w:ascii="Times New Roman" w:eastAsia="Times New Roman" w:hAnsi="Times New Roman" w:cs="Times New Roman"/>
          <w:sz w:val="24"/>
          <w:lang w:val="en-US" w:eastAsia="ru-RU"/>
        </w:rPr>
        <w:t xml:space="preserve">. 103-115. </w:t>
      </w:r>
      <w:r w:rsidRPr="00B95761">
        <w:rPr>
          <w:rFonts w:ascii="Times New Roman" w:eastAsia="Times New Roman" w:hAnsi="Times New Roman" w:cs="Times New Roman"/>
          <w:sz w:val="24"/>
          <w:lang w:val="en-US" w:eastAsia="ru-RU"/>
        </w:rPr>
        <w:lastRenderedPageBreak/>
        <w:t>https://doi.org/10.32609/0042-8736-2015-1-103-115.</w:t>
      </w:r>
    </w:p>
    <w:p w14:paraId="1BA29E4F" w14:textId="20D4D6AA" w:rsidR="00B95761" w:rsidRPr="00B95761" w:rsidRDefault="00B95761" w:rsidP="00B95761">
      <w:pPr>
        <w:widowControl w:val="0"/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val="en-US" w:eastAsia="ru-RU"/>
        </w:rPr>
      </w:pPr>
      <w:r w:rsidRPr="00B95761">
        <w:rPr>
          <w:rFonts w:ascii="Times New Roman" w:eastAsia="Times New Roman" w:hAnsi="Times New Roman" w:cs="Times New Roman"/>
          <w:sz w:val="24"/>
          <w:lang w:val="en-US" w:eastAsia="ru-RU"/>
        </w:rPr>
        <w:t xml:space="preserve">3. </w:t>
      </w:r>
      <w:proofErr w:type="spellStart"/>
      <w:r w:rsidRPr="00B95761">
        <w:rPr>
          <w:rFonts w:ascii="Times New Roman" w:eastAsia="Times New Roman" w:hAnsi="Times New Roman" w:cs="Times New Roman"/>
          <w:sz w:val="24"/>
          <w:lang w:val="en-US" w:eastAsia="ru-RU"/>
        </w:rPr>
        <w:t>Malayev</w:t>
      </w:r>
      <w:proofErr w:type="spellEnd"/>
      <w:r w:rsidRPr="00B95761">
        <w:rPr>
          <w:rFonts w:ascii="Times New Roman" w:eastAsia="Times New Roman" w:hAnsi="Times New Roman" w:cs="Times New Roman"/>
          <w:sz w:val="24"/>
          <w:lang w:val="en-US" w:eastAsia="ru-RU"/>
        </w:rPr>
        <w:t xml:space="preserve"> V.V., </w:t>
      </w:r>
      <w:proofErr w:type="spellStart"/>
      <w:r w:rsidRPr="00B95761">
        <w:rPr>
          <w:rFonts w:ascii="Times New Roman" w:eastAsia="Times New Roman" w:hAnsi="Times New Roman" w:cs="Times New Roman"/>
          <w:sz w:val="24"/>
          <w:lang w:val="en-US" w:eastAsia="ru-RU"/>
        </w:rPr>
        <w:t>Khairullina</w:t>
      </w:r>
      <w:proofErr w:type="spellEnd"/>
      <w:r w:rsidRPr="00B95761">
        <w:rPr>
          <w:rFonts w:ascii="Times New Roman" w:eastAsia="Times New Roman" w:hAnsi="Times New Roman" w:cs="Times New Roman"/>
          <w:sz w:val="24"/>
          <w:lang w:val="en-US" w:eastAsia="ru-RU"/>
        </w:rPr>
        <w:t xml:space="preserve"> G.R. Labor market in the financial sector of Russia // Azimut Scientific Research: Economics and Management. 2019. </w:t>
      </w:r>
      <w:r w:rsidRPr="00B95761">
        <w:rPr>
          <w:rFonts w:ascii="Times New Roman" w:eastAsia="Times New Roman" w:hAnsi="Times New Roman" w:cs="Times New Roman"/>
          <w:sz w:val="24"/>
          <w:lang w:eastAsia="ru-RU"/>
        </w:rPr>
        <w:t>Т</w:t>
      </w:r>
      <w:r w:rsidRPr="00B95761">
        <w:rPr>
          <w:rFonts w:ascii="Times New Roman" w:eastAsia="Times New Roman" w:hAnsi="Times New Roman" w:cs="Times New Roman"/>
          <w:sz w:val="24"/>
          <w:lang w:val="en-US" w:eastAsia="ru-RU"/>
        </w:rPr>
        <w:t xml:space="preserve">. 8. №1(26). </w:t>
      </w:r>
      <w:r>
        <w:rPr>
          <w:rFonts w:ascii="Times New Roman" w:eastAsia="Times New Roman" w:hAnsi="Times New Roman" w:cs="Times New Roman"/>
          <w:sz w:val="24"/>
          <w:lang w:val="en-US" w:eastAsia="ru-RU"/>
        </w:rPr>
        <w:t>Pp</w:t>
      </w:r>
      <w:r w:rsidRPr="00B95761">
        <w:rPr>
          <w:rFonts w:ascii="Times New Roman" w:eastAsia="Times New Roman" w:hAnsi="Times New Roman" w:cs="Times New Roman"/>
          <w:sz w:val="24"/>
          <w:lang w:val="en-US" w:eastAsia="ru-RU"/>
        </w:rPr>
        <w:t>. 222-225.</w:t>
      </w:r>
    </w:p>
    <w:p w14:paraId="48A007C7" w14:textId="7AE9A34D" w:rsidR="00B95761" w:rsidRPr="00B95761" w:rsidRDefault="00B95761" w:rsidP="00B95761">
      <w:pPr>
        <w:widowControl w:val="0"/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val="en-US" w:eastAsia="ru-RU"/>
        </w:rPr>
      </w:pPr>
      <w:r w:rsidRPr="00B95761">
        <w:rPr>
          <w:rFonts w:ascii="Times New Roman" w:eastAsia="Times New Roman" w:hAnsi="Times New Roman" w:cs="Times New Roman"/>
          <w:sz w:val="24"/>
          <w:lang w:val="en-US" w:eastAsia="ru-RU"/>
        </w:rPr>
        <w:t xml:space="preserve">4. </w:t>
      </w:r>
      <w:proofErr w:type="spellStart"/>
      <w:r w:rsidRPr="00B95761">
        <w:rPr>
          <w:rFonts w:ascii="Times New Roman" w:eastAsia="Times New Roman" w:hAnsi="Times New Roman" w:cs="Times New Roman"/>
          <w:sz w:val="24"/>
          <w:lang w:val="en-US" w:eastAsia="ru-RU"/>
        </w:rPr>
        <w:t>Marcinkevich</w:t>
      </w:r>
      <w:proofErr w:type="spellEnd"/>
      <w:r w:rsidRPr="00B95761">
        <w:rPr>
          <w:rFonts w:ascii="Times New Roman" w:eastAsia="Times New Roman" w:hAnsi="Times New Roman" w:cs="Times New Roman"/>
          <w:sz w:val="24"/>
          <w:lang w:val="en-US" w:eastAsia="ru-RU"/>
        </w:rPr>
        <w:t xml:space="preserve"> V.I. USA: Human Factor and Economic Efficiency. Moscow: Nauka. 1991. 240 </w:t>
      </w:r>
      <w:r>
        <w:rPr>
          <w:rFonts w:ascii="Times New Roman" w:eastAsia="Times New Roman" w:hAnsi="Times New Roman" w:cs="Times New Roman"/>
          <w:sz w:val="24"/>
          <w:lang w:val="en-US" w:eastAsia="ru-RU"/>
        </w:rPr>
        <w:t>p</w:t>
      </w:r>
      <w:r w:rsidRPr="00B95761">
        <w:rPr>
          <w:rFonts w:ascii="Times New Roman" w:eastAsia="Times New Roman" w:hAnsi="Times New Roman" w:cs="Times New Roman"/>
          <w:sz w:val="24"/>
          <w:lang w:val="en-US" w:eastAsia="ru-RU"/>
        </w:rPr>
        <w:t xml:space="preserve">. </w:t>
      </w:r>
    </w:p>
    <w:p w14:paraId="3E573748" w14:textId="2EA64BEC" w:rsidR="00B95761" w:rsidRPr="00B95761" w:rsidRDefault="00B95761" w:rsidP="00B95761">
      <w:pPr>
        <w:widowControl w:val="0"/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val="en-US" w:eastAsia="ru-RU"/>
        </w:rPr>
      </w:pPr>
      <w:r w:rsidRPr="00B95761">
        <w:rPr>
          <w:rFonts w:ascii="Times New Roman" w:eastAsia="Times New Roman" w:hAnsi="Times New Roman" w:cs="Times New Roman"/>
          <w:sz w:val="24"/>
          <w:lang w:val="en-US" w:eastAsia="ru-RU"/>
        </w:rPr>
        <w:t xml:space="preserve">5. </w:t>
      </w:r>
      <w:proofErr w:type="spellStart"/>
      <w:r w:rsidRPr="00B95761">
        <w:rPr>
          <w:rFonts w:ascii="Times New Roman" w:eastAsia="Times New Roman" w:hAnsi="Times New Roman" w:cs="Times New Roman"/>
          <w:sz w:val="24"/>
          <w:lang w:val="en-US" w:eastAsia="ru-RU"/>
        </w:rPr>
        <w:t>Safiullin</w:t>
      </w:r>
      <w:proofErr w:type="spellEnd"/>
      <w:r w:rsidRPr="00B95761">
        <w:rPr>
          <w:rFonts w:ascii="Times New Roman" w:eastAsia="Times New Roman" w:hAnsi="Times New Roman" w:cs="Times New Roman"/>
          <w:sz w:val="24"/>
          <w:lang w:val="en-US" w:eastAsia="ru-RU"/>
        </w:rPr>
        <w:t xml:space="preserve"> A.R., </w:t>
      </w:r>
      <w:proofErr w:type="spellStart"/>
      <w:r w:rsidRPr="00B95761">
        <w:rPr>
          <w:rFonts w:ascii="Times New Roman" w:eastAsia="Times New Roman" w:hAnsi="Times New Roman" w:cs="Times New Roman"/>
          <w:sz w:val="24"/>
          <w:lang w:val="en-US" w:eastAsia="ru-RU"/>
        </w:rPr>
        <w:t>Safiullina</w:t>
      </w:r>
      <w:proofErr w:type="spellEnd"/>
      <w:r w:rsidRPr="00B95761">
        <w:rPr>
          <w:rFonts w:ascii="Times New Roman" w:eastAsia="Times New Roman" w:hAnsi="Times New Roman" w:cs="Times New Roman"/>
          <w:sz w:val="24"/>
          <w:lang w:val="en-US" w:eastAsia="ru-RU"/>
        </w:rPr>
        <w:t xml:space="preserve"> K.G., </w:t>
      </w:r>
      <w:proofErr w:type="spellStart"/>
      <w:r w:rsidRPr="00B95761">
        <w:rPr>
          <w:rFonts w:ascii="Times New Roman" w:eastAsia="Times New Roman" w:hAnsi="Times New Roman" w:cs="Times New Roman"/>
          <w:sz w:val="24"/>
          <w:lang w:val="en-US" w:eastAsia="ru-RU"/>
        </w:rPr>
        <w:t>Gataullina</w:t>
      </w:r>
      <w:proofErr w:type="spellEnd"/>
      <w:r w:rsidRPr="00B95761">
        <w:rPr>
          <w:rFonts w:ascii="Times New Roman" w:eastAsia="Times New Roman" w:hAnsi="Times New Roman" w:cs="Times New Roman"/>
          <w:sz w:val="24"/>
          <w:lang w:val="en-US" w:eastAsia="ru-RU"/>
        </w:rPr>
        <w:t xml:space="preserve"> L.R. Industrial profile as the basis of competitive advantages of the territory // Bulletin of Kazan State Agrarian University.</w:t>
      </w:r>
      <w:r>
        <w:rPr>
          <w:rFonts w:ascii="Times New Roman" w:eastAsia="Times New Roman" w:hAnsi="Times New Roman" w:cs="Times New Roman"/>
          <w:sz w:val="24"/>
          <w:lang w:val="en-US" w:eastAsia="ru-RU"/>
        </w:rPr>
        <w:t xml:space="preserve"> </w:t>
      </w:r>
      <w:r w:rsidRPr="00B95761">
        <w:rPr>
          <w:rFonts w:ascii="Times New Roman" w:eastAsia="Times New Roman" w:hAnsi="Times New Roman" w:cs="Times New Roman"/>
          <w:sz w:val="24"/>
          <w:lang w:val="en-US" w:eastAsia="ru-RU"/>
        </w:rPr>
        <w:t xml:space="preserve">2015. </w:t>
      </w:r>
      <w:r w:rsidRPr="00B95761">
        <w:rPr>
          <w:rFonts w:ascii="Times New Roman" w:eastAsia="Times New Roman" w:hAnsi="Times New Roman" w:cs="Times New Roman"/>
          <w:sz w:val="24"/>
          <w:lang w:eastAsia="ru-RU"/>
        </w:rPr>
        <w:t>Т</w:t>
      </w:r>
      <w:r w:rsidRPr="00B95761">
        <w:rPr>
          <w:rFonts w:ascii="Times New Roman" w:eastAsia="Times New Roman" w:hAnsi="Times New Roman" w:cs="Times New Roman"/>
          <w:sz w:val="24"/>
          <w:lang w:val="en-US" w:eastAsia="ru-RU"/>
        </w:rPr>
        <w:t>.10. №2(36).</w:t>
      </w:r>
      <w:r>
        <w:rPr>
          <w:rFonts w:ascii="Times New Roman" w:eastAsia="Times New Roman" w:hAnsi="Times New Roman" w:cs="Times New Roman"/>
          <w:sz w:val="24"/>
          <w:lang w:val="en-US" w:eastAsia="ru-RU"/>
        </w:rPr>
        <w:t xml:space="preserve"> Pp</w:t>
      </w:r>
      <w:r w:rsidRPr="00B95761">
        <w:rPr>
          <w:rFonts w:ascii="Times New Roman" w:eastAsia="Times New Roman" w:hAnsi="Times New Roman" w:cs="Times New Roman"/>
          <w:sz w:val="24"/>
          <w:lang w:val="en-US" w:eastAsia="ru-RU"/>
        </w:rPr>
        <w:t>. 41-48.</w:t>
      </w:r>
    </w:p>
    <w:p w14:paraId="2CB211DF" w14:textId="776AA5CE" w:rsidR="00B95761" w:rsidRPr="00C02198" w:rsidRDefault="00B95761" w:rsidP="00C02198">
      <w:pPr>
        <w:widowControl w:val="0"/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val="en-US" w:eastAsia="ru-RU"/>
        </w:rPr>
      </w:pPr>
      <w:r w:rsidRPr="00B95761">
        <w:rPr>
          <w:rFonts w:ascii="Times New Roman" w:eastAsia="Times New Roman" w:hAnsi="Times New Roman" w:cs="Times New Roman"/>
          <w:sz w:val="24"/>
          <w:lang w:val="en-US" w:eastAsia="ru-RU"/>
        </w:rPr>
        <w:t xml:space="preserve">6. Fedoseeva, G.A. (2015). Essence and development of the theory of import substitution // Izvestiya St. Petersburg State University of Economics. </w:t>
      </w:r>
      <w:r w:rsidRPr="00B95761">
        <w:rPr>
          <w:rFonts w:ascii="Times New Roman" w:eastAsia="Times New Roman" w:hAnsi="Times New Roman" w:cs="Times New Roman"/>
          <w:sz w:val="24"/>
          <w:lang w:eastAsia="ru-RU"/>
        </w:rPr>
        <w:t xml:space="preserve">2015. № 3(93). </w:t>
      </w:r>
      <w:r>
        <w:rPr>
          <w:rFonts w:ascii="Times New Roman" w:eastAsia="Times New Roman" w:hAnsi="Times New Roman" w:cs="Times New Roman"/>
          <w:sz w:val="24"/>
          <w:lang w:val="en-US" w:eastAsia="ru-RU"/>
        </w:rPr>
        <w:t>Pp</w:t>
      </w:r>
      <w:r w:rsidRPr="00B95761">
        <w:rPr>
          <w:rFonts w:ascii="Times New Roman" w:eastAsia="Times New Roman" w:hAnsi="Times New Roman" w:cs="Times New Roman"/>
          <w:sz w:val="24"/>
          <w:lang w:eastAsia="ru-RU"/>
        </w:rPr>
        <w:t>. 144-148.</w:t>
      </w:r>
    </w:p>
    <w:sectPr w:rsidR="00B95761" w:rsidRPr="00C02198" w:rsidSect="001B5953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9C0376" w14:textId="77777777" w:rsidR="00FC1F6E" w:rsidRDefault="00FC1F6E" w:rsidP="00827E82">
      <w:pPr>
        <w:spacing w:after="0" w:line="240" w:lineRule="auto"/>
      </w:pPr>
      <w:r>
        <w:separator/>
      </w:r>
    </w:p>
  </w:endnote>
  <w:endnote w:type="continuationSeparator" w:id="0">
    <w:p w14:paraId="46119A64" w14:textId="77777777" w:rsidR="00FC1F6E" w:rsidRDefault="00FC1F6E" w:rsidP="00827E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7FFDDE" w14:textId="77777777" w:rsidR="00FC1F6E" w:rsidRDefault="00FC1F6E" w:rsidP="00827E82">
      <w:pPr>
        <w:spacing w:after="0" w:line="240" w:lineRule="auto"/>
      </w:pPr>
      <w:r>
        <w:separator/>
      </w:r>
    </w:p>
  </w:footnote>
  <w:footnote w:type="continuationSeparator" w:id="0">
    <w:p w14:paraId="11BA089F" w14:textId="77777777" w:rsidR="00FC1F6E" w:rsidRDefault="00FC1F6E" w:rsidP="00827E8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2453B01"/>
    <w:multiLevelType w:val="hybridMultilevel"/>
    <w:tmpl w:val="949A47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09D7DE2"/>
    <w:multiLevelType w:val="hybridMultilevel"/>
    <w:tmpl w:val="91CCEBE2"/>
    <w:lvl w:ilvl="0" w:tplc="BF4AF596">
      <w:start w:val="1"/>
      <w:numFmt w:val="decimal"/>
      <w:lvlText w:val="%1."/>
      <w:lvlJc w:val="left"/>
      <w:pPr>
        <w:ind w:left="720" w:hanging="360"/>
      </w:pPr>
    </w:lvl>
    <w:lvl w:ilvl="1" w:tplc="2ABA7DB0">
      <w:start w:val="1"/>
      <w:numFmt w:val="lowerLetter"/>
      <w:lvlText w:val="%2."/>
      <w:lvlJc w:val="left"/>
      <w:pPr>
        <w:ind w:left="1440" w:hanging="360"/>
      </w:pPr>
    </w:lvl>
    <w:lvl w:ilvl="2" w:tplc="64B4C732">
      <w:start w:val="1"/>
      <w:numFmt w:val="lowerRoman"/>
      <w:lvlText w:val="%3."/>
      <w:lvlJc w:val="right"/>
      <w:pPr>
        <w:ind w:left="2160" w:hanging="180"/>
      </w:pPr>
    </w:lvl>
    <w:lvl w:ilvl="3" w:tplc="7910FC1E">
      <w:start w:val="1"/>
      <w:numFmt w:val="decimal"/>
      <w:lvlText w:val="%4."/>
      <w:lvlJc w:val="left"/>
      <w:pPr>
        <w:ind w:left="2880" w:hanging="360"/>
      </w:pPr>
    </w:lvl>
    <w:lvl w:ilvl="4" w:tplc="B89CE6C8">
      <w:start w:val="1"/>
      <w:numFmt w:val="lowerLetter"/>
      <w:lvlText w:val="%5."/>
      <w:lvlJc w:val="left"/>
      <w:pPr>
        <w:ind w:left="3600" w:hanging="360"/>
      </w:pPr>
    </w:lvl>
    <w:lvl w:ilvl="5" w:tplc="207A600E">
      <w:start w:val="1"/>
      <w:numFmt w:val="lowerRoman"/>
      <w:lvlText w:val="%6."/>
      <w:lvlJc w:val="right"/>
      <w:pPr>
        <w:ind w:left="4320" w:hanging="180"/>
      </w:pPr>
    </w:lvl>
    <w:lvl w:ilvl="6" w:tplc="619AB84C">
      <w:start w:val="1"/>
      <w:numFmt w:val="decimal"/>
      <w:lvlText w:val="%7."/>
      <w:lvlJc w:val="left"/>
      <w:pPr>
        <w:ind w:left="5040" w:hanging="360"/>
      </w:pPr>
    </w:lvl>
    <w:lvl w:ilvl="7" w:tplc="E73ECEEC">
      <w:start w:val="1"/>
      <w:numFmt w:val="lowerLetter"/>
      <w:lvlText w:val="%8."/>
      <w:lvlJc w:val="left"/>
      <w:pPr>
        <w:ind w:left="5760" w:hanging="360"/>
      </w:pPr>
    </w:lvl>
    <w:lvl w:ilvl="8" w:tplc="C090D804">
      <w:start w:val="1"/>
      <w:numFmt w:val="lowerRoman"/>
      <w:lvlText w:val="%9."/>
      <w:lvlJc w:val="right"/>
      <w:pPr>
        <w:ind w:left="6480" w:hanging="180"/>
      </w:pPr>
    </w:lvl>
  </w:abstractNum>
  <w:num w:numId="1" w16cid:durableId="1938177809">
    <w:abstractNumId w:val="0"/>
  </w:num>
  <w:num w:numId="2" w16cid:durableId="61224942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27E82"/>
    <w:rsid w:val="00093BEC"/>
    <w:rsid w:val="000E0E8C"/>
    <w:rsid w:val="001709B9"/>
    <w:rsid w:val="001B5953"/>
    <w:rsid w:val="00287F75"/>
    <w:rsid w:val="002E1784"/>
    <w:rsid w:val="00353244"/>
    <w:rsid w:val="00360814"/>
    <w:rsid w:val="0044325D"/>
    <w:rsid w:val="00584D64"/>
    <w:rsid w:val="00590F6E"/>
    <w:rsid w:val="005F5AF9"/>
    <w:rsid w:val="007000F2"/>
    <w:rsid w:val="00787640"/>
    <w:rsid w:val="007C5690"/>
    <w:rsid w:val="007D79E0"/>
    <w:rsid w:val="00827E82"/>
    <w:rsid w:val="00854770"/>
    <w:rsid w:val="008C0F1F"/>
    <w:rsid w:val="008C75C1"/>
    <w:rsid w:val="00916BF7"/>
    <w:rsid w:val="0098635D"/>
    <w:rsid w:val="00B95761"/>
    <w:rsid w:val="00BC155A"/>
    <w:rsid w:val="00C02198"/>
    <w:rsid w:val="00D73105"/>
    <w:rsid w:val="00E2022C"/>
    <w:rsid w:val="00EA4672"/>
    <w:rsid w:val="00FC1F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952112"/>
  <w15:chartTrackingRefBased/>
  <w15:docId w15:val="{3FF504E4-0A48-4C0E-A683-C5D5B879C5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A4672"/>
  </w:style>
  <w:style w:type="paragraph" w:styleId="1">
    <w:name w:val="heading 1"/>
    <w:basedOn w:val="a"/>
    <w:next w:val="a"/>
    <w:link w:val="10"/>
    <w:uiPriority w:val="9"/>
    <w:qFormat/>
    <w:rsid w:val="00827E8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1">
    <w:name w:val="Заголовок №1_"/>
    <w:basedOn w:val="a0"/>
    <w:link w:val="12"/>
    <w:uiPriority w:val="99"/>
    <w:locked/>
    <w:rsid w:val="00827E82"/>
    <w:rPr>
      <w:rFonts w:ascii="Times New Roman" w:hAnsi="Times New Roman" w:cs="Times New Roman"/>
      <w:b/>
      <w:bCs/>
      <w:spacing w:val="-7"/>
      <w:sz w:val="24"/>
      <w:szCs w:val="31"/>
      <w:shd w:val="clear" w:color="auto" w:fill="FFFFFF"/>
    </w:rPr>
  </w:style>
  <w:style w:type="paragraph" w:customStyle="1" w:styleId="12">
    <w:name w:val="Заголовок №1"/>
    <w:basedOn w:val="a"/>
    <w:link w:val="11"/>
    <w:uiPriority w:val="99"/>
    <w:qFormat/>
    <w:rsid w:val="00827E82"/>
    <w:pPr>
      <w:widowControl w:val="0"/>
      <w:shd w:val="clear" w:color="auto" w:fill="FFFFFF"/>
      <w:spacing w:after="0" w:line="365" w:lineRule="exact"/>
      <w:ind w:firstLine="425"/>
      <w:jc w:val="right"/>
      <w:outlineLvl w:val="0"/>
    </w:pPr>
    <w:rPr>
      <w:rFonts w:ascii="Times New Roman" w:hAnsi="Times New Roman" w:cs="Times New Roman"/>
      <w:b/>
      <w:bCs/>
      <w:spacing w:val="-7"/>
      <w:sz w:val="24"/>
      <w:szCs w:val="31"/>
    </w:rPr>
  </w:style>
  <w:style w:type="character" w:styleId="a3">
    <w:name w:val="footnote reference"/>
    <w:aliases w:val="Знак сноски-FN,Ciae niinee-FN,Знак сноски 1,Referencia nota al pie,SUPERS,анкета сноска,fr,Ciae niinee 1,Footnote symbol,Footnote Reference Number,Used by Word for Help footnote symbols,Çíàê ñíîñêè-FN,Çíàê ñíîñêè 1,текст сноски,-++ Знак Знак"/>
    <w:basedOn w:val="a0"/>
    <w:uiPriority w:val="99"/>
    <w:unhideWhenUsed/>
    <w:rsid w:val="00827E82"/>
    <w:rPr>
      <w:vertAlign w:val="superscript"/>
    </w:rPr>
  </w:style>
  <w:style w:type="paragraph" w:customStyle="1" w:styleId="123">
    <w:name w:val="Заголовок123"/>
    <w:basedOn w:val="1"/>
    <w:link w:val="1230"/>
    <w:qFormat/>
    <w:rsid w:val="00827E82"/>
    <w:pPr>
      <w:spacing w:before="0" w:line="360" w:lineRule="auto"/>
      <w:ind w:firstLine="425"/>
      <w:jc w:val="center"/>
    </w:pPr>
    <w:rPr>
      <w:rFonts w:ascii="Times New Roman" w:hAnsi="Times New Roman"/>
      <w:b/>
      <w:snapToGrid w:val="0"/>
      <w:color w:val="000000" w:themeColor="text1"/>
      <w:sz w:val="24"/>
      <w:lang w:eastAsia="ru-RU"/>
    </w:rPr>
  </w:style>
  <w:style w:type="character" w:customStyle="1" w:styleId="1230">
    <w:name w:val="Заголовок123 Знак"/>
    <w:basedOn w:val="a0"/>
    <w:link w:val="123"/>
    <w:rsid w:val="00827E82"/>
    <w:rPr>
      <w:rFonts w:ascii="Times New Roman" w:eastAsiaTheme="majorEastAsia" w:hAnsi="Times New Roman" w:cstheme="majorBidi"/>
      <w:b/>
      <w:snapToGrid w:val="0"/>
      <w:color w:val="000000" w:themeColor="text1"/>
      <w:sz w:val="24"/>
      <w:szCs w:val="32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27E8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a4">
    <w:name w:val="Hyperlink"/>
    <w:basedOn w:val="a0"/>
    <w:uiPriority w:val="99"/>
    <w:unhideWhenUsed/>
    <w:rsid w:val="002E1784"/>
    <w:rPr>
      <w:color w:val="0563C1" w:themeColor="hyperlink"/>
      <w:u w:val="single"/>
    </w:rPr>
  </w:style>
  <w:style w:type="character" w:styleId="a5">
    <w:name w:val="Unresolved Mention"/>
    <w:basedOn w:val="a0"/>
    <w:uiPriority w:val="99"/>
    <w:semiHidden/>
    <w:unhideWhenUsed/>
    <w:rsid w:val="002E1784"/>
    <w:rPr>
      <w:color w:val="605E5C"/>
      <w:shd w:val="clear" w:color="auto" w:fill="E1DFDD"/>
    </w:rPr>
  </w:style>
  <w:style w:type="paragraph" w:styleId="a6">
    <w:name w:val="List Paragraph"/>
    <w:basedOn w:val="a"/>
    <w:uiPriority w:val="34"/>
    <w:qFormat/>
    <w:rsid w:val="008C0F1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rek.nizamutdinov@gmail.com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doi.org/10.32609/0042-8736-2015-1-103-115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1137</Words>
  <Characters>6482</Characters>
  <Application>Microsoft Office Word</Application>
  <DocSecurity>0</DocSecurity>
  <Lines>54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Екатерина Георгиевна Леонидова</dc:creator>
  <cp:keywords/>
  <dc:description/>
  <cp:lastModifiedBy>Низамутдинов Ирек Камилевич</cp:lastModifiedBy>
  <cp:revision>2</cp:revision>
  <dcterms:created xsi:type="dcterms:W3CDTF">2025-04-28T10:09:00Z</dcterms:created>
  <dcterms:modified xsi:type="dcterms:W3CDTF">2025-04-28T10:09:00Z</dcterms:modified>
</cp:coreProperties>
</file>