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5E44" w:rsidRPr="00017FA3" w:rsidRDefault="005C4C0A" w:rsidP="005D1472">
      <w:pPr>
        <w:spacing w:after="0" w:line="240" w:lineRule="auto"/>
        <w:jc w:val="both"/>
        <w:rPr>
          <w:rFonts w:ascii="Times New Roman" w:hAnsi="Times New Roman" w:cs="Times New Roman"/>
          <w:b/>
          <w:bCs/>
          <w:iCs/>
          <w:sz w:val="24"/>
          <w:szCs w:val="24"/>
        </w:rPr>
      </w:pPr>
      <w:r w:rsidRPr="00017FA3">
        <w:rPr>
          <w:rFonts w:ascii="Times New Roman" w:hAnsi="Times New Roman" w:cs="Times New Roman"/>
          <w:b/>
          <w:bCs/>
          <w:sz w:val="24"/>
          <w:szCs w:val="24"/>
        </w:rPr>
        <w:t xml:space="preserve">УДК </w:t>
      </w:r>
      <w:r w:rsidRPr="00017FA3">
        <w:rPr>
          <w:rFonts w:ascii="Times New Roman" w:hAnsi="Times New Roman" w:cs="Times New Roman"/>
          <w:b/>
          <w:bCs/>
          <w:iCs/>
          <w:sz w:val="24"/>
          <w:szCs w:val="24"/>
        </w:rPr>
        <w:t>330.112.2:796.062</w:t>
      </w:r>
    </w:p>
    <w:p w:rsidR="005C4C0A" w:rsidRPr="00017FA3" w:rsidRDefault="005C4C0A" w:rsidP="005C4C0A">
      <w:pPr>
        <w:spacing w:after="0" w:line="240" w:lineRule="auto"/>
        <w:jc w:val="right"/>
        <w:rPr>
          <w:rFonts w:ascii="Times New Roman" w:hAnsi="Times New Roman" w:cs="Times New Roman"/>
          <w:b/>
          <w:bCs/>
          <w:sz w:val="24"/>
          <w:szCs w:val="24"/>
        </w:rPr>
      </w:pPr>
      <w:r w:rsidRPr="00017FA3">
        <w:rPr>
          <w:rFonts w:ascii="Times New Roman" w:hAnsi="Times New Roman" w:cs="Times New Roman"/>
          <w:b/>
          <w:bCs/>
          <w:iCs/>
          <w:sz w:val="24"/>
          <w:szCs w:val="24"/>
        </w:rPr>
        <w:t>Додонов О.В.</w:t>
      </w:r>
    </w:p>
    <w:p w:rsidR="00375E44" w:rsidRPr="00017FA3" w:rsidRDefault="005C4C0A" w:rsidP="005C4C0A">
      <w:pPr>
        <w:spacing w:after="0" w:line="240" w:lineRule="auto"/>
        <w:jc w:val="center"/>
        <w:rPr>
          <w:rFonts w:ascii="Times New Roman" w:hAnsi="Times New Roman" w:cs="Times New Roman"/>
          <w:b/>
          <w:bCs/>
          <w:sz w:val="24"/>
          <w:szCs w:val="24"/>
        </w:rPr>
      </w:pPr>
      <w:r w:rsidRPr="00017FA3">
        <w:rPr>
          <w:rFonts w:ascii="Times New Roman" w:hAnsi="Times New Roman" w:cs="Times New Roman"/>
          <w:b/>
          <w:bCs/>
          <w:sz w:val="24"/>
          <w:szCs w:val="24"/>
        </w:rPr>
        <w:t>ПРОБЛЕМЫ И ПЕРСПЕКТИВЫ РАЗВИТИЯ МАЛОГО ПРЕДПРИНИМАТЕЛЬСТВА В СФЕРЕ ФИЗИЧЕСКОЙ КУЛЬТУРЫ И СПОРТА РЕСПУБЛИКИ БЕЛАРУСЬ</w:t>
      </w:r>
    </w:p>
    <w:p w:rsidR="00375E44" w:rsidRPr="00017FA3" w:rsidRDefault="00375E44" w:rsidP="00E779E3">
      <w:pPr>
        <w:spacing w:after="0" w:line="240" w:lineRule="auto"/>
        <w:ind w:firstLine="709"/>
        <w:jc w:val="center"/>
        <w:rPr>
          <w:rFonts w:ascii="Times New Roman" w:hAnsi="Times New Roman" w:cs="Times New Roman"/>
          <w:sz w:val="24"/>
          <w:szCs w:val="24"/>
        </w:rPr>
      </w:pPr>
    </w:p>
    <w:p w:rsidR="005C4C0A" w:rsidRPr="00017FA3" w:rsidRDefault="005C4C0A" w:rsidP="005C4C0A">
      <w:pPr>
        <w:spacing w:after="0" w:line="240" w:lineRule="auto"/>
        <w:ind w:firstLine="709"/>
        <w:jc w:val="both"/>
        <w:rPr>
          <w:rFonts w:ascii="Times New Roman" w:hAnsi="Times New Roman" w:cs="Times New Roman"/>
          <w:sz w:val="24"/>
          <w:szCs w:val="24"/>
        </w:rPr>
      </w:pPr>
      <w:r w:rsidRPr="00017FA3">
        <w:rPr>
          <w:rFonts w:ascii="Times New Roman" w:hAnsi="Times New Roman" w:cs="Times New Roman"/>
          <w:b/>
          <w:bCs/>
          <w:sz w:val="24"/>
          <w:szCs w:val="24"/>
        </w:rPr>
        <w:t xml:space="preserve">Аннотация. </w:t>
      </w:r>
      <w:r w:rsidR="000F2DF8" w:rsidRPr="00017FA3">
        <w:rPr>
          <w:rFonts w:ascii="Times New Roman" w:hAnsi="Times New Roman" w:cs="Times New Roman"/>
          <w:sz w:val="24"/>
          <w:szCs w:val="24"/>
        </w:rPr>
        <w:t xml:space="preserve">В статье определены </w:t>
      </w:r>
      <w:r w:rsidR="009A0AD2" w:rsidRPr="00017FA3">
        <w:rPr>
          <w:rFonts w:ascii="Times New Roman" w:hAnsi="Times New Roman" w:cs="Times New Roman"/>
          <w:sz w:val="24"/>
          <w:szCs w:val="24"/>
        </w:rPr>
        <w:t xml:space="preserve">практические и теоретические проблемы развития предпринимательства в сфере физической культуры и спорта Республики Беларусь, предложены методы развития предпринимательства в данной сфере </w:t>
      </w:r>
      <w:r w:rsidR="009A0AD2" w:rsidRPr="00017FA3">
        <w:rPr>
          <w:rFonts w:ascii="Times New Roman" w:hAnsi="Times New Roman" w:cs="Times New Roman"/>
          <w:iCs/>
          <w:sz w:val="24"/>
          <w:szCs w:val="24"/>
        </w:rPr>
        <w:t xml:space="preserve">с учетом </w:t>
      </w:r>
      <w:r w:rsidR="009A0AD2" w:rsidRPr="00017FA3">
        <w:rPr>
          <w:rFonts w:ascii="Times New Roman" w:hAnsi="Times New Roman" w:cs="Times New Roman"/>
          <w:sz w:val="24"/>
          <w:szCs w:val="24"/>
        </w:rPr>
        <w:t>парадигмы белорусской (социально-ориентированной) модели управления.</w:t>
      </w:r>
    </w:p>
    <w:p w:rsidR="009A0AD2" w:rsidRPr="00017FA3" w:rsidRDefault="009A0AD2" w:rsidP="005C4C0A">
      <w:pPr>
        <w:spacing w:after="0" w:line="240" w:lineRule="auto"/>
        <w:ind w:firstLine="709"/>
        <w:jc w:val="both"/>
        <w:rPr>
          <w:rFonts w:ascii="Times New Roman" w:hAnsi="Times New Roman" w:cs="Times New Roman"/>
          <w:sz w:val="24"/>
          <w:szCs w:val="24"/>
        </w:rPr>
      </w:pPr>
      <w:r w:rsidRPr="00017FA3">
        <w:rPr>
          <w:rFonts w:ascii="Times New Roman" w:hAnsi="Times New Roman" w:cs="Times New Roman"/>
          <w:b/>
          <w:bCs/>
          <w:sz w:val="24"/>
          <w:szCs w:val="24"/>
        </w:rPr>
        <w:t xml:space="preserve">Ключевые слова: </w:t>
      </w:r>
      <w:r w:rsidRPr="00017FA3">
        <w:rPr>
          <w:rFonts w:ascii="Times New Roman" w:hAnsi="Times New Roman" w:cs="Times New Roman"/>
          <w:sz w:val="24"/>
          <w:szCs w:val="24"/>
        </w:rPr>
        <w:t>бюджет, модель управления, предпринимательство, прибыль, спорт, физическая культура, финансирование.</w:t>
      </w:r>
    </w:p>
    <w:p w:rsidR="005C4C0A" w:rsidRPr="00017FA3" w:rsidRDefault="005C4C0A" w:rsidP="005C4C0A">
      <w:pPr>
        <w:spacing w:after="0" w:line="240" w:lineRule="auto"/>
        <w:ind w:firstLine="709"/>
        <w:jc w:val="both"/>
        <w:rPr>
          <w:rFonts w:ascii="Times New Roman" w:hAnsi="Times New Roman" w:cs="Times New Roman"/>
          <w:b/>
          <w:bCs/>
          <w:sz w:val="24"/>
          <w:szCs w:val="24"/>
        </w:rPr>
      </w:pPr>
    </w:p>
    <w:p w:rsidR="00205D1F" w:rsidRPr="00017FA3" w:rsidRDefault="00205D1F" w:rsidP="00E779E3">
      <w:pPr>
        <w:autoSpaceDE w:val="0"/>
        <w:autoSpaceDN w:val="0"/>
        <w:adjustRightInd w:val="0"/>
        <w:spacing w:after="0" w:line="240" w:lineRule="auto"/>
        <w:ind w:firstLine="709"/>
        <w:jc w:val="both"/>
        <w:rPr>
          <w:rFonts w:ascii="Times New Roman" w:hAnsi="Times New Roman" w:cs="Times New Roman"/>
          <w:sz w:val="24"/>
          <w:szCs w:val="24"/>
        </w:rPr>
      </w:pPr>
      <w:r w:rsidRPr="00017FA3">
        <w:rPr>
          <w:rFonts w:ascii="Times New Roman" w:hAnsi="Times New Roman" w:cs="Times New Roman"/>
          <w:iCs/>
          <w:sz w:val="24"/>
          <w:szCs w:val="24"/>
        </w:rPr>
        <w:t>С начала 2021 г. в Республике Беларусь реализуется Государственная программа «</w:t>
      </w:r>
      <w:r w:rsidRPr="00017FA3">
        <w:rPr>
          <w:rFonts w:ascii="Times New Roman" w:hAnsi="Times New Roman" w:cs="Times New Roman"/>
          <w:sz w:val="24"/>
          <w:szCs w:val="24"/>
        </w:rPr>
        <w:t xml:space="preserve">Малое и среднее предпринимательство» на 2021–2025 годы (далее – Государственная программа), утвержденная Постановлением Совета Министров Республики Беларусь от 29.01.2021 г. за № 56, основной целью которой является «формирование благоприятной среды для развития субъектов малого и среднего предпринимательства с учетом их потребностей» </w:t>
      </w:r>
      <w:r w:rsidR="00DD2C91" w:rsidRPr="00DD2C91">
        <w:rPr>
          <w:rFonts w:ascii="Times New Roman" w:hAnsi="Times New Roman" w:cs="Times New Roman"/>
          <w:sz w:val="24"/>
          <w:szCs w:val="24"/>
        </w:rPr>
        <w:t>[6].</w:t>
      </w:r>
    </w:p>
    <w:p w:rsidR="00205D1F" w:rsidRPr="00017FA3" w:rsidRDefault="00205D1F" w:rsidP="00E779E3">
      <w:pPr>
        <w:autoSpaceDE w:val="0"/>
        <w:autoSpaceDN w:val="0"/>
        <w:adjustRightInd w:val="0"/>
        <w:spacing w:after="0" w:line="240" w:lineRule="auto"/>
        <w:ind w:firstLine="709"/>
        <w:jc w:val="both"/>
        <w:rPr>
          <w:rFonts w:ascii="Times New Roman" w:hAnsi="Times New Roman" w:cs="Times New Roman"/>
          <w:sz w:val="24"/>
          <w:szCs w:val="24"/>
        </w:rPr>
      </w:pPr>
      <w:r w:rsidRPr="00017FA3">
        <w:rPr>
          <w:rFonts w:ascii="Times New Roman" w:hAnsi="Times New Roman" w:cs="Times New Roman"/>
          <w:sz w:val="24"/>
          <w:szCs w:val="24"/>
        </w:rPr>
        <w:t xml:space="preserve">При безусловной актуальности и практической значимости данной Государственной программы для развития малого и среднего предпринимательства практически </w:t>
      </w:r>
      <w:r w:rsidR="00DE314A" w:rsidRPr="00017FA3">
        <w:rPr>
          <w:rFonts w:ascii="Times New Roman" w:hAnsi="Times New Roman" w:cs="Times New Roman"/>
          <w:sz w:val="24"/>
          <w:szCs w:val="24"/>
        </w:rPr>
        <w:t>для</w:t>
      </w:r>
      <w:r w:rsidRPr="00017FA3">
        <w:rPr>
          <w:rFonts w:ascii="Times New Roman" w:hAnsi="Times New Roman" w:cs="Times New Roman"/>
          <w:sz w:val="24"/>
          <w:szCs w:val="24"/>
        </w:rPr>
        <w:t xml:space="preserve"> всех отрасл</w:t>
      </w:r>
      <w:r w:rsidR="00DE314A" w:rsidRPr="00017FA3">
        <w:rPr>
          <w:rFonts w:ascii="Times New Roman" w:hAnsi="Times New Roman" w:cs="Times New Roman"/>
          <w:sz w:val="24"/>
          <w:szCs w:val="24"/>
        </w:rPr>
        <w:t>ей</w:t>
      </w:r>
      <w:r w:rsidRPr="00017FA3">
        <w:rPr>
          <w:rFonts w:ascii="Times New Roman" w:hAnsi="Times New Roman" w:cs="Times New Roman"/>
          <w:sz w:val="24"/>
          <w:szCs w:val="24"/>
        </w:rPr>
        <w:t xml:space="preserve"> экономики, существенным недостатком является то обстоятельство, что главный республиканский орган государственного управления, отвечающий за развитие физической культуры и спорта в стране (Министерство спорта и туризма Республики Беларусь) </w:t>
      </w:r>
      <w:r w:rsidR="00932F4D" w:rsidRPr="00017FA3">
        <w:rPr>
          <w:rFonts w:ascii="Times New Roman" w:hAnsi="Times New Roman" w:cs="Times New Roman"/>
          <w:sz w:val="24"/>
          <w:szCs w:val="24"/>
        </w:rPr>
        <w:t xml:space="preserve">при ее разработке </w:t>
      </w:r>
      <w:r w:rsidRPr="00017FA3">
        <w:rPr>
          <w:rFonts w:ascii="Times New Roman" w:hAnsi="Times New Roman" w:cs="Times New Roman"/>
          <w:sz w:val="24"/>
          <w:szCs w:val="24"/>
        </w:rPr>
        <w:t xml:space="preserve">не выступил в качестве одного из заказчиков. </w:t>
      </w:r>
      <w:r w:rsidR="00932F4D" w:rsidRPr="00017FA3">
        <w:rPr>
          <w:rFonts w:ascii="Times New Roman" w:hAnsi="Times New Roman" w:cs="Times New Roman"/>
          <w:sz w:val="24"/>
          <w:szCs w:val="24"/>
        </w:rPr>
        <w:t>Как следствие, в самой</w:t>
      </w:r>
      <w:r w:rsidRPr="00017FA3">
        <w:rPr>
          <w:rFonts w:ascii="Times New Roman" w:hAnsi="Times New Roman" w:cs="Times New Roman"/>
          <w:sz w:val="24"/>
          <w:szCs w:val="24"/>
        </w:rPr>
        <w:t xml:space="preserve"> Государственной программ</w:t>
      </w:r>
      <w:r w:rsidR="00932F4D" w:rsidRPr="00017FA3">
        <w:rPr>
          <w:rFonts w:ascii="Times New Roman" w:hAnsi="Times New Roman" w:cs="Times New Roman"/>
          <w:sz w:val="24"/>
          <w:szCs w:val="24"/>
        </w:rPr>
        <w:t>е</w:t>
      </w:r>
      <w:r w:rsidR="00D227DE">
        <w:rPr>
          <w:rFonts w:ascii="Times New Roman" w:hAnsi="Times New Roman" w:cs="Times New Roman"/>
          <w:sz w:val="24"/>
          <w:szCs w:val="24"/>
        </w:rPr>
        <w:t xml:space="preserve"> </w:t>
      </w:r>
      <w:r w:rsidR="00932F4D" w:rsidRPr="00017FA3">
        <w:rPr>
          <w:rFonts w:ascii="Times New Roman" w:hAnsi="Times New Roman" w:cs="Times New Roman"/>
          <w:sz w:val="24"/>
          <w:szCs w:val="24"/>
        </w:rPr>
        <w:t xml:space="preserve">для развития малого предпринимательства </w:t>
      </w:r>
      <w:r w:rsidR="00AA1805" w:rsidRPr="00017FA3">
        <w:rPr>
          <w:rFonts w:ascii="Times New Roman" w:hAnsi="Times New Roman" w:cs="Times New Roman"/>
          <w:sz w:val="24"/>
          <w:szCs w:val="24"/>
        </w:rPr>
        <w:t>в</w:t>
      </w:r>
      <w:r w:rsidR="00932F4D" w:rsidRPr="00017FA3">
        <w:rPr>
          <w:rFonts w:ascii="Times New Roman" w:hAnsi="Times New Roman" w:cs="Times New Roman"/>
          <w:sz w:val="24"/>
          <w:szCs w:val="24"/>
        </w:rPr>
        <w:t xml:space="preserve"> сфер</w:t>
      </w:r>
      <w:r w:rsidR="00AA1805" w:rsidRPr="00017FA3">
        <w:rPr>
          <w:rFonts w:ascii="Times New Roman" w:hAnsi="Times New Roman" w:cs="Times New Roman"/>
          <w:sz w:val="24"/>
          <w:szCs w:val="24"/>
        </w:rPr>
        <w:t>е</w:t>
      </w:r>
      <w:r w:rsidR="00932F4D" w:rsidRPr="00017FA3">
        <w:rPr>
          <w:rFonts w:ascii="Times New Roman" w:hAnsi="Times New Roman" w:cs="Times New Roman"/>
          <w:sz w:val="24"/>
          <w:szCs w:val="24"/>
        </w:rPr>
        <w:t xml:space="preserve"> физической культуры и спорта (далее – Ф</w:t>
      </w:r>
      <w:r w:rsidR="0017106C" w:rsidRPr="00017FA3">
        <w:rPr>
          <w:rFonts w:ascii="Times New Roman" w:hAnsi="Times New Roman" w:cs="Times New Roman"/>
          <w:sz w:val="24"/>
          <w:szCs w:val="24"/>
        </w:rPr>
        <w:t>К</w:t>
      </w:r>
      <w:r w:rsidR="00932F4D" w:rsidRPr="00017FA3">
        <w:rPr>
          <w:rFonts w:ascii="Times New Roman" w:hAnsi="Times New Roman" w:cs="Times New Roman"/>
          <w:sz w:val="24"/>
          <w:szCs w:val="24"/>
        </w:rPr>
        <w:t>иС)</w:t>
      </w:r>
      <w:r w:rsidRPr="00017FA3">
        <w:rPr>
          <w:rFonts w:ascii="Times New Roman" w:hAnsi="Times New Roman" w:cs="Times New Roman"/>
          <w:sz w:val="24"/>
          <w:szCs w:val="24"/>
        </w:rPr>
        <w:t xml:space="preserve"> не предусмотрено непосредственное целевое финансирование. </w:t>
      </w:r>
    </w:p>
    <w:p w:rsidR="00932F4D" w:rsidRPr="00017FA3" w:rsidRDefault="00932F4D" w:rsidP="00E779E3">
      <w:pPr>
        <w:autoSpaceDE w:val="0"/>
        <w:autoSpaceDN w:val="0"/>
        <w:adjustRightInd w:val="0"/>
        <w:spacing w:after="0" w:line="240" w:lineRule="auto"/>
        <w:ind w:firstLine="709"/>
        <w:jc w:val="both"/>
        <w:rPr>
          <w:rFonts w:ascii="Times New Roman" w:hAnsi="Times New Roman" w:cs="Times New Roman"/>
          <w:sz w:val="24"/>
          <w:szCs w:val="24"/>
        </w:rPr>
      </w:pPr>
      <w:r w:rsidRPr="00017FA3">
        <w:rPr>
          <w:rFonts w:ascii="Times New Roman" w:hAnsi="Times New Roman" w:cs="Times New Roman"/>
          <w:sz w:val="24"/>
          <w:szCs w:val="24"/>
        </w:rPr>
        <w:t>Следует отметить, что в</w:t>
      </w:r>
      <w:r w:rsidR="00205D1F" w:rsidRPr="00017FA3">
        <w:rPr>
          <w:rFonts w:ascii="Times New Roman" w:hAnsi="Times New Roman" w:cs="Times New Roman"/>
          <w:sz w:val="24"/>
          <w:szCs w:val="24"/>
        </w:rPr>
        <w:t xml:space="preserve"> сфере ФКиС Республики Беларусь осуществляют свою деятельность как юридические лица, </w:t>
      </w:r>
      <w:r w:rsidRPr="00017FA3">
        <w:rPr>
          <w:rFonts w:ascii="Times New Roman" w:hAnsi="Times New Roman" w:cs="Times New Roman"/>
          <w:sz w:val="24"/>
          <w:szCs w:val="24"/>
        </w:rPr>
        <w:t xml:space="preserve">с преимущественно бюджетным финансированием, </w:t>
      </w:r>
      <w:r w:rsidR="00205D1F" w:rsidRPr="00017FA3">
        <w:rPr>
          <w:rFonts w:ascii="Times New Roman" w:hAnsi="Times New Roman" w:cs="Times New Roman"/>
          <w:sz w:val="24"/>
          <w:szCs w:val="24"/>
        </w:rPr>
        <w:t xml:space="preserve">так и индивидуальные предприниматели (ИП), для которых, </w:t>
      </w:r>
      <w:r w:rsidRPr="00017FA3">
        <w:rPr>
          <w:rFonts w:ascii="Times New Roman" w:hAnsi="Times New Roman" w:cs="Times New Roman"/>
          <w:sz w:val="24"/>
          <w:szCs w:val="24"/>
        </w:rPr>
        <w:t>с нашей точки зрения,</w:t>
      </w:r>
      <w:r w:rsidR="00205D1F" w:rsidRPr="00017FA3">
        <w:rPr>
          <w:rFonts w:ascii="Times New Roman" w:hAnsi="Times New Roman" w:cs="Times New Roman"/>
          <w:sz w:val="24"/>
          <w:szCs w:val="24"/>
        </w:rPr>
        <w:t xml:space="preserve"> и должна формироваться </w:t>
      </w:r>
      <w:r w:rsidRPr="00017FA3">
        <w:rPr>
          <w:rFonts w:ascii="Times New Roman" w:hAnsi="Times New Roman" w:cs="Times New Roman"/>
          <w:sz w:val="24"/>
          <w:szCs w:val="24"/>
        </w:rPr>
        <w:t>так называемая «</w:t>
      </w:r>
      <w:r w:rsidR="00205D1F" w:rsidRPr="00017FA3">
        <w:rPr>
          <w:rFonts w:ascii="Times New Roman" w:hAnsi="Times New Roman" w:cs="Times New Roman"/>
          <w:sz w:val="24"/>
          <w:szCs w:val="24"/>
        </w:rPr>
        <w:t>благоприятная среда</w:t>
      </w:r>
      <w:r w:rsidRPr="00017FA3">
        <w:rPr>
          <w:rFonts w:ascii="Times New Roman" w:hAnsi="Times New Roman" w:cs="Times New Roman"/>
          <w:sz w:val="24"/>
          <w:szCs w:val="24"/>
        </w:rPr>
        <w:t>»</w:t>
      </w:r>
      <w:r w:rsidR="00205D1F" w:rsidRPr="00017FA3">
        <w:rPr>
          <w:rFonts w:ascii="Times New Roman" w:hAnsi="Times New Roman" w:cs="Times New Roman"/>
          <w:sz w:val="24"/>
          <w:szCs w:val="24"/>
        </w:rPr>
        <w:t>. Так, по официальным статистическим данным, предоставленны</w:t>
      </w:r>
      <w:r w:rsidR="00AA1805" w:rsidRPr="00017FA3">
        <w:rPr>
          <w:rFonts w:ascii="Times New Roman" w:hAnsi="Times New Roman" w:cs="Times New Roman"/>
          <w:sz w:val="24"/>
          <w:szCs w:val="24"/>
        </w:rPr>
        <w:t>м</w:t>
      </w:r>
      <w:r w:rsidR="00DD2C91" w:rsidRPr="00DD2C91">
        <w:rPr>
          <w:rFonts w:ascii="Times New Roman" w:hAnsi="Times New Roman" w:cs="Times New Roman"/>
          <w:sz w:val="24"/>
          <w:szCs w:val="24"/>
        </w:rPr>
        <w:t xml:space="preserve"> </w:t>
      </w:r>
      <w:r w:rsidR="00205D1F" w:rsidRPr="00017FA3">
        <w:rPr>
          <w:rFonts w:ascii="Times New Roman" w:eastAsia="Calibri" w:hAnsi="Times New Roman" w:cs="Times New Roman"/>
          <w:sz w:val="24"/>
          <w:szCs w:val="24"/>
        </w:rPr>
        <w:t xml:space="preserve">Национальным статистическим комитетом Республики Беларусь на запрос Белорусского государственного университета физической культуры за № 01-32/1157 от 19.05.2023 г., с момента принятия данной Государственной программы и в период ее реализации в сфере ФКиС осуществляло </w:t>
      </w:r>
      <w:r w:rsidRPr="00017FA3">
        <w:rPr>
          <w:rFonts w:ascii="Times New Roman" w:eastAsia="Calibri" w:hAnsi="Times New Roman" w:cs="Times New Roman"/>
          <w:sz w:val="24"/>
          <w:szCs w:val="24"/>
        </w:rPr>
        <w:t xml:space="preserve">свою </w:t>
      </w:r>
      <w:r w:rsidR="00205D1F" w:rsidRPr="00017FA3">
        <w:rPr>
          <w:rFonts w:ascii="Times New Roman" w:eastAsia="Calibri" w:hAnsi="Times New Roman" w:cs="Times New Roman"/>
          <w:sz w:val="24"/>
          <w:szCs w:val="24"/>
        </w:rPr>
        <w:t xml:space="preserve">деятельность: от 530 до 540 микро-организаций (численность до 15 чел.), количество которых увеличивается; от 33 до 38 малых организаций (численность от 16 до 100 чел.), количество которых так же имеет тенденцию к увеличению; от 6 до 10 средних организаций (численностью от 101 до 250 чел.), количество которых уменьшается; от 1307 до 1354 ИП, количество которых так же имеет устойчивую тенденцию к уменьшению </w:t>
      </w:r>
      <w:r w:rsidR="00DD2C91" w:rsidRPr="00DD2C91">
        <w:rPr>
          <w:rFonts w:ascii="Times New Roman" w:eastAsia="Calibri" w:hAnsi="Times New Roman" w:cs="Times New Roman"/>
          <w:sz w:val="24"/>
          <w:szCs w:val="24"/>
        </w:rPr>
        <w:t>[</w:t>
      </w:r>
      <w:r w:rsidR="00DD2C91" w:rsidRPr="00B51C70">
        <w:rPr>
          <w:rFonts w:ascii="Times New Roman" w:eastAsia="Calibri" w:hAnsi="Times New Roman" w:cs="Times New Roman"/>
          <w:sz w:val="24"/>
          <w:szCs w:val="24"/>
        </w:rPr>
        <w:t>7</w:t>
      </w:r>
      <w:r w:rsidR="00DD2C91" w:rsidRPr="00DD2C91">
        <w:rPr>
          <w:rFonts w:ascii="Times New Roman" w:eastAsia="Calibri" w:hAnsi="Times New Roman" w:cs="Times New Roman"/>
          <w:sz w:val="24"/>
          <w:szCs w:val="24"/>
        </w:rPr>
        <w:t xml:space="preserve">]. </w:t>
      </w:r>
      <w:r w:rsidRPr="00017FA3">
        <w:rPr>
          <w:rFonts w:ascii="Times New Roman" w:eastAsia="Calibri" w:hAnsi="Times New Roman" w:cs="Times New Roman"/>
          <w:sz w:val="24"/>
          <w:szCs w:val="24"/>
        </w:rPr>
        <w:t xml:space="preserve">Очевидно, что формирование благоприятной среды для </w:t>
      </w:r>
      <w:r w:rsidR="00205D1F" w:rsidRPr="00017FA3">
        <w:rPr>
          <w:rFonts w:ascii="Times New Roman" w:hAnsi="Times New Roman" w:cs="Times New Roman"/>
          <w:sz w:val="24"/>
          <w:szCs w:val="24"/>
        </w:rPr>
        <w:t>развития предпринимательства в сфере ФКиС Республики Беларусь с практической точки зрения распространяется на всех перечисленных субъектов</w:t>
      </w:r>
      <w:r w:rsidR="0099356F" w:rsidRPr="00017FA3">
        <w:rPr>
          <w:rFonts w:ascii="Times New Roman" w:hAnsi="Times New Roman" w:cs="Times New Roman"/>
          <w:sz w:val="24"/>
          <w:szCs w:val="24"/>
        </w:rPr>
        <w:t>, но при этом имеет тенденцию к уменьшению средних организаций и ИП</w:t>
      </w:r>
      <w:r w:rsidRPr="00017FA3">
        <w:rPr>
          <w:rFonts w:ascii="Times New Roman" w:hAnsi="Times New Roman" w:cs="Times New Roman"/>
          <w:sz w:val="24"/>
          <w:szCs w:val="24"/>
        </w:rPr>
        <w:t>.</w:t>
      </w:r>
    </w:p>
    <w:p w:rsidR="00932F4D" w:rsidRPr="00017FA3" w:rsidRDefault="00476932" w:rsidP="00E779E3">
      <w:pPr>
        <w:autoSpaceDE w:val="0"/>
        <w:autoSpaceDN w:val="0"/>
        <w:adjustRightInd w:val="0"/>
        <w:spacing w:after="0" w:line="240" w:lineRule="auto"/>
        <w:ind w:firstLine="709"/>
        <w:jc w:val="both"/>
        <w:rPr>
          <w:rFonts w:ascii="Times New Roman" w:hAnsi="Times New Roman" w:cs="Times New Roman"/>
          <w:sz w:val="24"/>
          <w:szCs w:val="24"/>
        </w:rPr>
      </w:pPr>
      <w:r w:rsidRPr="00017FA3">
        <w:rPr>
          <w:rFonts w:ascii="Times New Roman" w:hAnsi="Times New Roman" w:cs="Times New Roman"/>
          <w:sz w:val="24"/>
          <w:szCs w:val="24"/>
        </w:rPr>
        <w:t xml:space="preserve">Актуальность участия субъектов малого и среднего предпринимательства сферы ФКиС в данной Государственной программе и, соответственно – их финансирование </w:t>
      </w:r>
      <w:r w:rsidR="0099356F" w:rsidRPr="00017FA3">
        <w:rPr>
          <w:rFonts w:ascii="Times New Roman" w:hAnsi="Times New Roman" w:cs="Times New Roman"/>
          <w:sz w:val="24"/>
          <w:szCs w:val="24"/>
        </w:rPr>
        <w:t>должно способствовать решению ряда</w:t>
      </w:r>
      <w:r w:rsidRPr="00017FA3">
        <w:rPr>
          <w:rFonts w:ascii="Times New Roman" w:hAnsi="Times New Roman" w:cs="Times New Roman"/>
          <w:sz w:val="24"/>
          <w:szCs w:val="24"/>
        </w:rPr>
        <w:t xml:space="preserve"> практически</w:t>
      </w:r>
      <w:r w:rsidR="0099356F" w:rsidRPr="00017FA3">
        <w:rPr>
          <w:rFonts w:ascii="Times New Roman" w:hAnsi="Times New Roman" w:cs="Times New Roman"/>
          <w:sz w:val="24"/>
          <w:szCs w:val="24"/>
        </w:rPr>
        <w:t>х</w:t>
      </w:r>
      <w:r w:rsidRPr="00017FA3">
        <w:rPr>
          <w:rFonts w:ascii="Times New Roman" w:hAnsi="Times New Roman" w:cs="Times New Roman"/>
          <w:sz w:val="24"/>
          <w:szCs w:val="24"/>
        </w:rPr>
        <w:t xml:space="preserve"> проблем.</w:t>
      </w:r>
    </w:p>
    <w:p w:rsidR="00476932" w:rsidRPr="00017FA3" w:rsidRDefault="00476932" w:rsidP="00E779E3">
      <w:pPr>
        <w:autoSpaceDE w:val="0"/>
        <w:autoSpaceDN w:val="0"/>
        <w:adjustRightInd w:val="0"/>
        <w:spacing w:after="0" w:line="240" w:lineRule="auto"/>
        <w:ind w:firstLine="709"/>
        <w:jc w:val="both"/>
        <w:rPr>
          <w:rFonts w:ascii="Times New Roman" w:hAnsi="Times New Roman" w:cs="Times New Roman"/>
          <w:iCs/>
          <w:sz w:val="24"/>
          <w:szCs w:val="24"/>
        </w:rPr>
      </w:pPr>
      <w:r w:rsidRPr="00017FA3">
        <w:rPr>
          <w:rFonts w:ascii="Times New Roman" w:hAnsi="Times New Roman" w:cs="Times New Roman"/>
          <w:sz w:val="24"/>
          <w:szCs w:val="24"/>
        </w:rPr>
        <w:t>Наиболее острой из них явл</w:t>
      </w:r>
      <w:bookmarkStart w:id="0" w:name="_GoBack"/>
      <w:bookmarkEnd w:id="0"/>
      <w:r w:rsidRPr="00017FA3">
        <w:rPr>
          <w:rFonts w:ascii="Times New Roman" w:hAnsi="Times New Roman" w:cs="Times New Roman"/>
          <w:sz w:val="24"/>
          <w:szCs w:val="24"/>
        </w:rPr>
        <w:t xml:space="preserve">яется следующая: практически половина </w:t>
      </w:r>
      <w:r w:rsidR="00487DC1" w:rsidRPr="00017FA3">
        <w:rPr>
          <w:rFonts w:ascii="Times New Roman" w:hAnsi="Times New Roman" w:cs="Times New Roman"/>
          <w:sz w:val="24"/>
          <w:szCs w:val="24"/>
        </w:rPr>
        <w:t xml:space="preserve">(41,6 %) </w:t>
      </w:r>
      <w:r w:rsidRPr="00017FA3">
        <w:rPr>
          <w:rFonts w:ascii="Times New Roman" w:hAnsi="Times New Roman" w:cs="Times New Roman"/>
          <w:sz w:val="24"/>
          <w:szCs w:val="24"/>
        </w:rPr>
        <w:t>организаций ФКиС Республики Беларусь, финансируем</w:t>
      </w:r>
      <w:r w:rsidR="001A3BD7" w:rsidRPr="00017FA3">
        <w:rPr>
          <w:rFonts w:ascii="Times New Roman" w:hAnsi="Times New Roman" w:cs="Times New Roman"/>
          <w:sz w:val="24"/>
          <w:szCs w:val="24"/>
        </w:rPr>
        <w:t>ых</w:t>
      </w:r>
      <w:r w:rsidRPr="00017FA3">
        <w:rPr>
          <w:rFonts w:ascii="Times New Roman" w:hAnsi="Times New Roman" w:cs="Times New Roman"/>
          <w:sz w:val="24"/>
          <w:szCs w:val="24"/>
        </w:rPr>
        <w:t xml:space="preserve"> из </w:t>
      </w:r>
      <w:r w:rsidR="00487DC1" w:rsidRPr="00017FA3">
        <w:rPr>
          <w:rFonts w:ascii="Times New Roman" w:hAnsi="Times New Roman" w:cs="Times New Roman"/>
          <w:sz w:val="24"/>
          <w:szCs w:val="24"/>
        </w:rPr>
        <w:t>Г</w:t>
      </w:r>
      <w:r w:rsidRPr="00017FA3">
        <w:rPr>
          <w:rFonts w:ascii="Times New Roman" w:hAnsi="Times New Roman" w:cs="Times New Roman"/>
          <w:sz w:val="24"/>
          <w:szCs w:val="24"/>
        </w:rPr>
        <w:t>осударственного бюджета</w:t>
      </w:r>
      <w:r w:rsidR="00487DC1" w:rsidRPr="00017FA3">
        <w:rPr>
          <w:rFonts w:ascii="Times New Roman" w:hAnsi="Times New Roman" w:cs="Times New Roman"/>
          <w:sz w:val="24"/>
          <w:szCs w:val="24"/>
        </w:rPr>
        <w:t xml:space="preserve"> и относящихся к специализированным учебно-спортивным учреждениям (далее – СУСУ) не занимаются предпринимательством. В соответствии с Законом Республики Беларусь </w:t>
      </w:r>
      <w:r w:rsidR="006939BC" w:rsidRPr="00017FA3">
        <w:rPr>
          <w:rFonts w:ascii="Times New Roman" w:hAnsi="Times New Roman" w:cs="Times New Roman"/>
          <w:sz w:val="24"/>
          <w:szCs w:val="24"/>
        </w:rPr>
        <w:t xml:space="preserve">«О физической культуре и спорте» </w:t>
      </w:r>
      <w:r w:rsidR="00487DC1" w:rsidRPr="00017FA3">
        <w:rPr>
          <w:rFonts w:ascii="Times New Roman" w:hAnsi="Times New Roman" w:cs="Times New Roman"/>
          <w:sz w:val="24"/>
          <w:szCs w:val="24"/>
        </w:rPr>
        <w:t>к таким организациям относятся</w:t>
      </w:r>
      <w:r w:rsidR="00687747" w:rsidRPr="00017FA3">
        <w:rPr>
          <w:rFonts w:ascii="Times New Roman" w:hAnsi="Times New Roman" w:cs="Times New Roman"/>
          <w:sz w:val="24"/>
          <w:szCs w:val="24"/>
        </w:rPr>
        <w:t xml:space="preserve"> </w:t>
      </w:r>
      <w:r w:rsidR="00DD2C91" w:rsidRPr="00DD2C91">
        <w:rPr>
          <w:rFonts w:ascii="Times New Roman" w:hAnsi="Times New Roman" w:cs="Times New Roman"/>
          <w:sz w:val="24"/>
          <w:szCs w:val="24"/>
        </w:rPr>
        <w:t>[2]</w:t>
      </w:r>
      <w:r w:rsidR="00487DC1" w:rsidRPr="00017FA3">
        <w:rPr>
          <w:rFonts w:ascii="Times New Roman" w:hAnsi="Times New Roman" w:cs="Times New Roman"/>
          <w:sz w:val="24"/>
          <w:szCs w:val="24"/>
        </w:rPr>
        <w:t xml:space="preserve">: детско-юношеские спортивные школы (ДЮСШ), специализированные детско-юношеские школы олимпийского </w:t>
      </w:r>
      <w:r w:rsidR="00487DC1" w:rsidRPr="00017FA3">
        <w:rPr>
          <w:rFonts w:ascii="Times New Roman" w:hAnsi="Times New Roman" w:cs="Times New Roman"/>
          <w:sz w:val="24"/>
          <w:szCs w:val="24"/>
        </w:rPr>
        <w:lastRenderedPageBreak/>
        <w:t>резерва СДЮШОР), центры олимпийского резерва (ЦОР), центры олимпийской подготовки (ЦОП), училища олимпийского резерва (УОР), специализированные детско-юношеские спортивные школы, осуществляющие развитие технических, авиационных, военно-прикладных и служебно-прикладных видов спорта (СДЮС</w:t>
      </w:r>
      <w:r w:rsidR="001A3BD7" w:rsidRPr="00017FA3">
        <w:rPr>
          <w:rFonts w:ascii="Times New Roman" w:hAnsi="Times New Roman" w:cs="Times New Roman"/>
          <w:sz w:val="24"/>
          <w:szCs w:val="24"/>
        </w:rPr>
        <w:t>ШТ</w:t>
      </w:r>
      <w:r w:rsidR="00487DC1" w:rsidRPr="00017FA3">
        <w:rPr>
          <w:rFonts w:ascii="Times New Roman" w:hAnsi="Times New Roman" w:cs="Times New Roman"/>
          <w:sz w:val="24"/>
          <w:szCs w:val="24"/>
        </w:rPr>
        <w:t>), общее количество которых в Республике составляет 483.</w:t>
      </w:r>
      <w:r w:rsidR="001A3BD7" w:rsidRPr="00017FA3">
        <w:rPr>
          <w:rFonts w:ascii="Times New Roman" w:hAnsi="Times New Roman" w:cs="Times New Roman"/>
          <w:sz w:val="24"/>
          <w:szCs w:val="24"/>
        </w:rPr>
        <w:t xml:space="preserve"> Из них не занимаются предпринимательством: 66,6 % СДЮСШТ, 50,3 % ДЮСШ, 44,9 % СДЮШОР, 33,3 % ЦОП, 27,3 % УОР, 18,4 % ЦОР. </w:t>
      </w:r>
      <w:r w:rsidR="001A3BD7" w:rsidRPr="00017FA3">
        <w:rPr>
          <w:rFonts w:ascii="Times New Roman" w:hAnsi="Times New Roman" w:cs="Times New Roman"/>
          <w:iCs/>
          <w:sz w:val="24"/>
          <w:szCs w:val="24"/>
        </w:rPr>
        <w:t>Таким образом, существенной практической проблемой является тот факт, что при наличи</w:t>
      </w:r>
      <w:r w:rsidR="00687747" w:rsidRPr="00017FA3">
        <w:rPr>
          <w:rFonts w:ascii="Times New Roman" w:hAnsi="Times New Roman" w:cs="Times New Roman"/>
          <w:iCs/>
          <w:sz w:val="24"/>
          <w:szCs w:val="24"/>
        </w:rPr>
        <w:t>и</w:t>
      </w:r>
      <w:r w:rsidR="001A3BD7" w:rsidRPr="00017FA3">
        <w:rPr>
          <w:rFonts w:ascii="Times New Roman" w:hAnsi="Times New Roman" w:cs="Times New Roman"/>
          <w:iCs/>
          <w:sz w:val="24"/>
          <w:szCs w:val="24"/>
        </w:rPr>
        <w:t xml:space="preserve"> материально-технической базы и квалифицированных тренеров (в особенности ЦОП, ЦОР и УОР, где идет подготовка спортсменов более высокого уровня, чем в ДЮСШ, СДЮШОР и СДЮШСТ), в 41, 6% СУСУ, финансируемых из Государственного бюджета Республики Беларусь, не развито предпринимательство.</w:t>
      </w:r>
    </w:p>
    <w:p w:rsidR="00932F4D" w:rsidRPr="00017FA3" w:rsidRDefault="001A3BD7" w:rsidP="00E779E3">
      <w:pPr>
        <w:autoSpaceDE w:val="0"/>
        <w:autoSpaceDN w:val="0"/>
        <w:adjustRightInd w:val="0"/>
        <w:spacing w:after="0" w:line="240" w:lineRule="auto"/>
        <w:ind w:firstLine="709"/>
        <w:jc w:val="both"/>
        <w:rPr>
          <w:rFonts w:ascii="Times New Roman" w:hAnsi="Times New Roman" w:cs="Times New Roman"/>
          <w:iCs/>
          <w:sz w:val="24"/>
          <w:szCs w:val="24"/>
        </w:rPr>
      </w:pPr>
      <w:r w:rsidRPr="00017FA3">
        <w:rPr>
          <w:rFonts w:ascii="Times New Roman" w:hAnsi="Times New Roman" w:cs="Times New Roman"/>
          <w:iCs/>
          <w:sz w:val="24"/>
          <w:szCs w:val="24"/>
        </w:rPr>
        <w:t>Не менее острой проблемой является тот факт, что при осуществлении предпринимательской деятельности многие организации ФКиС, находящиеся на бюджетном финансировании, не используют весь спектр возможностей. Данную проблему можно характеризовать как отсутствие диверсификации в оказании платных физкультурно-оздоровительных и спортивных услуг организациями ФКиС, финансируемы</w:t>
      </w:r>
      <w:r w:rsidR="00687747" w:rsidRPr="00017FA3">
        <w:rPr>
          <w:rFonts w:ascii="Times New Roman" w:hAnsi="Times New Roman" w:cs="Times New Roman"/>
          <w:iCs/>
          <w:sz w:val="24"/>
          <w:szCs w:val="24"/>
        </w:rPr>
        <w:t>е</w:t>
      </w:r>
      <w:r w:rsidRPr="00017FA3">
        <w:rPr>
          <w:rFonts w:ascii="Times New Roman" w:hAnsi="Times New Roman" w:cs="Times New Roman"/>
          <w:iCs/>
          <w:sz w:val="24"/>
          <w:szCs w:val="24"/>
        </w:rPr>
        <w:t xml:space="preserve"> из Государственного бюджета Республики Беларусь. Укрупненная группировка данных услуг представлена на рис. 1.</w:t>
      </w:r>
    </w:p>
    <w:p w:rsidR="001A3BD7" w:rsidRPr="00017FA3" w:rsidRDefault="001A3BD7" w:rsidP="005D1472">
      <w:pPr>
        <w:spacing w:after="0" w:line="240" w:lineRule="auto"/>
        <w:ind w:firstLine="709"/>
        <w:jc w:val="center"/>
        <w:rPr>
          <w:rFonts w:ascii="Times New Roman" w:hAnsi="Times New Roman" w:cs="Times New Roman"/>
          <w:iCs/>
          <w:sz w:val="24"/>
          <w:szCs w:val="24"/>
        </w:rPr>
      </w:pPr>
    </w:p>
    <w:p w:rsidR="001A3BD7" w:rsidRPr="00017FA3" w:rsidRDefault="00CF10E6" w:rsidP="005D1472">
      <w:pPr>
        <w:spacing w:after="0" w:line="360" w:lineRule="auto"/>
        <w:ind w:firstLine="709"/>
        <w:jc w:val="center"/>
        <w:rPr>
          <w:rFonts w:ascii="Times New Roman" w:hAnsi="Times New Roman" w:cs="Times New Roman"/>
          <w:iCs/>
          <w:sz w:val="24"/>
          <w:szCs w:val="24"/>
        </w:rPr>
      </w:pPr>
      <w:r>
        <w:rPr>
          <w:rFonts w:ascii="Times New Roman" w:hAnsi="Times New Roman" w:cs="Times New Roman"/>
          <w:iCs/>
          <w:noProof/>
          <w:sz w:val="24"/>
          <w:szCs w:val="24"/>
        </w:rPr>
        <w:pict>
          <v:shapetype id="_x0000_t202" coordsize="21600,21600" o:spt="202" path="m,l,21600r21600,l21600,xe">
            <v:stroke joinstyle="miter"/>
            <v:path gradientshapeok="t" o:connecttype="rect"/>
          </v:shapetype>
          <v:shape id="_x0000_s1118" type="#_x0000_t202" style="position:absolute;left:0;text-align:left;margin-left:96pt;margin-top:2.05pt;width:255.25pt;height:20.95pt;z-index:251745280">
            <v:textbox style="mso-next-textbox:#_x0000_s1118">
              <w:txbxContent>
                <w:p w:rsidR="00DE314A" w:rsidRPr="007714B2" w:rsidRDefault="00DE314A" w:rsidP="001A3BD7">
                  <w:pPr>
                    <w:spacing w:after="0" w:line="240" w:lineRule="auto"/>
                    <w:jc w:val="center"/>
                    <w:rPr>
                      <w:rFonts w:ascii="Times New Roman" w:hAnsi="Times New Roman" w:cs="Times New Roman"/>
                      <w:sz w:val="20"/>
                      <w:szCs w:val="20"/>
                    </w:rPr>
                  </w:pPr>
                  <w:r w:rsidRPr="007714B2">
                    <w:rPr>
                      <w:rFonts w:ascii="Times New Roman" w:hAnsi="Times New Roman" w:cs="Times New Roman"/>
                      <w:iCs/>
                      <w:sz w:val="20"/>
                      <w:szCs w:val="20"/>
                    </w:rPr>
                    <w:t>Физкультурно-оздоровительные и спортивные услуги</w:t>
                  </w:r>
                </w:p>
              </w:txbxContent>
            </v:textbox>
          </v:shape>
        </w:pict>
      </w:r>
    </w:p>
    <w:p w:rsidR="001A3BD7" w:rsidRPr="00017FA3" w:rsidRDefault="00CF10E6" w:rsidP="005D1472">
      <w:pPr>
        <w:spacing w:after="0" w:line="360" w:lineRule="auto"/>
        <w:ind w:firstLine="709"/>
        <w:jc w:val="center"/>
        <w:rPr>
          <w:rFonts w:ascii="Times New Roman" w:hAnsi="Times New Roman" w:cs="Times New Roman"/>
          <w:iCs/>
          <w:sz w:val="24"/>
          <w:szCs w:val="24"/>
        </w:rPr>
      </w:pPr>
      <w:r>
        <w:rPr>
          <w:rFonts w:ascii="Times New Roman" w:hAnsi="Times New Roman" w:cs="Times New Roman"/>
          <w:iCs/>
          <w:noProof/>
          <w:sz w:val="24"/>
          <w:szCs w:val="24"/>
        </w:rPr>
        <w:pict>
          <v:shapetype id="_x0000_t32" coordsize="21600,21600" o:spt="32" o:oned="t" path="m,l21600,21600e" filled="f">
            <v:path arrowok="t" fillok="f" o:connecttype="none"/>
            <o:lock v:ext="edit" shapetype="t"/>
          </v:shapetype>
          <v:shape id="_x0000_s1124" type="#_x0000_t32" style="position:absolute;left:0;text-align:left;margin-left:187.9pt;margin-top:11.95pt;width:0;height:18.8pt;z-index:251751424" o:connectortype="straight">
            <v:stroke endarrow="block"/>
          </v:shape>
        </w:pict>
      </w:r>
      <w:r>
        <w:rPr>
          <w:rFonts w:ascii="Times New Roman" w:hAnsi="Times New Roman" w:cs="Times New Roman"/>
          <w:iCs/>
          <w:noProof/>
          <w:sz w:val="24"/>
          <w:szCs w:val="24"/>
        </w:rPr>
        <w:pict>
          <v:shape id="_x0000_s1127" type="#_x0000_t32" style="position:absolute;left:0;text-align:left;margin-left:277.6pt;margin-top:11.95pt;width:.55pt;height:18.8pt;z-index:251754496" o:connectortype="straight">
            <v:stroke endarrow="block"/>
          </v:shape>
        </w:pict>
      </w:r>
      <w:r>
        <w:rPr>
          <w:rFonts w:ascii="Times New Roman" w:hAnsi="Times New Roman" w:cs="Times New Roman"/>
          <w:iCs/>
          <w:noProof/>
          <w:sz w:val="24"/>
          <w:szCs w:val="24"/>
        </w:rPr>
        <w:pict>
          <v:shape id="_x0000_s1126" type="#_x0000_t32" style="position:absolute;left:0;text-align:left;margin-left:364.15pt;margin-top:11.95pt;width:.55pt;height:18.8pt;z-index:251753472" o:connectortype="straight">
            <v:stroke endarrow="block"/>
          </v:shape>
        </w:pict>
      </w:r>
      <w:r>
        <w:rPr>
          <w:rFonts w:ascii="Times New Roman" w:hAnsi="Times New Roman" w:cs="Times New Roman"/>
          <w:iCs/>
          <w:noProof/>
          <w:sz w:val="24"/>
          <w:szCs w:val="24"/>
        </w:rPr>
        <w:pict>
          <v:shape id="_x0000_s1121" type="#_x0000_t32" style="position:absolute;left:0;text-align:left;margin-left:223.35pt;margin-top:11.95pt;width:214.4pt;height:0;z-index:251748352" o:connectortype="straight"/>
        </w:pict>
      </w:r>
      <w:r>
        <w:rPr>
          <w:rFonts w:ascii="Times New Roman" w:hAnsi="Times New Roman" w:cs="Times New Roman"/>
          <w:iCs/>
          <w:noProof/>
          <w:sz w:val="24"/>
          <w:szCs w:val="24"/>
        </w:rPr>
        <w:pict>
          <v:shape id="_x0000_s1125" type="#_x0000_t32" style="position:absolute;left:0;text-align:left;margin-left:437.75pt;margin-top:11.95pt;width:0;height:18.8pt;z-index:251752448" o:connectortype="straight">
            <v:stroke endarrow="block"/>
          </v:shape>
        </w:pict>
      </w:r>
      <w:r>
        <w:rPr>
          <w:rFonts w:ascii="Times New Roman" w:hAnsi="Times New Roman" w:cs="Times New Roman"/>
          <w:iCs/>
          <w:noProof/>
          <w:sz w:val="24"/>
          <w:szCs w:val="24"/>
        </w:rPr>
        <w:pict>
          <v:shape id="_x0000_s1120" type="#_x0000_t32" style="position:absolute;left:0;text-align:left;margin-left:33.7pt;margin-top:11.95pt;width:189.65pt;height:0;flip:x;z-index:251747328" o:connectortype="straight"/>
        </w:pict>
      </w:r>
      <w:r>
        <w:rPr>
          <w:rFonts w:ascii="Times New Roman" w:hAnsi="Times New Roman" w:cs="Times New Roman"/>
          <w:iCs/>
          <w:noProof/>
          <w:sz w:val="24"/>
          <w:szCs w:val="24"/>
        </w:rPr>
        <w:pict>
          <v:shape id="_x0000_s1122" type="#_x0000_t32" style="position:absolute;left:0;text-align:left;margin-left:33.7pt;margin-top:11.95pt;width:0;height:18.8pt;z-index:251749376" o:connectortype="straight">
            <v:stroke endarrow="block"/>
          </v:shape>
        </w:pict>
      </w:r>
      <w:r>
        <w:rPr>
          <w:rFonts w:ascii="Times New Roman" w:hAnsi="Times New Roman" w:cs="Times New Roman"/>
          <w:iCs/>
          <w:noProof/>
          <w:sz w:val="24"/>
          <w:szCs w:val="24"/>
        </w:rPr>
        <w:pict>
          <v:shape id="_x0000_s1123" type="#_x0000_t32" style="position:absolute;left:0;text-align:left;margin-left:109.45pt;margin-top:11.95pt;width:0;height:18.8pt;z-index:251750400" o:connectortype="straight">
            <v:stroke endarrow="block"/>
          </v:shape>
        </w:pict>
      </w:r>
      <w:r>
        <w:rPr>
          <w:rFonts w:ascii="Times New Roman" w:hAnsi="Times New Roman" w:cs="Times New Roman"/>
          <w:iCs/>
          <w:noProof/>
          <w:sz w:val="24"/>
          <w:szCs w:val="24"/>
        </w:rPr>
        <w:pict>
          <v:shape id="_x0000_s1119" type="#_x0000_t32" style="position:absolute;left:0;text-align:left;margin-left:223.35pt;margin-top:2.3pt;width:0;height:9.65pt;z-index:251746304" o:connectortype="straight"/>
        </w:pict>
      </w:r>
    </w:p>
    <w:p w:rsidR="001A3BD7" w:rsidRPr="00017FA3" w:rsidRDefault="00CF10E6" w:rsidP="005D1472">
      <w:pPr>
        <w:spacing w:after="0" w:line="360" w:lineRule="auto"/>
        <w:ind w:firstLine="709"/>
        <w:jc w:val="center"/>
        <w:rPr>
          <w:rFonts w:ascii="Times New Roman" w:hAnsi="Times New Roman" w:cs="Times New Roman"/>
          <w:iCs/>
          <w:sz w:val="24"/>
          <w:szCs w:val="24"/>
        </w:rPr>
      </w:pPr>
      <w:r>
        <w:rPr>
          <w:rFonts w:ascii="Times New Roman" w:hAnsi="Times New Roman" w:cs="Times New Roman"/>
          <w:iCs/>
          <w:noProof/>
          <w:sz w:val="24"/>
          <w:szCs w:val="24"/>
        </w:rPr>
        <w:pict>
          <v:shape id="_x0000_s1132" type="#_x0000_t202" style="position:absolute;left:0;text-align:left;margin-left:331pt;margin-top:10.05pt;width:70.75pt;height:75.8pt;z-index:251759616">
            <v:textbox style="mso-next-textbox:#_x0000_s1132">
              <w:txbxContent>
                <w:p w:rsidR="00DE314A" w:rsidRPr="00851719" w:rsidRDefault="00687747" w:rsidP="001A3BD7">
                  <w:pPr>
                    <w:spacing w:after="0" w:line="240" w:lineRule="auto"/>
                    <w:jc w:val="center"/>
                    <w:rPr>
                      <w:rFonts w:ascii="Times New Roman" w:hAnsi="Times New Roman" w:cs="Times New Roman"/>
                      <w:sz w:val="20"/>
                      <w:szCs w:val="20"/>
                    </w:rPr>
                  </w:pPr>
                  <w:r>
                    <w:rPr>
                      <w:rFonts w:ascii="Times New Roman" w:eastAsia="Times New Roman" w:hAnsi="Times New Roman" w:cs="Times New Roman"/>
                      <w:color w:val="000000"/>
                      <w:sz w:val="20"/>
                      <w:szCs w:val="20"/>
                      <w:lang w:eastAsia="ru-RU"/>
                    </w:rPr>
                    <w:t>информаци-</w:t>
                  </w:r>
                  <w:r w:rsidR="00DE314A" w:rsidRPr="00851719">
                    <w:rPr>
                      <w:rFonts w:ascii="Times New Roman" w:eastAsia="Times New Roman" w:hAnsi="Times New Roman" w:cs="Times New Roman"/>
                      <w:color w:val="000000"/>
                      <w:sz w:val="20"/>
                      <w:szCs w:val="20"/>
                      <w:lang w:eastAsia="ru-RU"/>
                    </w:rPr>
                    <w:t>онно-консульта</w:t>
                  </w:r>
                  <w:r w:rsidR="00DE314A">
                    <w:rPr>
                      <w:rFonts w:ascii="Times New Roman" w:eastAsia="Times New Roman" w:hAnsi="Times New Roman" w:cs="Times New Roman"/>
                      <w:color w:val="000000"/>
                      <w:sz w:val="20"/>
                      <w:szCs w:val="20"/>
                      <w:lang w:eastAsia="ru-RU"/>
                    </w:rPr>
                    <w:t>-</w:t>
                  </w:r>
                  <w:r w:rsidR="00DE314A" w:rsidRPr="00851719">
                    <w:rPr>
                      <w:rFonts w:ascii="Times New Roman" w:eastAsia="Times New Roman" w:hAnsi="Times New Roman" w:cs="Times New Roman"/>
                      <w:color w:val="000000"/>
                      <w:sz w:val="20"/>
                      <w:szCs w:val="20"/>
                      <w:lang w:eastAsia="ru-RU"/>
                    </w:rPr>
                    <w:t>тивные и образова</w:t>
                  </w:r>
                  <w:r w:rsidR="00DE314A">
                    <w:rPr>
                      <w:rFonts w:ascii="Times New Roman" w:eastAsia="Times New Roman" w:hAnsi="Times New Roman" w:cs="Times New Roman"/>
                      <w:color w:val="000000"/>
                      <w:sz w:val="20"/>
                      <w:szCs w:val="20"/>
                      <w:lang w:eastAsia="ru-RU"/>
                    </w:rPr>
                    <w:t>-</w:t>
                  </w:r>
                  <w:r w:rsidR="00DE314A" w:rsidRPr="00851719">
                    <w:rPr>
                      <w:rFonts w:ascii="Times New Roman" w:eastAsia="Times New Roman" w:hAnsi="Times New Roman" w:cs="Times New Roman"/>
                      <w:color w:val="000000"/>
                      <w:sz w:val="20"/>
                      <w:szCs w:val="20"/>
                      <w:lang w:eastAsia="ru-RU"/>
                    </w:rPr>
                    <w:t>тельные</w:t>
                  </w:r>
                </w:p>
              </w:txbxContent>
            </v:textbox>
          </v:shape>
        </w:pict>
      </w:r>
      <w:r>
        <w:rPr>
          <w:rFonts w:ascii="Times New Roman" w:hAnsi="Times New Roman" w:cs="Times New Roman"/>
          <w:iCs/>
          <w:noProof/>
          <w:sz w:val="24"/>
          <w:szCs w:val="24"/>
        </w:rPr>
        <w:pict>
          <v:shape id="_x0000_s1133" type="#_x0000_t202" style="position:absolute;left:0;text-align:left;margin-left:405.5pt;margin-top:10.05pt;width:67.2pt;height:43pt;z-index:251760640">
            <v:textbox style="mso-next-textbox:#_x0000_s1133">
              <w:txbxContent>
                <w:p w:rsidR="00DE314A" w:rsidRPr="00851719" w:rsidRDefault="00DE314A" w:rsidP="001A3BD7">
                  <w:pPr>
                    <w:spacing w:after="0" w:line="240" w:lineRule="auto"/>
                    <w:jc w:val="center"/>
                    <w:rPr>
                      <w:rFonts w:ascii="Times New Roman" w:hAnsi="Times New Roman" w:cs="Times New Roman"/>
                      <w:sz w:val="20"/>
                      <w:szCs w:val="20"/>
                    </w:rPr>
                  </w:pPr>
                  <w:r w:rsidRPr="00851719">
                    <w:rPr>
                      <w:rFonts w:ascii="Times New Roman" w:eastAsia="Times New Roman" w:hAnsi="Times New Roman" w:cs="Times New Roman"/>
                      <w:color w:val="000000"/>
                      <w:sz w:val="20"/>
                      <w:szCs w:val="20"/>
                      <w:lang w:eastAsia="ru-RU"/>
                    </w:rPr>
                    <w:t xml:space="preserve">прочие спортивные </w:t>
                  </w:r>
                </w:p>
              </w:txbxContent>
            </v:textbox>
          </v:shape>
        </w:pict>
      </w:r>
      <w:r>
        <w:rPr>
          <w:rFonts w:ascii="Times New Roman" w:hAnsi="Times New Roman" w:cs="Times New Roman"/>
          <w:iCs/>
          <w:noProof/>
          <w:sz w:val="24"/>
          <w:szCs w:val="24"/>
        </w:rPr>
        <w:pict>
          <v:shape id="_x0000_s1131" type="#_x0000_t202" style="position:absolute;left:0;text-align:left;margin-left:234.3pt;margin-top:10.05pt;width:92.25pt;height:75.8pt;z-index:251758592">
            <v:textbox style="mso-next-textbox:#_x0000_s1131">
              <w:txbxContent>
                <w:p w:rsidR="00DE314A" w:rsidRPr="00851719" w:rsidRDefault="00DE314A" w:rsidP="001A3BD7">
                  <w:pPr>
                    <w:spacing w:after="0" w:line="240" w:lineRule="auto"/>
                    <w:jc w:val="center"/>
                    <w:rPr>
                      <w:rFonts w:ascii="Times New Roman" w:hAnsi="Times New Roman" w:cs="Times New Roman"/>
                      <w:sz w:val="20"/>
                      <w:szCs w:val="20"/>
                    </w:rPr>
                  </w:pPr>
                  <w:r w:rsidRPr="00851719">
                    <w:rPr>
                      <w:rFonts w:ascii="Times New Roman" w:eastAsia="Times New Roman" w:hAnsi="Times New Roman" w:cs="Times New Roman"/>
                      <w:color w:val="000000"/>
                      <w:sz w:val="20"/>
                      <w:szCs w:val="20"/>
                      <w:lang w:eastAsia="ru-RU"/>
                    </w:rPr>
                    <w:t>предоставление физкультурно-оздоровительных и спортивных сооружений населению</w:t>
                  </w:r>
                </w:p>
              </w:txbxContent>
            </v:textbox>
          </v:shape>
        </w:pict>
      </w:r>
      <w:r>
        <w:rPr>
          <w:rFonts w:ascii="Times New Roman" w:hAnsi="Times New Roman" w:cs="Times New Roman"/>
          <w:iCs/>
          <w:noProof/>
          <w:sz w:val="24"/>
          <w:szCs w:val="24"/>
        </w:rPr>
        <w:pict>
          <v:shape id="_x0000_s1130" type="#_x0000_t202" style="position:absolute;left:0;text-align:left;margin-left:145.45pt;margin-top:10.05pt;width:86pt;height:64.5pt;z-index:251757568">
            <v:textbox style="mso-next-textbox:#_x0000_s1130">
              <w:txbxContent>
                <w:p w:rsidR="00DE314A" w:rsidRPr="00851719" w:rsidRDefault="00DE314A" w:rsidP="001A3BD7">
                  <w:pPr>
                    <w:spacing w:after="0" w:line="240" w:lineRule="auto"/>
                    <w:jc w:val="center"/>
                    <w:rPr>
                      <w:rFonts w:ascii="Times New Roman" w:hAnsi="Times New Roman" w:cs="Times New Roman"/>
                      <w:sz w:val="20"/>
                      <w:szCs w:val="20"/>
                    </w:rPr>
                  </w:pPr>
                  <w:r w:rsidRPr="00851719">
                    <w:rPr>
                      <w:rFonts w:ascii="Times New Roman" w:eastAsia="Times New Roman" w:hAnsi="Times New Roman" w:cs="Times New Roman"/>
                      <w:color w:val="000000"/>
                      <w:sz w:val="20"/>
                      <w:szCs w:val="20"/>
                      <w:lang w:eastAsia="ru-RU"/>
                    </w:rPr>
                    <w:t>организаци</w:t>
                  </w:r>
                  <w:r>
                    <w:rPr>
                      <w:rFonts w:ascii="Times New Roman" w:eastAsia="Times New Roman" w:hAnsi="Times New Roman" w:cs="Times New Roman"/>
                      <w:color w:val="000000"/>
                      <w:sz w:val="20"/>
                      <w:szCs w:val="20"/>
                      <w:lang w:eastAsia="ru-RU"/>
                    </w:rPr>
                    <w:t xml:space="preserve">я и </w:t>
                  </w:r>
                  <w:r w:rsidRPr="00851719">
                    <w:rPr>
                      <w:rFonts w:ascii="Times New Roman" w:eastAsia="Times New Roman" w:hAnsi="Times New Roman" w:cs="Times New Roman"/>
                      <w:color w:val="000000"/>
                      <w:sz w:val="20"/>
                      <w:szCs w:val="20"/>
                      <w:lang w:eastAsia="ru-RU"/>
                    </w:rPr>
                    <w:t>проведение учебно-тренировочного процесса</w:t>
                  </w:r>
                </w:p>
              </w:txbxContent>
            </v:textbox>
          </v:shape>
        </w:pict>
      </w:r>
      <w:r>
        <w:rPr>
          <w:rFonts w:ascii="Times New Roman" w:hAnsi="Times New Roman" w:cs="Times New Roman"/>
          <w:iCs/>
          <w:noProof/>
          <w:sz w:val="24"/>
          <w:szCs w:val="24"/>
        </w:rPr>
        <w:pict>
          <v:shape id="_x0000_s1129" type="#_x0000_t202" style="position:absolute;left:0;text-align:left;margin-left:67.55pt;margin-top:10.05pt;width:75.2pt;height:64.5pt;z-index:251756544">
            <v:textbox style="mso-next-textbox:#_x0000_s1129">
              <w:txbxContent>
                <w:p w:rsidR="00DE314A" w:rsidRPr="00851719" w:rsidRDefault="00DE314A" w:rsidP="001A3BD7">
                  <w:pPr>
                    <w:spacing w:after="0" w:line="240" w:lineRule="auto"/>
                    <w:jc w:val="center"/>
                    <w:rPr>
                      <w:rFonts w:ascii="Times New Roman" w:hAnsi="Times New Roman" w:cs="Times New Roman"/>
                      <w:sz w:val="20"/>
                      <w:szCs w:val="20"/>
                    </w:rPr>
                  </w:pPr>
                  <w:r w:rsidRPr="00851719">
                    <w:rPr>
                      <w:rFonts w:ascii="Times New Roman" w:eastAsia="Times New Roman" w:hAnsi="Times New Roman" w:cs="Times New Roman"/>
                      <w:color w:val="000000"/>
                      <w:sz w:val="20"/>
                      <w:szCs w:val="20"/>
                      <w:lang w:eastAsia="ru-RU"/>
                    </w:rPr>
                    <w:t>проведение спортивно-зрелищных мероприятий</w:t>
                  </w:r>
                </w:p>
              </w:txbxContent>
            </v:textbox>
          </v:shape>
        </w:pict>
      </w:r>
      <w:r>
        <w:rPr>
          <w:rFonts w:ascii="Times New Roman" w:hAnsi="Times New Roman" w:cs="Times New Roman"/>
          <w:iCs/>
          <w:noProof/>
          <w:sz w:val="24"/>
          <w:szCs w:val="24"/>
        </w:rPr>
        <w:pict>
          <v:shape id="_x0000_s1128" type="#_x0000_t202" style="position:absolute;left:0;text-align:left;margin-left:-5.55pt;margin-top:10.05pt;width:69.3pt;height:64.5pt;z-index:251755520">
            <v:textbox style="mso-next-textbox:#_x0000_s1128">
              <w:txbxContent>
                <w:p w:rsidR="00DE314A" w:rsidRPr="00851719" w:rsidRDefault="00DE314A" w:rsidP="001A3BD7">
                  <w:pPr>
                    <w:spacing w:after="0" w:line="240" w:lineRule="auto"/>
                    <w:jc w:val="center"/>
                    <w:rPr>
                      <w:rFonts w:ascii="Times New Roman" w:hAnsi="Times New Roman" w:cs="Times New Roman"/>
                      <w:sz w:val="20"/>
                      <w:szCs w:val="20"/>
                    </w:rPr>
                  </w:pPr>
                  <w:r w:rsidRPr="00851719">
                    <w:rPr>
                      <w:rFonts w:ascii="Times New Roman" w:eastAsia="Times New Roman" w:hAnsi="Times New Roman" w:cs="Times New Roman"/>
                      <w:color w:val="000000"/>
                      <w:sz w:val="20"/>
                      <w:szCs w:val="20"/>
                      <w:lang w:eastAsia="ru-RU"/>
                    </w:rPr>
                    <w:t>проведение занятий по физической культуре и спорту</w:t>
                  </w:r>
                </w:p>
              </w:txbxContent>
            </v:textbox>
          </v:shape>
        </w:pict>
      </w:r>
    </w:p>
    <w:p w:rsidR="001A3BD7" w:rsidRPr="00017FA3" w:rsidRDefault="001A3BD7" w:rsidP="005D1472">
      <w:pPr>
        <w:spacing w:after="0" w:line="360" w:lineRule="auto"/>
        <w:ind w:firstLine="709"/>
        <w:jc w:val="center"/>
        <w:rPr>
          <w:rFonts w:ascii="Times New Roman" w:hAnsi="Times New Roman" w:cs="Times New Roman"/>
          <w:iCs/>
          <w:sz w:val="24"/>
          <w:szCs w:val="24"/>
        </w:rPr>
      </w:pPr>
    </w:p>
    <w:p w:rsidR="001A3BD7" w:rsidRPr="00017FA3" w:rsidRDefault="001A3BD7" w:rsidP="005D1472">
      <w:pPr>
        <w:spacing w:after="0" w:line="360" w:lineRule="auto"/>
        <w:ind w:firstLine="709"/>
        <w:jc w:val="center"/>
        <w:rPr>
          <w:rFonts w:ascii="Times New Roman" w:hAnsi="Times New Roman" w:cs="Times New Roman"/>
          <w:iCs/>
          <w:sz w:val="24"/>
          <w:szCs w:val="24"/>
        </w:rPr>
      </w:pPr>
    </w:p>
    <w:p w:rsidR="001A3BD7" w:rsidRPr="00017FA3" w:rsidRDefault="001A3BD7" w:rsidP="005D1472">
      <w:pPr>
        <w:spacing w:after="0" w:line="360" w:lineRule="auto"/>
        <w:ind w:firstLine="709"/>
        <w:jc w:val="center"/>
        <w:rPr>
          <w:rFonts w:ascii="Times New Roman" w:hAnsi="Times New Roman" w:cs="Times New Roman"/>
          <w:iCs/>
          <w:sz w:val="24"/>
          <w:szCs w:val="24"/>
        </w:rPr>
      </w:pPr>
    </w:p>
    <w:p w:rsidR="001A3BD7" w:rsidRPr="00017FA3" w:rsidRDefault="001A3BD7" w:rsidP="005D1472">
      <w:pPr>
        <w:spacing w:after="0" w:line="240" w:lineRule="auto"/>
        <w:ind w:firstLine="709"/>
        <w:jc w:val="center"/>
        <w:rPr>
          <w:rFonts w:ascii="Times New Roman" w:hAnsi="Times New Roman" w:cs="Times New Roman"/>
          <w:iCs/>
          <w:sz w:val="24"/>
          <w:szCs w:val="24"/>
        </w:rPr>
      </w:pPr>
    </w:p>
    <w:p w:rsidR="001A3BD7" w:rsidRPr="00017FA3" w:rsidRDefault="001A3BD7" w:rsidP="00687747">
      <w:pPr>
        <w:spacing w:after="0" w:line="240" w:lineRule="auto"/>
        <w:jc w:val="center"/>
        <w:rPr>
          <w:rFonts w:ascii="Times New Roman" w:hAnsi="Times New Roman" w:cs="Times New Roman"/>
          <w:iCs/>
          <w:sz w:val="24"/>
          <w:szCs w:val="24"/>
        </w:rPr>
      </w:pPr>
      <w:r w:rsidRPr="00017FA3">
        <w:rPr>
          <w:rFonts w:ascii="Times New Roman" w:hAnsi="Times New Roman" w:cs="Times New Roman"/>
          <w:iCs/>
          <w:sz w:val="24"/>
          <w:szCs w:val="24"/>
        </w:rPr>
        <w:t>Рисунок 1</w:t>
      </w:r>
      <w:r w:rsidR="00687747" w:rsidRPr="00017FA3">
        <w:rPr>
          <w:rFonts w:ascii="Times New Roman" w:hAnsi="Times New Roman" w:cs="Times New Roman"/>
          <w:iCs/>
          <w:sz w:val="24"/>
          <w:szCs w:val="24"/>
        </w:rPr>
        <w:t>.</w:t>
      </w:r>
      <w:r w:rsidRPr="00017FA3">
        <w:rPr>
          <w:rFonts w:ascii="Times New Roman" w:hAnsi="Times New Roman" w:cs="Times New Roman"/>
          <w:iCs/>
          <w:sz w:val="24"/>
          <w:szCs w:val="24"/>
        </w:rPr>
        <w:t xml:space="preserve"> Укрупненная группировка физкультурно-оздоровительных и спортивных услуг</w:t>
      </w:r>
    </w:p>
    <w:p w:rsidR="001A3BD7" w:rsidRPr="00017FA3" w:rsidRDefault="00687747" w:rsidP="00687747">
      <w:pPr>
        <w:autoSpaceDE w:val="0"/>
        <w:autoSpaceDN w:val="0"/>
        <w:adjustRightInd w:val="0"/>
        <w:spacing w:after="0" w:line="240" w:lineRule="auto"/>
        <w:jc w:val="both"/>
        <w:rPr>
          <w:rFonts w:ascii="Times New Roman" w:hAnsi="Times New Roman" w:cs="Times New Roman"/>
          <w:iCs/>
          <w:sz w:val="20"/>
          <w:szCs w:val="20"/>
        </w:rPr>
      </w:pPr>
      <w:r w:rsidRPr="00017FA3">
        <w:rPr>
          <w:rFonts w:ascii="Times New Roman" w:hAnsi="Times New Roman" w:cs="Times New Roman"/>
          <w:iCs/>
          <w:sz w:val="20"/>
          <w:szCs w:val="20"/>
        </w:rPr>
        <w:t>Источник: р</w:t>
      </w:r>
      <w:r w:rsidR="001A3BD7" w:rsidRPr="00017FA3">
        <w:rPr>
          <w:rFonts w:ascii="Times New Roman" w:hAnsi="Times New Roman" w:cs="Times New Roman"/>
          <w:iCs/>
          <w:sz w:val="20"/>
          <w:szCs w:val="20"/>
        </w:rPr>
        <w:t xml:space="preserve">азработан автором на основе источника </w:t>
      </w:r>
      <w:r w:rsidR="00DD2C91" w:rsidRPr="00DD2C91">
        <w:rPr>
          <w:rFonts w:ascii="Times New Roman" w:hAnsi="Times New Roman" w:cs="Times New Roman"/>
          <w:iCs/>
          <w:sz w:val="20"/>
          <w:szCs w:val="20"/>
        </w:rPr>
        <w:t>[</w:t>
      </w:r>
      <w:r w:rsidR="00DD2C91" w:rsidRPr="00B51C70">
        <w:rPr>
          <w:rFonts w:ascii="Times New Roman" w:hAnsi="Times New Roman" w:cs="Times New Roman"/>
          <w:iCs/>
          <w:sz w:val="20"/>
          <w:szCs w:val="20"/>
        </w:rPr>
        <w:t>10</w:t>
      </w:r>
      <w:r w:rsidR="00DD2C91" w:rsidRPr="00DD2C91">
        <w:rPr>
          <w:rFonts w:ascii="Times New Roman" w:hAnsi="Times New Roman" w:cs="Times New Roman"/>
          <w:iCs/>
          <w:sz w:val="20"/>
          <w:szCs w:val="20"/>
        </w:rPr>
        <w:t>].</w:t>
      </w:r>
    </w:p>
    <w:p w:rsidR="00487DC1" w:rsidRPr="00017FA3" w:rsidRDefault="00487DC1" w:rsidP="00E779E3">
      <w:pPr>
        <w:autoSpaceDE w:val="0"/>
        <w:autoSpaceDN w:val="0"/>
        <w:adjustRightInd w:val="0"/>
        <w:spacing w:after="0" w:line="240" w:lineRule="auto"/>
        <w:ind w:firstLine="709"/>
        <w:jc w:val="both"/>
        <w:rPr>
          <w:rFonts w:ascii="Times New Roman" w:hAnsi="Times New Roman" w:cs="Times New Roman"/>
          <w:iCs/>
          <w:sz w:val="24"/>
          <w:szCs w:val="24"/>
        </w:rPr>
      </w:pPr>
    </w:p>
    <w:p w:rsidR="006E1B49" w:rsidRPr="00017FA3" w:rsidRDefault="006E1B49" w:rsidP="00E779E3">
      <w:pPr>
        <w:autoSpaceDE w:val="0"/>
        <w:autoSpaceDN w:val="0"/>
        <w:adjustRightInd w:val="0"/>
        <w:spacing w:after="0" w:line="240" w:lineRule="auto"/>
        <w:ind w:firstLine="709"/>
        <w:jc w:val="both"/>
        <w:rPr>
          <w:rFonts w:ascii="Times New Roman" w:hAnsi="Times New Roman" w:cs="Times New Roman"/>
          <w:sz w:val="24"/>
          <w:szCs w:val="24"/>
        </w:rPr>
      </w:pPr>
      <w:r w:rsidRPr="00017FA3">
        <w:rPr>
          <w:rFonts w:ascii="Times New Roman" w:hAnsi="Times New Roman" w:cs="Times New Roman"/>
          <w:sz w:val="24"/>
          <w:szCs w:val="24"/>
        </w:rPr>
        <w:t>Наряду с практическими проблемами развития малого предпринимательства в сфере ФКиС Республики Беларусь не менее острой является и научная.</w:t>
      </w:r>
    </w:p>
    <w:p w:rsidR="00351691" w:rsidRPr="00017FA3" w:rsidRDefault="00351691" w:rsidP="00E779E3">
      <w:pPr>
        <w:spacing w:after="0" w:line="240" w:lineRule="auto"/>
        <w:ind w:firstLine="709"/>
        <w:jc w:val="both"/>
        <w:rPr>
          <w:rFonts w:ascii="Times New Roman" w:hAnsi="Times New Roman" w:cs="Times New Roman"/>
          <w:sz w:val="24"/>
          <w:szCs w:val="24"/>
        </w:rPr>
      </w:pPr>
      <w:r w:rsidRPr="00017FA3">
        <w:rPr>
          <w:rFonts w:ascii="Times New Roman" w:hAnsi="Times New Roman" w:cs="Times New Roman"/>
          <w:sz w:val="24"/>
          <w:szCs w:val="24"/>
        </w:rPr>
        <w:t xml:space="preserve">Предпринимательство в сфере ФКиС стало объектом изучения ученых и специалистов в этой области сравнительно недавно, что связано с появлением </w:t>
      </w:r>
      <w:r w:rsidR="00DE314A" w:rsidRPr="00017FA3">
        <w:rPr>
          <w:rFonts w:ascii="Times New Roman" w:hAnsi="Times New Roman" w:cs="Times New Roman"/>
          <w:sz w:val="24"/>
          <w:szCs w:val="24"/>
        </w:rPr>
        <w:t xml:space="preserve">в </w:t>
      </w:r>
      <w:r w:rsidR="00DE314A" w:rsidRPr="00017FA3">
        <w:rPr>
          <w:rFonts w:ascii="Times New Roman" w:hAnsi="Times New Roman" w:cs="Times New Roman"/>
          <w:sz w:val="24"/>
          <w:szCs w:val="24"/>
          <w:lang w:val="en-US"/>
        </w:rPr>
        <w:t>XX</w:t>
      </w:r>
      <w:r w:rsidR="00E17714" w:rsidRPr="00017FA3">
        <w:rPr>
          <w:rFonts w:ascii="Times New Roman" w:hAnsi="Times New Roman" w:cs="Times New Roman"/>
          <w:sz w:val="24"/>
          <w:szCs w:val="24"/>
        </w:rPr>
        <w:t xml:space="preserve"> </w:t>
      </w:r>
      <w:r w:rsidR="00DE314A" w:rsidRPr="00017FA3">
        <w:rPr>
          <w:rFonts w:ascii="Times New Roman" w:hAnsi="Times New Roman" w:cs="Times New Roman"/>
          <w:sz w:val="24"/>
          <w:szCs w:val="24"/>
        </w:rPr>
        <w:t xml:space="preserve">в. </w:t>
      </w:r>
      <w:r w:rsidRPr="00017FA3">
        <w:rPr>
          <w:rFonts w:ascii="Times New Roman" w:hAnsi="Times New Roman" w:cs="Times New Roman"/>
          <w:sz w:val="24"/>
          <w:szCs w:val="24"/>
        </w:rPr>
        <w:t>фундаментальных исследований Уолтера С. Нила (</w:t>
      </w:r>
      <w:r w:rsidRPr="00017FA3">
        <w:rPr>
          <w:rFonts w:ascii="Times New Roman" w:hAnsi="Times New Roman" w:cs="Times New Roman"/>
          <w:i/>
          <w:iCs/>
          <w:sz w:val="24"/>
          <w:szCs w:val="24"/>
        </w:rPr>
        <w:t>англ.</w:t>
      </w:r>
      <w:r w:rsidRPr="00017FA3">
        <w:rPr>
          <w:rFonts w:ascii="Times New Roman" w:hAnsi="Times New Roman" w:cs="Times New Roman"/>
          <w:sz w:val="24"/>
          <w:szCs w:val="24"/>
        </w:rPr>
        <w:t xml:space="preserve"> – Walter C. Neale), </w:t>
      </w:r>
      <w:r w:rsidRPr="00017FA3">
        <w:rPr>
          <w:rFonts w:ascii="Times New Roman" w:hAnsi="Times New Roman" w:cs="Times New Roman"/>
          <w:spacing w:val="-5"/>
          <w:sz w:val="24"/>
          <w:szCs w:val="24"/>
        </w:rPr>
        <w:t>впервые предпринявшим попытки найти отличия индустрии спорта от других сфер экономик</w:t>
      </w:r>
      <w:r w:rsidR="00DE314A" w:rsidRPr="00017FA3">
        <w:rPr>
          <w:rFonts w:ascii="Times New Roman" w:hAnsi="Times New Roman" w:cs="Times New Roman"/>
          <w:spacing w:val="-5"/>
          <w:sz w:val="24"/>
          <w:szCs w:val="24"/>
        </w:rPr>
        <w:t>и и</w:t>
      </w:r>
      <w:r w:rsidRPr="00017FA3">
        <w:rPr>
          <w:rFonts w:ascii="Times New Roman" w:hAnsi="Times New Roman" w:cs="Times New Roman"/>
          <w:spacing w:val="-5"/>
          <w:sz w:val="24"/>
          <w:szCs w:val="24"/>
        </w:rPr>
        <w:t xml:space="preserve"> определить критерии получения прибыли спортивными организациями </w:t>
      </w:r>
      <w:r w:rsidR="00B51C70" w:rsidRPr="00B51C70">
        <w:rPr>
          <w:rFonts w:ascii="Times New Roman" w:hAnsi="Times New Roman" w:cs="Times New Roman"/>
          <w:spacing w:val="-5"/>
          <w:sz w:val="24"/>
          <w:szCs w:val="24"/>
        </w:rPr>
        <w:t xml:space="preserve">[12]. </w:t>
      </w:r>
      <w:r w:rsidR="00DE314A" w:rsidRPr="00017FA3">
        <w:rPr>
          <w:rFonts w:ascii="Times New Roman" w:hAnsi="Times New Roman" w:cs="Times New Roman"/>
          <w:sz w:val="24"/>
          <w:szCs w:val="24"/>
        </w:rPr>
        <w:t>С</w:t>
      </w:r>
      <w:r w:rsidRPr="00017FA3">
        <w:rPr>
          <w:rFonts w:ascii="Times New Roman" w:hAnsi="Times New Roman" w:cs="Times New Roman"/>
          <w:sz w:val="24"/>
          <w:szCs w:val="24"/>
        </w:rPr>
        <w:t xml:space="preserve"> точки зрения коммерционализациии</w:t>
      </w:r>
      <w:r w:rsidR="00E17714" w:rsidRPr="00017FA3">
        <w:rPr>
          <w:rFonts w:ascii="Times New Roman" w:hAnsi="Times New Roman" w:cs="Times New Roman"/>
          <w:sz w:val="24"/>
          <w:szCs w:val="24"/>
        </w:rPr>
        <w:t xml:space="preserve"> </w:t>
      </w:r>
      <w:r w:rsidRPr="00017FA3">
        <w:rPr>
          <w:rFonts w:ascii="Times New Roman" w:hAnsi="Times New Roman" w:cs="Times New Roman"/>
          <w:sz w:val="24"/>
          <w:szCs w:val="24"/>
        </w:rPr>
        <w:t xml:space="preserve">получили свое развитие парадигмы предпринимательства </w:t>
      </w:r>
      <w:r w:rsidR="00DE314A" w:rsidRPr="00017FA3">
        <w:rPr>
          <w:rFonts w:ascii="Times New Roman" w:hAnsi="Times New Roman" w:cs="Times New Roman"/>
          <w:sz w:val="24"/>
          <w:szCs w:val="24"/>
        </w:rPr>
        <w:t>в сфере ФКиС</w:t>
      </w:r>
      <w:r w:rsidR="00E17714" w:rsidRPr="00017FA3">
        <w:rPr>
          <w:rFonts w:ascii="Times New Roman" w:hAnsi="Times New Roman" w:cs="Times New Roman"/>
          <w:sz w:val="24"/>
          <w:szCs w:val="24"/>
        </w:rPr>
        <w:t xml:space="preserve"> </w:t>
      </w:r>
      <w:r w:rsidRPr="00017FA3">
        <w:rPr>
          <w:rFonts w:ascii="Times New Roman" w:hAnsi="Times New Roman" w:cs="Times New Roman"/>
          <w:sz w:val="24"/>
          <w:szCs w:val="24"/>
        </w:rPr>
        <w:t>ученых в Российской Федерации</w:t>
      </w:r>
      <w:r w:rsidR="00E17714" w:rsidRPr="00017FA3">
        <w:rPr>
          <w:rFonts w:ascii="Times New Roman" w:hAnsi="Times New Roman" w:cs="Times New Roman"/>
          <w:sz w:val="24"/>
          <w:szCs w:val="24"/>
        </w:rPr>
        <w:t xml:space="preserve"> </w:t>
      </w:r>
      <w:r w:rsidR="00B51C70" w:rsidRPr="00B51C70">
        <w:rPr>
          <w:rFonts w:ascii="Times New Roman" w:hAnsi="Times New Roman" w:cs="Times New Roman"/>
          <w:sz w:val="24"/>
          <w:szCs w:val="24"/>
        </w:rPr>
        <w:t xml:space="preserve">[4; 5; 9]. </w:t>
      </w:r>
    </w:p>
    <w:p w:rsidR="00351691" w:rsidRPr="00017FA3" w:rsidRDefault="00351691" w:rsidP="00E779E3">
      <w:pPr>
        <w:spacing w:after="0" w:line="240" w:lineRule="auto"/>
        <w:ind w:firstLine="709"/>
        <w:jc w:val="both"/>
        <w:rPr>
          <w:rFonts w:ascii="Times New Roman" w:hAnsi="Times New Roman" w:cs="Times New Roman"/>
          <w:sz w:val="24"/>
          <w:szCs w:val="24"/>
        </w:rPr>
      </w:pPr>
      <w:r w:rsidRPr="00017FA3">
        <w:rPr>
          <w:rFonts w:ascii="Times New Roman" w:hAnsi="Times New Roman" w:cs="Times New Roman"/>
          <w:sz w:val="24"/>
          <w:szCs w:val="24"/>
        </w:rPr>
        <w:t xml:space="preserve">В Республике Беларусь исследования в области предпринимательства в сфере ФКиС начали проводиться </w:t>
      </w:r>
      <w:r w:rsidR="00E17714" w:rsidRPr="00017FA3">
        <w:rPr>
          <w:rFonts w:ascii="Times New Roman" w:hAnsi="Times New Roman" w:cs="Times New Roman"/>
          <w:sz w:val="24"/>
          <w:szCs w:val="24"/>
        </w:rPr>
        <w:t>еще позже</w:t>
      </w:r>
      <w:r w:rsidRPr="00017FA3">
        <w:rPr>
          <w:rFonts w:ascii="Times New Roman" w:hAnsi="Times New Roman" w:cs="Times New Roman"/>
          <w:sz w:val="24"/>
          <w:szCs w:val="24"/>
        </w:rPr>
        <w:t xml:space="preserve">. Изучаются способы самофинансирования спортивных организаций </w:t>
      </w:r>
      <w:r w:rsidR="00B51C70" w:rsidRPr="00B51C70">
        <w:rPr>
          <w:rFonts w:ascii="Times New Roman" w:hAnsi="Times New Roman" w:cs="Times New Roman"/>
          <w:sz w:val="24"/>
          <w:szCs w:val="24"/>
        </w:rPr>
        <w:t>[3</w:t>
      </w:r>
      <w:r w:rsidR="00B51C70">
        <w:rPr>
          <w:rFonts w:ascii="Times New Roman" w:hAnsi="Times New Roman" w:cs="Times New Roman"/>
          <w:sz w:val="24"/>
          <w:szCs w:val="24"/>
        </w:rPr>
        <w:t>]</w:t>
      </w:r>
      <w:r w:rsidRPr="00017FA3">
        <w:rPr>
          <w:rFonts w:ascii="Times New Roman" w:hAnsi="Times New Roman" w:cs="Times New Roman"/>
          <w:sz w:val="24"/>
          <w:szCs w:val="24"/>
        </w:rPr>
        <w:t xml:space="preserve">; механизмы привлечения дополнительных источников финансирования </w:t>
      </w:r>
      <w:r w:rsidR="00B51C70" w:rsidRPr="00B51C70">
        <w:rPr>
          <w:rFonts w:ascii="Times New Roman" w:hAnsi="Times New Roman" w:cs="Times New Roman"/>
          <w:sz w:val="24"/>
          <w:szCs w:val="24"/>
        </w:rPr>
        <w:t>[1]</w:t>
      </w:r>
      <w:r w:rsidR="00DE314A" w:rsidRPr="00017FA3">
        <w:rPr>
          <w:rFonts w:ascii="Times New Roman" w:hAnsi="Times New Roman" w:cs="Times New Roman"/>
          <w:sz w:val="24"/>
          <w:szCs w:val="24"/>
        </w:rPr>
        <w:t xml:space="preserve">; </w:t>
      </w:r>
      <w:r w:rsidR="00E35AEA" w:rsidRPr="00017FA3">
        <w:rPr>
          <w:rFonts w:ascii="Times New Roman" w:hAnsi="Times New Roman" w:cs="Times New Roman"/>
          <w:sz w:val="24"/>
          <w:szCs w:val="24"/>
        </w:rPr>
        <w:t xml:space="preserve">возможности </w:t>
      </w:r>
      <w:r w:rsidRPr="00017FA3">
        <w:rPr>
          <w:rFonts w:ascii="Times New Roman" w:hAnsi="Times New Roman" w:cs="Times New Roman"/>
          <w:sz w:val="24"/>
          <w:szCs w:val="24"/>
        </w:rPr>
        <w:t xml:space="preserve">изменения структуры управления с целью привлечения дополнительных (внебюджетных) источников финансирования и извлечения на этой основе прибыли </w:t>
      </w:r>
      <w:r w:rsidR="00E35AEA" w:rsidRPr="00017FA3">
        <w:rPr>
          <w:rFonts w:ascii="Times New Roman" w:hAnsi="Times New Roman" w:cs="Times New Roman"/>
          <w:sz w:val="24"/>
          <w:szCs w:val="24"/>
        </w:rPr>
        <w:t>на основе развития</w:t>
      </w:r>
      <w:r w:rsidRPr="00017FA3">
        <w:rPr>
          <w:rFonts w:ascii="Times New Roman" w:hAnsi="Times New Roman" w:cs="Times New Roman"/>
          <w:sz w:val="24"/>
          <w:szCs w:val="24"/>
        </w:rPr>
        <w:t xml:space="preserve"> государственно-частно</w:t>
      </w:r>
      <w:r w:rsidR="00E35AEA" w:rsidRPr="00017FA3">
        <w:rPr>
          <w:rFonts w:ascii="Times New Roman" w:hAnsi="Times New Roman" w:cs="Times New Roman"/>
          <w:sz w:val="24"/>
          <w:szCs w:val="24"/>
        </w:rPr>
        <w:t>го</w:t>
      </w:r>
      <w:r w:rsidRPr="00017FA3">
        <w:rPr>
          <w:rFonts w:ascii="Times New Roman" w:hAnsi="Times New Roman" w:cs="Times New Roman"/>
          <w:sz w:val="24"/>
          <w:szCs w:val="24"/>
        </w:rPr>
        <w:t xml:space="preserve"> партнерств</w:t>
      </w:r>
      <w:r w:rsidR="00E35AEA" w:rsidRPr="00017FA3">
        <w:rPr>
          <w:rFonts w:ascii="Times New Roman" w:hAnsi="Times New Roman" w:cs="Times New Roman"/>
          <w:sz w:val="24"/>
          <w:szCs w:val="24"/>
        </w:rPr>
        <w:t>а</w:t>
      </w:r>
      <w:r w:rsidR="00B51C70" w:rsidRPr="00B51C70">
        <w:rPr>
          <w:rFonts w:ascii="Times New Roman" w:hAnsi="Times New Roman" w:cs="Times New Roman"/>
          <w:sz w:val="24"/>
          <w:szCs w:val="24"/>
        </w:rPr>
        <w:t xml:space="preserve"> [8]. </w:t>
      </w:r>
    </w:p>
    <w:p w:rsidR="00E17714" w:rsidRPr="00017FA3" w:rsidRDefault="00351691" w:rsidP="00E779E3">
      <w:pPr>
        <w:spacing w:after="0" w:line="240" w:lineRule="auto"/>
        <w:ind w:firstLine="709"/>
        <w:jc w:val="both"/>
        <w:rPr>
          <w:rFonts w:ascii="Times New Roman" w:hAnsi="Times New Roman" w:cs="Times New Roman"/>
          <w:sz w:val="24"/>
          <w:szCs w:val="24"/>
        </w:rPr>
      </w:pPr>
      <w:r w:rsidRPr="00017FA3">
        <w:rPr>
          <w:rFonts w:ascii="Times New Roman" w:hAnsi="Times New Roman" w:cs="Times New Roman"/>
          <w:sz w:val="24"/>
          <w:szCs w:val="24"/>
        </w:rPr>
        <w:t>Логичным является тот факт, что среди белорусских ученых изучение предпринимательства в сфере ФКиС</w:t>
      </w:r>
      <w:r w:rsidR="00E17714" w:rsidRPr="00017FA3">
        <w:rPr>
          <w:rFonts w:ascii="Times New Roman" w:hAnsi="Times New Roman" w:cs="Times New Roman"/>
          <w:sz w:val="24"/>
          <w:szCs w:val="24"/>
        </w:rPr>
        <w:t xml:space="preserve"> </w:t>
      </w:r>
      <w:r w:rsidRPr="00017FA3">
        <w:rPr>
          <w:rFonts w:ascii="Times New Roman" w:hAnsi="Times New Roman" w:cs="Times New Roman"/>
          <w:sz w:val="24"/>
          <w:szCs w:val="24"/>
        </w:rPr>
        <w:t>не столь популярно, как за рубежом.</w:t>
      </w:r>
      <w:r w:rsidR="00E17714" w:rsidRPr="00017FA3">
        <w:rPr>
          <w:rFonts w:ascii="Times New Roman" w:hAnsi="Times New Roman" w:cs="Times New Roman"/>
          <w:sz w:val="24"/>
          <w:szCs w:val="24"/>
        </w:rPr>
        <w:t xml:space="preserve"> </w:t>
      </w:r>
      <w:r w:rsidRPr="00017FA3">
        <w:rPr>
          <w:rFonts w:ascii="Times New Roman" w:hAnsi="Times New Roman" w:cs="Times New Roman"/>
          <w:sz w:val="24"/>
          <w:szCs w:val="24"/>
        </w:rPr>
        <w:t>В этой связи возникает ряд научных проблем:</w:t>
      </w:r>
    </w:p>
    <w:p w:rsidR="00E17714" w:rsidRPr="00017FA3" w:rsidRDefault="00E35AEA" w:rsidP="00E779E3">
      <w:pPr>
        <w:spacing w:after="0" w:line="240" w:lineRule="auto"/>
        <w:ind w:firstLine="709"/>
        <w:jc w:val="both"/>
        <w:rPr>
          <w:rFonts w:ascii="Times New Roman" w:hAnsi="Times New Roman" w:cs="Times New Roman"/>
          <w:sz w:val="24"/>
          <w:szCs w:val="24"/>
        </w:rPr>
      </w:pPr>
      <w:r w:rsidRPr="00017FA3">
        <w:rPr>
          <w:rFonts w:ascii="Times New Roman" w:hAnsi="Times New Roman" w:cs="Times New Roman"/>
          <w:sz w:val="24"/>
          <w:szCs w:val="24"/>
        </w:rPr>
        <w:t xml:space="preserve">во-первых, </w:t>
      </w:r>
      <w:r w:rsidR="00351691" w:rsidRPr="00017FA3">
        <w:rPr>
          <w:rFonts w:ascii="Times New Roman" w:hAnsi="Times New Roman" w:cs="Times New Roman"/>
          <w:sz w:val="24"/>
          <w:szCs w:val="24"/>
        </w:rPr>
        <w:t xml:space="preserve">предпринимательство в сфере ФКиС изучается преимущественно на уровне отдельных организаций ФКиС либо, в лучшем случае – на уровне отдельных видов </w:t>
      </w:r>
      <w:r w:rsidR="00351691" w:rsidRPr="00017FA3">
        <w:rPr>
          <w:rFonts w:ascii="Times New Roman" w:hAnsi="Times New Roman" w:cs="Times New Roman"/>
          <w:sz w:val="24"/>
          <w:szCs w:val="24"/>
        </w:rPr>
        <w:lastRenderedPageBreak/>
        <w:t>спорта; при этом акценты смещены на уровень игровых спортивных клубов, которые уже имеют спонсорскую поддержку в виде частных инвестиций и занимаются предпринимательством</w:t>
      </w:r>
      <w:r w:rsidRPr="00017FA3">
        <w:rPr>
          <w:rFonts w:ascii="Times New Roman" w:hAnsi="Times New Roman" w:cs="Times New Roman"/>
          <w:sz w:val="24"/>
          <w:szCs w:val="24"/>
        </w:rPr>
        <w:t xml:space="preserve"> в то время, как</w:t>
      </w:r>
      <w:r w:rsidR="00351691" w:rsidRPr="00017FA3">
        <w:rPr>
          <w:rFonts w:ascii="Times New Roman" w:hAnsi="Times New Roman" w:cs="Times New Roman"/>
          <w:sz w:val="24"/>
          <w:szCs w:val="24"/>
        </w:rPr>
        <w:t xml:space="preserve"> бюджетные организации остаются вне поля зрения;</w:t>
      </w:r>
    </w:p>
    <w:p w:rsidR="00E35AEA" w:rsidRPr="00017FA3" w:rsidRDefault="00351691" w:rsidP="00E779E3">
      <w:pPr>
        <w:spacing w:after="0" w:line="240" w:lineRule="auto"/>
        <w:ind w:firstLine="709"/>
        <w:jc w:val="both"/>
        <w:rPr>
          <w:rFonts w:ascii="Times New Roman" w:hAnsi="Times New Roman" w:cs="Times New Roman"/>
          <w:sz w:val="24"/>
          <w:szCs w:val="24"/>
        </w:rPr>
      </w:pPr>
      <w:r w:rsidRPr="00017FA3">
        <w:rPr>
          <w:rFonts w:ascii="Times New Roman" w:hAnsi="Times New Roman" w:cs="Times New Roman"/>
          <w:sz w:val="24"/>
          <w:szCs w:val="24"/>
        </w:rPr>
        <w:t>во-вторых, основываясь на западноевропейской модели управления спортом, в которой большая часть инвестиций в развитие сферы ФКиС принадлежит корпорациям (частному бизнесу), и инвестируется в первую очередь профессиональный спорт с возможностью извлечения максимальной прибыли от проводимых спортивных мероприятий и трансфера профессиональных спортсменов, для белорусской модели управления спортом</w:t>
      </w:r>
      <w:r w:rsidR="00E17714" w:rsidRPr="00017FA3">
        <w:rPr>
          <w:rFonts w:ascii="Times New Roman" w:hAnsi="Times New Roman" w:cs="Times New Roman"/>
          <w:sz w:val="24"/>
          <w:szCs w:val="24"/>
        </w:rPr>
        <w:t xml:space="preserve"> </w:t>
      </w:r>
      <w:r w:rsidRPr="00017FA3">
        <w:rPr>
          <w:rFonts w:ascii="Times New Roman" w:hAnsi="Times New Roman" w:cs="Times New Roman"/>
          <w:sz w:val="24"/>
          <w:szCs w:val="24"/>
        </w:rPr>
        <w:t>такое понимание предпринимательства в сфере ФКиС не приемлемо изначально, поскольку в Республике Беларусь основную финансовую нагрузку в развитии данной сферы несет на себе государство</w:t>
      </w:r>
      <w:r w:rsidR="00E35AEA" w:rsidRPr="00017FA3">
        <w:rPr>
          <w:rFonts w:ascii="Times New Roman" w:hAnsi="Times New Roman" w:cs="Times New Roman"/>
          <w:sz w:val="24"/>
          <w:szCs w:val="24"/>
        </w:rPr>
        <w:t>.</w:t>
      </w:r>
    </w:p>
    <w:p w:rsidR="00351691" w:rsidRPr="00017FA3" w:rsidRDefault="00351691" w:rsidP="00E779E3">
      <w:pPr>
        <w:spacing w:after="0" w:line="240" w:lineRule="auto"/>
        <w:ind w:firstLine="709"/>
        <w:jc w:val="both"/>
        <w:rPr>
          <w:rFonts w:ascii="Times New Roman" w:hAnsi="Times New Roman" w:cs="Times New Roman"/>
          <w:sz w:val="24"/>
          <w:szCs w:val="24"/>
        </w:rPr>
      </w:pPr>
      <w:r w:rsidRPr="00017FA3">
        <w:rPr>
          <w:rFonts w:ascii="Times New Roman" w:hAnsi="Times New Roman" w:cs="Times New Roman"/>
          <w:sz w:val="24"/>
          <w:szCs w:val="24"/>
        </w:rPr>
        <w:t>Устоявшаяся парадигма о том, что «традиционно предпринимательская деятельность в спорте осуществляется коммерческими организациями ФКиС, которые в большинстве своем относятся к профессиональным, использующим высокие спортивные результаты для достижения основной цели — максимизации прибыли»</w:t>
      </w:r>
      <w:r w:rsidR="00E17714" w:rsidRPr="00017FA3">
        <w:rPr>
          <w:rFonts w:ascii="Times New Roman" w:hAnsi="Times New Roman" w:cs="Times New Roman"/>
          <w:sz w:val="24"/>
          <w:szCs w:val="24"/>
        </w:rPr>
        <w:t xml:space="preserve"> </w:t>
      </w:r>
      <w:r w:rsidR="00B51C70" w:rsidRPr="00B51C70">
        <w:rPr>
          <w:rFonts w:ascii="Times New Roman" w:hAnsi="Times New Roman" w:cs="Times New Roman"/>
          <w:sz w:val="24"/>
          <w:szCs w:val="24"/>
        </w:rPr>
        <w:t>[11</w:t>
      </w:r>
      <w:r w:rsidRPr="00017FA3">
        <w:rPr>
          <w:rFonts w:ascii="Times New Roman" w:hAnsi="Times New Roman" w:cs="Times New Roman"/>
          <w:sz w:val="24"/>
          <w:szCs w:val="24"/>
        </w:rPr>
        <w:t>], с нашей точки зрения не верна изначально, поскольку модель управления спортом в Республике Беларусь в первую очередь ориентирована на рост спортивных результатов, а не на получение прибыли и, при этом – в отличие от западноевропейских моделей большинство спортивных организаций ФКиС финансируются государством.</w:t>
      </w:r>
    </w:p>
    <w:p w:rsidR="00351691" w:rsidRPr="00017FA3" w:rsidRDefault="00351691" w:rsidP="00E779E3">
      <w:pPr>
        <w:spacing w:after="0" w:line="240" w:lineRule="auto"/>
        <w:ind w:firstLine="709"/>
        <w:jc w:val="both"/>
        <w:rPr>
          <w:rFonts w:ascii="Times New Roman" w:hAnsi="Times New Roman" w:cs="Times New Roman"/>
          <w:iCs/>
          <w:sz w:val="24"/>
          <w:szCs w:val="24"/>
        </w:rPr>
      </w:pPr>
      <w:r w:rsidRPr="00017FA3">
        <w:rPr>
          <w:rFonts w:ascii="Times New Roman" w:hAnsi="Times New Roman" w:cs="Times New Roman"/>
          <w:sz w:val="24"/>
          <w:szCs w:val="24"/>
        </w:rPr>
        <w:t xml:space="preserve">Таким образом, </w:t>
      </w:r>
      <w:r w:rsidRPr="00017FA3">
        <w:rPr>
          <w:rFonts w:ascii="Times New Roman" w:hAnsi="Times New Roman" w:cs="Times New Roman"/>
          <w:iCs/>
          <w:sz w:val="24"/>
          <w:szCs w:val="24"/>
        </w:rPr>
        <w:t>особенностью развития предпринимательства в сфере ФКиС Республики Беларусь является то обстоятельство, что в отличие от западноевропейских стран данная проблема касается не только, и не столько частных спортивных организаций, но и тех, которые находятся на полном государственном финансировании и являются некоммерческими.</w:t>
      </w:r>
    </w:p>
    <w:p w:rsidR="00205D1F" w:rsidRPr="00017FA3" w:rsidRDefault="00205D1F" w:rsidP="00E779E3">
      <w:pPr>
        <w:autoSpaceDE w:val="0"/>
        <w:autoSpaceDN w:val="0"/>
        <w:adjustRightInd w:val="0"/>
        <w:spacing w:after="0" w:line="240" w:lineRule="auto"/>
        <w:ind w:firstLine="709"/>
        <w:jc w:val="both"/>
        <w:rPr>
          <w:rFonts w:ascii="Times New Roman" w:hAnsi="Times New Roman" w:cs="Times New Roman"/>
          <w:sz w:val="24"/>
          <w:szCs w:val="24"/>
        </w:rPr>
      </w:pPr>
      <w:r w:rsidRPr="00017FA3">
        <w:rPr>
          <w:rFonts w:ascii="Times New Roman" w:hAnsi="Times New Roman" w:cs="Times New Roman"/>
          <w:iCs/>
          <w:sz w:val="24"/>
          <w:szCs w:val="24"/>
        </w:rPr>
        <w:t xml:space="preserve">С нашей точки зрения, </w:t>
      </w:r>
      <w:r w:rsidRPr="00017FA3">
        <w:rPr>
          <w:rFonts w:ascii="Times New Roman" w:hAnsi="Times New Roman" w:cs="Times New Roman"/>
          <w:sz w:val="24"/>
          <w:szCs w:val="24"/>
        </w:rPr>
        <w:t>развити</w:t>
      </w:r>
      <w:r w:rsidR="00E35AEA" w:rsidRPr="00017FA3">
        <w:rPr>
          <w:rFonts w:ascii="Times New Roman" w:hAnsi="Times New Roman" w:cs="Times New Roman"/>
          <w:sz w:val="24"/>
          <w:szCs w:val="24"/>
        </w:rPr>
        <w:t>е</w:t>
      </w:r>
      <w:r w:rsidR="00017FA3" w:rsidRPr="00017FA3">
        <w:rPr>
          <w:rFonts w:ascii="Times New Roman" w:hAnsi="Times New Roman" w:cs="Times New Roman"/>
          <w:sz w:val="24"/>
          <w:szCs w:val="24"/>
        </w:rPr>
        <w:t xml:space="preserve"> </w:t>
      </w:r>
      <w:r w:rsidRPr="00017FA3">
        <w:rPr>
          <w:rFonts w:ascii="Times New Roman" w:hAnsi="Times New Roman" w:cs="Times New Roman"/>
          <w:sz w:val="24"/>
          <w:szCs w:val="24"/>
        </w:rPr>
        <w:t>предпринимательства в сфере ФКиС Республики Беларусь должно учитывать цели деятельности организаций ФКиС, которые зависят от источников финансирования (бюджетные либо частные) и основного рода их деятельности (подготовка спортсменов и обеспечение роста спортивных результатов либо укрепление здоровья населения посредством занятия физической культурой и спортом).</w:t>
      </w:r>
    </w:p>
    <w:p w:rsidR="00205D1F" w:rsidRPr="00017FA3" w:rsidRDefault="00E35AEA" w:rsidP="00E779E3">
      <w:pPr>
        <w:autoSpaceDE w:val="0"/>
        <w:autoSpaceDN w:val="0"/>
        <w:adjustRightInd w:val="0"/>
        <w:spacing w:after="0" w:line="240" w:lineRule="auto"/>
        <w:ind w:firstLine="709"/>
        <w:jc w:val="both"/>
        <w:rPr>
          <w:rFonts w:ascii="Times New Roman" w:hAnsi="Times New Roman" w:cs="Times New Roman"/>
          <w:sz w:val="24"/>
          <w:szCs w:val="24"/>
        </w:rPr>
      </w:pPr>
      <w:r w:rsidRPr="00017FA3">
        <w:rPr>
          <w:rFonts w:ascii="Times New Roman" w:hAnsi="Times New Roman" w:cs="Times New Roman"/>
          <w:iCs/>
          <w:sz w:val="24"/>
          <w:szCs w:val="24"/>
        </w:rPr>
        <w:t>В этой связи нами предлагается</w:t>
      </w:r>
      <w:r w:rsidR="00205D1F" w:rsidRPr="00017FA3">
        <w:rPr>
          <w:rFonts w:ascii="Times New Roman" w:hAnsi="Times New Roman" w:cs="Times New Roman"/>
          <w:sz w:val="24"/>
          <w:szCs w:val="24"/>
        </w:rPr>
        <w:t xml:space="preserve"> классифицировать </w:t>
      </w:r>
      <w:r w:rsidR="00205D1F" w:rsidRPr="00017FA3">
        <w:rPr>
          <w:rFonts w:ascii="Times New Roman" w:hAnsi="Times New Roman" w:cs="Times New Roman"/>
          <w:i/>
          <w:iCs/>
          <w:sz w:val="24"/>
          <w:szCs w:val="24"/>
        </w:rPr>
        <w:t>методы развития</w:t>
      </w:r>
      <w:r w:rsidR="00017FA3" w:rsidRPr="00017FA3">
        <w:rPr>
          <w:rFonts w:ascii="Times New Roman" w:hAnsi="Times New Roman" w:cs="Times New Roman"/>
          <w:i/>
          <w:iCs/>
          <w:sz w:val="24"/>
          <w:szCs w:val="24"/>
        </w:rPr>
        <w:t xml:space="preserve"> </w:t>
      </w:r>
      <w:r w:rsidR="00205D1F" w:rsidRPr="00017FA3">
        <w:rPr>
          <w:rFonts w:ascii="Times New Roman" w:hAnsi="Times New Roman" w:cs="Times New Roman"/>
          <w:sz w:val="24"/>
          <w:szCs w:val="24"/>
        </w:rPr>
        <w:t>предпринимательства в сфере ФКиС Республики Беларусь следующим образом:</w:t>
      </w:r>
    </w:p>
    <w:p w:rsidR="00205D1F" w:rsidRPr="00017FA3" w:rsidRDefault="00205D1F" w:rsidP="00E779E3">
      <w:pPr>
        <w:spacing w:after="0" w:line="240" w:lineRule="auto"/>
        <w:ind w:firstLine="709"/>
        <w:jc w:val="both"/>
        <w:rPr>
          <w:rFonts w:ascii="Times New Roman" w:hAnsi="Times New Roman" w:cs="Times New Roman"/>
          <w:sz w:val="24"/>
          <w:szCs w:val="24"/>
        </w:rPr>
      </w:pPr>
      <w:r w:rsidRPr="00017FA3">
        <w:rPr>
          <w:rFonts w:ascii="Times New Roman" w:hAnsi="Times New Roman" w:cs="Times New Roman"/>
          <w:i/>
          <w:iCs/>
          <w:sz w:val="24"/>
          <w:szCs w:val="24"/>
        </w:rPr>
        <w:t xml:space="preserve">административные – </w:t>
      </w:r>
      <w:r w:rsidRPr="00017FA3">
        <w:rPr>
          <w:rFonts w:ascii="Times New Roman" w:hAnsi="Times New Roman" w:cs="Times New Roman"/>
          <w:sz w:val="24"/>
          <w:szCs w:val="24"/>
        </w:rPr>
        <w:t>заключаются в</w:t>
      </w:r>
      <w:r w:rsidR="00017FA3" w:rsidRPr="00017FA3">
        <w:rPr>
          <w:rFonts w:ascii="Times New Roman" w:hAnsi="Times New Roman" w:cs="Times New Roman"/>
          <w:sz w:val="24"/>
          <w:szCs w:val="24"/>
        </w:rPr>
        <w:t xml:space="preserve"> </w:t>
      </w:r>
      <w:r w:rsidRPr="00017FA3">
        <w:rPr>
          <w:rFonts w:ascii="Times New Roman" w:hAnsi="Times New Roman" w:cs="Times New Roman"/>
          <w:sz w:val="24"/>
          <w:szCs w:val="24"/>
        </w:rPr>
        <w:t>создании благоприятных условий для активизации предпринимательской деятельности и функционирования предпринимательской среды в сфере ФКиС на основе достижения необходимого уровня согласованности действий между органами государственной власти и бизнеса, повышения уровня межведомственного взаимодействия, что позволит обеспечить широкий доступ граждан (индивидуальных предпринимателей) и субъектов предпринимательства (организаций ФКиС) к базовым услугам поддержки и, тем самым – сбалансировать процессы развития инфраструктуры предпринимательства и совершенствования спортивной, физкультурно-оздоровительной и спортивно- массовой инфраструктуры для модернизации и укрепления материально-технической базы организаций ФКиС;</w:t>
      </w:r>
    </w:p>
    <w:p w:rsidR="00205D1F" w:rsidRPr="00017FA3" w:rsidRDefault="00205D1F" w:rsidP="00E779E3">
      <w:pPr>
        <w:spacing w:after="0" w:line="240" w:lineRule="auto"/>
        <w:ind w:firstLine="709"/>
        <w:jc w:val="both"/>
        <w:rPr>
          <w:rFonts w:ascii="Times New Roman" w:hAnsi="Times New Roman" w:cs="Times New Roman"/>
          <w:sz w:val="24"/>
          <w:szCs w:val="24"/>
        </w:rPr>
      </w:pPr>
      <w:r w:rsidRPr="00017FA3">
        <w:rPr>
          <w:rFonts w:ascii="Times New Roman" w:hAnsi="Times New Roman" w:cs="Times New Roman"/>
          <w:i/>
          <w:iCs/>
          <w:sz w:val="24"/>
          <w:szCs w:val="24"/>
        </w:rPr>
        <w:t>организационные –</w:t>
      </w:r>
      <w:r w:rsidR="00017FA3" w:rsidRPr="00017FA3">
        <w:rPr>
          <w:rFonts w:ascii="Times New Roman" w:hAnsi="Times New Roman" w:cs="Times New Roman"/>
          <w:i/>
          <w:iCs/>
          <w:sz w:val="24"/>
          <w:szCs w:val="24"/>
        </w:rPr>
        <w:t xml:space="preserve"> </w:t>
      </w:r>
      <w:r w:rsidRPr="00017FA3">
        <w:rPr>
          <w:rFonts w:ascii="Times New Roman" w:hAnsi="Times New Roman" w:cs="Times New Roman"/>
          <w:sz w:val="24"/>
          <w:szCs w:val="24"/>
        </w:rPr>
        <w:t xml:space="preserve">заключаются в </w:t>
      </w:r>
      <w:r w:rsidRPr="00017FA3">
        <w:rPr>
          <w:rFonts w:ascii="TimesNewRoman" w:hAnsi="TimesNewRoman"/>
          <w:sz w:val="24"/>
          <w:szCs w:val="24"/>
        </w:rPr>
        <w:t>использовании</w:t>
      </w:r>
      <w:r w:rsidR="00017FA3" w:rsidRPr="00017FA3">
        <w:rPr>
          <w:rFonts w:ascii="TimesNewRoman" w:hAnsi="TimesNewRoman"/>
          <w:sz w:val="24"/>
          <w:szCs w:val="24"/>
        </w:rPr>
        <w:t xml:space="preserve"> </w:t>
      </w:r>
      <w:r w:rsidRPr="00017FA3">
        <w:rPr>
          <w:rFonts w:ascii="TimesNewRoman" w:hAnsi="TimesNewRoman"/>
          <w:sz w:val="24"/>
          <w:szCs w:val="24"/>
        </w:rPr>
        <w:t>части внебюджетных (собственных) средств организаций сферы ФКиС</w:t>
      </w:r>
      <w:r w:rsidR="00017FA3" w:rsidRPr="00017FA3">
        <w:rPr>
          <w:rFonts w:ascii="TimesNewRoman" w:hAnsi="TimesNewRoman"/>
          <w:sz w:val="24"/>
          <w:szCs w:val="24"/>
        </w:rPr>
        <w:t xml:space="preserve"> </w:t>
      </w:r>
      <w:r w:rsidRPr="00017FA3">
        <w:rPr>
          <w:rFonts w:ascii="TimesNewRoman" w:hAnsi="TimesNewRoman"/>
          <w:sz w:val="24"/>
          <w:szCs w:val="24"/>
        </w:rPr>
        <w:t xml:space="preserve">для обучения своих работников навыкам предпринимательства с целью </w:t>
      </w:r>
      <w:r w:rsidRPr="00017FA3">
        <w:rPr>
          <w:rFonts w:ascii="TimesNewRomanPSMT" w:hAnsi="TimesNewRomanPSMT"/>
          <w:sz w:val="24"/>
          <w:szCs w:val="24"/>
        </w:rPr>
        <w:t xml:space="preserve">усиления кадрового потенциала, что будет способствовать повышению качества оказываемых физкультурно-оздоровительных и спортивных услуг и эффективности их деятельности – </w:t>
      </w:r>
      <w:r w:rsidRPr="00017FA3">
        <w:rPr>
          <w:rFonts w:ascii="Times New Roman" w:hAnsi="Times New Roman" w:cs="Times New Roman"/>
          <w:sz w:val="24"/>
          <w:szCs w:val="24"/>
        </w:rPr>
        <w:t>достижению максимально возможных положительных результатов (социально-экономических эффектов) при минимально необходимых расходах ресурсов государства;</w:t>
      </w:r>
    </w:p>
    <w:p w:rsidR="00205D1F" w:rsidRPr="00017FA3" w:rsidRDefault="00205D1F" w:rsidP="00E779E3">
      <w:pPr>
        <w:spacing w:after="0" w:line="240" w:lineRule="auto"/>
        <w:ind w:firstLine="709"/>
        <w:jc w:val="both"/>
        <w:rPr>
          <w:rFonts w:ascii="Times New Roman" w:hAnsi="Times New Roman" w:cs="Times New Roman"/>
          <w:i/>
          <w:iCs/>
          <w:sz w:val="24"/>
          <w:szCs w:val="24"/>
        </w:rPr>
      </w:pPr>
      <w:r w:rsidRPr="00017FA3">
        <w:rPr>
          <w:rFonts w:ascii="Times New Roman" w:hAnsi="Times New Roman" w:cs="Times New Roman"/>
          <w:i/>
          <w:iCs/>
          <w:sz w:val="24"/>
          <w:szCs w:val="24"/>
        </w:rPr>
        <w:t xml:space="preserve">стимулирующие – </w:t>
      </w:r>
      <w:r w:rsidRPr="00017FA3">
        <w:rPr>
          <w:rFonts w:ascii="Times New Roman" w:hAnsi="Times New Roman" w:cs="Times New Roman"/>
          <w:sz w:val="24"/>
          <w:szCs w:val="24"/>
        </w:rPr>
        <w:t>обеспечение баланса интересов государства, общества и бизнеса</w:t>
      </w:r>
      <w:r w:rsidR="00017FA3" w:rsidRPr="00017FA3">
        <w:rPr>
          <w:rFonts w:ascii="Times New Roman" w:hAnsi="Times New Roman" w:cs="Times New Roman"/>
          <w:sz w:val="24"/>
          <w:szCs w:val="24"/>
        </w:rPr>
        <w:t>,</w:t>
      </w:r>
      <w:r w:rsidRPr="00017FA3">
        <w:rPr>
          <w:rFonts w:ascii="Times New Roman" w:hAnsi="Times New Roman" w:cs="Times New Roman"/>
          <w:sz w:val="24"/>
          <w:szCs w:val="24"/>
        </w:rPr>
        <w:t xml:space="preserve"> и </w:t>
      </w:r>
      <w:r w:rsidRPr="00017FA3">
        <w:rPr>
          <w:rFonts w:ascii="TimesNewRomanPSMT" w:hAnsi="TimesNewRomanPSMT"/>
          <w:sz w:val="24"/>
          <w:szCs w:val="24"/>
        </w:rPr>
        <w:t>развитие гарантийного механизма поддержки субъектов предпринимательства</w:t>
      </w:r>
      <w:r w:rsidRPr="00017FA3">
        <w:rPr>
          <w:rFonts w:ascii="Times New Roman" w:hAnsi="Times New Roman" w:cs="Times New Roman"/>
          <w:sz w:val="24"/>
          <w:szCs w:val="24"/>
        </w:rPr>
        <w:t xml:space="preserve"> на основе </w:t>
      </w:r>
      <w:r w:rsidRPr="00017FA3">
        <w:rPr>
          <w:rFonts w:ascii="Times New Roman" w:hAnsi="Times New Roman" w:cs="Times New Roman"/>
          <w:iCs/>
          <w:sz w:val="24"/>
          <w:szCs w:val="24"/>
        </w:rPr>
        <w:t xml:space="preserve">привлечение собственных средств организаций ФКиС и иных (негосударственных) источников финансирования, не запрещенных законодательством, в сочетании с </w:t>
      </w:r>
      <w:r w:rsidRPr="00017FA3">
        <w:rPr>
          <w:rFonts w:ascii="TimesNewRomanPSMT" w:hAnsi="TimesNewRomanPSMT"/>
          <w:sz w:val="24"/>
          <w:szCs w:val="24"/>
        </w:rPr>
        <w:t xml:space="preserve">оказанием </w:t>
      </w:r>
      <w:r w:rsidRPr="00017FA3">
        <w:rPr>
          <w:rFonts w:ascii="TimesNewRomanPSMT" w:hAnsi="TimesNewRomanPSMT"/>
          <w:sz w:val="24"/>
          <w:szCs w:val="24"/>
        </w:rPr>
        <w:lastRenderedPageBreak/>
        <w:t>государственной финансовой поддержки для стимулирования деловой инициативы граждан (индивидуальных предпринимателей) и субъектов малого и среднего предпринимательства (организаций ФКиС).</w:t>
      </w:r>
    </w:p>
    <w:p w:rsidR="00C35148" w:rsidRPr="00017FA3" w:rsidRDefault="00412D5E" w:rsidP="00E779E3">
      <w:pPr>
        <w:spacing w:after="0" w:line="240" w:lineRule="auto"/>
        <w:ind w:firstLine="709"/>
        <w:jc w:val="both"/>
        <w:rPr>
          <w:rFonts w:ascii="Times New Roman" w:hAnsi="Times New Roman" w:cs="Times New Roman"/>
          <w:sz w:val="24"/>
          <w:szCs w:val="24"/>
        </w:rPr>
      </w:pPr>
      <w:r w:rsidRPr="00017FA3">
        <w:rPr>
          <w:rFonts w:ascii="Times New Roman" w:hAnsi="Times New Roman" w:cs="Times New Roman"/>
          <w:iCs/>
          <w:sz w:val="24"/>
          <w:szCs w:val="24"/>
        </w:rPr>
        <w:t xml:space="preserve">В этой связи, с учетом </w:t>
      </w:r>
      <w:r w:rsidR="00641856" w:rsidRPr="00017FA3">
        <w:rPr>
          <w:rFonts w:ascii="Times New Roman" w:hAnsi="Times New Roman" w:cs="Times New Roman"/>
          <w:sz w:val="24"/>
          <w:szCs w:val="24"/>
        </w:rPr>
        <w:t>парадигм</w:t>
      </w:r>
      <w:r w:rsidRPr="00017FA3">
        <w:rPr>
          <w:rFonts w:ascii="Times New Roman" w:hAnsi="Times New Roman" w:cs="Times New Roman"/>
          <w:sz w:val="24"/>
          <w:szCs w:val="24"/>
        </w:rPr>
        <w:t>ы</w:t>
      </w:r>
      <w:r w:rsidR="00C35148" w:rsidRPr="00017FA3">
        <w:rPr>
          <w:rFonts w:ascii="Times New Roman" w:hAnsi="Times New Roman" w:cs="Times New Roman"/>
          <w:sz w:val="24"/>
          <w:szCs w:val="24"/>
        </w:rPr>
        <w:t xml:space="preserve"> белорусской </w:t>
      </w:r>
      <w:r w:rsidR="00641856" w:rsidRPr="00017FA3">
        <w:rPr>
          <w:rFonts w:ascii="Times New Roman" w:hAnsi="Times New Roman" w:cs="Times New Roman"/>
          <w:sz w:val="24"/>
          <w:szCs w:val="24"/>
        </w:rPr>
        <w:t xml:space="preserve">(социально-ориентированной) </w:t>
      </w:r>
      <w:r w:rsidR="00C35148" w:rsidRPr="00017FA3">
        <w:rPr>
          <w:rFonts w:ascii="Times New Roman" w:hAnsi="Times New Roman" w:cs="Times New Roman"/>
          <w:sz w:val="24"/>
          <w:szCs w:val="24"/>
        </w:rPr>
        <w:t>модели управления</w:t>
      </w:r>
      <w:r w:rsidRPr="00017FA3">
        <w:rPr>
          <w:rFonts w:ascii="Times New Roman" w:hAnsi="Times New Roman" w:cs="Times New Roman"/>
          <w:sz w:val="24"/>
          <w:szCs w:val="24"/>
        </w:rPr>
        <w:t>,</w:t>
      </w:r>
      <w:r w:rsidR="00641856" w:rsidRPr="00017FA3">
        <w:rPr>
          <w:rFonts w:ascii="Times New Roman" w:hAnsi="Times New Roman" w:cs="Times New Roman"/>
          <w:sz w:val="24"/>
          <w:szCs w:val="24"/>
        </w:rPr>
        <w:t xml:space="preserve"> предпринимательств</w:t>
      </w:r>
      <w:r w:rsidRPr="00017FA3">
        <w:rPr>
          <w:rFonts w:ascii="Times New Roman" w:hAnsi="Times New Roman" w:cs="Times New Roman"/>
          <w:sz w:val="24"/>
          <w:szCs w:val="24"/>
        </w:rPr>
        <w:t>о</w:t>
      </w:r>
      <w:r w:rsidR="00641856" w:rsidRPr="00017FA3">
        <w:rPr>
          <w:rFonts w:ascii="Times New Roman" w:hAnsi="Times New Roman" w:cs="Times New Roman"/>
          <w:sz w:val="24"/>
          <w:szCs w:val="24"/>
        </w:rPr>
        <w:t xml:space="preserve"> в сфере ФКиС</w:t>
      </w:r>
      <w:r w:rsidRPr="00017FA3">
        <w:rPr>
          <w:rFonts w:ascii="Times New Roman" w:hAnsi="Times New Roman" w:cs="Times New Roman"/>
          <w:sz w:val="24"/>
          <w:szCs w:val="24"/>
        </w:rPr>
        <w:t xml:space="preserve"> рассматривается нами как </w:t>
      </w:r>
      <w:r w:rsidR="009201E3" w:rsidRPr="00017FA3">
        <w:rPr>
          <w:rFonts w:ascii="Times New Roman" w:hAnsi="Times New Roman" w:cs="Times New Roman"/>
          <w:sz w:val="24"/>
          <w:szCs w:val="24"/>
        </w:rPr>
        <w:t xml:space="preserve">эффективная </w:t>
      </w:r>
      <w:r w:rsidR="00641856" w:rsidRPr="00017FA3">
        <w:rPr>
          <w:rFonts w:ascii="Times New Roman" w:hAnsi="Times New Roman" w:cs="Times New Roman"/>
          <w:sz w:val="24"/>
          <w:szCs w:val="24"/>
        </w:rPr>
        <w:t>деятельность организаций ФКиС и индивидуальных предпринимателей, направленная на получение прибыли от продажи спортивных товаров и оказания физкультурно-оздоровительных и спортивных услуг другим лицам для удовлетворения их потребностей в росте спортивных результатов и (или) укреплени</w:t>
      </w:r>
      <w:r w:rsidR="004076BD" w:rsidRPr="00017FA3">
        <w:rPr>
          <w:rFonts w:ascii="Times New Roman" w:hAnsi="Times New Roman" w:cs="Times New Roman"/>
          <w:sz w:val="24"/>
          <w:szCs w:val="24"/>
        </w:rPr>
        <w:t>и</w:t>
      </w:r>
      <w:r w:rsidR="00641856" w:rsidRPr="00017FA3">
        <w:rPr>
          <w:rFonts w:ascii="Times New Roman" w:hAnsi="Times New Roman" w:cs="Times New Roman"/>
          <w:sz w:val="24"/>
          <w:szCs w:val="24"/>
        </w:rPr>
        <w:t xml:space="preserve"> здоровья</w:t>
      </w:r>
      <w:r w:rsidR="0068280B" w:rsidRPr="00017FA3">
        <w:rPr>
          <w:rFonts w:ascii="Times New Roman" w:hAnsi="Times New Roman" w:cs="Times New Roman"/>
          <w:sz w:val="24"/>
          <w:szCs w:val="24"/>
        </w:rPr>
        <w:t xml:space="preserve">, в процессе которой бюджетные организации разделяют риск с государством, а внебюджетные (частные, коммерческие) и индивидуальные предприниматели – </w:t>
      </w:r>
      <w:r w:rsidR="009201E3" w:rsidRPr="00017FA3">
        <w:rPr>
          <w:rFonts w:ascii="Times New Roman" w:hAnsi="Times New Roman" w:cs="Times New Roman"/>
          <w:sz w:val="24"/>
          <w:szCs w:val="24"/>
        </w:rPr>
        <w:t xml:space="preserve">несут риск </w:t>
      </w:r>
      <w:r w:rsidR="0068280B" w:rsidRPr="00017FA3">
        <w:rPr>
          <w:rFonts w:ascii="Times New Roman" w:hAnsi="Times New Roman" w:cs="Times New Roman"/>
          <w:sz w:val="24"/>
          <w:szCs w:val="24"/>
        </w:rPr>
        <w:t>под свою имущественную ответственность.</w:t>
      </w:r>
    </w:p>
    <w:p w:rsidR="00E9457F" w:rsidRDefault="00E9457F" w:rsidP="00017FA3">
      <w:pPr>
        <w:autoSpaceDE w:val="0"/>
        <w:autoSpaceDN w:val="0"/>
        <w:adjustRightInd w:val="0"/>
        <w:spacing w:after="0" w:line="240" w:lineRule="auto"/>
        <w:ind w:firstLine="709"/>
        <w:jc w:val="both"/>
        <w:rPr>
          <w:rFonts w:ascii="Times New Roman" w:hAnsi="Times New Roman" w:cs="Times New Roman"/>
          <w:iCs/>
          <w:sz w:val="24"/>
          <w:szCs w:val="24"/>
        </w:rPr>
      </w:pPr>
    </w:p>
    <w:p w:rsidR="00017FA3" w:rsidRDefault="00602FEB" w:rsidP="00017FA3">
      <w:pPr>
        <w:autoSpaceDE w:val="0"/>
        <w:autoSpaceDN w:val="0"/>
        <w:adjustRightInd w:val="0"/>
        <w:spacing w:after="0" w:line="240" w:lineRule="auto"/>
        <w:ind w:firstLine="709"/>
        <w:jc w:val="center"/>
        <w:rPr>
          <w:rFonts w:ascii="Times New Roman" w:hAnsi="Times New Roman" w:cs="Times New Roman"/>
          <w:b/>
          <w:iCs/>
          <w:sz w:val="24"/>
          <w:szCs w:val="24"/>
        </w:rPr>
      </w:pPr>
      <w:r>
        <w:rPr>
          <w:rFonts w:ascii="Times New Roman" w:hAnsi="Times New Roman" w:cs="Times New Roman"/>
          <w:b/>
          <w:iCs/>
          <w:sz w:val="24"/>
          <w:szCs w:val="24"/>
        </w:rPr>
        <w:t>С</w:t>
      </w:r>
      <w:r w:rsidR="00017FA3">
        <w:rPr>
          <w:rFonts w:ascii="Times New Roman" w:hAnsi="Times New Roman" w:cs="Times New Roman"/>
          <w:b/>
          <w:iCs/>
          <w:sz w:val="24"/>
          <w:szCs w:val="24"/>
        </w:rPr>
        <w:t>писок</w:t>
      </w:r>
      <w:r>
        <w:rPr>
          <w:rFonts w:ascii="Times New Roman" w:hAnsi="Times New Roman" w:cs="Times New Roman"/>
          <w:b/>
          <w:iCs/>
          <w:sz w:val="24"/>
          <w:szCs w:val="24"/>
        </w:rPr>
        <w:t xml:space="preserve"> литературы</w:t>
      </w:r>
    </w:p>
    <w:p w:rsidR="00017FA3" w:rsidRDefault="00B51C70" w:rsidP="00017FA3">
      <w:pPr>
        <w:autoSpaceDE w:val="0"/>
        <w:autoSpaceDN w:val="0"/>
        <w:adjustRightInd w:val="0"/>
        <w:spacing w:after="0" w:line="240" w:lineRule="auto"/>
        <w:ind w:firstLine="709"/>
        <w:jc w:val="both"/>
        <w:rPr>
          <w:rFonts w:ascii="Times New Roman" w:hAnsi="Times New Roman" w:cs="Times New Roman"/>
          <w:color w:val="000000"/>
          <w:sz w:val="24"/>
          <w:szCs w:val="24"/>
        </w:rPr>
      </w:pPr>
      <w:r w:rsidRPr="00B51C70">
        <w:rPr>
          <w:rFonts w:ascii="Times New Roman" w:hAnsi="Times New Roman" w:cs="Times New Roman"/>
          <w:iCs/>
          <w:sz w:val="24"/>
          <w:szCs w:val="24"/>
        </w:rPr>
        <w:t xml:space="preserve">1. </w:t>
      </w:r>
      <w:r w:rsidR="00C74150">
        <w:rPr>
          <w:rFonts w:ascii="Times New Roman" w:hAnsi="Times New Roman" w:cs="Times New Roman"/>
          <w:iCs/>
          <w:color w:val="000000"/>
          <w:sz w:val="24"/>
          <w:szCs w:val="24"/>
        </w:rPr>
        <w:t>Богаревич Н.</w:t>
      </w:r>
      <w:r w:rsidRPr="00B51C70">
        <w:rPr>
          <w:rFonts w:ascii="Times New Roman" w:hAnsi="Times New Roman" w:cs="Times New Roman"/>
          <w:iCs/>
          <w:color w:val="000000"/>
          <w:sz w:val="24"/>
          <w:szCs w:val="24"/>
        </w:rPr>
        <w:t>О.</w:t>
      </w:r>
      <w:r w:rsidRPr="00AE2B44">
        <w:rPr>
          <w:rFonts w:ascii="Times New Roman" w:hAnsi="Times New Roman" w:cs="Times New Roman"/>
          <w:i/>
          <w:iCs/>
          <w:color w:val="000000"/>
          <w:sz w:val="24"/>
          <w:szCs w:val="24"/>
        </w:rPr>
        <w:t xml:space="preserve"> </w:t>
      </w:r>
      <w:r w:rsidRPr="00AE2B44">
        <w:rPr>
          <w:rFonts w:ascii="Times New Roman" w:hAnsi="Times New Roman" w:cs="Times New Roman"/>
          <w:color w:val="000000"/>
          <w:sz w:val="24"/>
          <w:szCs w:val="24"/>
        </w:rPr>
        <w:t>Финансирование деятельности спортивных организаций в условиях формирования современной модели национального спорта : автореф. дис. ... канд. экон. наук : 08.00.05 / Богаревич Наталия Олеговна ; Белорус. гос. экон. ун-т.— Минск, 2017. — 25 с.</w:t>
      </w:r>
    </w:p>
    <w:p w:rsidR="00B51C70" w:rsidRDefault="00B51C70" w:rsidP="00017FA3">
      <w:pPr>
        <w:autoSpaceDE w:val="0"/>
        <w:autoSpaceDN w:val="0"/>
        <w:adjustRightInd w:val="0"/>
        <w:spacing w:after="0" w:line="240" w:lineRule="auto"/>
        <w:ind w:firstLine="709"/>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2. </w:t>
      </w:r>
      <w:r w:rsidRPr="00AE2B44">
        <w:rPr>
          <w:rFonts w:ascii="Times New Roman" w:hAnsi="Times New Roman" w:cs="Times New Roman"/>
          <w:color w:val="000000"/>
          <w:sz w:val="24"/>
          <w:szCs w:val="24"/>
        </w:rPr>
        <w:t xml:space="preserve">Закон Республики Беларусь «О физической культуре и спорте» от </w:t>
      </w:r>
      <w:r w:rsidRPr="00AE2B44">
        <w:rPr>
          <w:rStyle w:val="datepr"/>
          <w:rFonts w:ascii="Times New Roman" w:hAnsi="Times New Roman" w:cs="Times New Roman"/>
          <w:color w:val="000000"/>
          <w:sz w:val="24"/>
          <w:szCs w:val="24"/>
        </w:rPr>
        <w:t>4 января 2014 г.</w:t>
      </w:r>
      <w:r w:rsidRPr="00AE2B44">
        <w:rPr>
          <w:rStyle w:val="number"/>
          <w:rFonts w:ascii="Times New Roman" w:hAnsi="Times New Roman" w:cs="Times New Roman"/>
          <w:color w:val="000000"/>
          <w:sz w:val="24"/>
          <w:szCs w:val="24"/>
        </w:rPr>
        <w:t> № 125-З</w:t>
      </w:r>
      <w:r w:rsidRPr="00AE2B44">
        <w:rPr>
          <w:rFonts w:ascii="Times New Roman" w:hAnsi="Times New Roman" w:cs="Times New Roman"/>
          <w:color w:val="000000"/>
          <w:sz w:val="24"/>
          <w:szCs w:val="24"/>
        </w:rPr>
        <w:t>в ред.</w:t>
      </w:r>
      <w:r w:rsidR="00B67AE3" w:rsidRPr="00B67AE3">
        <w:rPr>
          <w:rFonts w:ascii="Times New Roman" w:hAnsi="Times New Roman" w:cs="Times New Roman"/>
          <w:color w:val="000000"/>
          <w:sz w:val="24"/>
          <w:szCs w:val="24"/>
        </w:rPr>
        <w:t xml:space="preserve"> </w:t>
      </w:r>
      <w:r w:rsidRPr="00AE2B44">
        <w:rPr>
          <w:rFonts w:ascii="Times New Roman" w:hAnsi="Times New Roman" w:cs="Times New Roman"/>
          <w:color w:val="000000"/>
          <w:sz w:val="24"/>
          <w:szCs w:val="24"/>
          <w:shd w:val="clear" w:color="auto" w:fill="FFFFFF"/>
        </w:rPr>
        <w:t xml:space="preserve">Закона Республики Беларусь от 19 июля 2022 г. № 200-З (Национальный правовой Интернет-портал Республики Беларусь, 27.07.2022, 2/2920) &lt;H12200200&gt;. </w:t>
      </w:r>
      <w:r w:rsidR="00C74150" w:rsidRPr="00AE2B44">
        <w:rPr>
          <w:rFonts w:ascii="Times New Roman" w:eastAsia="Times New Roman" w:hAnsi="Times New Roman" w:cs="Times New Roman"/>
          <w:sz w:val="24"/>
          <w:szCs w:val="24"/>
          <w:lang w:eastAsia="ru-RU"/>
        </w:rPr>
        <w:t>–</w:t>
      </w:r>
      <w:r w:rsidR="00C74150">
        <w:rPr>
          <w:rFonts w:ascii="Times New Roman" w:eastAsia="Times New Roman" w:hAnsi="Times New Roman" w:cs="Times New Roman"/>
          <w:sz w:val="24"/>
          <w:szCs w:val="24"/>
          <w:lang w:eastAsia="ru-RU"/>
        </w:rPr>
        <w:t xml:space="preserve"> </w:t>
      </w:r>
      <w:r w:rsidRPr="00AE2B44">
        <w:rPr>
          <w:rFonts w:ascii="Times New Roman" w:hAnsi="Times New Roman" w:cs="Times New Roman"/>
          <w:color w:val="000000"/>
          <w:sz w:val="24"/>
          <w:szCs w:val="24"/>
          <w:lang w:val="en-US"/>
        </w:rPr>
        <w:t>URL</w:t>
      </w:r>
      <w:r w:rsidRPr="00AE2B44">
        <w:rPr>
          <w:rFonts w:ascii="Times New Roman" w:hAnsi="Times New Roman" w:cs="Times New Roman"/>
          <w:color w:val="000000"/>
          <w:sz w:val="24"/>
          <w:szCs w:val="24"/>
        </w:rPr>
        <w:t>:</w:t>
      </w:r>
      <w:r w:rsidR="00C74150">
        <w:rPr>
          <w:rFonts w:ascii="Times New Roman" w:hAnsi="Times New Roman" w:cs="Times New Roman"/>
          <w:color w:val="000000"/>
          <w:sz w:val="24"/>
          <w:szCs w:val="24"/>
        </w:rPr>
        <w:t xml:space="preserve"> </w:t>
      </w:r>
      <w:hyperlink r:id="rId7" w:history="1">
        <w:r w:rsidRPr="00AE2B44">
          <w:rPr>
            <w:rStyle w:val="a6"/>
            <w:rFonts w:ascii="Times New Roman" w:hAnsi="Times New Roman" w:cs="Times New Roman"/>
            <w:color w:val="003366"/>
            <w:sz w:val="24"/>
            <w:szCs w:val="24"/>
          </w:rPr>
          <w:t>https://pravo.by/document/?guid=3871&amp;p0=H11400125</w:t>
        </w:r>
      </w:hyperlink>
      <w:r w:rsidR="00C74150">
        <w:t xml:space="preserve"> </w:t>
      </w:r>
      <w:r w:rsidRPr="00AE2B44">
        <w:rPr>
          <w:rFonts w:ascii="Times New Roman" w:hAnsi="Times New Roman" w:cs="Times New Roman"/>
          <w:color w:val="000000"/>
          <w:sz w:val="24"/>
          <w:szCs w:val="24"/>
        </w:rPr>
        <w:t>(дата обращения: 10.03.2025).</w:t>
      </w:r>
    </w:p>
    <w:p w:rsidR="00B51C70" w:rsidRDefault="00B51C70" w:rsidP="00017FA3">
      <w:pPr>
        <w:autoSpaceDE w:val="0"/>
        <w:autoSpaceDN w:val="0"/>
        <w:adjustRightInd w:val="0"/>
        <w:spacing w:after="0" w:line="240" w:lineRule="auto"/>
        <w:ind w:firstLine="709"/>
        <w:jc w:val="both"/>
        <w:rPr>
          <w:rFonts w:ascii="Times New Roman" w:hAnsi="Times New Roman" w:cs="Times New Roman"/>
          <w:color w:val="000000"/>
          <w:sz w:val="24"/>
          <w:szCs w:val="24"/>
        </w:rPr>
      </w:pPr>
      <w:r>
        <w:rPr>
          <w:rFonts w:ascii="Times New Roman" w:hAnsi="Times New Roman" w:cs="Times New Roman"/>
          <w:iCs/>
          <w:sz w:val="24"/>
          <w:szCs w:val="24"/>
        </w:rPr>
        <w:t xml:space="preserve">3. </w:t>
      </w:r>
      <w:r w:rsidR="00C74150">
        <w:rPr>
          <w:rFonts w:ascii="Times New Roman" w:hAnsi="Times New Roman" w:cs="Times New Roman"/>
          <w:iCs/>
          <w:color w:val="000000"/>
          <w:sz w:val="24"/>
          <w:szCs w:val="24"/>
        </w:rPr>
        <w:t>Каменков В.</w:t>
      </w:r>
      <w:r w:rsidRPr="00B51C70">
        <w:rPr>
          <w:rFonts w:ascii="Times New Roman" w:hAnsi="Times New Roman" w:cs="Times New Roman"/>
          <w:iCs/>
          <w:color w:val="000000"/>
          <w:sz w:val="24"/>
          <w:szCs w:val="24"/>
        </w:rPr>
        <w:t>C.</w:t>
      </w:r>
      <w:r w:rsidRPr="00AE2B44">
        <w:rPr>
          <w:rFonts w:ascii="Times New Roman" w:hAnsi="Times New Roman" w:cs="Times New Roman"/>
          <w:i/>
          <w:iCs/>
          <w:color w:val="000000"/>
          <w:sz w:val="24"/>
          <w:szCs w:val="24"/>
        </w:rPr>
        <w:t xml:space="preserve"> </w:t>
      </w:r>
      <w:r w:rsidRPr="00AE2B44">
        <w:rPr>
          <w:rFonts w:ascii="Times New Roman" w:hAnsi="Times New Roman" w:cs="Times New Roman"/>
          <w:color w:val="000000"/>
          <w:sz w:val="24"/>
          <w:szCs w:val="24"/>
        </w:rPr>
        <w:t>Экономика в профессиональном спорте (о способах самофинансирован</w:t>
      </w:r>
      <w:r w:rsidR="00C74150">
        <w:rPr>
          <w:rFonts w:ascii="Times New Roman" w:hAnsi="Times New Roman" w:cs="Times New Roman"/>
          <w:color w:val="000000"/>
          <w:sz w:val="24"/>
          <w:szCs w:val="24"/>
        </w:rPr>
        <w:t>ия спортивных организаций) / В.</w:t>
      </w:r>
      <w:r w:rsidRPr="00AE2B44">
        <w:rPr>
          <w:rFonts w:ascii="Times New Roman" w:hAnsi="Times New Roman" w:cs="Times New Roman"/>
          <w:color w:val="000000"/>
          <w:sz w:val="24"/>
          <w:szCs w:val="24"/>
        </w:rPr>
        <w:t>С. Каменков // Вестник Высшего Хозяйственного Суда Республики Беларусь. — 2012. — № 12. — С. 106—117.</w:t>
      </w:r>
    </w:p>
    <w:p w:rsidR="00B51C70" w:rsidRDefault="00B51C70" w:rsidP="00017FA3">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iCs/>
          <w:sz w:val="24"/>
          <w:szCs w:val="24"/>
        </w:rPr>
        <w:t xml:space="preserve">4. </w:t>
      </w:r>
      <w:r w:rsidR="00C74150">
        <w:rPr>
          <w:rFonts w:ascii="Times New Roman" w:hAnsi="Times New Roman" w:cs="Times New Roman"/>
          <w:sz w:val="24"/>
          <w:szCs w:val="24"/>
          <w:shd w:val="clear" w:color="auto" w:fill="FFFFFF"/>
        </w:rPr>
        <w:t>Леднев В.</w:t>
      </w:r>
      <w:r w:rsidRPr="00AE2B44">
        <w:rPr>
          <w:rFonts w:ascii="Times New Roman" w:hAnsi="Times New Roman" w:cs="Times New Roman"/>
          <w:sz w:val="24"/>
          <w:szCs w:val="24"/>
          <w:shd w:val="clear" w:color="auto" w:fill="FFFFFF"/>
        </w:rPr>
        <w:t xml:space="preserve">А. </w:t>
      </w:r>
      <w:r w:rsidRPr="00AE2B44">
        <w:rPr>
          <w:rFonts w:ascii="Times New Roman" w:hAnsi="Times New Roman" w:cs="Times New Roman"/>
          <w:sz w:val="24"/>
          <w:szCs w:val="24"/>
        </w:rPr>
        <w:t>Предпринимательство в индустрии спорта: направления, и</w:t>
      </w:r>
      <w:r w:rsidR="00C74150">
        <w:rPr>
          <w:rFonts w:ascii="Times New Roman" w:hAnsi="Times New Roman" w:cs="Times New Roman"/>
          <w:sz w:val="24"/>
          <w:szCs w:val="24"/>
        </w:rPr>
        <w:t>нновации и формы поддержки / В.А. Леднев, И.</w:t>
      </w:r>
      <w:r w:rsidRPr="00AE2B44">
        <w:rPr>
          <w:rFonts w:ascii="Times New Roman" w:hAnsi="Times New Roman" w:cs="Times New Roman"/>
          <w:sz w:val="24"/>
          <w:szCs w:val="24"/>
        </w:rPr>
        <w:t>В. Солнцев // Стратегические решения и риск-менеджмент / Strategic</w:t>
      </w:r>
      <w:r w:rsidR="00C74150">
        <w:rPr>
          <w:rFonts w:ascii="Times New Roman" w:hAnsi="Times New Roman" w:cs="Times New Roman"/>
          <w:sz w:val="24"/>
          <w:szCs w:val="24"/>
        </w:rPr>
        <w:t xml:space="preserve"> </w:t>
      </w:r>
      <w:r w:rsidRPr="00AE2B44">
        <w:rPr>
          <w:rFonts w:ascii="Times New Roman" w:hAnsi="Times New Roman" w:cs="Times New Roman"/>
          <w:sz w:val="24"/>
          <w:szCs w:val="24"/>
        </w:rPr>
        <w:t>Decisions</w:t>
      </w:r>
      <w:r w:rsidR="00C74150">
        <w:rPr>
          <w:rFonts w:ascii="Times New Roman" w:hAnsi="Times New Roman" w:cs="Times New Roman"/>
          <w:sz w:val="24"/>
          <w:szCs w:val="24"/>
        </w:rPr>
        <w:t xml:space="preserve"> </w:t>
      </w:r>
      <w:r w:rsidRPr="00AE2B44">
        <w:rPr>
          <w:rFonts w:ascii="Times New Roman" w:hAnsi="Times New Roman" w:cs="Times New Roman"/>
          <w:sz w:val="24"/>
          <w:szCs w:val="24"/>
        </w:rPr>
        <w:t>and</w:t>
      </w:r>
      <w:r w:rsidR="00C74150">
        <w:rPr>
          <w:rFonts w:ascii="Times New Roman" w:hAnsi="Times New Roman" w:cs="Times New Roman"/>
          <w:sz w:val="24"/>
          <w:szCs w:val="24"/>
        </w:rPr>
        <w:t xml:space="preserve"> </w:t>
      </w:r>
      <w:r w:rsidRPr="00AE2B44">
        <w:rPr>
          <w:rFonts w:ascii="Times New Roman" w:hAnsi="Times New Roman" w:cs="Times New Roman"/>
          <w:sz w:val="24"/>
          <w:szCs w:val="24"/>
        </w:rPr>
        <w:t>Risk</w:t>
      </w:r>
      <w:r w:rsidR="00C74150">
        <w:rPr>
          <w:rFonts w:ascii="Times New Roman" w:hAnsi="Times New Roman" w:cs="Times New Roman"/>
          <w:sz w:val="24"/>
          <w:szCs w:val="24"/>
        </w:rPr>
        <w:t xml:space="preserve"> </w:t>
      </w:r>
      <w:r w:rsidRPr="00AE2B44">
        <w:rPr>
          <w:rFonts w:ascii="Times New Roman" w:hAnsi="Times New Roman" w:cs="Times New Roman"/>
          <w:sz w:val="24"/>
          <w:szCs w:val="24"/>
        </w:rPr>
        <w:t xml:space="preserve">Management. </w:t>
      </w:r>
      <w:r w:rsidRPr="00AE2B44">
        <w:rPr>
          <w:rFonts w:ascii="Times New Roman" w:eastAsia="Times New Roman" w:hAnsi="Times New Roman" w:cs="Times New Roman"/>
          <w:sz w:val="24"/>
          <w:szCs w:val="24"/>
          <w:lang w:eastAsia="ru-RU"/>
        </w:rPr>
        <w:t xml:space="preserve">– </w:t>
      </w:r>
      <w:r w:rsidRPr="00AE2B44">
        <w:rPr>
          <w:rFonts w:ascii="Times New Roman" w:hAnsi="Times New Roman" w:cs="Times New Roman"/>
          <w:sz w:val="24"/>
          <w:szCs w:val="24"/>
        </w:rPr>
        <w:t xml:space="preserve">2021. </w:t>
      </w:r>
      <w:r w:rsidRPr="00AE2B44">
        <w:rPr>
          <w:rFonts w:ascii="Times New Roman" w:eastAsia="Times New Roman" w:hAnsi="Times New Roman" w:cs="Times New Roman"/>
          <w:sz w:val="24"/>
          <w:szCs w:val="24"/>
          <w:lang w:eastAsia="ru-RU"/>
        </w:rPr>
        <w:t xml:space="preserve">– </w:t>
      </w:r>
      <w:r w:rsidRPr="00AE2B44">
        <w:rPr>
          <w:rFonts w:ascii="Times New Roman" w:hAnsi="Times New Roman" w:cs="Times New Roman"/>
          <w:sz w:val="24"/>
          <w:szCs w:val="24"/>
        </w:rPr>
        <w:t xml:space="preserve">12 (3). </w:t>
      </w:r>
      <w:r w:rsidRPr="00AE2B44">
        <w:rPr>
          <w:rFonts w:ascii="Times New Roman" w:eastAsia="Times New Roman" w:hAnsi="Times New Roman" w:cs="Times New Roman"/>
          <w:sz w:val="24"/>
          <w:szCs w:val="24"/>
          <w:lang w:eastAsia="ru-RU"/>
        </w:rPr>
        <w:t xml:space="preserve">– С. </w:t>
      </w:r>
      <w:r w:rsidRPr="00AE2B44">
        <w:rPr>
          <w:rFonts w:ascii="Times New Roman" w:hAnsi="Times New Roman" w:cs="Times New Roman"/>
          <w:sz w:val="24"/>
          <w:szCs w:val="24"/>
        </w:rPr>
        <w:t>195–276.</w:t>
      </w:r>
    </w:p>
    <w:p w:rsidR="00B51C70" w:rsidRDefault="00B51C70" w:rsidP="00017FA3">
      <w:pPr>
        <w:autoSpaceDE w:val="0"/>
        <w:autoSpaceDN w:val="0"/>
        <w:adjustRightInd w:val="0"/>
        <w:spacing w:after="0" w:line="24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5. </w:t>
      </w:r>
      <w:r w:rsidRPr="00AE2B44">
        <w:rPr>
          <w:rFonts w:ascii="Times New Roman" w:hAnsi="Times New Roman" w:cs="Times New Roman"/>
          <w:sz w:val="24"/>
          <w:szCs w:val="24"/>
          <w:shd w:val="clear" w:color="auto" w:fill="FFFFFF"/>
        </w:rPr>
        <w:t>Олимпийский комплекс «Лужники»: менеджмент, маркетин</w:t>
      </w:r>
      <w:r w:rsidR="00414DDC">
        <w:rPr>
          <w:rFonts w:ascii="Times New Roman" w:hAnsi="Times New Roman" w:cs="Times New Roman"/>
          <w:sz w:val="24"/>
          <w:szCs w:val="24"/>
          <w:shd w:val="clear" w:color="auto" w:fill="FFFFFF"/>
        </w:rPr>
        <w:t>г и экономика : монография / В.</w:t>
      </w:r>
      <w:r w:rsidRPr="00AE2B44">
        <w:rPr>
          <w:rFonts w:ascii="Times New Roman" w:hAnsi="Times New Roman" w:cs="Times New Roman"/>
          <w:sz w:val="24"/>
          <w:szCs w:val="24"/>
          <w:shd w:val="clear" w:color="auto" w:fill="FFFFFF"/>
        </w:rPr>
        <w:t xml:space="preserve">В. Алешин. </w:t>
      </w:r>
      <w:r w:rsidRPr="00AE2B44">
        <w:rPr>
          <w:rFonts w:ascii="Times New Roman" w:eastAsia="Times New Roman" w:hAnsi="Times New Roman" w:cs="Times New Roman"/>
          <w:sz w:val="24"/>
          <w:szCs w:val="24"/>
          <w:lang w:eastAsia="ru-RU"/>
        </w:rPr>
        <w:t>–</w:t>
      </w:r>
      <w:r w:rsidR="00C74150">
        <w:rPr>
          <w:rFonts w:ascii="Times New Roman" w:eastAsia="Times New Roman" w:hAnsi="Times New Roman" w:cs="Times New Roman"/>
          <w:sz w:val="24"/>
          <w:szCs w:val="24"/>
          <w:lang w:eastAsia="ru-RU"/>
        </w:rPr>
        <w:t xml:space="preserve"> </w:t>
      </w:r>
      <w:r w:rsidRPr="00AE2B44">
        <w:rPr>
          <w:rFonts w:ascii="Times New Roman" w:hAnsi="Times New Roman" w:cs="Times New Roman"/>
          <w:sz w:val="24"/>
          <w:szCs w:val="24"/>
          <w:shd w:val="clear" w:color="auto" w:fill="FFFFFF"/>
        </w:rPr>
        <w:t xml:space="preserve">Москва : Сов. спорт, 2000. </w:t>
      </w:r>
      <w:r w:rsidRPr="00AE2B44">
        <w:rPr>
          <w:rFonts w:ascii="Times New Roman" w:eastAsia="Times New Roman" w:hAnsi="Times New Roman" w:cs="Times New Roman"/>
          <w:sz w:val="24"/>
          <w:szCs w:val="24"/>
          <w:lang w:eastAsia="ru-RU"/>
        </w:rPr>
        <w:t>–</w:t>
      </w:r>
      <w:r w:rsidRPr="00AE2B44">
        <w:rPr>
          <w:rFonts w:ascii="Times New Roman" w:hAnsi="Times New Roman" w:cs="Times New Roman"/>
          <w:sz w:val="24"/>
          <w:szCs w:val="24"/>
          <w:shd w:val="clear" w:color="auto" w:fill="FFFFFF"/>
        </w:rPr>
        <w:t xml:space="preserve"> 247 с.</w:t>
      </w:r>
    </w:p>
    <w:p w:rsidR="00B51C70" w:rsidRDefault="00B51C70" w:rsidP="00017FA3">
      <w:pPr>
        <w:autoSpaceDE w:val="0"/>
        <w:autoSpaceDN w:val="0"/>
        <w:adjustRightInd w:val="0"/>
        <w:spacing w:after="0" w:line="240" w:lineRule="auto"/>
        <w:ind w:firstLine="709"/>
        <w:jc w:val="both"/>
        <w:rPr>
          <w:rFonts w:ascii="Times New Roman" w:hAnsi="Times New Roman" w:cs="Times New Roman"/>
          <w:color w:val="000000"/>
          <w:sz w:val="24"/>
          <w:szCs w:val="24"/>
        </w:rPr>
      </w:pPr>
      <w:r>
        <w:rPr>
          <w:rFonts w:ascii="Times New Roman" w:hAnsi="Times New Roman" w:cs="Times New Roman"/>
          <w:sz w:val="24"/>
          <w:szCs w:val="24"/>
          <w:shd w:val="clear" w:color="auto" w:fill="FFFFFF"/>
        </w:rPr>
        <w:t xml:space="preserve">6. </w:t>
      </w:r>
      <w:r w:rsidRPr="00AE2B44">
        <w:rPr>
          <w:rFonts w:ascii="Times New Roman" w:hAnsi="Times New Roman" w:cs="Times New Roman"/>
          <w:sz w:val="24"/>
          <w:szCs w:val="24"/>
        </w:rPr>
        <w:t xml:space="preserve">О </w:t>
      </w:r>
      <w:r w:rsidRPr="00AE2B44">
        <w:rPr>
          <w:rFonts w:ascii="Times New Roman" w:hAnsi="Times New Roman" w:cs="Times New Roman"/>
          <w:iCs/>
          <w:sz w:val="24"/>
          <w:szCs w:val="24"/>
        </w:rPr>
        <w:t>Государственной программе «</w:t>
      </w:r>
      <w:r w:rsidRPr="00AE2B44">
        <w:rPr>
          <w:rFonts w:ascii="Times New Roman" w:hAnsi="Times New Roman" w:cs="Times New Roman"/>
          <w:sz w:val="24"/>
          <w:szCs w:val="24"/>
        </w:rPr>
        <w:t xml:space="preserve">Малое и среднее предпринимательство» на 2021–2025 годы : Постановление Совета Министров Республики Беларусь от 29 января 2021 г. № 56 в ред. </w:t>
      </w:r>
      <w:r w:rsidRPr="00AE2B44">
        <w:rPr>
          <w:rFonts w:ascii="Times New Roman" w:hAnsi="Times New Roman" w:cs="Times New Roman"/>
          <w:color w:val="000000"/>
          <w:sz w:val="24"/>
          <w:szCs w:val="24"/>
        </w:rPr>
        <w:t xml:space="preserve">Постановления Совета Министров Республики Беларусь от 28 июня 2024 г.№ 458 (Национальный правовой Интернет-портал Республики Беларусь, 06.07.2024, 5/53622) &lt;C22400458&gt; - внесены изменения и дополнения,вступившие в силу 1 июля 2024 г., 7 июля 2024 г. и 1 октября 2024 г. </w:t>
      </w:r>
      <w:r w:rsidR="00C74150" w:rsidRPr="00AE2B44">
        <w:rPr>
          <w:rFonts w:ascii="Times New Roman" w:eastAsia="Times New Roman" w:hAnsi="Times New Roman" w:cs="Times New Roman"/>
          <w:sz w:val="24"/>
          <w:szCs w:val="24"/>
          <w:lang w:eastAsia="ru-RU"/>
        </w:rPr>
        <w:t>–</w:t>
      </w:r>
      <w:r w:rsidR="00C74150">
        <w:rPr>
          <w:rFonts w:ascii="Times New Roman" w:eastAsia="Times New Roman" w:hAnsi="Times New Roman" w:cs="Times New Roman"/>
          <w:sz w:val="24"/>
          <w:szCs w:val="24"/>
          <w:lang w:eastAsia="ru-RU"/>
        </w:rPr>
        <w:t xml:space="preserve"> </w:t>
      </w:r>
      <w:r w:rsidRPr="00AE2B44">
        <w:rPr>
          <w:rFonts w:ascii="Times New Roman" w:eastAsia="Times New Roman" w:hAnsi="Times New Roman" w:cs="Times New Roman"/>
          <w:kern w:val="36"/>
          <w:sz w:val="24"/>
          <w:szCs w:val="24"/>
          <w:lang w:val="en-US" w:eastAsia="ru-RU"/>
        </w:rPr>
        <w:t>URL</w:t>
      </w:r>
      <w:r w:rsidRPr="00AE2B44">
        <w:rPr>
          <w:rFonts w:ascii="Times New Roman" w:eastAsia="Times New Roman" w:hAnsi="Times New Roman" w:cs="Times New Roman"/>
          <w:kern w:val="36"/>
          <w:sz w:val="24"/>
          <w:szCs w:val="24"/>
          <w:lang w:eastAsia="ru-RU"/>
        </w:rPr>
        <w:t>:</w:t>
      </w:r>
      <w:r w:rsidR="00C74150">
        <w:rPr>
          <w:rFonts w:ascii="Times New Roman" w:eastAsia="Times New Roman" w:hAnsi="Times New Roman" w:cs="Times New Roman"/>
          <w:kern w:val="36"/>
          <w:sz w:val="24"/>
          <w:szCs w:val="24"/>
          <w:lang w:eastAsia="ru-RU"/>
        </w:rPr>
        <w:t xml:space="preserve"> </w:t>
      </w:r>
      <w:hyperlink r:id="rId8" w:history="1">
        <w:r w:rsidRPr="00AE2B44">
          <w:rPr>
            <w:rStyle w:val="a6"/>
            <w:rFonts w:ascii="Times New Roman" w:eastAsia="Times New Roman" w:hAnsi="Times New Roman" w:cs="Times New Roman"/>
            <w:kern w:val="36"/>
            <w:sz w:val="24"/>
            <w:szCs w:val="24"/>
            <w:lang w:eastAsia="ru-RU"/>
          </w:rPr>
          <w:t>https://pravo.by/document/?guid=3871&amp;p0=C22100056</w:t>
        </w:r>
      </w:hyperlink>
      <w:r w:rsidR="00C74150">
        <w:t xml:space="preserve"> </w:t>
      </w:r>
      <w:r w:rsidRPr="00AE2B44">
        <w:rPr>
          <w:rFonts w:ascii="Times New Roman" w:hAnsi="Times New Roman" w:cs="Times New Roman"/>
          <w:color w:val="000000"/>
          <w:sz w:val="24"/>
          <w:szCs w:val="24"/>
        </w:rPr>
        <w:t>(дата обращения: 26.03.2025).</w:t>
      </w:r>
    </w:p>
    <w:p w:rsidR="00B51C70" w:rsidRDefault="00B51C70" w:rsidP="00017FA3">
      <w:pPr>
        <w:autoSpaceDE w:val="0"/>
        <w:autoSpaceDN w:val="0"/>
        <w:adjustRightInd w:val="0"/>
        <w:spacing w:after="0" w:line="240" w:lineRule="auto"/>
        <w:ind w:firstLine="709"/>
        <w:jc w:val="both"/>
        <w:rPr>
          <w:rFonts w:ascii="Times New Roman" w:eastAsia="Calibri" w:hAnsi="Times New Roman" w:cs="Times New Roman"/>
          <w:sz w:val="24"/>
          <w:szCs w:val="24"/>
        </w:rPr>
      </w:pPr>
      <w:r>
        <w:rPr>
          <w:rFonts w:ascii="Times New Roman" w:hAnsi="Times New Roman" w:cs="Times New Roman"/>
          <w:color w:val="000000"/>
          <w:sz w:val="24"/>
          <w:szCs w:val="24"/>
        </w:rPr>
        <w:t xml:space="preserve">7. </w:t>
      </w:r>
      <w:r w:rsidRPr="00AE2B44">
        <w:rPr>
          <w:rFonts w:ascii="Times New Roman" w:eastAsia="Calibri" w:hAnsi="Times New Roman" w:cs="Times New Roman"/>
          <w:sz w:val="24"/>
          <w:szCs w:val="24"/>
        </w:rPr>
        <w:t>О предоставлении официальной статистической информации / официальные данные на запрос Белорусского государственного университета физической культуры от 19.05.2023 г. № 01-32/1157. – Национальный статистический комитет Республики Беларусь. – № 15/2-08/92 от 08.06.2023.</w:t>
      </w:r>
    </w:p>
    <w:p w:rsidR="00B51C70" w:rsidRDefault="00B51C70" w:rsidP="00017FA3">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eastAsia="Calibri" w:hAnsi="Times New Roman" w:cs="Times New Roman"/>
          <w:sz w:val="24"/>
          <w:szCs w:val="24"/>
        </w:rPr>
        <w:t xml:space="preserve">8. </w:t>
      </w:r>
      <w:r w:rsidR="00C74150">
        <w:rPr>
          <w:rFonts w:ascii="Times New Roman" w:eastAsia="Calibri" w:hAnsi="Times New Roman" w:cs="Times New Roman"/>
          <w:sz w:val="24"/>
          <w:szCs w:val="24"/>
        </w:rPr>
        <w:t>Репкин С.</w:t>
      </w:r>
      <w:r w:rsidRPr="00AE2B44">
        <w:rPr>
          <w:rFonts w:ascii="Times New Roman" w:eastAsia="Calibri" w:hAnsi="Times New Roman" w:cs="Times New Roman"/>
          <w:sz w:val="24"/>
          <w:szCs w:val="24"/>
        </w:rPr>
        <w:t>Б.</w:t>
      </w:r>
      <w:r w:rsidRPr="00AE2B44">
        <w:rPr>
          <w:rFonts w:ascii="Times New Roman" w:hAnsi="Times New Roman" w:cs="Times New Roman"/>
          <w:sz w:val="24"/>
          <w:szCs w:val="24"/>
        </w:rPr>
        <w:t xml:space="preserve"> Экономика игровых видов спорта в Республике Беларусь: стратегия развития и организационно-методический ин</w:t>
      </w:r>
      <w:r w:rsidR="00C74150">
        <w:rPr>
          <w:rFonts w:ascii="Times New Roman" w:hAnsi="Times New Roman" w:cs="Times New Roman"/>
          <w:sz w:val="24"/>
          <w:szCs w:val="24"/>
        </w:rPr>
        <w:t>струментарий ее реализации / С.</w:t>
      </w:r>
      <w:r w:rsidRPr="00AE2B44">
        <w:rPr>
          <w:rFonts w:ascii="Times New Roman" w:hAnsi="Times New Roman" w:cs="Times New Roman"/>
          <w:sz w:val="24"/>
          <w:szCs w:val="24"/>
        </w:rPr>
        <w:t>Б. Репкин: дис….доктора эконом. наук : 08.00.05. – Минск, 2017. – 233 с.</w:t>
      </w:r>
    </w:p>
    <w:p w:rsidR="00B51C70" w:rsidRDefault="00B51C70" w:rsidP="00017FA3">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9. </w:t>
      </w:r>
      <w:r w:rsidR="00C74150">
        <w:rPr>
          <w:rFonts w:ascii="Times New Roman" w:eastAsia="Newton-Regular" w:hAnsi="Times New Roman" w:cs="Times New Roman"/>
          <w:sz w:val="24"/>
          <w:szCs w:val="24"/>
        </w:rPr>
        <w:t>Солнцев И.</w:t>
      </w:r>
      <w:r w:rsidRPr="00AE2B44">
        <w:rPr>
          <w:rFonts w:ascii="Times New Roman" w:eastAsia="Newton-Regular" w:hAnsi="Times New Roman" w:cs="Times New Roman"/>
          <w:sz w:val="24"/>
          <w:szCs w:val="24"/>
        </w:rPr>
        <w:t xml:space="preserve">В. </w:t>
      </w:r>
      <w:r w:rsidRPr="00AE2B44">
        <w:rPr>
          <w:rFonts w:ascii="Times New Roman" w:hAnsi="Times New Roman" w:cs="Times New Roman"/>
          <w:sz w:val="24"/>
          <w:szCs w:val="24"/>
        </w:rPr>
        <w:t>Финансирование профессионального фу</w:t>
      </w:r>
      <w:r w:rsidR="00C74150">
        <w:rPr>
          <w:rFonts w:ascii="Times New Roman" w:hAnsi="Times New Roman" w:cs="Times New Roman"/>
          <w:sz w:val="24"/>
          <w:szCs w:val="24"/>
        </w:rPr>
        <w:t>тбола в России: монография / И.</w:t>
      </w:r>
      <w:r w:rsidRPr="00AE2B44">
        <w:rPr>
          <w:rFonts w:ascii="Times New Roman" w:hAnsi="Times New Roman" w:cs="Times New Roman"/>
          <w:sz w:val="24"/>
          <w:szCs w:val="24"/>
        </w:rPr>
        <w:t>В. Солнцев. – Москва : Проспект, 2021. – 120 с.</w:t>
      </w:r>
    </w:p>
    <w:p w:rsidR="00B51C70" w:rsidRDefault="00B51C70" w:rsidP="00017FA3">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10. </w:t>
      </w:r>
      <w:r w:rsidRPr="00AE2B44">
        <w:rPr>
          <w:rFonts w:ascii="Times New Roman" w:hAnsi="Times New Roman" w:cs="Times New Roman"/>
          <w:sz w:val="24"/>
          <w:szCs w:val="24"/>
        </w:rPr>
        <w:t>Услуги физкультурно-оздоровительные и спортивные : Государственный стандарт Российской Федерации (</w:t>
      </w:r>
      <w:r w:rsidRPr="00AE2B44">
        <w:rPr>
          <w:rFonts w:ascii="Times New Roman" w:eastAsia="Times New Roman" w:hAnsi="Times New Roman" w:cs="Times New Roman"/>
          <w:color w:val="000000"/>
          <w:sz w:val="24"/>
          <w:szCs w:val="24"/>
          <w:lang w:eastAsia="ru-RU"/>
        </w:rPr>
        <w:t>ГОСТ Р 52024-2003</w:t>
      </w:r>
      <w:r w:rsidRPr="00AE2B44">
        <w:rPr>
          <w:rFonts w:ascii="Times New Roman" w:hAnsi="Times New Roman" w:cs="Times New Roman"/>
          <w:sz w:val="24"/>
          <w:szCs w:val="24"/>
        </w:rPr>
        <w:t>). – М.: Госстандарт России, 2003. – 8 с.</w:t>
      </w:r>
    </w:p>
    <w:p w:rsidR="00B51C70" w:rsidRDefault="00B51C70" w:rsidP="00017FA3">
      <w:pPr>
        <w:autoSpaceDE w:val="0"/>
        <w:autoSpaceDN w:val="0"/>
        <w:adjustRightInd w:val="0"/>
        <w:spacing w:after="0" w:line="240" w:lineRule="auto"/>
        <w:ind w:firstLine="709"/>
        <w:jc w:val="both"/>
        <w:rPr>
          <w:rFonts w:ascii="Times New Roman" w:hAnsi="Times New Roman" w:cs="Times New Roman"/>
          <w:color w:val="000000"/>
          <w:sz w:val="24"/>
          <w:szCs w:val="24"/>
        </w:rPr>
      </w:pPr>
      <w:r>
        <w:rPr>
          <w:rFonts w:ascii="Times New Roman" w:hAnsi="Times New Roman" w:cs="Times New Roman"/>
          <w:sz w:val="24"/>
          <w:szCs w:val="24"/>
        </w:rPr>
        <w:t xml:space="preserve">11. </w:t>
      </w:r>
      <w:r w:rsidR="00C74150">
        <w:rPr>
          <w:rFonts w:ascii="Times New Roman" w:hAnsi="Times New Roman" w:cs="Times New Roman"/>
          <w:color w:val="000000"/>
          <w:sz w:val="24"/>
          <w:szCs w:val="24"/>
        </w:rPr>
        <w:t>Шульгина А.</w:t>
      </w:r>
      <w:r w:rsidRPr="00AE2B44">
        <w:rPr>
          <w:rFonts w:ascii="Times New Roman" w:hAnsi="Times New Roman" w:cs="Times New Roman"/>
          <w:color w:val="000000"/>
          <w:sz w:val="24"/>
          <w:szCs w:val="24"/>
        </w:rPr>
        <w:t>А. Предпринимательские возможно</w:t>
      </w:r>
      <w:r w:rsidR="00C74150">
        <w:rPr>
          <w:rFonts w:ascii="Times New Roman" w:hAnsi="Times New Roman" w:cs="Times New Roman"/>
          <w:color w:val="000000"/>
          <w:sz w:val="24"/>
          <w:szCs w:val="24"/>
        </w:rPr>
        <w:t>сти спортивных организаций / А.</w:t>
      </w:r>
      <w:r w:rsidRPr="00AE2B44">
        <w:rPr>
          <w:rFonts w:ascii="Times New Roman" w:hAnsi="Times New Roman" w:cs="Times New Roman"/>
          <w:color w:val="000000"/>
          <w:sz w:val="24"/>
          <w:szCs w:val="24"/>
        </w:rPr>
        <w:t>А. Шульгина // Теория и практика физического воспитания, спортивного совершенствования, оздоровительной и адаптивной физической культуры студенческой молодежи в современных условиях : материалы IV Региональной науч.-практ. конф., посвящ. 300-летию Рос. акад. наук, г. Луганск, 24 мая 2024 г. — Луганск, 2024. —С. 115—117.</w:t>
      </w:r>
    </w:p>
    <w:p w:rsidR="00B51C70" w:rsidRPr="00D227DE" w:rsidRDefault="00B51C70" w:rsidP="00017FA3">
      <w:pPr>
        <w:autoSpaceDE w:val="0"/>
        <w:autoSpaceDN w:val="0"/>
        <w:adjustRightInd w:val="0"/>
        <w:spacing w:after="0" w:line="240" w:lineRule="auto"/>
        <w:ind w:firstLine="709"/>
        <w:jc w:val="both"/>
        <w:rPr>
          <w:rFonts w:ascii="Times New Roman" w:hAnsi="Times New Roman" w:cs="Times New Roman"/>
          <w:spacing w:val="-5"/>
          <w:sz w:val="24"/>
          <w:szCs w:val="24"/>
          <w:lang w:val="en-US"/>
        </w:rPr>
      </w:pPr>
      <w:r w:rsidRPr="00D227DE">
        <w:rPr>
          <w:rFonts w:ascii="Times New Roman" w:hAnsi="Times New Roman" w:cs="Times New Roman"/>
          <w:color w:val="000000"/>
          <w:sz w:val="24"/>
          <w:szCs w:val="24"/>
        </w:rPr>
        <w:lastRenderedPageBreak/>
        <w:t xml:space="preserve">12. </w:t>
      </w:r>
      <w:r w:rsidRPr="00AE2B44">
        <w:rPr>
          <w:rFonts w:ascii="Times New Roman" w:hAnsi="Times New Roman" w:cs="Times New Roman"/>
          <w:sz w:val="24"/>
          <w:szCs w:val="24"/>
          <w:lang w:val="en-US"/>
        </w:rPr>
        <w:t>Walter</w:t>
      </w:r>
      <w:r w:rsidRPr="00D227DE">
        <w:rPr>
          <w:rFonts w:ascii="Times New Roman" w:hAnsi="Times New Roman" w:cs="Times New Roman"/>
          <w:sz w:val="24"/>
          <w:szCs w:val="24"/>
        </w:rPr>
        <w:t xml:space="preserve"> </w:t>
      </w:r>
      <w:r w:rsidRPr="00AE2B44">
        <w:rPr>
          <w:rFonts w:ascii="Times New Roman" w:hAnsi="Times New Roman" w:cs="Times New Roman"/>
          <w:sz w:val="24"/>
          <w:szCs w:val="24"/>
          <w:lang w:val="en-US"/>
        </w:rPr>
        <w:t>C</w:t>
      </w:r>
      <w:r w:rsidRPr="00D227DE">
        <w:rPr>
          <w:rFonts w:ascii="Times New Roman" w:hAnsi="Times New Roman" w:cs="Times New Roman"/>
          <w:sz w:val="24"/>
          <w:szCs w:val="24"/>
        </w:rPr>
        <w:t xml:space="preserve">. </w:t>
      </w:r>
      <w:r w:rsidRPr="00AE2B44">
        <w:rPr>
          <w:rFonts w:ascii="Times New Roman" w:hAnsi="Times New Roman" w:cs="Times New Roman"/>
          <w:sz w:val="24"/>
          <w:szCs w:val="24"/>
          <w:lang w:val="en-US"/>
        </w:rPr>
        <w:t>Neale</w:t>
      </w:r>
      <w:r w:rsidRPr="00D227DE">
        <w:rPr>
          <w:rFonts w:ascii="Times New Roman" w:hAnsi="Times New Roman" w:cs="Times New Roman"/>
          <w:sz w:val="24"/>
          <w:szCs w:val="24"/>
        </w:rPr>
        <w:t xml:space="preserve">. </w:t>
      </w:r>
      <w:r w:rsidRPr="00AE2B44">
        <w:rPr>
          <w:rFonts w:ascii="Times New Roman" w:hAnsi="Times New Roman" w:cs="Times New Roman"/>
          <w:spacing w:val="-5"/>
          <w:sz w:val="24"/>
          <w:szCs w:val="24"/>
          <w:lang w:val="en-US"/>
        </w:rPr>
        <w:t xml:space="preserve">The Peculiar Economics of Professional Sports: A Contribution to Theory of the Firm in Sporting Competition and in Market Competition / </w:t>
      </w:r>
      <w:r w:rsidRPr="00AE2B44">
        <w:rPr>
          <w:rFonts w:ascii="Times New Roman" w:hAnsi="Times New Roman" w:cs="Times New Roman"/>
          <w:sz w:val="24"/>
          <w:szCs w:val="24"/>
          <w:lang w:val="en-US"/>
        </w:rPr>
        <w:t xml:space="preserve">Walter C. Neale // </w:t>
      </w:r>
      <w:r w:rsidRPr="00AE2B44">
        <w:rPr>
          <w:rFonts w:ascii="Times New Roman" w:hAnsi="Times New Roman" w:cs="Times New Roman"/>
          <w:spacing w:val="-5"/>
          <w:sz w:val="24"/>
          <w:szCs w:val="24"/>
          <w:lang w:val="en-US"/>
        </w:rPr>
        <w:t xml:space="preserve">The Quarterly Journal of Economics. </w:t>
      </w:r>
      <w:r w:rsidRPr="00AE2B44">
        <w:rPr>
          <w:rFonts w:ascii="Times New Roman" w:hAnsi="Times New Roman" w:cs="Times New Roman"/>
          <w:spacing w:val="1"/>
          <w:sz w:val="24"/>
          <w:szCs w:val="24"/>
          <w:shd w:val="clear" w:color="auto" w:fill="FFFFFF"/>
          <w:lang w:val="en-US"/>
        </w:rPr>
        <w:t xml:space="preserve">– </w:t>
      </w:r>
      <w:hyperlink r:id="rId9" w:history="1">
        <w:r w:rsidRPr="00C74150">
          <w:rPr>
            <w:rStyle w:val="a6"/>
            <w:rFonts w:ascii="Times New Roman" w:hAnsi="Times New Roman" w:cs="Times New Roman"/>
            <w:color w:val="auto"/>
            <w:sz w:val="24"/>
            <w:szCs w:val="24"/>
            <w:u w:val="none"/>
            <w:lang w:val="en-US"/>
          </w:rPr>
          <w:t xml:space="preserve">Vol. 78, </w:t>
        </w:r>
        <w:r w:rsidRPr="00C74150">
          <w:rPr>
            <w:rFonts w:ascii="Times New Roman" w:hAnsi="Times New Roman" w:cs="Times New Roman"/>
            <w:spacing w:val="1"/>
            <w:sz w:val="24"/>
            <w:szCs w:val="24"/>
            <w:shd w:val="clear" w:color="auto" w:fill="FFFFFF"/>
            <w:lang w:val="en-US"/>
          </w:rPr>
          <w:t>№</w:t>
        </w:r>
        <w:r w:rsidRPr="00C74150">
          <w:rPr>
            <w:rStyle w:val="a6"/>
            <w:rFonts w:ascii="Times New Roman" w:hAnsi="Times New Roman" w:cs="Times New Roman"/>
            <w:color w:val="auto"/>
            <w:sz w:val="24"/>
            <w:szCs w:val="24"/>
            <w:u w:val="none"/>
            <w:lang w:val="en-US"/>
          </w:rPr>
          <w:t xml:space="preserve"> 1 (Feb., 1964)</w:t>
        </w:r>
      </w:hyperlink>
      <w:r w:rsidRPr="00AE2B44">
        <w:rPr>
          <w:rFonts w:ascii="Times New Roman" w:hAnsi="Times New Roman" w:cs="Times New Roman"/>
          <w:spacing w:val="-5"/>
          <w:sz w:val="24"/>
          <w:szCs w:val="24"/>
          <w:lang w:val="en-US"/>
        </w:rPr>
        <w:t xml:space="preserve">. </w:t>
      </w:r>
      <w:r w:rsidRPr="00AE2B44">
        <w:rPr>
          <w:rFonts w:ascii="Times New Roman" w:hAnsi="Times New Roman" w:cs="Times New Roman"/>
          <w:spacing w:val="1"/>
          <w:sz w:val="24"/>
          <w:szCs w:val="24"/>
          <w:shd w:val="clear" w:color="auto" w:fill="FFFFFF"/>
          <w:lang w:val="en-US"/>
        </w:rPr>
        <w:t>– P</w:t>
      </w:r>
      <w:r w:rsidR="00C74150">
        <w:rPr>
          <w:rFonts w:ascii="Times New Roman" w:hAnsi="Times New Roman" w:cs="Times New Roman"/>
          <w:spacing w:val="1"/>
          <w:sz w:val="24"/>
          <w:szCs w:val="24"/>
          <w:shd w:val="clear" w:color="auto" w:fill="FFFFFF"/>
        </w:rPr>
        <w:t>р</w:t>
      </w:r>
      <w:r w:rsidRPr="00AE2B44">
        <w:rPr>
          <w:rFonts w:ascii="Times New Roman" w:hAnsi="Times New Roman" w:cs="Times New Roman"/>
          <w:spacing w:val="1"/>
          <w:sz w:val="24"/>
          <w:szCs w:val="24"/>
          <w:shd w:val="clear" w:color="auto" w:fill="FFFFFF"/>
          <w:lang w:val="en-US"/>
        </w:rPr>
        <w:t>.</w:t>
      </w:r>
      <w:r w:rsidRPr="00AE2B44">
        <w:rPr>
          <w:rFonts w:ascii="Times New Roman" w:hAnsi="Times New Roman" w:cs="Times New Roman"/>
          <w:spacing w:val="-5"/>
          <w:sz w:val="24"/>
          <w:szCs w:val="24"/>
          <w:lang w:val="en-US"/>
        </w:rPr>
        <w:t xml:space="preserve"> 1</w:t>
      </w:r>
      <w:r w:rsidRPr="00AE2B44">
        <w:rPr>
          <w:rFonts w:ascii="Times New Roman" w:hAnsi="Times New Roman" w:cs="Times New Roman"/>
          <w:spacing w:val="1"/>
          <w:sz w:val="24"/>
          <w:szCs w:val="24"/>
          <w:shd w:val="clear" w:color="auto" w:fill="FFFFFF"/>
          <w:lang w:val="en-US"/>
        </w:rPr>
        <w:t>–</w:t>
      </w:r>
      <w:r w:rsidRPr="00AE2B44">
        <w:rPr>
          <w:rFonts w:ascii="Times New Roman" w:hAnsi="Times New Roman" w:cs="Times New Roman"/>
          <w:spacing w:val="-5"/>
          <w:sz w:val="24"/>
          <w:szCs w:val="24"/>
          <w:lang w:val="en-US"/>
        </w:rPr>
        <w:t>14.</w:t>
      </w:r>
    </w:p>
    <w:p w:rsidR="00C74150" w:rsidRPr="00D227DE" w:rsidRDefault="00C74150" w:rsidP="00017FA3">
      <w:pPr>
        <w:autoSpaceDE w:val="0"/>
        <w:autoSpaceDN w:val="0"/>
        <w:adjustRightInd w:val="0"/>
        <w:spacing w:after="0" w:line="240" w:lineRule="auto"/>
        <w:ind w:firstLine="709"/>
        <w:jc w:val="both"/>
        <w:rPr>
          <w:rFonts w:ascii="Times New Roman" w:hAnsi="Times New Roman" w:cs="Times New Roman"/>
          <w:spacing w:val="-5"/>
          <w:sz w:val="24"/>
          <w:szCs w:val="24"/>
          <w:lang w:val="en-US"/>
        </w:rPr>
      </w:pPr>
    </w:p>
    <w:p w:rsidR="00C74150" w:rsidRPr="0014231F" w:rsidRDefault="001637FB" w:rsidP="00017FA3">
      <w:pPr>
        <w:autoSpaceDE w:val="0"/>
        <w:autoSpaceDN w:val="0"/>
        <w:adjustRightInd w:val="0"/>
        <w:spacing w:after="0" w:line="240" w:lineRule="auto"/>
        <w:ind w:firstLine="709"/>
        <w:jc w:val="both"/>
        <w:rPr>
          <w:rFonts w:ascii="Times New Roman" w:hAnsi="Times New Roman" w:cs="Times New Roman"/>
          <w:spacing w:val="-5"/>
          <w:sz w:val="24"/>
          <w:szCs w:val="24"/>
          <w:lang w:val="en-US"/>
        </w:rPr>
      </w:pPr>
      <w:r>
        <w:rPr>
          <w:rFonts w:ascii="Times New Roman" w:hAnsi="Times New Roman" w:cs="Times New Roman"/>
          <w:spacing w:val="-5"/>
          <w:sz w:val="24"/>
          <w:szCs w:val="24"/>
        </w:rPr>
        <w:t>Додонов Олег Владимирович – кандидат экономических наук, ведущий научный сотрудник отдела мониторинга социально-экономического развития, ГНУ «Институт экономики НАН Беларуси» (220072, г. Минск, ул. Сур</w:t>
      </w:r>
      <w:r w:rsidR="0014231F">
        <w:rPr>
          <w:rFonts w:ascii="Times New Roman" w:hAnsi="Times New Roman" w:cs="Times New Roman"/>
          <w:spacing w:val="-5"/>
          <w:sz w:val="24"/>
          <w:szCs w:val="24"/>
        </w:rPr>
        <w:t>г</w:t>
      </w:r>
      <w:r>
        <w:rPr>
          <w:rFonts w:ascii="Times New Roman" w:hAnsi="Times New Roman" w:cs="Times New Roman"/>
          <w:spacing w:val="-5"/>
          <w:sz w:val="24"/>
          <w:szCs w:val="24"/>
        </w:rPr>
        <w:t xml:space="preserve">анова 1, корп. 2, </w:t>
      </w:r>
      <w:hyperlink r:id="rId10" w:history="1">
        <w:r w:rsidRPr="00210606">
          <w:rPr>
            <w:rStyle w:val="a6"/>
            <w:rFonts w:ascii="Times New Roman" w:hAnsi="Times New Roman" w:cs="Times New Roman"/>
            <w:spacing w:val="-5"/>
            <w:sz w:val="24"/>
            <w:szCs w:val="24"/>
            <w:lang w:val="en-US"/>
          </w:rPr>
          <w:t>oleg.dodonov.68@mail.ru</w:t>
        </w:r>
      </w:hyperlink>
      <w:r>
        <w:rPr>
          <w:rFonts w:ascii="Times New Roman" w:hAnsi="Times New Roman" w:cs="Times New Roman"/>
          <w:spacing w:val="-5"/>
          <w:sz w:val="24"/>
          <w:szCs w:val="24"/>
        </w:rPr>
        <w:t>)</w:t>
      </w:r>
      <w:r w:rsidR="0014231F">
        <w:rPr>
          <w:rFonts w:ascii="Times New Roman" w:hAnsi="Times New Roman" w:cs="Times New Roman"/>
          <w:spacing w:val="-5"/>
          <w:sz w:val="24"/>
          <w:szCs w:val="24"/>
          <w:lang w:val="en-US"/>
        </w:rPr>
        <w:t>.</w:t>
      </w:r>
    </w:p>
    <w:p w:rsidR="001637FB" w:rsidRDefault="001637FB" w:rsidP="00017FA3">
      <w:pPr>
        <w:autoSpaceDE w:val="0"/>
        <w:autoSpaceDN w:val="0"/>
        <w:adjustRightInd w:val="0"/>
        <w:spacing w:after="0" w:line="240" w:lineRule="auto"/>
        <w:ind w:firstLine="709"/>
        <w:jc w:val="both"/>
        <w:rPr>
          <w:rFonts w:ascii="Times New Roman" w:hAnsi="Times New Roman" w:cs="Times New Roman"/>
          <w:spacing w:val="-5"/>
          <w:sz w:val="24"/>
          <w:szCs w:val="24"/>
          <w:lang w:val="en-US"/>
        </w:rPr>
      </w:pPr>
    </w:p>
    <w:p w:rsidR="001637FB" w:rsidRDefault="001637FB" w:rsidP="001637FB">
      <w:pPr>
        <w:autoSpaceDE w:val="0"/>
        <w:autoSpaceDN w:val="0"/>
        <w:adjustRightInd w:val="0"/>
        <w:spacing w:after="0" w:line="240" w:lineRule="auto"/>
        <w:jc w:val="right"/>
        <w:rPr>
          <w:rFonts w:ascii="Times New Roman" w:hAnsi="Times New Roman" w:cs="Times New Roman"/>
          <w:b/>
          <w:spacing w:val="-5"/>
          <w:sz w:val="24"/>
          <w:szCs w:val="24"/>
          <w:lang w:val="en-US"/>
        </w:rPr>
      </w:pPr>
      <w:r w:rsidRPr="001637FB">
        <w:rPr>
          <w:rFonts w:ascii="Times New Roman" w:hAnsi="Times New Roman" w:cs="Times New Roman"/>
          <w:b/>
          <w:spacing w:val="-5"/>
          <w:sz w:val="24"/>
          <w:szCs w:val="24"/>
          <w:lang w:val="en-US"/>
        </w:rPr>
        <w:t>Dodonov O.V.</w:t>
      </w:r>
    </w:p>
    <w:p w:rsidR="0014231F" w:rsidRPr="00D227DE" w:rsidRDefault="0014231F" w:rsidP="0014231F">
      <w:pPr>
        <w:spacing w:after="0" w:line="240" w:lineRule="auto"/>
        <w:jc w:val="center"/>
        <w:rPr>
          <w:rFonts w:ascii="Times New Roman" w:hAnsi="Times New Roman" w:cs="Times New Roman"/>
          <w:b/>
          <w:sz w:val="24"/>
          <w:szCs w:val="24"/>
          <w:lang w:val="en-US"/>
        </w:rPr>
      </w:pPr>
      <w:r w:rsidRPr="00D227DE">
        <w:rPr>
          <w:rFonts w:ascii="Times New Roman" w:hAnsi="Times New Roman" w:cs="Times New Roman"/>
          <w:b/>
          <w:sz w:val="24"/>
          <w:szCs w:val="24"/>
          <w:lang w:val="en-US"/>
        </w:rPr>
        <w:t>PROBLEMS AND PROSPECTS OF DEVELOPMENT OF SMALL ENTREPRENEURSHIP IN THE SPHERE OF PHYSICAL CULTURE AND SPORTS IN THE REPUBLIC OF BELARUS</w:t>
      </w:r>
    </w:p>
    <w:p w:rsidR="0014231F" w:rsidRDefault="0014231F" w:rsidP="0014231F">
      <w:pPr>
        <w:spacing w:after="0" w:line="240" w:lineRule="auto"/>
        <w:ind w:firstLine="709"/>
        <w:jc w:val="both"/>
        <w:rPr>
          <w:rFonts w:ascii="Times New Roman" w:hAnsi="Times New Roman" w:cs="Times New Roman"/>
          <w:sz w:val="24"/>
          <w:szCs w:val="24"/>
          <w:lang w:val="en-US"/>
        </w:rPr>
      </w:pPr>
      <w:r w:rsidRPr="0014231F">
        <w:rPr>
          <w:rFonts w:ascii="Times New Roman" w:hAnsi="Times New Roman" w:cs="Times New Roman"/>
          <w:b/>
          <w:sz w:val="24"/>
          <w:szCs w:val="24"/>
          <w:lang w:val="en-US"/>
        </w:rPr>
        <w:t>Abstrac</w:t>
      </w:r>
      <w:r>
        <w:rPr>
          <w:rFonts w:ascii="Times New Roman" w:hAnsi="Times New Roman" w:cs="Times New Roman"/>
          <w:b/>
          <w:sz w:val="24"/>
          <w:szCs w:val="24"/>
          <w:lang w:val="en-US"/>
        </w:rPr>
        <w:t>t</w:t>
      </w:r>
      <w:r w:rsidRPr="0014231F">
        <w:rPr>
          <w:rFonts w:ascii="Times New Roman" w:hAnsi="Times New Roman" w:cs="Times New Roman"/>
          <w:b/>
          <w:sz w:val="24"/>
          <w:szCs w:val="24"/>
          <w:lang w:val="en-US"/>
        </w:rPr>
        <w:t>.</w:t>
      </w:r>
      <w:r w:rsidRPr="0014231F">
        <w:rPr>
          <w:rFonts w:ascii="Times New Roman" w:hAnsi="Times New Roman" w:cs="Times New Roman"/>
          <w:sz w:val="24"/>
          <w:szCs w:val="24"/>
          <w:lang w:val="en-US"/>
        </w:rPr>
        <w:t xml:space="preserve"> The article defines practical and theoretical problems of developing entrepreneurship in the sphere of physical culture and sports of the Republic of Belarus, and proposes methods of developing entrepreneurship in this sphere taking into account the paradigm of the Belarusian (socially-oriented) management mode</w:t>
      </w:r>
      <w:r>
        <w:rPr>
          <w:rFonts w:ascii="Times New Roman" w:hAnsi="Times New Roman" w:cs="Times New Roman"/>
          <w:sz w:val="24"/>
          <w:szCs w:val="24"/>
          <w:lang w:val="en-US"/>
        </w:rPr>
        <w:t>l</w:t>
      </w:r>
      <w:r w:rsidRPr="0014231F">
        <w:rPr>
          <w:rFonts w:ascii="Times New Roman" w:hAnsi="Times New Roman" w:cs="Times New Roman"/>
          <w:sz w:val="24"/>
          <w:szCs w:val="24"/>
          <w:lang w:val="en-US"/>
        </w:rPr>
        <w:t>.</w:t>
      </w:r>
    </w:p>
    <w:p w:rsidR="0014231F" w:rsidRPr="0014231F" w:rsidRDefault="0014231F" w:rsidP="0014231F">
      <w:pPr>
        <w:spacing w:after="0" w:line="240" w:lineRule="auto"/>
        <w:ind w:firstLine="709"/>
        <w:jc w:val="both"/>
        <w:rPr>
          <w:rFonts w:ascii="Times New Roman" w:hAnsi="Times New Roman" w:cs="Times New Roman"/>
          <w:sz w:val="24"/>
          <w:szCs w:val="24"/>
          <w:lang w:val="en-US"/>
        </w:rPr>
      </w:pPr>
      <w:r w:rsidRPr="0014231F">
        <w:rPr>
          <w:rFonts w:ascii="Times New Roman" w:hAnsi="Times New Roman" w:cs="Times New Roman"/>
          <w:b/>
          <w:sz w:val="24"/>
          <w:szCs w:val="24"/>
          <w:lang w:val="en-US"/>
        </w:rPr>
        <w:t>Key words:</w:t>
      </w:r>
      <w:r w:rsidRPr="0014231F">
        <w:rPr>
          <w:rFonts w:ascii="Times New Roman" w:hAnsi="Times New Roman" w:cs="Times New Roman"/>
          <w:sz w:val="24"/>
          <w:szCs w:val="24"/>
          <w:lang w:val="en-US"/>
        </w:rPr>
        <w:t xml:space="preserve"> budget, management model, entrepreneurship, profit, sport, physical education, financin</w:t>
      </w:r>
      <w:r>
        <w:rPr>
          <w:rFonts w:ascii="Times New Roman" w:hAnsi="Times New Roman" w:cs="Times New Roman"/>
          <w:sz w:val="24"/>
          <w:szCs w:val="24"/>
          <w:lang w:val="en-US"/>
        </w:rPr>
        <w:t>g</w:t>
      </w:r>
      <w:r w:rsidRPr="0014231F">
        <w:rPr>
          <w:rFonts w:ascii="Times New Roman" w:hAnsi="Times New Roman" w:cs="Times New Roman"/>
          <w:sz w:val="24"/>
          <w:szCs w:val="24"/>
          <w:lang w:val="en-US"/>
        </w:rPr>
        <w:t>.</w:t>
      </w:r>
    </w:p>
    <w:p w:rsidR="0014231F" w:rsidRDefault="0014231F" w:rsidP="0014231F">
      <w:pPr>
        <w:spacing w:after="0" w:line="240" w:lineRule="auto"/>
        <w:ind w:firstLine="709"/>
        <w:jc w:val="both"/>
        <w:rPr>
          <w:rFonts w:ascii="Times New Roman" w:hAnsi="Times New Roman" w:cs="Times New Roman"/>
          <w:sz w:val="24"/>
          <w:szCs w:val="24"/>
          <w:lang w:val="en-US"/>
        </w:rPr>
      </w:pPr>
    </w:p>
    <w:p w:rsidR="0014231F" w:rsidRPr="0014231F" w:rsidRDefault="0014231F" w:rsidP="0014231F">
      <w:pPr>
        <w:spacing w:after="0" w:line="240" w:lineRule="auto"/>
        <w:ind w:firstLine="709"/>
        <w:jc w:val="both"/>
        <w:rPr>
          <w:rFonts w:ascii="Times New Roman" w:hAnsi="Times New Roman" w:cs="Times New Roman"/>
          <w:sz w:val="24"/>
          <w:szCs w:val="24"/>
          <w:lang w:val="en-US"/>
        </w:rPr>
      </w:pPr>
      <w:r w:rsidRPr="0014231F">
        <w:rPr>
          <w:rFonts w:ascii="Times New Roman" w:hAnsi="Times New Roman" w:cs="Times New Roman"/>
          <w:sz w:val="24"/>
          <w:szCs w:val="24"/>
          <w:lang w:val="en-US"/>
        </w:rPr>
        <w:t>Dodonov Oleg Vladimirovich – Candidate of Economic Sciences, Leading Researcher of the Department for Monitoring Social and Economic Development, State Scientific Institution «Institute of Economics of the National Academy of Sciences of Belaru</w:t>
      </w:r>
      <w:r>
        <w:rPr>
          <w:rFonts w:ascii="Times New Roman" w:hAnsi="Times New Roman" w:cs="Times New Roman"/>
          <w:sz w:val="24"/>
          <w:szCs w:val="24"/>
          <w:lang w:val="en-US"/>
        </w:rPr>
        <w:t>s</w:t>
      </w:r>
      <w:r w:rsidRPr="0014231F">
        <w:rPr>
          <w:rFonts w:ascii="Times New Roman" w:hAnsi="Times New Roman" w:cs="Times New Roman"/>
          <w:sz w:val="24"/>
          <w:szCs w:val="24"/>
          <w:lang w:val="en-US"/>
        </w:rPr>
        <w:t xml:space="preserve">» (220072, Minsk, Surganova St. 1, building </w:t>
      </w:r>
      <w:r>
        <w:rPr>
          <w:rFonts w:ascii="Times New Roman" w:hAnsi="Times New Roman" w:cs="Times New Roman"/>
          <w:sz w:val="24"/>
          <w:szCs w:val="24"/>
          <w:lang w:val="en-US"/>
        </w:rPr>
        <w:t>2</w:t>
      </w:r>
      <w:r w:rsidRPr="0014231F">
        <w:rPr>
          <w:rFonts w:ascii="Times New Roman" w:hAnsi="Times New Roman" w:cs="Times New Roman"/>
          <w:sz w:val="24"/>
          <w:szCs w:val="24"/>
          <w:lang w:val="en-US"/>
        </w:rPr>
        <w:t>, oleg.dodonov.68@mail.ru).</w:t>
      </w:r>
    </w:p>
    <w:p w:rsidR="0014231F" w:rsidRDefault="0014231F" w:rsidP="0014231F">
      <w:pPr>
        <w:spacing w:after="0" w:line="240" w:lineRule="auto"/>
        <w:ind w:firstLine="709"/>
        <w:jc w:val="both"/>
        <w:rPr>
          <w:rFonts w:ascii="Times New Roman" w:hAnsi="Times New Roman" w:cs="Times New Roman"/>
          <w:sz w:val="24"/>
          <w:szCs w:val="24"/>
          <w:lang w:val="en-US"/>
        </w:rPr>
      </w:pPr>
    </w:p>
    <w:p w:rsidR="0014231F" w:rsidRPr="00B67AE3" w:rsidRDefault="0014231F" w:rsidP="0014231F">
      <w:pPr>
        <w:spacing w:after="0" w:line="240" w:lineRule="auto"/>
        <w:jc w:val="center"/>
        <w:rPr>
          <w:rFonts w:ascii="Times New Roman" w:hAnsi="Times New Roman" w:cs="Times New Roman"/>
          <w:b/>
          <w:sz w:val="24"/>
          <w:szCs w:val="24"/>
          <w:lang w:val="en-US"/>
        </w:rPr>
      </w:pPr>
      <w:r w:rsidRPr="00B67AE3">
        <w:rPr>
          <w:rFonts w:ascii="Times New Roman" w:hAnsi="Times New Roman" w:cs="Times New Roman"/>
          <w:b/>
          <w:sz w:val="24"/>
          <w:szCs w:val="24"/>
          <w:lang w:val="en-US"/>
        </w:rPr>
        <w:t>References</w:t>
      </w:r>
    </w:p>
    <w:p w:rsidR="00B67AE3" w:rsidRPr="00B67AE3" w:rsidRDefault="00B67AE3" w:rsidP="00B67AE3">
      <w:pPr>
        <w:spacing w:after="0" w:line="240" w:lineRule="auto"/>
        <w:ind w:firstLine="709"/>
        <w:jc w:val="both"/>
        <w:rPr>
          <w:rFonts w:ascii="Times New Roman" w:hAnsi="Times New Roman" w:cs="Times New Roman"/>
          <w:sz w:val="24"/>
          <w:szCs w:val="24"/>
          <w:lang w:val="en-US"/>
        </w:rPr>
      </w:pPr>
      <w:r w:rsidRPr="00B67AE3">
        <w:rPr>
          <w:rFonts w:ascii="Times New Roman" w:hAnsi="Times New Roman" w:cs="Times New Roman"/>
          <w:sz w:val="24"/>
          <w:szCs w:val="24"/>
          <w:lang w:val="en-US"/>
        </w:rPr>
        <w:t>1. Bogarevich N.O. Financing the activities of sports organizations in the context of the formation of a modern model of national sports: author's abstract. dis. ... candidate of economic sciences: 08.00.05 / Bogarevich Natalia Olegovna; Belarusian state economic university</w:t>
      </w:r>
      <w:r>
        <w:rPr>
          <w:rFonts w:ascii="Times New Roman" w:hAnsi="Times New Roman" w:cs="Times New Roman"/>
          <w:sz w:val="24"/>
          <w:szCs w:val="24"/>
          <w:lang w:val="en-US"/>
        </w:rPr>
        <w:t>.</w:t>
      </w:r>
      <w:r w:rsidRPr="00B67AE3">
        <w:rPr>
          <w:rFonts w:ascii="Times New Roman" w:hAnsi="Times New Roman" w:cs="Times New Roman"/>
          <w:sz w:val="24"/>
          <w:szCs w:val="24"/>
          <w:lang w:val="en-US"/>
        </w:rPr>
        <w:t xml:space="preserve"> </w:t>
      </w:r>
      <w:r w:rsidRPr="00AE2B44">
        <w:rPr>
          <w:rFonts w:ascii="Times New Roman" w:hAnsi="Times New Roman" w:cs="Times New Roman"/>
          <w:spacing w:val="1"/>
          <w:sz w:val="24"/>
          <w:szCs w:val="24"/>
          <w:shd w:val="clear" w:color="auto" w:fill="FFFFFF"/>
          <w:lang w:val="en-US"/>
        </w:rPr>
        <w:t>–</w:t>
      </w:r>
      <w:r w:rsidRPr="00B67AE3">
        <w:rPr>
          <w:rFonts w:ascii="Times New Roman" w:hAnsi="Times New Roman" w:cs="Times New Roman"/>
          <w:sz w:val="24"/>
          <w:szCs w:val="24"/>
          <w:lang w:val="en-US"/>
        </w:rPr>
        <w:t xml:space="preserve"> Minsk, 2017. </w:t>
      </w:r>
      <w:r w:rsidRPr="00AE2B44">
        <w:rPr>
          <w:rFonts w:ascii="Times New Roman" w:hAnsi="Times New Roman" w:cs="Times New Roman"/>
          <w:spacing w:val="1"/>
          <w:sz w:val="24"/>
          <w:szCs w:val="24"/>
          <w:shd w:val="clear" w:color="auto" w:fill="FFFFFF"/>
          <w:lang w:val="en-US"/>
        </w:rPr>
        <w:t>–</w:t>
      </w:r>
      <w:r w:rsidRPr="00B67AE3">
        <w:rPr>
          <w:rFonts w:ascii="Times New Roman" w:hAnsi="Times New Roman" w:cs="Times New Roman"/>
          <w:spacing w:val="1"/>
          <w:sz w:val="24"/>
          <w:szCs w:val="24"/>
          <w:shd w:val="clear" w:color="auto" w:fill="FFFFFF"/>
          <w:lang w:val="en-US"/>
        </w:rPr>
        <w:t xml:space="preserve"> </w:t>
      </w:r>
      <w:r w:rsidRPr="00B67AE3">
        <w:rPr>
          <w:rFonts w:ascii="Times New Roman" w:hAnsi="Times New Roman" w:cs="Times New Roman"/>
          <w:sz w:val="24"/>
          <w:szCs w:val="24"/>
          <w:lang w:val="en-US"/>
        </w:rPr>
        <w:t xml:space="preserve">25 </w:t>
      </w:r>
      <w:r>
        <w:rPr>
          <w:rFonts w:ascii="Times New Roman" w:hAnsi="Times New Roman" w:cs="Times New Roman"/>
          <w:sz w:val="24"/>
          <w:szCs w:val="24"/>
          <w:lang w:val="en-US"/>
        </w:rPr>
        <w:t>p</w:t>
      </w:r>
      <w:r w:rsidRPr="00B67AE3">
        <w:rPr>
          <w:rFonts w:ascii="Times New Roman" w:hAnsi="Times New Roman" w:cs="Times New Roman"/>
          <w:sz w:val="24"/>
          <w:szCs w:val="24"/>
          <w:lang w:val="en-US"/>
        </w:rPr>
        <w:t>.</w:t>
      </w:r>
    </w:p>
    <w:p w:rsidR="00B67AE3" w:rsidRPr="00B67AE3" w:rsidRDefault="00B67AE3" w:rsidP="00B67AE3">
      <w:pPr>
        <w:spacing w:after="0" w:line="240" w:lineRule="auto"/>
        <w:ind w:firstLine="709"/>
        <w:jc w:val="both"/>
        <w:rPr>
          <w:rFonts w:ascii="Times New Roman" w:hAnsi="Times New Roman" w:cs="Times New Roman"/>
          <w:sz w:val="24"/>
          <w:szCs w:val="24"/>
          <w:lang w:val="en-US"/>
        </w:rPr>
      </w:pPr>
      <w:r w:rsidRPr="00B67AE3">
        <w:rPr>
          <w:rFonts w:ascii="Times New Roman" w:hAnsi="Times New Roman" w:cs="Times New Roman"/>
          <w:sz w:val="24"/>
          <w:szCs w:val="24"/>
          <w:lang w:val="en-US"/>
        </w:rPr>
        <w:t>2. Law of the Republic of Belarus «On Physical Culture and Sports» of January 4, 2014 No. 125-</w:t>
      </w:r>
      <w:r w:rsidRPr="00B67AE3">
        <w:rPr>
          <w:rFonts w:ascii="Times New Roman" w:hAnsi="Times New Roman" w:cs="Times New Roman"/>
          <w:sz w:val="24"/>
          <w:szCs w:val="24"/>
        </w:rPr>
        <w:t>З</w:t>
      </w:r>
      <w:r w:rsidRPr="00B67AE3">
        <w:rPr>
          <w:rFonts w:ascii="Times New Roman" w:hAnsi="Times New Roman" w:cs="Times New Roman"/>
          <w:sz w:val="24"/>
          <w:szCs w:val="24"/>
          <w:lang w:val="en-US"/>
        </w:rPr>
        <w:t xml:space="preserve"> as amended by the Law of the Republic of Belarus of July 19, 2022 No. 200-</w:t>
      </w:r>
      <w:r w:rsidRPr="00B67AE3">
        <w:rPr>
          <w:rFonts w:ascii="Times New Roman" w:hAnsi="Times New Roman" w:cs="Times New Roman"/>
          <w:sz w:val="24"/>
          <w:szCs w:val="24"/>
        </w:rPr>
        <w:t>З</w:t>
      </w:r>
      <w:r w:rsidRPr="00B67AE3">
        <w:rPr>
          <w:rFonts w:ascii="Times New Roman" w:hAnsi="Times New Roman" w:cs="Times New Roman"/>
          <w:sz w:val="24"/>
          <w:szCs w:val="24"/>
          <w:lang w:val="en-US"/>
        </w:rPr>
        <w:t xml:space="preserve"> (National Legal Internet Portal of the Republic of Belarus, July 27, 2022, 2/2920) &lt;H12200200&gt;. – URL: https://pravo.by/document/?guid=3871&amp;p0=H11400125 (date of access: March 10, 202</w:t>
      </w:r>
      <w:r>
        <w:rPr>
          <w:rFonts w:ascii="Times New Roman" w:hAnsi="Times New Roman" w:cs="Times New Roman"/>
          <w:sz w:val="24"/>
          <w:szCs w:val="24"/>
          <w:lang w:val="en-US"/>
        </w:rPr>
        <w:t>5</w:t>
      </w:r>
      <w:r w:rsidRPr="00B67AE3">
        <w:rPr>
          <w:rFonts w:ascii="Times New Roman" w:hAnsi="Times New Roman" w:cs="Times New Roman"/>
          <w:sz w:val="24"/>
          <w:szCs w:val="24"/>
          <w:lang w:val="en-US"/>
        </w:rPr>
        <w:t>).</w:t>
      </w:r>
    </w:p>
    <w:p w:rsidR="00B67AE3" w:rsidRPr="00B67AE3" w:rsidRDefault="00B67AE3" w:rsidP="00B67AE3">
      <w:pPr>
        <w:spacing w:after="0" w:line="240" w:lineRule="auto"/>
        <w:ind w:firstLine="709"/>
        <w:jc w:val="both"/>
        <w:rPr>
          <w:rFonts w:ascii="Times New Roman" w:hAnsi="Times New Roman" w:cs="Times New Roman"/>
          <w:sz w:val="24"/>
          <w:szCs w:val="24"/>
          <w:lang w:val="en-US"/>
        </w:rPr>
      </w:pPr>
      <w:r w:rsidRPr="00B67AE3">
        <w:rPr>
          <w:rFonts w:ascii="Times New Roman" w:hAnsi="Times New Roman" w:cs="Times New Roman"/>
          <w:sz w:val="24"/>
          <w:szCs w:val="24"/>
          <w:lang w:val="en-US"/>
        </w:rPr>
        <w:t xml:space="preserve">3. Kamenkov V.S. Economics in professional sports (on methods of self-financing of sports organizations) / V.S. Kamenkov // Bulletin of the Supreme Commercial Court of the Republic of Belarus. - 2012. </w:t>
      </w:r>
      <w:r w:rsidRPr="00AE2B44">
        <w:rPr>
          <w:rFonts w:ascii="Times New Roman" w:hAnsi="Times New Roman" w:cs="Times New Roman"/>
          <w:spacing w:val="1"/>
          <w:sz w:val="24"/>
          <w:szCs w:val="24"/>
          <w:shd w:val="clear" w:color="auto" w:fill="FFFFFF"/>
          <w:lang w:val="en-US"/>
        </w:rPr>
        <w:t>–</w:t>
      </w:r>
      <w:r w:rsidRPr="00B67AE3">
        <w:rPr>
          <w:rFonts w:ascii="Times New Roman" w:hAnsi="Times New Roman" w:cs="Times New Roman"/>
          <w:spacing w:val="1"/>
          <w:sz w:val="24"/>
          <w:szCs w:val="24"/>
          <w:shd w:val="clear" w:color="auto" w:fill="FFFFFF"/>
          <w:lang w:val="en-US"/>
        </w:rPr>
        <w:t xml:space="preserve"> </w:t>
      </w:r>
      <w:r w:rsidRPr="00B67AE3">
        <w:rPr>
          <w:rFonts w:ascii="Times New Roman" w:hAnsi="Times New Roman" w:cs="Times New Roman"/>
          <w:sz w:val="24"/>
          <w:szCs w:val="24"/>
          <w:lang w:val="en-US"/>
        </w:rPr>
        <w:t xml:space="preserve">No. 12. </w:t>
      </w:r>
      <w:r w:rsidRPr="00AE2B44">
        <w:rPr>
          <w:rFonts w:ascii="Times New Roman" w:hAnsi="Times New Roman" w:cs="Times New Roman"/>
          <w:spacing w:val="1"/>
          <w:sz w:val="24"/>
          <w:szCs w:val="24"/>
          <w:shd w:val="clear" w:color="auto" w:fill="FFFFFF"/>
          <w:lang w:val="en-US"/>
        </w:rPr>
        <w:t>–</w:t>
      </w:r>
      <w:r w:rsidRPr="00B67AE3">
        <w:rPr>
          <w:rFonts w:ascii="Times New Roman" w:hAnsi="Times New Roman" w:cs="Times New Roman"/>
          <w:sz w:val="24"/>
          <w:szCs w:val="24"/>
          <w:lang w:val="en-US"/>
        </w:rPr>
        <w:t xml:space="preserve"> P</w:t>
      </w:r>
      <w:r>
        <w:rPr>
          <w:rFonts w:ascii="Times New Roman" w:hAnsi="Times New Roman" w:cs="Times New Roman"/>
          <w:sz w:val="24"/>
          <w:szCs w:val="24"/>
        </w:rPr>
        <w:t>р</w:t>
      </w:r>
      <w:r w:rsidRPr="00B67AE3">
        <w:rPr>
          <w:rFonts w:ascii="Times New Roman" w:hAnsi="Times New Roman" w:cs="Times New Roman"/>
          <w:sz w:val="24"/>
          <w:szCs w:val="24"/>
          <w:lang w:val="en-US"/>
        </w:rPr>
        <w:t>. 106</w:t>
      </w:r>
      <w:r w:rsidRPr="00AE2B44">
        <w:rPr>
          <w:rFonts w:ascii="Times New Roman" w:hAnsi="Times New Roman" w:cs="Times New Roman"/>
          <w:spacing w:val="1"/>
          <w:sz w:val="24"/>
          <w:szCs w:val="24"/>
          <w:shd w:val="clear" w:color="auto" w:fill="FFFFFF"/>
          <w:lang w:val="en-US"/>
        </w:rPr>
        <w:t>–</w:t>
      </w:r>
      <w:r w:rsidRPr="00B67AE3">
        <w:rPr>
          <w:rFonts w:ascii="Times New Roman" w:hAnsi="Times New Roman" w:cs="Times New Roman"/>
          <w:sz w:val="24"/>
          <w:szCs w:val="24"/>
          <w:lang w:val="en-US"/>
        </w:rPr>
        <w:t>117.</w:t>
      </w:r>
    </w:p>
    <w:p w:rsidR="00B67AE3" w:rsidRPr="00B67AE3" w:rsidRDefault="00B67AE3" w:rsidP="00B67AE3">
      <w:pPr>
        <w:spacing w:after="0" w:line="240" w:lineRule="auto"/>
        <w:ind w:firstLine="709"/>
        <w:jc w:val="both"/>
        <w:rPr>
          <w:rFonts w:ascii="Times New Roman" w:hAnsi="Times New Roman" w:cs="Times New Roman"/>
          <w:sz w:val="24"/>
          <w:szCs w:val="24"/>
          <w:lang w:val="en-US"/>
        </w:rPr>
      </w:pPr>
      <w:r w:rsidRPr="00B67AE3">
        <w:rPr>
          <w:rFonts w:ascii="Times New Roman" w:hAnsi="Times New Roman" w:cs="Times New Roman"/>
          <w:sz w:val="24"/>
          <w:szCs w:val="24"/>
          <w:lang w:val="en-US"/>
        </w:rPr>
        <w:t>4. Lednev V.A. Entrepreneurship in the Sports Industry: Directions, Innovations, and Forms of Support / V.A. Lednev, I.V. Solntsev // Strategic Decisions and Risk Management. – 2021. – 12 (3). – P</w:t>
      </w:r>
      <w:r>
        <w:rPr>
          <w:rFonts w:ascii="Times New Roman" w:hAnsi="Times New Roman" w:cs="Times New Roman"/>
          <w:sz w:val="24"/>
          <w:szCs w:val="24"/>
        </w:rPr>
        <w:t>р</w:t>
      </w:r>
      <w:r w:rsidRPr="00B67AE3">
        <w:rPr>
          <w:rFonts w:ascii="Times New Roman" w:hAnsi="Times New Roman" w:cs="Times New Roman"/>
          <w:sz w:val="24"/>
          <w:szCs w:val="24"/>
          <w:lang w:val="en-US"/>
        </w:rPr>
        <w:t>. 195–276.</w:t>
      </w:r>
    </w:p>
    <w:p w:rsidR="00414DDC" w:rsidRPr="00414DDC" w:rsidRDefault="00B67AE3" w:rsidP="00414DDC">
      <w:pPr>
        <w:spacing w:after="0" w:line="240" w:lineRule="auto"/>
        <w:ind w:firstLine="709"/>
        <w:jc w:val="both"/>
        <w:rPr>
          <w:rFonts w:ascii="Times New Roman" w:hAnsi="Times New Roman" w:cs="Times New Roman"/>
          <w:sz w:val="24"/>
          <w:szCs w:val="24"/>
          <w:lang w:val="en-US"/>
        </w:rPr>
      </w:pPr>
      <w:r w:rsidRPr="00414DDC">
        <w:rPr>
          <w:rFonts w:ascii="Times New Roman" w:hAnsi="Times New Roman" w:cs="Times New Roman"/>
          <w:sz w:val="24"/>
          <w:szCs w:val="24"/>
          <w:lang w:val="en-US"/>
        </w:rPr>
        <w:t xml:space="preserve">5. </w:t>
      </w:r>
      <w:r w:rsidR="00414DDC" w:rsidRPr="00414DDC">
        <w:rPr>
          <w:rFonts w:ascii="Times New Roman" w:hAnsi="Times New Roman" w:cs="Times New Roman"/>
          <w:sz w:val="24"/>
          <w:szCs w:val="24"/>
          <w:lang w:val="en-US"/>
        </w:rPr>
        <w:t xml:space="preserve">Olympic Complex «Luzhniki»: management, marketing and economics: monograph / V.V. Aleshin. </w:t>
      </w:r>
      <w:r w:rsidR="00414DDC" w:rsidRPr="00B67AE3">
        <w:rPr>
          <w:rFonts w:ascii="Times New Roman" w:hAnsi="Times New Roman" w:cs="Times New Roman"/>
          <w:sz w:val="24"/>
          <w:szCs w:val="24"/>
          <w:lang w:val="en-US"/>
        </w:rPr>
        <w:t>–</w:t>
      </w:r>
      <w:r w:rsidR="00414DDC" w:rsidRPr="00414DDC">
        <w:rPr>
          <w:rFonts w:ascii="Times New Roman" w:hAnsi="Times New Roman" w:cs="Times New Roman"/>
          <w:sz w:val="24"/>
          <w:szCs w:val="24"/>
          <w:lang w:val="en-US"/>
        </w:rPr>
        <w:t xml:space="preserve"> Moscow: Sov. sport, 2000. </w:t>
      </w:r>
      <w:r w:rsidR="00414DDC" w:rsidRPr="00B67AE3">
        <w:rPr>
          <w:rFonts w:ascii="Times New Roman" w:hAnsi="Times New Roman" w:cs="Times New Roman"/>
          <w:sz w:val="24"/>
          <w:szCs w:val="24"/>
          <w:lang w:val="en-US"/>
        </w:rPr>
        <w:t>–</w:t>
      </w:r>
      <w:r w:rsidR="00414DDC" w:rsidRPr="00414DDC">
        <w:rPr>
          <w:rFonts w:ascii="Times New Roman" w:hAnsi="Times New Roman" w:cs="Times New Roman"/>
          <w:sz w:val="24"/>
          <w:szCs w:val="24"/>
          <w:lang w:val="en-US"/>
        </w:rPr>
        <w:t xml:space="preserve"> 247 </w:t>
      </w:r>
      <w:r w:rsidR="00414DDC">
        <w:rPr>
          <w:rFonts w:ascii="Times New Roman" w:hAnsi="Times New Roman" w:cs="Times New Roman"/>
          <w:sz w:val="24"/>
          <w:szCs w:val="24"/>
        </w:rPr>
        <w:t>р</w:t>
      </w:r>
      <w:r w:rsidR="00414DDC" w:rsidRPr="00414DDC">
        <w:rPr>
          <w:rFonts w:ascii="Times New Roman" w:hAnsi="Times New Roman" w:cs="Times New Roman"/>
          <w:sz w:val="24"/>
          <w:szCs w:val="24"/>
          <w:lang w:val="en-US"/>
        </w:rPr>
        <w:t>.</w:t>
      </w:r>
    </w:p>
    <w:p w:rsidR="00414DDC" w:rsidRPr="00414DDC" w:rsidRDefault="00414DDC" w:rsidP="00414DDC">
      <w:pPr>
        <w:spacing w:after="0" w:line="240" w:lineRule="auto"/>
        <w:ind w:firstLine="709"/>
        <w:jc w:val="both"/>
        <w:rPr>
          <w:rFonts w:ascii="Times New Roman" w:hAnsi="Times New Roman" w:cs="Times New Roman"/>
          <w:sz w:val="24"/>
          <w:szCs w:val="24"/>
          <w:lang w:val="en-US"/>
        </w:rPr>
      </w:pPr>
      <w:r w:rsidRPr="00414DDC">
        <w:rPr>
          <w:rFonts w:ascii="Times New Roman" w:hAnsi="Times New Roman" w:cs="Times New Roman"/>
          <w:sz w:val="24"/>
          <w:szCs w:val="24"/>
          <w:lang w:val="en-US"/>
        </w:rPr>
        <w:t xml:space="preserve">6. On the State Program «Small and Medium Entrepreneurship» for 2021-2025: Resolution of the Council of Ministers of the Republic of Belarus of January 29, 2021 No. 56 as amended by the Resolution of the Council of Ministers of the Republic of Belarus of June 28, 2024 No. 458 (National Legal Internet Portal of the Republic of Belarus, 06.07.2024, 5/53622) &lt;C22400458&gt; - amendments and additions were made that entered into force on July 1, 2024, July 7, 2024 and October 1, 2024. </w:t>
      </w:r>
      <w:r w:rsidRPr="00B67AE3">
        <w:rPr>
          <w:rFonts w:ascii="Times New Roman" w:hAnsi="Times New Roman" w:cs="Times New Roman"/>
          <w:sz w:val="24"/>
          <w:szCs w:val="24"/>
          <w:lang w:val="en-US"/>
        </w:rPr>
        <w:t>–</w:t>
      </w:r>
      <w:r w:rsidRPr="00414DDC">
        <w:rPr>
          <w:rFonts w:ascii="Times New Roman" w:hAnsi="Times New Roman" w:cs="Times New Roman"/>
          <w:sz w:val="24"/>
          <w:szCs w:val="24"/>
          <w:lang w:val="en-US"/>
        </w:rPr>
        <w:t xml:space="preserve"> URL: https://pravo.by/document/?guid=3871&amp;p0=C22100056 (date of access: March 26, 2025).</w:t>
      </w:r>
    </w:p>
    <w:p w:rsidR="00414DDC" w:rsidRPr="00414DDC" w:rsidRDefault="00414DDC" w:rsidP="00414DDC">
      <w:pPr>
        <w:spacing w:after="0" w:line="240" w:lineRule="auto"/>
        <w:ind w:firstLine="709"/>
        <w:jc w:val="both"/>
        <w:rPr>
          <w:rFonts w:ascii="Times New Roman" w:hAnsi="Times New Roman" w:cs="Times New Roman"/>
          <w:sz w:val="24"/>
          <w:szCs w:val="24"/>
          <w:lang w:val="en-US"/>
        </w:rPr>
      </w:pPr>
      <w:r w:rsidRPr="00414DDC">
        <w:rPr>
          <w:rFonts w:ascii="Times New Roman" w:hAnsi="Times New Roman" w:cs="Times New Roman"/>
          <w:sz w:val="24"/>
          <w:szCs w:val="24"/>
          <w:lang w:val="en-US"/>
        </w:rPr>
        <w:t>7. On the provision of official statistical information / official data in response to the request of the Belarusian State University of Physical Education dated 19.05.2023 No. 01-32/1157. – National Statistical Committee of the Republic of Belarus. – No. 15/2-08/92 dated 08.06.2023.</w:t>
      </w:r>
    </w:p>
    <w:p w:rsidR="00414DDC" w:rsidRPr="00414DDC" w:rsidRDefault="00414DDC" w:rsidP="00414DDC">
      <w:pPr>
        <w:spacing w:after="0" w:line="240" w:lineRule="auto"/>
        <w:ind w:firstLine="709"/>
        <w:jc w:val="both"/>
        <w:rPr>
          <w:rFonts w:ascii="Times New Roman" w:hAnsi="Times New Roman" w:cs="Times New Roman"/>
          <w:sz w:val="24"/>
          <w:szCs w:val="24"/>
          <w:lang w:val="en-US"/>
        </w:rPr>
      </w:pPr>
      <w:r w:rsidRPr="00414DDC">
        <w:rPr>
          <w:rFonts w:ascii="Times New Roman" w:hAnsi="Times New Roman" w:cs="Times New Roman"/>
          <w:sz w:val="24"/>
          <w:szCs w:val="24"/>
          <w:lang w:val="en-US"/>
        </w:rPr>
        <w:lastRenderedPageBreak/>
        <w:t>8. Repkin S.B. Economics of game sports in the Republic of Belarus: development strategy and organizational and methodological tools for its implementatio</w:t>
      </w:r>
      <w:r>
        <w:rPr>
          <w:rFonts w:ascii="Times New Roman" w:hAnsi="Times New Roman" w:cs="Times New Roman"/>
          <w:sz w:val="24"/>
          <w:szCs w:val="24"/>
          <w:lang w:val="en-US"/>
        </w:rPr>
        <w:t>n</w:t>
      </w:r>
      <w:r w:rsidRPr="00414DDC">
        <w:rPr>
          <w:rFonts w:ascii="Times New Roman" w:hAnsi="Times New Roman" w:cs="Times New Roman"/>
          <w:sz w:val="24"/>
          <w:szCs w:val="24"/>
          <w:lang w:val="en-US"/>
        </w:rPr>
        <w:t xml:space="preserve"> / S.B. Repkin: diss…. doctor of economic sciences: 08.00.05. – Minsk, 2017. – 233 </w:t>
      </w:r>
      <w:r>
        <w:rPr>
          <w:rFonts w:ascii="Times New Roman" w:hAnsi="Times New Roman" w:cs="Times New Roman"/>
          <w:sz w:val="24"/>
          <w:szCs w:val="24"/>
        </w:rPr>
        <w:t>р</w:t>
      </w:r>
      <w:r w:rsidRPr="00414DDC">
        <w:rPr>
          <w:rFonts w:ascii="Times New Roman" w:hAnsi="Times New Roman" w:cs="Times New Roman"/>
          <w:sz w:val="24"/>
          <w:szCs w:val="24"/>
          <w:lang w:val="en-US"/>
        </w:rPr>
        <w:t>.</w:t>
      </w:r>
    </w:p>
    <w:p w:rsidR="00414DDC" w:rsidRPr="00414DDC" w:rsidRDefault="00414DDC" w:rsidP="00414DDC">
      <w:pPr>
        <w:spacing w:after="0" w:line="240" w:lineRule="auto"/>
        <w:ind w:firstLine="709"/>
        <w:jc w:val="both"/>
        <w:rPr>
          <w:rFonts w:ascii="Times New Roman" w:hAnsi="Times New Roman" w:cs="Times New Roman"/>
          <w:sz w:val="24"/>
          <w:szCs w:val="24"/>
          <w:lang w:val="en-US"/>
        </w:rPr>
      </w:pPr>
      <w:r w:rsidRPr="00414DDC">
        <w:rPr>
          <w:rFonts w:ascii="Times New Roman" w:hAnsi="Times New Roman" w:cs="Times New Roman"/>
          <w:sz w:val="24"/>
          <w:szCs w:val="24"/>
          <w:lang w:val="en-US"/>
        </w:rPr>
        <w:t>9. Solntsev I.V. Financing professional football in Russia: monograph / I.V. Solntsev. – Moscow: Prospect, 2021. – 120 p.</w:t>
      </w:r>
    </w:p>
    <w:p w:rsidR="00414DDC" w:rsidRPr="00414DDC" w:rsidRDefault="00414DDC" w:rsidP="00414DDC">
      <w:pPr>
        <w:spacing w:after="0" w:line="240" w:lineRule="auto"/>
        <w:ind w:firstLine="709"/>
        <w:jc w:val="both"/>
        <w:rPr>
          <w:rFonts w:ascii="Times New Roman" w:hAnsi="Times New Roman" w:cs="Times New Roman"/>
          <w:sz w:val="24"/>
          <w:szCs w:val="24"/>
          <w:lang w:val="en-US"/>
        </w:rPr>
      </w:pPr>
      <w:r w:rsidRPr="00414DDC">
        <w:rPr>
          <w:rFonts w:ascii="Times New Roman" w:hAnsi="Times New Roman" w:cs="Times New Roman"/>
          <w:sz w:val="24"/>
          <w:szCs w:val="24"/>
          <w:lang w:val="en-US"/>
        </w:rPr>
        <w:t xml:space="preserve">10. Physical culture, health and sports services: State standard of the Russian Federation (GOST R 52024-2003). – M.: Gosstandart of Russia, 2003. – 8 </w:t>
      </w:r>
      <w:r>
        <w:rPr>
          <w:rFonts w:ascii="Times New Roman" w:hAnsi="Times New Roman" w:cs="Times New Roman"/>
          <w:sz w:val="24"/>
          <w:szCs w:val="24"/>
          <w:lang w:val="en-US"/>
        </w:rPr>
        <w:t>h</w:t>
      </w:r>
      <w:r w:rsidRPr="00414DDC">
        <w:rPr>
          <w:rFonts w:ascii="Times New Roman" w:hAnsi="Times New Roman" w:cs="Times New Roman"/>
          <w:sz w:val="24"/>
          <w:szCs w:val="24"/>
          <w:lang w:val="en-US"/>
        </w:rPr>
        <w:t>.</w:t>
      </w:r>
    </w:p>
    <w:p w:rsidR="00414DDC" w:rsidRPr="00C1257B" w:rsidRDefault="00414DDC" w:rsidP="00414DDC">
      <w:pPr>
        <w:spacing w:after="0" w:line="240" w:lineRule="auto"/>
        <w:ind w:firstLine="709"/>
        <w:jc w:val="both"/>
        <w:rPr>
          <w:rFonts w:ascii="Times New Roman" w:hAnsi="Times New Roman" w:cs="Times New Roman"/>
          <w:sz w:val="24"/>
          <w:szCs w:val="24"/>
          <w:lang w:val="en-US"/>
        </w:rPr>
      </w:pPr>
      <w:r w:rsidRPr="00C1257B">
        <w:rPr>
          <w:rFonts w:ascii="Times New Roman" w:hAnsi="Times New Roman" w:cs="Times New Roman"/>
          <w:sz w:val="24"/>
          <w:szCs w:val="24"/>
          <w:lang w:val="en-US"/>
        </w:rPr>
        <w:t>11. Shulgina A.A. Entrepreneurial Opportunities of Sports Organizations / A.A. Shulgina // Theory and Practice of Physical Education, Sports Improvement, Health and Adaptive Physical Culture of Student Youth in Modern Conditions: Proc. of the IV Regional Scientific and Practical Conf., dedicated to the 300th Anniversary of the Russian Academy of Sciences, Lugansk, May 24, 2024</w:t>
      </w:r>
      <w:r w:rsidR="00C1257B">
        <w:rPr>
          <w:rFonts w:ascii="Times New Roman" w:hAnsi="Times New Roman" w:cs="Times New Roman"/>
          <w:sz w:val="24"/>
          <w:szCs w:val="24"/>
          <w:lang w:val="en-US"/>
        </w:rPr>
        <w:t>.</w:t>
      </w:r>
      <w:r w:rsidRPr="00C1257B">
        <w:rPr>
          <w:rFonts w:ascii="Times New Roman" w:hAnsi="Times New Roman" w:cs="Times New Roman"/>
          <w:sz w:val="24"/>
          <w:szCs w:val="24"/>
          <w:lang w:val="en-US"/>
        </w:rPr>
        <w:t xml:space="preserve"> </w:t>
      </w:r>
      <w:r w:rsidR="00C1257B" w:rsidRPr="00414DDC">
        <w:rPr>
          <w:rFonts w:ascii="Times New Roman" w:hAnsi="Times New Roman" w:cs="Times New Roman"/>
          <w:sz w:val="24"/>
          <w:szCs w:val="24"/>
          <w:lang w:val="en-US"/>
        </w:rPr>
        <w:t>–</w:t>
      </w:r>
      <w:r w:rsidRPr="00C1257B">
        <w:rPr>
          <w:rFonts w:ascii="Times New Roman" w:hAnsi="Times New Roman" w:cs="Times New Roman"/>
          <w:sz w:val="24"/>
          <w:szCs w:val="24"/>
          <w:lang w:val="en-US"/>
        </w:rPr>
        <w:t xml:space="preserve"> Lugansk, 2024. </w:t>
      </w:r>
      <w:r w:rsidR="00C1257B" w:rsidRPr="00414DDC">
        <w:rPr>
          <w:rFonts w:ascii="Times New Roman" w:hAnsi="Times New Roman" w:cs="Times New Roman"/>
          <w:sz w:val="24"/>
          <w:szCs w:val="24"/>
          <w:lang w:val="en-US"/>
        </w:rPr>
        <w:t>–</w:t>
      </w:r>
      <w:r w:rsidRPr="00C1257B">
        <w:rPr>
          <w:rFonts w:ascii="Times New Roman" w:hAnsi="Times New Roman" w:cs="Times New Roman"/>
          <w:sz w:val="24"/>
          <w:szCs w:val="24"/>
          <w:lang w:val="en-US"/>
        </w:rPr>
        <w:t xml:space="preserve"> P</w:t>
      </w:r>
      <w:r w:rsidR="00C1257B">
        <w:rPr>
          <w:rFonts w:ascii="Times New Roman" w:hAnsi="Times New Roman" w:cs="Times New Roman"/>
          <w:sz w:val="24"/>
          <w:szCs w:val="24"/>
          <w:lang w:val="en-US"/>
        </w:rPr>
        <w:t>p</w:t>
      </w:r>
      <w:r w:rsidRPr="00C1257B">
        <w:rPr>
          <w:rFonts w:ascii="Times New Roman" w:hAnsi="Times New Roman" w:cs="Times New Roman"/>
          <w:sz w:val="24"/>
          <w:szCs w:val="24"/>
          <w:lang w:val="en-US"/>
        </w:rPr>
        <w:t>. 115</w:t>
      </w:r>
      <w:r w:rsidR="00C1257B" w:rsidRPr="00414DDC">
        <w:rPr>
          <w:rFonts w:ascii="Times New Roman" w:hAnsi="Times New Roman" w:cs="Times New Roman"/>
          <w:sz w:val="24"/>
          <w:szCs w:val="24"/>
          <w:lang w:val="en-US"/>
        </w:rPr>
        <w:t>–</w:t>
      </w:r>
      <w:r w:rsidRPr="00C1257B">
        <w:rPr>
          <w:rFonts w:ascii="Times New Roman" w:hAnsi="Times New Roman" w:cs="Times New Roman"/>
          <w:sz w:val="24"/>
          <w:szCs w:val="24"/>
          <w:lang w:val="en-US"/>
        </w:rPr>
        <w:t>117.</w:t>
      </w:r>
    </w:p>
    <w:p w:rsidR="00414DDC" w:rsidRPr="00414DDC" w:rsidRDefault="00C1257B" w:rsidP="00414DDC">
      <w:pPr>
        <w:spacing w:after="0" w:line="240" w:lineRule="auto"/>
        <w:ind w:firstLine="709"/>
        <w:jc w:val="both"/>
        <w:rPr>
          <w:rFonts w:ascii="Times New Roman" w:hAnsi="Times New Roman" w:cs="Times New Roman"/>
          <w:sz w:val="24"/>
          <w:szCs w:val="24"/>
          <w:lang w:val="en-US"/>
        </w:rPr>
      </w:pPr>
      <w:r w:rsidRPr="00B51C70">
        <w:rPr>
          <w:rFonts w:ascii="Times New Roman" w:hAnsi="Times New Roman" w:cs="Times New Roman"/>
          <w:color w:val="000000"/>
          <w:sz w:val="24"/>
          <w:szCs w:val="24"/>
          <w:lang w:val="en-US"/>
        </w:rPr>
        <w:t xml:space="preserve">12. </w:t>
      </w:r>
      <w:r w:rsidRPr="00AE2B44">
        <w:rPr>
          <w:rFonts w:ascii="Times New Roman" w:hAnsi="Times New Roman" w:cs="Times New Roman"/>
          <w:sz w:val="24"/>
          <w:szCs w:val="24"/>
          <w:lang w:val="en-US"/>
        </w:rPr>
        <w:t xml:space="preserve">Walter C. Neale. </w:t>
      </w:r>
      <w:r w:rsidRPr="00AE2B44">
        <w:rPr>
          <w:rFonts w:ascii="Times New Roman" w:hAnsi="Times New Roman" w:cs="Times New Roman"/>
          <w:spacing w:val="-5"/>
          <w:sz w:val="24"/>
          <w:szCs w:val="24"/>
          <w:lang w:val="en-US"/>
        </w:rPr>
        <w:t xml:space="preserve">The Peculiar Economics of Professional Sports: A Contribution to Theory of the Firm in Sporting Competition and in Market Competition / </w:t>
      </w:r>
      <w:r w:rsidRPr="00AE2B44">
        <w:rPr>
          <w:rFonts w:ascii="Times New Roman" w:hAnsi="Times New Roman" w:cs="Times New Roman"/>
          <w:sz w:val="24"/>
          <w:szCs w:val="24"/>
          <w:lang w:val="en-US"/>
        </w:rPr>
        <w:t xml:space="preserve">Walter C. Neale // </w:t>
      </w:r>
      <w:r w:rsidRPr="00AE2B44">
        <w:rPr>
          <w:rFonts w:ascii="Times New Roman" w:hAnsi="Times New Roman" w:cs="Times New Roman"/>
          <w:spacing w:val="-5"/>
          <w:sz w:val="24"/>
          <w:szCs w:val="24"/>
          <w:lang w:val="en-US"/>
        </w:rPr>
        <w:t xml:space="preserve">The Quarterly Journal of Economics. </w:t>
      </w:r>
      <w:r w:rsidRPr="00AE2B44">
        <w:rPr>
          <w:rFonts w:ascii="Times New Roman" w:hAnsi="Times New Roman" w:cs="Times New Roman"/>
          <w:spacing w:val="1"/>
          <w:sz w:val="24"/>
          <w:szCs w:val="24"/>
          <w:shd w:val="clear" w:color="auto" w:fill="FFFFFF"/>
          <w:lang w:val="en-US"/>
        </w:rPr>
        <w:t xml:space="preserve">– </w:t>
      </w:r>
      <w:hyperlink r:id="rId11" w:history="1">
        <w:r w:rsidRPr="00C74150">
          <w:rPr>
            <w:rStyle w:val="a6"/>
            <w:rFonts w:ascii="Times New Roman" w:hAnsi="Times New Roman" w:cs="Times New Roman"/>
            <w:color w:val="auto"/>
            <w:sz w:val="24"/>
            <w:szCs w:val="24"/>
            <w:u w:val="none"/>
            <w:lang w:val="en-US"/>
          </w:rPr>
          <w:t xml:space="preserve">Vol. 78, </w:t>
        </w:r>
        <w:r w:rsidRPr="00C74150">
          <w:rPr>
            <w:rFonts w:ascii="Times New Roman" w:hAnsi="Times New Roman" w:cs="Times New Roman"/>
            <w:spacing w:val="1"/>
            <w:sz w:val="24"/>
            <w:szCs w:val="24"/>
            <w:shd w:val="clear" w:color="auto" w:fill="FFFFFF"/>
            <w:lang w:val="en-US"/>
          </w:rPr>
          <w:t>№</w:t>
        </w:r>
        <w:r w:rsidRPr="00C74150">
          <w:rPr>
            <w:rStyle w:val="a6"/>
            <w:rFonts w:ascii="Times New Roman" w:hAnsi="Times New Roman" w:cs="Times New Roman"/>
            <w:color w:val="auto"/>
            <w:sz w:val="24"/>
            <w:szCs w:val="24"/>
            <w:u w:val="none"/>
            <w:lang w:val="en-US"/>
          </w:rPr>
          <w:t xml:space="preserve"> 1 (Feb., 1964)</w:t>
        </w:r>
      </w:hyperlink>
      <w:r w:rsidRPr="00AE2B44">
        <w:rPr>
          <w:rFonts w:ascii="Times New Roman" w:hAnsi="Times New Roman" w:cs="Times New Roman"/>
          <w:spacing w:val="-5"/>
          <w:sz w:val="24"/>
          <w:szCs w:val="24"/>
          <w:lang w:val="en-US"/>
        </w:rPr>
        <w:t xml:space="preserve">. </w:t>
      </w:r>
      <w:r w:rsidRPr="00AE2B44">
        <w:rPr>
          <w:rFonts w:ascii="Times New Roman" w:hAnsi="Times New Roman" w:cs="Times New Roman"/>
          <w:spacing w:val="1"/>
          <w:sz w:val="24"/>
          <w:szCs w:val="24"/>
          <w:shd w:val="clear" w:color="auto" w:fill="FFFFFF"/>
          <w:lang w:val="en-US"/>
        </w:rPr>
        <w:t>– P</w:t>
      </w:r>
      <w:r>
        <w:rPr>
          <w:rFonts w:ascii="Times New Roman" w:hAnsi="Times New Roman" w:cs="Times New Roman"/>
          <w:spacing w:val="1"/>
          <w:sz w:val="24"/>
          <w:szCs w:val="24"/>
          <w:shd w:val="clear" w:color="auto" w:fill="FFFFFF"/>
        </w:rPr>
        <w:t>р</w:t>
      </w:r>
      <w:r w:rsidRPr="00AE2B44">
        <w:rPr>
          <w:rFonts w:ascii="Times New Roman" w:hAnsi="Times New Roman" w:cs="Times New Roman"/>
          <w:spacing w:val="1"/>
          <w:sz w:val="24"/>
          <w:szCs w:val="24"/>
          <w:shd w:val="clear" w:color="auto" w:fill="FFFFFF"/>
          <w:lang w:val="en-US"/>
        </w:rPr>
        <w:t>.</w:t>
      </w:r>
      <w:r w:rsidRPr="00AE2B44">
        <w:rPr>
          <w:rFonts w:ascii="Times New Roman" w:hAnsi="Times New Roman" w:cs="Times New Roman"/>
          <w:spacing w:val="-5"/>
          <w:sz w:val="24"/>
          <w:szCs w:val="24"/>
          <w:lang w:val="en-US"/>
        </w:rPr>
        <w:t xml:space="preserve"> 1</w:t>
      </w:r>
      <w:r w:rsidRPr="00AE2B44">
        <w:rPr>
          <w:rFonts w:ascii="Times New Roman" w:hAnsi="Times New Roman" w:cs="Times New Roman"/>
          <w:spacing w:val="1"/>
          <w:sz w:val="24"/>
          <w:szCs w:val="24"/>
          <w:shd w:val="clear" w:color="auto" w:fill="FFFFFF"/>
          <w:lang w:val="en-US"/>
        </w:rPr>
        <w:t>–</w:t>
      </w:r>
      <w:r w:rsidRPr="00AE2B44">
        <w:rPr>
          <w:rFonts w:ascii="Times New Roman" w:hAnsi="Times New Roman" w:cs="Times New Roman"/>
          <w:spacing w:val="-5"/>
          <w:sz w:val="24"/>
          <w:szCs w:val="24"/>
          <w:lang w:val="en-US"/>
        </w:rPr>
        <w:t>14.</w:t>
      </w:r>
    </w:p>
    <w:p w:rsidR="0014231F" w:rsidRPr="00414DDC" w:rsidRDefault="0014231F" w:rsidP="0014231F">
      <w:pPr>
        <w:spacing w:after="0" w:line="240" w:lineRule="auto"/>
        <w:ind w:firstLine="709"/>
        <w:jc w:val="both"/>
        <w:rPr>
          <w:rFonts w:ascii="Times New Roman" w:hAnsi="Times New Roman" w:cs="Times New Roman"/>
          <w:sz w:val="24"/>
          <w:szCs w:val="24"/>
          <w:lang w:val="en-US"/>
        </w:rPr>
      </w:pPr>
    </w:p>
    <w:sectPr w:rsidR="0014231F" w:rsidRPr="00414DDC" w:rsidSect="00E779E3">
      <w:footerReference w:type="default" r:id="rId12"/>
      <w:endnotePr>
        <w:numFmt w:val="decimal"/>
      </w:endnotePr>
      <w:type w:val="continuous"/>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C687D" w:rsidRDefault="005C687D" w:rsidP="004A077C">
      <w:pPr>
        <w:spacing w:after="0" w:line="240" w:lineRule="auto"/>
      </w:pPr>
      <w:r>
        <w:separator/>
      </w:r>
    </w:p>
  </w:endnote>
  <w:endnote w:type="continuationSeparator" w:id="1">
    <w:p w:rsidR="005C687D" w:rsidRDefault="005C687D" w:rsidP="004A077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TimesNewRoman">
    <w:altName w:val="Times New Roman"/>
    <w:panose1 w:val="00000000000000000000"/>
    <w:charset w:val="00"/>
    <w:family w:val="roman"/>
    <w:notTrueType/>
    <w:pitch w:val="default"/>
    <w:sig w:usb0="00000000" w:usb1="00000000" w:usb2="00000000" w:usb3="00000000" w:csb0="00000000"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Newton-Regular">
    <w:altName w:val="MS Mincho"/>
    <w:panose1 w:val="00000000000000000000"/>
    <w:charset w:val="80"/>
    <w:family w:val="auto"/>
    <w:notTrueType/>
    <w:pitch w:val="default"/>
    <w:sig w:usb0="00000000"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14A" w:rsidRDefault="00DE314A">
    <w:pPr>
      <w:pStyle w:val="ad"/>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C687D" w:rsidRDefault="005C687D" w:rsidP="004A077C">
      <w:pPr>
        <w:spacing w:after="0" w:line="240" w:lineRule="auto"/>
      </w:pPr>
      <w:r>
        <w:separator/>
      </w:r>
    </w:p>
  </w:footnote>
  <w:footnote w:type="continuationSeparator" w:id="1">
    <w:p w:rsidR="005C687D" w:rsidRDefault="005C687D" w:rsidP="004A077C">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08"/>
  <w:characterSpacingControl w:val="doNotCompress"/>
  <w:footnotePr>
    <w:footnote w:id="0"/>
    <w:footnote w:id="1"/>
  </w:footnotePr>
  <w:endnotePr>
    <w:numFmt w:val="decimal"/>
    <w:endnote w:id="0"/>
    <w:endnote w:id="1"/>
  </w:endnotePr>
  <w:compat/>
  <w:rsids>
    <w:rsidRoot w:val="005079B4"/>
    <w:rsid w:val="00002C90"/>
    <w:rsid w:val="00003084"/>
    <w:rsid w:val="000034A7"/>
    <w:rsid w:val="00007E74"/>
    <w:rsid w:val="00011BBA"/>
    <w:rsid w:val="00015A6E"/>
    <w:rsid w:val="00017FA3"/>
    <w:rsid w:val="000228F7"/>
    <w:rsid w:val="00044346"/>
    <w:rsid w:val="000448E7"/>
    <w:rsid w:val="00045062"/>
    <w:rsid w:val="00051EAC"/>
    <w:rsid w:val="000532E2"/>
    <w:rsid w:val="00053F23"/>
    <w:rsid w:val="000560E4"/>
    <w:rsid w:val="00057DA2"/>
    <w:rsid w:val="0006125C"/>
    <w:rsid w:val="000643F9"/>
    <w:rsid w:val="00065916"/>
    <w:rsid w:val="00065B6A"/>
    <w:rsid w:val="00071DE6"/>
    <w:rsid w:val="000720C9"/>
    <w:rsid w:val="00077E35"/>
    <w:rsid w:val="000823EF"/>
    <w:rsid w:val="00084638"/>
    <w:rsid w:val="000874AD"/>
    <w:rsid w:val="000874D4"/>
    <w:rsid w:val="000924BF"/>
    <w:rsid w:val="000A1BE3"/>
    <w:rsid w:val="000A4073"/>
    <w:rsid w:val="000B091A"/>
    <w:rsid w:val="000B4E49"/>
    <w:rsid w:val="000C78A1"/>
    <w:rsid w:val="000D0184"/>
    <w:rsid w:val="000D4D3D"/>
    <w:rsid w:val="000E2316"/>
    <w:rsid w:val="000E7B8F"/>
    <w:rsid w:val="000F0CE4"/>
    <w:rsid w:val="000F2DF8"/>
    <w:rsid w:val="000F4419"/>
    <w:rsid w:val="00106084"/>
    <w:rsid w:val="001060E8"/>
    <w:rsid w:val="00113C36"/>
    <w:rsid w:val="001237DD"/>
    <w:rsid w:val="0012732C"/>
    <w:rsid w:val="001356F7"/>
    <w:rsid w:val="001370D8"/>
    <w:rsid w:val="00140D17"/>
    <w:rsid w:val="0014231F"/>
    <w:rsid w:val="00142E67"/>
    <w:rsid w:val="00143864"/>
    <w:rsid w:val="00143B6F"/>
    <w:rsid w:val="001443CC"/>
    <w:rsid w:val="001453F2"/>
    <w:rsid w:val="00153B70"/>
    <w:rsid w:val="001637FB"/>
    <w:rsid w:val="0017106C"/>
    <w:rsid w:val="001719FB"/>
    <w:rsid w:val="001734D4"/>
    <w:rsid w:val="00173CD4"/>
    <w:rsid w:val="001824B6"/>
    <w:rsid w:val="00190EB4"/>
    <w:rsid w:val="001936CC"/>
    <w:rsid w:val="001938C7"/>
    <w:rsid w:val="00194A1D"/>
    <w:rsid w:val="001A1036"/>
    <w:rsid w:val="001A3BD7"/>
    <w:rsid w:val="001A511A"/>
    <w:rsid w:val="001B437D"/>
    <w:rsid w:val="001C321A"/>
    <w:rsid w:val="001D08EE"/>
    <w:rsid w:val="001D0C7A"/>
    <w:rsid w:val="001D1D05"/>
    <w:rsid w:val="001D7C3B"/>
    <w:rsid w:val="001E3AD8"/>
    <w:rsid w:val="001F1655"/>
    <w:rsid w:val="001F28B2"/>
    <w:rsid w:val="00201D7F"/>
    <w:rsid w:val="00203761"/>
    <w:rsid w:val="00205D1F"/>
    <w:rsid w:val="002062CC"/>
    <w:rsid w:val="00207344"/>
    <w:rsid w:val="0021324F"/>
    <w:rsid w:val="002142A1"/>
    <w:rsid w:val="0021689A"/>
    <w:rsid w:val="00222B78"/>
    <w:rsid w:val="002332C4"/>
    <w:rsid w:val="00246160"/>
    <w:rsid w:val="00252169"/>
    <w:rsid w:val="00263114"/>
    <w:rsid w:val="002651D0"/>
    <w:rsid w:val="0026654F"/>
    <w:rsid w:val="00272CD3"/>
    <w:rsid w:val="00284401"/>
    <w:rsid w:val="00294FFB"/>
    <w:rsid w:val="002A10BC"/>
    <w:rsid w:val="002A184B"/>
    <w:rsid w:val="002A2B74"/>
    <w:rsid w:val="002B1EE6"/>
    <w:rsid w:val="002B29CA"/>
    <w:rsid w:val="002B3BB8"/>
    <w:rsid w:val="002C0A22"/>
    <w:rsid w:val="002C2CD1"/>
    <w:rsid w:val="002C45D8"/>
    <w:rsid w:val="002C7F3C"/>
    <w:rsid w:val="002D04AA"/>
    <w:rsid w:val="002D1F66"/>
    <w:rsid w:val="002D4044"/>
    <w:rsid w:val="002E1B0B"/>
    <w:rsid w:val="002F4E63"/>
    <w:rsid w:val="003000A9"/>
    <w:rsid w:val="00302F8A"/>
    <w:rsid w:val="0030730E"/>
    <w:rsid w:val="0031254A"/>
    <w:rsid w:val="003210E8"/>
    <w:rsid w:val="00327090"/>
    <w:rsid w:val="003354B8"/>
    <w:rsid w:val="003400F6"/>
    <w:rsid w:val="003445EE"/>
    <w:rsid w:val="00345373"/>
    <w:rsid w:val="00346EB0"/>
    <w:rsid w:val="00351691"/>
    <w:rsid w:val="0035319E"/>
    <w:rsid w:val="00361793"/>
    <w:rsid w:val="003618DC"/>
    <w:rsid w:val="00370EE4"/>
    <w:rsid w:val="00375E44"/>
    <w:rsid w:val="0038655D"/>
    <w:rsid w:val="003A177A"/>
    <w:rsid w:val="003A78AF"/>
    <w:rsid w:val="003B0CEC"/>
    <w:rsid w:val="003B14B6"/>
    <w:rsid w:val="003B205A"/>
    <w:rsid w:val="003B5A7C"/>
    <w:rsid w:val="003C3081"/>
    <w:rsid w:val="003C31D0"/>
    <w:rsid w:val="003C416C"/>
    <w:rsid w:val="003C4E67"/>
    <w:rsid w:val="003C55F1"/>
    <w:rsid w:val="003D1017"/>
    <w:rsid w:val="003D153E"/>
    <w:rsid w:val="003D32DD"/>
    <w:rsid w:val="003D66CB"/>
    <w:rsid w:val="003D7670"/>
    <w:rsid w:val="003F1AA5"/>
    <w:rsid w:val="003F3436"/>
    <w:rsid w:val="00400CD9"/>
    <w:rsid w:val="0040303E"/>
    <w:rsid w:val="004076BD"/>
    <w:rsid w:val="00412522"/>
    <w:rsid w:val="00412D5E"/>
    <w:rsid w:val="00414DDC"/>
    <w:rsid w:val="004155F7"/>
    <w:rsid w:val="00426951"/>
    <w:rsid w:val="0043646E"/>
    <w:rsid w:val="004364BC"/>
    <w:rsid w:val="0043766F"/>
    <w:rsid w:val="00445F43"/>
    <w:rsid w:val="004516F3"/>
    <w:rsid w:val="00451F64"/>
    <w:rsid w:val="0045313A"/>
    <w:rsid w:val="00460763"/>
    <w:rsid w:val="004665F3"/>
    <w:rsid w:val="0047076B"/>
    <w:rsid w:val="00474560"/>
    <w:rsid w:val="00476691"/>
    <w:rsid w:val="00476932"/>
    <w:rsid w:val="00480561"/>
    <w:rsid w:val="004815A3"/>
    <w:rsid w:val="004868E1"/>
    <w:rsid w:val="00487DC1"/>
    <w:rsid w:val="00487FB4"/>
    <w:rsid w:val="00491BC1"/>
    <w:rsid w:val="004A077C"/>
    <w:rsid w:val="004A4550"/>
    <w:rsid w:val="004A48D9"/>
    <w:rsid w:val="004A57AD"/>
    <w:rsid w:val="004B183D"/>
    <w:rsid w:val="004B4D04"/>
    <w:rsid w:val="004B5753"/>
    <w:rsid w:val="004C111A"/>
    <w:rsid w:val="004C2FD8"/>
    <w:rsid w:val="004C399C"/>
    <w:rsid w:val="004C7D08"/>
    <w:rsid w:val="004D2274"/>
    <w:rsid w:val="004D3754"/>
    <w:rsid w:val="004D4EB0"/>
    <w:rsid w:val="004E2714"/>
    <w:rsid w:val="004E4564"/>
    <w:rsid w:val="004F65B0"/>
    <w:rsid w:val="00501073"/>
    <w:rsid w:val="00505BA4"/>
    <w:rsid w:val="005079B4"/>
    <w:rsid w:val="00512F4F"/>
    <w:rsid w:val="005149DE"/>
    <w:rsid w:val="00520589"/>
    <w:rsid w:val="005212EE"/>
    <w:rsid w:val="005253D1"/>
    <w:rsid w:val="00527C4D"/>
    <w:rsid w:val="00542A4A"/>
    <w:rsid w:val="005439CF"/>
    <w:rsid w:val="0054544C"/>
    <w:rsid w:val="0055162D"/>
    <w:rsid w:val="00554622"/>
    <w:rsid w:val="005747A7"/>
    <w:rsid w:val="005779FC"/>
    <w:rsid w:val="005800F0"/>
    <w:rsid w:val="00583E80"/>
    <w:rsid w:val="0058415E"/>
    <w:rsid w:val="0059010B"/>
    <w:rsid w:val="00591F1B"/>
    <w:rsid w:val="00595CFF"/>
    <w:rsid w:val="005A3247"/>
    <w:rsid w:val="005C00A4"/>
    <w:rsid w:val="005C1BBF"/>
    <w:rsid w:val="005C44DE"/>
    <w:rsid w:val="005C4C0A"/>
    <w:rsid w:val="005C687D"/>
    <w:rsid w:val="005D1472"/>
    <w:rsid w:val="005E0949"/>
    <w:rsid w:val="005E28B3"/>
    <w:rsid w:val="005E2A8B"/>
    <w:rsid w:val="005E3799"/>
    <w:rsid w:val="005F4425"/>
    <w:rsid w:val="005F458D"/>
    <w:rsid w:val="005F5C1A"/>
    <w:rsid w:val="00602FEB"/>
    <w:rsid w:val="006107E9"/>
    <w:rsid w:val="00632331"/>
    <w:rsid w:val="00641662"/>
    <w:rsid w:val="00641856"/>
    <w:rsid w:val="00643CC7"/>
    <w:rsid w:val="00650FBB"/>
    <w:rsid w:val="00661FED"/>
    <w:rsid w:val="00667A85"/>
    <w:rsid w:val="0068280B"/>
    <w:rsid w:val="0068625D"/>
    <w:rsid w:val="00686C85"/>
    <w:rsid w:val="00687747"/>
    <w:rsid w:val="006939BC"/>
    <w:rsid w:val="006A14F4"/>
    <w:rsid w:val="006A2422"/>
    <w:rsid w:val="006B03D2"/>
    <w:rsid w:val="006B5C89"/>
    <w:rsid w:val="006C5356"/>
    <w:rsid w:val="006C7171"/>
    <w:rsid w:val="006D306A"/>
    <w:rsid w:val="006E1B49"/>
    <w:rsid w:val="006E6C73"/>
    <w:rsid w:val="006F146F"/>
    <w:rsid w:val="006F2679"/>
    <w:rsid w:val="00703049"/>
    <w:rsid w:val="00703DDD"/>
    <w:rsid w:val="00703F08"/>
    <w:rsid w:val="007103EF"/>
    <w:rsid w:val="00710DBB"/>
    <w:rsid w:val="0071117A"/>
    <w:rsid w:val="007147FA"/>
    <w:rsid w:val="00724990"/>
    <w:rsid w:val="00731BE9"/>
    <w:rsid w:val="00735DE0"/>
    <w:rsid w:val="00736BA6"/>
    <w:rsid w:val="00740E92"/>
    <w:rsid w:val="00742887"/>
    <w:rsid w:val="007459A5"/>
    <w:rsid w:val="00747FFB"/>
    <w:rsid w:val="0075181B"/>
    <w:rsid w:val="00755964"/>
    <w:rsid w:val="00755CC0"/>
    <w:rsid w:val="007604BF"/>
    <w:rsid w:val="007619F2"/>
    <w:rsid w:val="00765C42"/>
    <w:rsid w:val="007714B2"/>
    <w:rsid w:val="00773B31"/>
    <w:rsid w:val="007764BA"/>
    <w:rsid w:val="00777B5B"/>
    <w:rsid w:val="00785F7B"/>
    <w:rsid w:val="0078740D"/>
    <w:rsid w:val="00790C7C"/>
    <w:rsid w:val="00791D8F"/>
    <w:rsid w:val="007941BA"/>
    <w:rsid w:val="0079673E"/>
    <w:rsid w:val="007A018C"/>
    <w:rsid w:val="007A35E8"/>
    <w:rsid w:val="007A49C8"/>
    <w:rsid w:val="007A763F"/>
    <w:rsid w:val="007B0F66"/>
    <w:rsid w:val="007B2D8F"/>
    <w:rsid w:val="007C795B"/>
    <w:rsid w:val="007D008B"/>
    <w:rsid w:val="007D2D24"/>
    <w:rsid w:val="007E28B3"/>
    <w:rsid w:val="007E3761"/>
    <w:rsid w:val="007E7F10"/>
    <w:rsid w:val="007F2182"/>
    <w:rsid w:val="00814CED"/>
    <w:rsid w:val="00814D08"/>
    <w:rsid w:val="00820C91"/>
    <w:rsid w:val="00823119"/>
    <w:rsid w:val="008256F6"/>
    <w:rsid w:val="00832592"/>
    <w:rsid w:val="008332C1"/>
    <w:rsid w:val="00836E4F"/>
    <w:rsid w:val="00846F3B"/>
    <w:rsid w:val="00850F5D"/>
    <w:rsid w:val="00851719"/>
    <w:rsid w:val="00877CE7"/>
    <w:rsid w:val="0088532F"/>
    <w:rsid w:val="00886CDC"/>
    <w:rsid w:val="00891C78"/>
    <w:rsid w:val="008938FF"/>
    <w:rsid w:val="0089636A"/>
    <w:rsid w:val="008A373A"/>
    <w:rsid w:val="008A6D91"/>
    <w:rsid w:val="008B4646"/>
    <w:rsid w:val="008C2D8E"/>
    <w:rsid w:val="008C3CA1"/>
    <w:rsid w:val="008C4A46"/>
    <w:rsid w:val="008E2526"/>
    <w:rsid w:val="008E32D9"/>
    <w:rsid w:val="008F0224"/>
    <w:rsid w:val="008F3C08"/>
    <w:rsid w:val="008F7BB8"/>
    <w:rsid w:val="00901182"/>
    <w:rsid w:val="00902F8D"/>
    <w:rsid w:val="00914D67"/>
    <w:rsid w:val="009157DD"/>
    <w:rsid w:val="009157F1"/>
    <w:rsid w:val="0092016B"/>
    <w:rsid w:val="009201E3"/>
    <w:rsid w:val="00922474"/>
    <w:rsid w:val="0092663C"/>
    <w:rsid w:val="00932F4D"/>
    <w:rsid w:val="00934300"/>
    <w:rsid w:val="00943280"/>
    <w:rsid w:val="009640DB"/>
    <w:rsid w:val="00964268"/>
    <w:rsid w:val="00974DC0"/>
    <w:rsid w:val="00984D8A"/>
    <w:rsid w:val="00987B01"/>
    <w:rsid w:val="00990771"/>
    <w:rsid w:val="0099356F"/>
    <w:rsid w:val="00994F63"/>
    <w:rsid w:val="00996F82"/>
    <w:rsid w:val="009A0AD2"/>
    <w:rsid w:val="009A78DD"/>
    <w:rsid w:val="009B18AA"/>
    <w:rsid w:val="009C7FB2"/>
    <w:rsid w:val="009D0175"/>
    <w:rsid w:val="009D03B5"/>
    <w:rsid w:val="009D411D"/>
    <w:rsid w:val="009E7773"/>
    <w:rsid w:val="009F47E5"/>
    <w:rsid w:val="009F5A9E"/>
    <w:rsid w:val="00A001F8"/>
    <w:rsid w:val="00A0314F"/>
    <w:rsid w:val="00A06B76"/>
    <w:rsid w:val="00A071E3"/>
    <w:rsid w:val="00A15F1F"/>
    <w:rsid w:val="00A24029"/>
    <w:rsid w:val="00A25AF2"/>
    <w:rsid w:val="00A33630"/>
    <w:rsid w:val="00A46188"/>
    <w:rsid w:val="00A52B09"/>
    <w:rsid w:val="00A54F9B"/>
    <w:rsid w:val="00A60657"/>
    <w:rsid w:val="00A65637"/>
    <w:rsid w:val="00A771E4"/>
    <w:rsid w:val="00A773AB"/>
    <w:rsid w:val="00A86C00"/>
    <w:rsid w:val="00A90CF6"/>
    <w:rsid w:val="00A9234D"/>
    <w:rsid w:val="00A97FD4"/>
    <w:rsid w:val="00AA1805"/>
    <w:rsid w:val="00AB190D"/>
    <w:rsid w:val="00AB6B90"/>
    <w:rsid w:val="00AC5635"/>
    <w:rsid w:val="00AC59F3"/>
    <w:rsid w:val="00AC7715"/>
    <w:rsid w:val="00AD021A"/>
    <w:rsid w:val="00AE10EE"/>
    <w:rsid w:val="00AE2B44"/>
    <w:rsid w:val="00AE7E0C"/>
    <w:rsid w:val="00AF2036"/>
    <w:rsid w:val="00AF2A3D"/>
    <w:rsid w:val="00AF6067"/>
    <w:rsid w:val="00B1733D"/>
    <w:rsid w:val="00B20994"/>
    <w:rsid w:val="00B310A3"/>
    <w:rsid w:val="00B3291B"/>
    <w:rsid w:val="00B34816"/>
    <w:rsid w:val="00B36340"/>
    <w:rsid w:val="00B36BD6"/>
    <w:rsid w:val="00B379F0"/>
    <w:rsid w:val="00B403BB"/>
    <w:rsid w:val="00B4190F"/>
    <w:rsid w:val="00B51C70"/>
    <w:rsid w:val="00B542F2"/>
    <w:rsid w:val="00B67AE3"/>
    <w:rsid w:val="00B73E35"/>
    <w:rsid w:val="00B8670C"/>
    <w:rsid w:val="00B877B4"/>
    <w:rsid w:val="00B87F56"/>
    <w:rsid w:val="00B92117"/>
    <w:rsid w:val="00B9223D"/>
    <w:rsid w:val="00BA145F"/>
    <w:rsid w:val="00BA5983"/>
    <w:rsid w:val="00BB5BF6"/>
    <w:rsid w:val="00BB6260"/>
    <w:rsid w:val="00BB7D8D"/>
    <w:rsid w:val="00BC3C81"/>
    <w:rsid w:val="00BC4600"/>
    <w:rsid w:val="00BD22B1"/>
    <w:rsid w:val="00BD52C5"/>
    <w:rsid w:val="00BE3E77"/>
    <w:rsid w:val="00BF1291"/>
    <w:rsid w:val="00BF3121"/>
    <w:rsid w:val="00BF6E3D"/>
    <w:rsid w:val="00C00181"/>
    <w:rsid w:val="00C1257B"/>
    <w:rsid w:val="00C21672"/>
    <w:rsid w:val="00C2334C"/>
    <w:rsid w:val="00C2373C"/>
    <w:rsid w:val="00C23F45"/>
    <w:rsid w:val="00C252F8"/>
    <w:rsid w:val="00C2711E"/>
    <w:rsid w:val="00C33FB2"/>
    <w:rsid w:val="00C35148"/>
    <w:rsid w:val="00C36805"/>
    <w:rsid w:val="00C4531A"/>
    <w:rsid w:val="00C47B45"/>
    <w:rsid w:val="00C533DF"/>
    <w:rsid w:val="00C547A7"/>
    <w:rsid w:val="00C571E3"/>
    <w:rsid w:val="00C57EBF"/>
    <w:rsid w:val="00C64612"/>
    <w:rsid w:val="00C64FAF"/>
    <w:rsid w:val="00C65DF6"/>
    <w:rsid w:val="00C66091"/>
    <w:rsid w:val="00C71C9C"/>
    <w:rsid w:val="00C74150"/>
    <w:rsid w:val="00C83E71"/>
    <w:rsid w:val="00C92084"/>
    <w:rsid w:val="00CA1A25"/>
    <w:rsid w:val="00CA649B"/>
    <w:rsid w:val="00CA6F28"/>
    <w:rsid w:val="00CA738D"/>
    <w:rsid w:val="00CB0BED"/>
    <w:rsid w:val="00CC53DC"/>
    <w:rsid w:val="00CC6BC0"/>
    <w:rsid w:val="00CD45EF"/>
    <w:rsid w:val="00CD45FD"/>
    <w:rsid w:val="00CD5ED8"/>
    <w:rsid w:val="00CE0B74"/>
    <w:rsid w:val="00CE0F0C"/>
    <w:rsid w:val="00CE1DEA"/>
    <w:rsid w:val="00CE4F53"/>
    <w:rsid w:val="00CE75E1"/>
    <w:rsid w:val="00CF09C4"/>
    <w:rsid w:val="00CF10E6"/>
    <w:rsid w:val="00CF6731"/>
    <w:rsid w:val="00D0205A"/>
    <w:rsid w:val="00D06B73"/>
    <w:rsid w:val="00D11233"/>
    <w:rsid w:val="00D224D8"/>
    <w:rsid w:val="00D227DE"/>
    <w:rsid w:val="00D2435B"/>
    <w:rsid w:val="00D25E55"/>
    <w:rsid w:val="00D27A7E"/>
    <w:rsid w:val="00D36B5D"/>
    <w:rsid w:val="00D370E8"/>
    <w:rsid w:val="00D63235"/>
    <w:rsid w:val="00D657D8"/>
    <w:rsid w:val="00D90643"/>
    <w:rsid w:val="00D94878"/>
    <w:rsid w:val="00DA0E4C"/>
    <w:rsid w:val="00DA4ED6"/>
    <w:rsid w:val="00DB769E"/>
    <w:rsid w:val="00DC2208"/>
    <w:rsid w:val="00DD2C91"/>
    <w:rsid w:val="00DD41DA"/>
    <w:rsid w:val="00DE200D"/>
    <w:rsid w:val="00DE314A"/>
    <w:rsid w:val="00DE43B6"/>
    <w:rsid w:val="00DF10BB"/>
    <w:rsid w:val="00DF58B8"/>
    <w:rsid w:val="00DF7394"/>
    <w:rsid w:val="00E00116"/>
    <w:rsid w:val="00E032D5"/>
    <w:rsid w:val="00E0533C"/>
    <w:rsid w:val="00E110F1"/>
    <w:rsid w:val="00E17714"/>
    <w:rsid w:val="00E223FF"/>
    <w:rsid w:val="00E34D33"/>
    <w:rsid w:val="00E35AEA"/>
    <w:rsid w:val="00E40DBA"/>
    <w:rsid w:val="00E411FD"/>
    <w:rsid w:val="00E42CB2"/>
    <w:rsid w:val="00E43473"/>
    <w:rsid w:val="00E508C1"/>
    <w:rsid w:val="00E6623E"/>
    <w:rsid w:val="00E67046"/>
    <w:rsid w:val="00E756E5"/>
    <w:rsid w:val="00E779E3"/>
    <w:rsid w:val="00E8395B"/>
    <w:rsid w:val="00E83C52"/>
    <w:rsid w:val="00E9457F"/>
    <w:rsid w:val="00EA2164"/>
    <w:rsid w:val="00EA3772"/>
    <w:rsid w:val="00EA609D"/>
    <w:rsid w:val="00EB3D43"/>
    <w:rsid w:val="00EB66D6"/>
    <w:rsid w:val="00EB7D68"/>
    <w:rsid w:val="00EC7603"/>
    <w:rsid w:val="00ED1527"/>
    <w:rsid w:val="00ED59FC"/>
    <w:rsid w:val="00EE0559"/>
    <w:rsid w:val="00EE6361"/>
    <w:rsid w:val="00F00888"/>
    <w:rsid w:val="00F118D2"/>
    <w:rsid w:val="00F1578F"/>
    <w:rsid w:val="00F1717A"/>
    <w:rsid w:val="00F2054F"/>
    <w:rsid w:val="00F21E53"/>
    <w:rsid w:val="00F25114"/>
    <w:rsid w:val="00F30C7D"/>
    <w:rsid w:val="00F32246"/>
    <w:rsid w:val="00F45F98"/>
    <w:rsid w:val="00F60E18"/>
    <w:rsid w:val="00F83EA2"/>
    <w:rsid w:val="00F840B7"/>
    <w:rsid w:val="00F85A40"/>
    <w:rsid w:val="00F90AF6"/>
    <w:rsid w:val="00F92988"/>
    <w:rsid w:val="00F93902"/>
    <w:rsid w:val="00F976F9"/>
    <w:rsid w:val="00FB09B5"/>
    <w:rsid w:val="00FB2181"/>
    <w:rsid w:val="00FB2D40"/>
    <w:rsid w:val="00FC2816"/>
    <w:rsid w:val="00FD0D0E"/>
    <w:rsid w:val="00FD1277"/>
    <w:rsid w:val="00FD1370"/>
    <w:rsid w:val="00FD2697"/>
    <w:rsid w:val="00FE2097"/>
    <w:rsid w:val="00FF16DF"/>
    <w:rsid w:val="00FF5F9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0" type="connector" idref="#_x0000_s1124"/>
        <o:r id="V:Rule11" type="connector" idref="#_x0000_s1126"/>
        <o:r id="V:Rule12" type="connector" idref="#_x0000_s1123"/>
        <o:r id="V:Rule13" type="connector" idref="#_x0000_s1120"/>
        <o:r id="V:Rule14" type="connector" idref="#_x0000_s1122"/>
        <o:r id="V:Rule15" type="connector" idref="#_x0000_s1125"/>
        <o:r id="V:Rule16" type="connector" idref="#_x0000_s1127"/>
        <o:r id="V:Rule17" type="connector" idref="#_x0000_s1121"/>
        <o:r id="V:Rule18" type="connector" idref="#_x0000_s111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80561"/>
  </w:style>
  <w:style w:type="paragraph" w:styleId="3">
    <w:name w:val="heading 3"/>
    <w:basedOn w:val="a"/>
    <w:link w:val="30"/>
    <w:uiPriority w:val="9"/>
    <w:qFormat/>
    <w:rsid w:val="00AE2B44"/>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endnote text"/>
    <w:basedOn w:val="a"/>
    <w:link w:val="a4"/>
    <w:uiPriority w:val="99"/>
    <w:semiHidden/>
    <w:unhideWhenUsed/>
    <w:rsid w:val="004A077C"/>
    <w:pPr>
      <w:spacing w:after="0" w:line="240" w:lineRule="auto"/>
    </w:pPr>
    <w:rPr>
      <w:sz w:val="20"/>
      <w:szCs w:val="20"/>
    </w:rPr>
  </w:style>
  <w:style w:type="character" w:customStyle="1" w:styleId="a4">
    <w:name w:val="Текст концевой сноски Знак"/>
    <w:basedOn w:val="a0"/>
    <w:link w:val="a3"/>
    <w:uiPriority w:val="99"/>
    <w:semiHidden/>
    <w:rsid w:val="004A077C"/>
    <w:rPr>
      <w:sz w:val="20"/>
      <w:szCs w:val="20"/>
    </w:rPr>
  </w:style>
  <w:style w:type="character" w:styleId="a5">
    <w:name w:val="endnote reference"/>
    <w:basedOn w:val="a0"/>
    <w:uiPriority w:val="99"/>
    <w:semiHidden/>
    <w:unhideWhenUsed/>
    <w:rsid w:val="004A077C"/>
    <w:rPr>
      <w:vertAlign w:val="superscript"/>
    </w:rPr>
  </w:style>
  <w:style w:type="character" w:styleId="a6">
    <w:name w:val="Hyperlink"/>
    <w:basedOn w:val="a0"/>
    <w:uiPriority w:val="99"/>
    <w:unhideWhenUsed/>
    <w:rsid w:val="00252169"/>
    <w:rPr>
      <w:color w:val="0563C1" w:themeColor="hyperlink"/>
      <w:u w:val="single"/>
    </w:rPr>
  </w:style>
  <w:style w:type="character" w:customStyle="1" w:styleId="1">
    <w:name w:val="Неразрешенное упоминание1"/>
    <w:basedOn w:val="a0"/>
    <w:uiPriority w:val="99"/>
    <w:semiHidden/>
    <w:unhideWhenUsed/>
    <w:rsid w:val="00252169"/>
    <w:rPr>
      <w:color w:val="605E5C"/>
      <w:shd w:val="clear" w:color="auto" w:fill="E1DFDD"/>
    </w:rPr>
  </w:style>
  <w:style w:type="paragraph" w:styleId="a7">
    <w:name w:val="footnote text"/>
    <w:basedOn w:val="a"/>
    <w:link w:val="a8"/>
    <w:uiPriority w:val="99"/>
    <w:semiHidden/>
    <w:unhideWhenUsed/>
    <w:rsid w:val="00252169"/>
    <w:pPr>
      <w:spacing w:after="0" w:line="240" w:lineRule="auto"/>
    </w:pPr>
    <w:rPr>
      <w:sz w:val="20"/>
      <w:szCs w:val="20"/>
    </w:rPr>
  </w:style>
  <w:style w:type="character" w:customStyle="1" w:styleId="a8">
    <w:name w:val="Текст сноски Знак"/>
    <w:basedOn w:val="a0"/>
    <w:link w:val="a7"/>
    <w:uiPriority w:val="99"/>
    <w:semiHidden/>
    <w:rsid w:val="00252169"/>
    <w:rPr>
      <w:sz w:val="20"/>
      <w:szCs w:val="20"/>
    </w:rPr>
  </w:style>
  <w:style w:type="character" w:styleId="a9">
    <w:name w:val="footnote reference"/>
    <w:basedOn w:val="a0"/>
    <w:uiPriority w:val="99"/>
    <w:semiHidden/>
    <w:unhideWhenUsed/>
    <w:rsid w:val="00252169"/>
    <w:rPr>
      <w:vertAlign w:val="superscript"/>
    </w:rPr>
  </w:style>
  <w:style w:type="character" w:customStyle="1" w:styleId="datepr">
    <w:name w:val="datepr"/>
    <w:basedOn w:val="a0"/>
    <w:rsid w:val="002C2CD1"/>
  </w:style>
  <w:style w:type="character" w:customStyle="1" w:styleId="number">
    <w:name w:val="number"/>
    <w:basedOn w:val="a0"/>
    <w:rsid w:val="002C2CD1"/>
  </w:style>
  <w:style w:type="table" w:styleId="aa">
    <w:name w:val="Table Grid"/>
    <w:basedOn w:val="a1"/>
    <w:uiPriority w:val="39"/>
    <w:unhideWhenUsed/>
    <w:rsid w:val="00B87F5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header"/>
    <w:basedOn w:val="a"/>
    <w:link w:val="ac"/>
    <w:uiPriority w:val="99"/>
    <w:unhideWhenUsed/>
    <w:rsid w:val="00EC7603"/>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EC7603"/>
  </w:style>
  <w:style w:type="paragraph" w:styleId="ad">
    <w:name w:val="footer"/>
    <w:basedOn w:val="a"/>
    <w:link w:val="ae"/>
    <w:uiPriority w:val="99"/>
    <w:unhideWhenUsed/>
    <w:rsid w:val="00EC7603"/>
    <w:pPr>
      <w:tabs>
        <w:tab w:val="center" w:pos="4677"/>
        <w:tab w:val="right" w:pos="9355"/>
      </w:tabs>
      <w:spacing w:after="0" w:line="240" w:lineRule="auto"/>
    </w:pPr>
  </w:style>
  <w:style w:type="character" w:customStyle="1" w:styleId="ae">
    <w:name w:val="Нижний колонтитул Знак"/>
    <w:basedOn w:val="a0"/>
    <w:link w:val="ad"/>
    <w:uiPriority w:val="99"/>
    <w:rsid w:val="00EC7603"/>
  </w:style>
  <w:style w:type="character" w:customStyle="1" w:styleId="2">
    <w:name w:val="Неразрешенное упоминание2"/>
    <w:basedOn w:val="a0"/>
    <w:uiPriority w:val="99"/>
    <w:semiHidden/>
    <w:unhideWhenUsed/>
    <w:rsid w:val="00542A4A"/>
    <w:rPr>
      <w:color w:val="605E5C"/>
      <w:shd w:val="clear" w:color="auto" w:fill="E1DFDD"/>
    </w:rPr>
  </w:style>
  <w:style w:type="character" w:customStyle="1" w:styleId="31">
    <w:name w:val="Неразрешенное упоминание3"/>
    <w:basedOn w:val="a0"/>
    <w:uiPriority w:val="99"/>
    <w:semiHidden/>
    <w:unhideWhenUsed/>
    <w:rsid w:val="000448E7"/>
    <w:rPr>
      <w:color w:val="605E5C"/>
      <w:shd w:val="clear" w:color="auto" w:fill="E1DFDD"/>
    </w:rPr>
  </w:style>
  <w:style w:type="character" w:customStyle="1" w:styleId="32">
    <w:name w:val="Основной текст (3)"/>
    <w:basedOn w:val="a0"/>
    <w:rsid w:val="0058415E"/>
    <w:rPr>
      <w:rFonts w:ascii="Times New Roman" w:eastAsia="Times New Roman" w:hAnsi="Times New Roman" w:cs="Times New Roman"/>
      <w:b w:val="0"/>
      <w:bCs w:val="0"/>
      <w:i w:val="0"/>
      <w:iCs w:val="0"/>
      <w:smallCaps w:val="0"/>
      <w:strike w:val="0"/>
      <w:color w:val="6F6F6F"/>
      <w:spacing w:val="0"/>
      <w:w w:val="100"/>
      <w:position w:val="0"/>
      <w:sz w:val="22"/>
      <w:szCs w:val="22"/>
      <w:u w:val="none"/>
      <w:lang w:val="ru-RU" w:eastAsia="ru-RU" w:bidi="ru-RU"/>
    </w:rPr>
  </w:style>
  <w:style w:type="character" w:customStyle="1" w:styleId="4">
    <w:name w:val="Неразрешенное упоминание4"/>
    <w:basedOn w:val="a0"/>
    <w:uiPriority w:val="99"/>
    <w:semiHidden/>
    <w:unhideWhenUsed/>
    <w:rsid w:val="0058415E"/>
    <w:rPr>
      <w:color w:val="605E5C"/>
      <w:shd w:val="clear" w:color="auto" w:fill="E1DFDD"/>
    </w:rPr>
  </w:style>
  <w:style w:type="character" w:customStyle="1" w:styleId="name">
    <w:name w:val="name"/>
    <w:basedOn w:val="a0"/>
    <w:rsid w:val="003C55F1"/>
    <w:rPr>
      <w:rFonts w:ascii="Times New Roman" w:hAnsi="Times New Roman" w:cs="Times New Roman" w:hint="default"/>
      <w:caps/>
    </w:rPr>
  </w:style>
  <w:style w:type="character" w:customStyle="1" w:styleId="UnresolvedMention">
    <w:name w:val="Unresolved Mention"/>
    <w:basedOn w:val="a0"/>
    <w:uiPriority w:val="99"/>
    <w:semiHidden/>
    <w:unhideWhenUsed/>
    <w:rsid w:val="00AE2B44"/>
    <w:rPr>
      <w:color w:val="605E5C"/>
      <w:shd w:val="clear" w:color="auto" w:fill="E1DFDD"/>
    </w:rPr>
  </w:style>
  <w:style w:type="character" w:customStyle="1" w:styleId="30">
    <w:name w:val="Заголовок 3 Знак"/>
    <w:basedOn w:val="a0"/>
    <w:link w:val="3"/>
    <w:uiPriority w:val="9"/>
    <w:rsid w:val="00AE2B44"/>
    <w:rPr>
      <w:rFonts w:ascii="Times New Roman" w:eastAsia="Times New Roman" w:hAnsi="Times New Roman" w:cs="Times New Roman"/>
      <w:b/>
      <w:bCs/>
      <w:sz w:val="27"/>
      <w:szCs w:val="27"/>
      <w:lang w:eastAsia="ru-RU"/>
    </w:rPr>
  </w:style>
  <w:style w:type="paragraph" w:styleId="af">
    <w:name w:val="List Paragraph"/>
    <w:basedOn w:val="a"/>
    <w:uiPriority w:val="34"/>
    <w:qFormat/>
    <w:rsid w:val="00B51C70"/>
    <w:pPr>
      <w:ind w:left="720"/>
      <w:contextualSpacing/>
    </w:pPr>
  </w:style>
  <w:style w:type="paragraph" w:styleId="HTML">
    <w:name w:val="HTML Preformatted"/>
    <w:basedOn w:val="a"/>
    <w:link w:val="HTML0"/>
    <w:uiPriority w:val="99"/>
    <w:semiHidden/>
    <w:unhideWhenUsed/>
    <w:rsid w:val="001423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14231F"/>
    <w:rPr>
      <w:rFonts w:ascii="Courier New" w:eastAsia="Times New Roman" w:hAnsi="Courier New" w:cs="Courier New"/>
      <w:sz w:val="20"/>
      <w:szCs w:val="20"/>
      <w:lang w:eastAsia="ru-RU"/>
    </w:rPr>
  </w:style>
  <w:style w:type="character" w:customStyle="1" w:styleId="y2iqfc">
    <w:name w:val="y2iqfc"/>
    <w:basedOn w:val="a0"/>
    <w:rsid w:val="0014231F"/>
  </w:style>
</w:styles>
</file>

<file path=word/webSettings.xml><?xml version="1.0" encoding="utf-8"?>
<w:webSettings xmlns:r="http://schemas.openxmlformats.org/officeDocument/2006/relationships" xmlns:w="http://schemas.openxmlformats.org/wordprocessingml/2006/main">
  <w:divs>
    <w:div w:id="191502952">
      <w:bodyDiv w:val="1"/>
      <w:marLeft w:val="0"/>
      <w:marRight w:val="0"/>
      <w:marTop w:val="0"/>
      <w:marBottom w:val="0"/>
      <w:divBdr>
        <w:top w:val="none" w:sz="0" w:space="0" w:color="auto"/>
        <w:left w:val="none" w:sz="0" w:space="0" w:color="auto"/>
        <w:bottom w:val="none" w:sz="0" w:space="0" w:color="auto"/>
        <w:right w:val="none" w:sz="0" w:space="0" w:color="auto"/>
      </w:divBdr>
    </w:div>
    <w:div w:id="451675241">
      <w:bodyDiv w:val="1"/>
      <w:marLeft w:val="0"/>
      <w:marRight w:val="0"/>
      <w:marTop w:val="0"/>
      <w:marBottom w:val="0"/>
      <w:divBdr>
        <w:top w:val="none" w:sz="0" w:space="0" w:color="auto"/>
        <w:left w:val="none" w:sz="0" w:space="0" w:color="auto"/>
        <w:bottom w:val="none" w:sz="0" w:space="0" w:color="auto"/>
        <w:right w:val="none" w:sz="0" w:space="0" w:color="auto"/>
      </w:divBdr>
    </w:div>
    <w:div w:id="631597891">
      <w:bodyDiv w:val="1"/>
      <w:marLeft w:val="0"/>
      <w:marRight w:val="0"/>
      <w:marTop w:val="0"/>
      <w:marBottom w:val="0"/>
      <w:divBdr>
        <w:top w:val="none" w:sz="0" w:space="0" w:color="auto"/>
        <w:left w:val="none" w:sz="0" w:space="0" w:color="auto"/>
        <w:bottom w:val="none" w:sz="0" w:space="0" w:color="auto"/>
        <w:right w:val="none" w:sz="0" w:space="0" w:color="auto"/>
      </w:divBdr>
    </w:div>
    <w:div w:id="641542438">
      <w:bodyDiv w:val="1"/>
      <w:marLeft w:val="0"/>
      <w:marRight w:val="0"/>
      <w:marTop w:val="0"/>
      <w:marBottom w:val="0"/>
      <w:divBdr>
        <w:top w:val="none" w:sz="0" w:space="0" w:color="auto"/>
        <w:left w:val="none" w:sz="0" w:space="0" w:color="auto"/>
        <w:bottom w:val="none" w:sz="0" w:space="0" w:color="auto"/>
        <w:right w:val="none" w:sz="0" w:space="0" w:color="auto"/>
      </w:divBdr>
    </w:div>
    <w:div w:id="733746048">
      <w:bodyDiv w:val="1"/>
      <w:marLeft w:val="0"/>
      <w:marRight w:val="0"/>
      <w:marTop w:val="0"/>
      <w:marBottom w:val="0"/>
      <w:divBdr>
        <w:top w:val="none" w:sz="0" w:space="0" w:color="auto"/>
        <w:left w:val="none" w:sz="0" w:space="0" w:color="auto"/>
        <w:bottom w:val="none" w:sz="0" w:space="0" w:color="auto"/>
        <w:right w:val="none" w:sz="0" w:space="0" w:color="auto"/>
      </w:divBdr>
    </w:div>
    <w:div w:id="908618482">
      <w:bodyDiv w:val="1"/>
      <w:marLeft w:val="0"/>
      <w:marRight w:val="0"/>
      <w:marTop w:val="0"/>
      <w:marBottom w:val="0"/>
      <w:divBdr>
        <w:top w:val="none" w:sz="0" w:space="0" w:color="auto"/>
        <w:left w:val="none" w:sz="0" w:space="0" w:color="auto"/>
        <w:bottom w:val="none" w:sz="0" w:space="0" w:color="auto"/>
        <w:right w:val="none" w:sz="0" w:space="0" w:color="auto"/>
      </w:divBdr>
    </w:div>
    <w:div w:id="1022706722">
      <w:bodyDiv w:val="1"/>
      <w:marLeft w:val="0"/>
      <w:marRight w:val="0"/>
      <w:marTop w:val="0"/>
      <w:marBottom w:val="0"/>
      <w:divBdr>
        <w:top w:val="none" w:sz="0" w:space="0" w:color="auto"/>
        <w:left w:val="none" w:sz="0" w:space="0" w:color="auto"/>
        <w:bottom w:val="none" w:sz="0" w:space="0" w:color="auto"/>
        <w:right w:val="none" w:sz="0" w:space="0" w:color="auto"/>
      </w:divBdr>
    </w:div>
    <w:div w:id="1074863387">
      <w:bodyDiv w:val="1"/>
      <w:marLeft w:val="0"/>
      <w:marRight w:val="0"/>
      <w:marTop w:val="0"/>
      <w:marBottom w:val="0"/>
      <w:divBdr>
        <w:top w:val="none" w:sz="0" w:space="0" w:color="auto"/>
        <w:left w:val="none" w:sz="0" w:space="0" w:color="auto"/>
        <w:bottom w:val="none" w:sz="0" w:space="0" w:color="auto"/>
        <w:right w:val="none" w:sz="0" w:space="0" w:color="auto"/>
      </w:divBdr>
    </w:div>
    <w:div w:id="1087843231">
      <w:bodyDiv w:val="1"/>
      <w:marLeft w:val="0"/>
      <w:marRight w:val="0"/>
      <w:marTop w:val="0"/>
      <w:marBottom w:val="0"/>
      <w:divBdr>
        <w:top w:val="none" w:sz="0" w:space="0" w:color="auto"/>
        <w:left w:val="none" w:sz="0" w:space="0" w:color="auto"/>
        <w:bottom w:val="none" w:sz="0" w:space="0" w:color="auto"/>
        <w:right w:val="none" w:sz="0" w:space="0" w:color="auto"/>
      </w:divBdr>
    </w:div>
    <w:div w:id="1395005306">
      <w:bodyDiv w:val="1"/>
      <w:marLeft w:val="0"/>
      <w:marRight w:val="0"/>
      <w:marTop w:val="0"/>
      <w:marBottom w:val="0"/>
      <w:divBdr>
        <w:top w:val="none" w:sz="0" w:space="0" w:color="auto"/>
        <w:left w:val="none" w:sz="0" w:space="0" w:color="auto"/>
        <w:bottom w:val="none" w:sz="0" w:space="0" w:color="auto"/>
        <w:right w:val="none" w:sz="0" w:space="0" w:color="auto"/>
      </w:divBdr>
    </w:div>
    <w:div w:id="1470130384">
      <w:bodyDiv w:val="1"/>
      <w:marLeft w:val="0"/>
      <w:marRight w:val="0"/>
      <w:marTop w:val="0"/>
      <w:marBottom w:val="0"/>
      <w:divBdr>
        <w:top w:val="none" w:sz="0" w:space="0" w:color="auto"/>
        <w:left w:val="none" w:sz="0" w:space="0" w:color="auto"/>
        <w:bottom w:val="none" w:sz="0" w:space="0" w:color="auto"/>
        <w:right w:val="none" w:sz="0" w:space="0" w:color="auto"/>
      </w:divBdr>
    </w:div>
    <w:div w:id="1473055947">
      <w:bodyDiv w:val="1"/>
      <w:marLeft w:val="0"/>
      <w:marRight w:val="0"/>
      <w:marTop w:val="0"/>
      <w:marBottom w:val="0"/>
      <w:divBdr>
        <w:top w:val="none" w:sz="0" w:space="0" w:color="auto"/>
        <w:left w:val="none" w:sz="0" w:space="0" w:color="auto"/>
        <w:bottom w:val="none" w:sz="0" w:space="0" w:color="auto"/>
        <w:right w:val="none" w:sz="0" w:space="0" w:color="auto"/>
      </w:divBdr>
    </w:div>
    <w:div w:id="1614241364">
      <w:bodyDiv w:val="1"/>
      <w:marLeft w:val="0"/>
      <w:marRight w:val="0"/>
      <w:marTop w:val="0"/>
      <w:marBottom w:val="0"/>
      <w:divBdr>
        <w:top w:val="none" w:sz="0" w:space="0" w:color="auto"/>
        <w:left w:val="none" w:sz="0" w:space="0" w:color="auto"/>
        <w:bottom w:val="none" w:sz="0" w:space="0" w:color="auto"/>
        <w:right w:val="none" w:sz="0" w:space="0" w:color="auto"/>
      </w:divBdr>
    </w:div>
    <w:div w:id="1785687639">
      <w:bodyDiv w:val="1"/>
      <w:marLeft w:val="0"/>
      <w:marRight w:val="0"/>
      <w:marTop w:val="0"/>
      <w:marBottom w:val="0"/>
      <w:divBdr>
        <w:top w:val="none" w:sz="0" w:space="0" w:color="auto"/>
        <w:left w:val="none" w:sz="0" w:space="0" w:color="auto"/>
        <w:bottom w:val="none" w:sz="0" w:space="0" w:color="auto"/>
        <w:right w:val="none" w:sz="0" w:space="0" w:color="auto"/>
      </w:divBdr>
    </w:div>
    <w:div w:id="1827818839">
      <w:bodyDiv w:val="1"/>
      <w:marLeft w:val="0"/>
      <w:marRight w:val="0"/>
      <w:marTop w:val="0"/>
      <w:marBottom w:val="0"/>
      <w:divBdr>
        <w:top w:val="none" w:sz="0" w:space="0" w:color="auto"/>
        <w:left w:val="none" w:sz="0" w:space="0" w:color="auto"/>
        <w:bottom w:val="none" w:sz="0" w:space="0" w:color="auto"/>
        <w:right w:val="none" w:sz="0" w:space="0" w:color="auto"/>
      </w:divBdr>
    </w:div>
    <w:div w:id="1967393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ravo.by/document/?guid=3871&amp;p0=C22100056"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pravo.by/document/?guid=3871&amp;p0=H11400125"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jstor.org/stable/i332297" TargetMode="External"/><Relationship Id="rId5" Type="http://schemas.openxmlformats.org/officeDocument/2006/relationships/footnotes" Target="footnotes.xml"/><Relationship Id="rId10" Type="http://schemas.openxmlformats.org/officeDocument/2006/relationships/hyperlink" Target="mailto:oleg.dodonov.68@mail.ru" TargetMode="External"/><Relationship Id="rId4" Type="http://schemas.openxmlformats.org/officeDocument/2006/relationships/webSettings" Target="webSettings.xml"/><Relationship Id="rId9" Type="http://schemas.openxmlformats.org/officeDocument/2006/relationships/hyperlink" Target="https://www.jstor.org/stable/i332297"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6B6BE3-B4CB-4401-8507-1FB0B719F9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3147</TotalTime>
  <Pages>6</Pages>
  <Words>2384</Words>
  <Characters>16414</Characters>
  <Application>Microsoft Office Word</Application>
  <DocSecurity>0</DocSecurity>
  <Lines>270</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18793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asus</cp:lastModifiedBy>
  <cp:revision>70</cp:revision>
  <dcterms:created xsi:type="dcterms:W3CDTF">2025-02-24T11:54:00Z</dcterms:created>
  <dcterms:modified xsi:type="dcterms:W3CDTF">2025-04-27T07:30:00Z</dcterms:modified>
</cp:coreProperties>
</file>