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103F93" w:rsidRDefault="00190D46" w:rsidP="00D47791">
      <w:pPr>
        <w:spacing w:after="0" w:line="240" w:lineRule="auto"/>
        <w:rPr>
          <w:rFonts w:ascii="Times New Roman" w:hAnsi="Times New Roman" w:cs="Times New Roman"/>
          <w:b/>
          <w:bCs/>
          <w:sz w:val="24"/>
          <w:szCs w:val="24"/>
        </w:rPr>
      </w:pPr>
      <w:r w:rsidRPr="00103F93">
        <w:rPr>
          <w:rStyle w:val="rvts52"/>
          <w:rFonts w:ascii="Times New Roman" w:hAnsi="Times New Roman" w:cs="Times New Roman"/>
          <w:b/>
          <w:bCs/>
          <w:sz w:val="24"/>
          <w:szCs w:val="24"/>
        </w:rPr>
        <w:t>УДК – 338 / ББК – 65.050</w:t>
      </w:r>
    </w:p>
    <w:p w:rsidR="00A34DC5" w:rsidRPr="00103F93" w:rsidRDefault="00A34DC5" w:rsidP="00443BF0">
      <w:pPr>
        <w:spacing w:after="0" w:line="240" w:lineRule="auto"/>
        <w:jc w:val="right"/>
        <w:rPr>
          <w:rFonts w:ascii="Times New Roman" w:hAnsi="Times New Roman" w:cs="Times New Roman"/>
          <w:b/>
          <w:bCs/>
          <w:sz w:val="24"/>
          <w:szCs w:val="24"/>
        </w:rPr>
      </w:pPr>
      <w:r w:rsidRPr="00103F93">
        <w:rPr>
          <w:rFonts w:ascii="Times New Roman" w:hAnsi="Times New Roman" w:cs="Times New Roman"/>
          <w:b/>
          <w:bCs/>
          <w:sz w:val="24"/>
          <w:szCs w:val="24"/>
        </w:rPr>
        <w:t>Захарян А</w:t>
      </w:r>
      <w:r w:rsidR="00443BF0" w:rsidRPr="00103F93">
        <w:rPr>
          <w:rFonts w:ascii="Times New Roman" w:hAnsi="Times New Roman" w:cs="Times New Roman"/>
          <w:b/>
          <w:bCs/>
          <w:sz w:val="24"/>
          <w:szCs w:val="24"/>
        </w:rPr>
        <w:t>.</w:t>
      </w:r>
      <w:r w:rsidRPr="00103F93">
        <w:rPr>
          <w:rFonts w:ascii="Times New Roman" w:hAnsi="Times New Roman" w:cs="Times New Roman"/>
          <w:b/>
          <w:bCs/>
          <w:sz w:val="24"/>
          <w:szCs w:val="24"/>
        </w:rPr>
        <w:t>Г</w:t>
      </w:r>
      <w:r w:rsidR="00443BF0" w:rsidRPr="00103F93">
        <w:rPr>
          <w:rFonts w:ascii="Times New Roman" w:hAnsi="Times New Roman" w:cs="Times New Roman"/>
          <w:b/>
          <w:bCs/>
          <w:sz w:val="24"/>
          <w:szCs w:val="24"/>
        </w:rPr>
        <w:t>.</w:t>
      </w:r>
    </w:p>
    <w:p w:rsidR="00A34DC5" w:rsidRPr="00103F93" w:rsidRDefault="0025306E" w:rsidP="00D47791">
      <w:pPr>
        <w:pStyle w:val="NormalWeb"/>
        <w:shd w:val="clear" w:color="auto" w:fill="FFFFFF"/>
        <w:tabs>
          <w:tab w:val="left" w:pos="851"/>
        </w:tabs>
        <w:spacing w:before="0" w:beforeAutospacing="0" w:after="0" w:afterAutospacing="0"/>
        <w:jc w:val="center"/>
        <w:rPr>
          <w:b/>
        </w:rPr>
      </w:pPr>
      <w:r w:rsidRPr="00103F93">
        <w:rPr>
          <w:b/>
        </w:rPr>
        <w:t>ИННОВАЦИОНН</w:t>
      </w:r>
      <w:r w:rsidR="00B453A3" w:rsidRPr="00103F93">
        <w:rPr>
          <w:b/>
        </w:rPr>
        <w:t>ЫЙ ИНТЕЛЛЕКТ КАК ФАКТОР РАЗВИТИЯ НАУЧНО-ТЕХНИЧЕСКОГО ПОТЕНЦИАЛА ОБЩЕСТВА</w:t>
      </w:r>
    </w:p>
    <w:p w:rsidR="00A34DC5" w:rsidRPr="00103F93"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103F93" w:rsidRDefault="00D47791" w:rsidP="006C6A53">
      <w:pPr>
        <w:tabs>
          <w:tab w:val="left" w:pos="1020"/>
        </w:tabs>
        <w:spacing w:after="0" w:line="240" w:lineRule="auto"/>
        <w:ind w:firstLine="709"/>
        <w:jc w:val="center"/>
        <w:rPr>
          <w:rFonts w:ascii="Times New Roman" w:hAnsi="Times New Roman" w:cs="Times New Roman"/>
          <w:sz w:val="24"/>
          <w:szCs w:val="24"/>
        </w:rPr>
      </w:pPr>
      <w:r w:rsidRPr="00103F93">
        <w:rPr>
          <w:rStyle w:val="rvts52"/>
          <w:rFonts w:ascii="Times New Roman" w:hAnsi="Times New Roman" w:cs="Times New Roman"/>
          <w:b/>
          <w:bCs/>
          <w:sz w:val="24"/>
          <w:szCs w:val="24"/>
        </w:rPr>
        <w:t>Аннотация</w:t>
      </w:r>
    </w:p>
    <w:p w:rsidR="00177ACE" w:rsidRPr="00103F93" w:rsidRDefault="00177ACE" w:rsidP="006C6A53">
      <w:pPr>
        <w:tabs>
          <w:tab w:val="left" w:pos="851"/>
          <w:tab w:val="left" w:pos="1020"/>
        </w:tabs>
        <w:spacing w:after="0" w:line="240" w:lineRule="auto"/>
        <w:ind w:firstLine="709"/>
        <w:jc w:val="both"/>
        <w:rPr>
          <w:rFonts w:ascii="Times New Roman" w:hAnsi="Times New Roman" w:cs="Times New Roman"/>
          <w:i/>
          <w:sz w:val="24"/>
          <w:szCs w:val="24"/>
        </w:rPr>
      </w:pPr>
      <w:r w:rsidRPr="00103F93">
        <w:rPr>
          <w:rFonts w:ascii="Times New Roman" w:hAnsi="Times New Roman" w:cs="Times New Roman"/>
          <w:i/>
          <w:sz w:val="24"/>
          <w:szCs w:val="24"/>
        </w:rPr>
        <w:t>Статья посвящена изучению методов и механизмов</w:t>
      </w:r>
      <w:r w:rsidR="00C103A0" w:rsidRPr="00103F93">
        <w:rPr>
          <w:rFonts w:ascii="Times New Roman" w:hAnsi="Times New Roman" w:cs="Times New Roman"/>
          <w:i/>
          <w:sz w:val="24"/>
          <w:szCs w:val="24"/>
        </w:rPr>
        <w:t xml:space="preserve"> </w:t>
      </w:r>
      <w:r w:rsidR="00970AD3" w:rsidRPr="00103F93">
        <w:rPr>
          <w:rFonts w:ascii="Times New Roman" w:hAnsi="Times New Roman" w:cs="Times New Roman"/>
          <w:i/>
          <w:sz w:val="24"/>
          <w:szCs w:val="24"/>
        </w:rPr>
        <w:t xml:space="preserve">развития </w:t>
      </w:r>
      <w:r w:rsidR="00F10D96" w:rsidRPr="00103F93">
        <w:rPr>
          <w:rFonts w:ascii="Times New Roman" w:hAnsi="Times New Roman" w:cs="Times New Roman"/>
          <w:i/>
          <w:sz w:val="24"/>
          <w:szCs w:val="24"/>
        </w:rPr>
        <w:t>научно-технического потенциала посредством формирования инновационного интеллекта</w:t>
      </w:r>
      <w:r w:rsidRPr="00103F93">
        <w:rPr>
          <w:rFonts w:ascii="Times New Roman" w:hAnsi="Times New Roman" w:cs="Times New Roman"/>
          <w:i/>
          <w:sz w:val="24"/>
          <w:szCs w:val="24"/>
        </w:rPr>
        <w:t>, а также факторов, обуславливающих эффективное применение данных методов и механизмов. В статье пред</w:t>
      </w:r>
      <w:r w:rsidR="00C20673" w:rsidRPr="00103F93">
        <w:rPr>
          <w:rFonts w:ascii="Times New Roman" w:hAnsi="Times New Roman" w:cs="Times New Roman"/>
          <w:i/>
          <w:sz w:val="24"/>
          <w:szCs w:val="24"/>
        </w:rPr>
        <w:t>ставлены определенные механизмы развития</w:t>
      </w:r>
      <w:r w:rsidR="00970AD3" w:rsidRPr="00103F93">
        <w:rPr>
          <w:rFonts w:ascii="Times New Roman" w:hAnsi="Times New Roman" w:cs="Times New Roman"/>
          <w:i/>
          <w:sz w:val="24"/>
          <w:szCs w:val="24"/>
        </w:rPr>
        <w:t xml:space="preserve"> </w:t>
      </w:r>
      <w:r w:rsidR="00F10D96" w:rsidRPr="00103F93">
        <w:rPr>
          <w:rFonts w:ascii="Times New Roman" w:hAnsi="Times New Roman" w:cs="Times New Roman"/>
          <w:i/>
          <w:sz w:val="24"/>
          <w:szCs w:val="24"/>
        </w:rPr>
        <w:t>научно-технического потенциала</w:t>
      </w:r>
      <w:r w:rsidR="00970AD3" w:rsidRPr="00103F93">
        <w:rPr>
          <w:rFonts w:ascii="Times New Roman" w:hAnsi="Times New Roman" w:cs="Times New Roman"/>
          <w:i/>
          <w:sz w:val="24"/>
          <w:szCs w:val="24"/>
        </w:rPr>
        <w:t xml:space="preserve"> общества</w:t>
      </w:r>
      <w:r w:rsidR="00C20673" w:rsidRPr="00103F93">
        <w:rPr>
          <w:rFonts w:ascii="Times New Roman" w:hAnsi="Times New Roman" w:cs="Times New Roman"/>
          <w:i/>
          <w:sz w:val="24"/>
          <w:szCs w:val="24"/>
        </w:rPr>
        <w:t xml:space="preserve"> </w:t>
      </w:r>
      <w:r w:rsidRPr="00103F93">
        <w:rPr>
          <w:rFonts w:ascii="Times New Roman" w:hAnsi="Times New Roman" w:cs="Times New Roman"/>
          <w:i/>
          <w:sz w:val="24"/>
          <w:szCs w:val="24"/>
        </w:rPr>
        <w:t>п</w:t>
      </w:r>
      <w:r w:rsidR="00970AD3" w:rsidRPr="00103F93">
        <w:rPr>
          <w:rFonts w:ascii="Times New Roman" w:hAnsi="Times New Roman" w:cs="Times New Roman"/>
          <w:i/>
          <w:sz w:val="24"/>
          <w:szCs w:val="24"/>
        </w:rPr>
        <w:t>утем</w:t>
      </w:r>
      <w:r w:rsidRPr="00103F93">
        <w:rPr>
          <w:rFonts w:ascii="Times New Roman" w:hAnsi="Times New Roman" w:cs="Times New Roman"/>
          <w:i/>
          <w:sz w:val="24"/>
          <w:szCs w:val="24"/>
        </w:rPr>
        <w:t xml:space="preserve"> </w:t>
      </w:r>
      <w:r w:rsidR="00F10D96" w:rsidRPr="00103F93">
        <w:rPr>
          <w:rFonts w:ascii="Times New Roman" w:hAnsi="Times New Roman" w:cs="Times New Roman"/>
          <w:i/>
          <w:sz w:val="24"/>
          <w:szCs w:val="24"/>
        </w:rPr>
        <w:t>стимулирования формирования инновационного интеллекта</w:t>
      </w:r>
      <w:r w:rsidRPr="00103F93">
        <w:rPr>
          <w:rFonts w:ascii="Times New Roman" w:hAnsi="Times New Roman" w:cs="Times New Roman"/>
          <w:i/>
          <w:sz w:val="24"/>
          <w:szCs w:val="24"/>
        </w:rPr>
        <w:t>.</w:t>
      </w:r>
    </w:p>
    <w:p w:rsidR="00D47791" w:rsidRPr="00103F93" w:rsidRDefault="00177ACE" w:rsidP="006C6A53">
      <w:pPr>
        <w:tabs>
          <w:tab w:val="left" w:pos="851"/>
        </w:tabs>
        <w:autoSpaceDE w:val="0"/>
        <w:autoSpaceDN w:val="0"/>
        <w:adjustRightInd w:val="0"/>
        <w:spacing w:after="0" w:line="240" w:lineRule="auto"/>
        <w:ind w:firstLine="709"/>
        <w:jc w:val="both"/>
        <w:rPr>
          <w:rFonts w:ascii="Times New Roman" w:eastAsia="Times New Roman" w:hAnsi="Times New Roman" w:cs="Times New Roman"/>
          <w:i/>
          <w:sz w:val="24"/>
          <w:szCs w:val="24"/>
        </w:rPr>
      </w:pPr>
      <w:r w:rsidRPr="00103F93">
        <w:rPr>
          <w:rFonts w:ascii="Times New Roman" w:hAnsi="Times New Roman" w:cs="Times New Roman"/>
          <w:b/>
          <w:i/>
          <w:sz w:val="24"/>
          <w:szCs w:val="24"/>
        </w:rPr>
        <w:t xml:space="preserve">Ключевые слова: </w:t>
      </w:r>
      <w:r w:rsidR="0048424D" w:rsidRPr="00103F93">
        <w:rPr>
          <w:rFonts w:ascii="Times New Roman" w:hAnsi="Times New Roman" w:cs="Times New Roman"/>
          <w:i/>
          <w:sz w:val="24"/>
          <w:szCs w:val="24"/>
        </w:rPr>
        <w:t>интеллект,</w:t>
      </w:r>
      <w:r w:rsidR="0048424D" w:rsidRPr="00103F93">
        <w:rPr>
          <w:rFonts w:ascii="Times New Roman" w:hAnsi="Times New Roman" w:cs="Times New Roman"/>
          <w:b/>
          <w:i/>
          <w:sz w:val="24"/>
          <w:szCs w:val="24"/>
        </w:rPr>
        <w:t xml:space="preserve"> </w:t>
      </w:r>
      <w:r w:rsidRPr="00103F93">
        <w:rPr>
          <w:rFonts w:ascii="Times New Roman" w:hAnsi="Times New Roman" w:cs="Times New Roman"/>
          <w:i/>
          <w:sz w:val="24"/>
          <w:szCs w:val="24"/>
        </w:rPr>
        <w:t>инновационн</w:t>
      </w:r>
      <w:r w:rsidR="006C6A53" w:rsidRPr="00103F93">
        <w:rPr>
          <w:rFonts w:ascii="Times New Roman" w:hAnsi="Times New Roman" w:cs="Times New Roman"/>
          <w:i/>
          <w:sz w:val="24"/>
          <w:szCs w:val="24"/>
        </w:rPr>
        <w:t>ое</w:t>
      </w:r>
      <w:r w:rsidRPr="00103F93">
        <w:rPr>
          <w:rFonts w:ascii="Times New Roman" w:hAnsi="Times New Roman" w:cs="Times New Roman"/>
          <w:i/>
          <w:sz w:val="24"/>
          <w:szCs w:val="24"/>
        </w:rPr>
        <w:t xml:space="preserve"> </w:t>
      </w:r>
      <w:r w:rsidR="006C6A53" w:rsidRPr="00103F93">
        <w:rPr>
          <w:rFonts w:ascii="Times New Roman" w:hAnsi="Times New Roman" w:cs="Times New Roman"/>
          <w:i/>
          <w:sz w:val="24"/>
          <w:szCs w:val="24"/>
        </w:rPr>
        <w:t>образование</w:t>
      </w:r>
      <w:r w:rsidRPr="00103F93">
        <w:rPr>
          <w:rFonts w:ascii="Times New Roman" w:hAnsi="Times New Roman" w:cs="Times New Roman"/>
          <w:i/>
          <w:sz w:val="24"/>
          <w:szCs w:val="24"/>
        </w:rPr>
        <w:t>,</w:t>
      </w:r>
      <w:r w:rsidR="00A7198D" w:rsidRPr="00103F93">
        <w:rPr>
          <w:rFonts w:ascii="Times New Roman" w:hAnsi="Times New Roman" w:cs="Times New Roman"/>
          <w:i/>
          <w:sz w:val="24"/>
          <w:szCs w:val="24"/>
        </w:rPr>
        <w:t xml:space="preserve"> </w:t>
      </w:r>
      <w:r w:rsidR="002B52AC" w:rsidRPr="00103F93">
        <w:rPr>
          <w:rFonts w:ascii="Times New Roman" w:hAnsi="Times New Roman" w:cs="Times New Roman"/>
          <w:i/>
          <w:sz w:val="24"/>
          <w:szCs w:val="24"/>
        </w:rPr>
        <w:t>государственная политика</w:t>
      </w:r>
      <w:r w:rsidR="006C6A53" w:rsidRPr="00103F93">
        <w:rPr>
          <w:rFonts w:ascii="Times New Roman" w:hAnsi="Times New Roman" w:cs="Times New Roman"/>
          <w:i/>
          <w:sz w:val="24"/>
          <w:szCs w:val="24"/>
        </w:rPr>
        <w:t>,</w:t>
      </w:r>
      <w:r w:rsidRPr="00103F93">
        <w:rPr>
          <w:rFonts w:ascii="Times New Roman" w:hAnsi="Times New Roman" w:cs="Times New Roman"/>
          <w:i/>
          <w:sz w:val="24"/>
          <w:szCs w:val="24"/>
        </w:rPr>
        <w:t xml:space="preserve"> управление,</w:t>
      </w:r>
      <w:r w:rsidR="0048424D" w:rsidRPr="00103F93">
        <w:rPr>
          <w:rFonts w:ascii="Times New Roman" w:hAnsi="Times New Roman" w:cs="Times New Roman"/>
          <w:i/>
          <w:sz w:val="24"/>
          <w:szCs w:val="24"/>
        </w:rPr>
        <w:t>стимулирование,</w:t>
      </w:r>
      <w:r w:rsidRPr="00103F93">
        <w:rPr>
          <w:rFonts w:ascii="Times New Roman" w:hAnsi="Times New Roman" w:cs="Times New Roman"/>
          <w:i/>
          <w:sz w:val="24"/>
          <w:szCs w:val="24"/>
        </w:rPr>
        <w:t xml:space="preserve"> развитие, эффективность.</w:t>
      </w:r>
    </w:p>
    <w:p w:rsidR="00D24296" w:rsidRPr="00103F93" w:rsidRDefault="00D24296" w:rsidP="00CB3272">
      <w:pPr>
        <w:pStyle w:val="NormalWeb"/>
        <w:shd w:val="clear" w:color="auto" w:fill="FFFFFF"/>
        <w:spacing w:before="0" w:beforeAutospacing="0" w:after="0" w:afterAutospacing="0"/>
        <w:ind w:firstLine="709"/>
        <w:jc w:val="both"/>
      </w:pPr>
    </w:p>
    <w:p w:rsidR="00595629" w:rsidRPr="00103F93" w:rsidRDefault="00263DE5" w:rsidP="002D05CC">
      <w:pPr>
        <w:pStyle w:val="NormalWeb"/>
        <w:shd w:val="clear" w:color="auto" w:fill="FFFFFF"/>
        <w:spacing w:before="0" w:beforeAutospacing="0" w:after="0" w:afterAutospacing="0"/>
        <w:ind w:firstLine="709"/>
        <w:jc w:val="both"/>
      </w:pPr>
      <w:r w:rsidRPr="00103F93">
        <w:t xml:space="preserve">На современном этапе развития </w:t>
      </w:r>
      <w:r w:rsidR="000C4D93" w:rsidRPr="00103F93">
        <w:t xml:space="preserve">научно-технического потенциала </w:t>
      </w:r>
      <w:r w:rsidR="00595629" w:rsidRPr="00103F93">
        <w:t>общества</w:t>
      </w:r>
      <w:r w:rsidRPr="00103F93">
        <w:t xml:space="preserve"> </w:t>
      </w:r>
      <w:r w:rsidR="00595629" w:rsidRPr="00103F93">
        <w:t>формирование инновационного естественного интеллекта приобретает особую актуальность.</w:t>
      </w:r>
      <w:r w:rsidR="002D05CC" w:rsidRPr="00103F93">
        <w:t xml:space="preserve"> </w:t>
      </w:r>
      <w:r w:rsidR="00830420" w:rsidRPr="00103F93">
        <w:t xml:space="preserve">Очевидно, что огромная роль в инновационном развитии экономики принадлежит основным факторам производства, и особенно - инновациям. </w:t>
      </w:r>
      <w:r w:rsidR="002D05CC" w:rsidRPr="00103F93">
        <w:t>В настоящее время</w:t>
      </w:r>
      <w:r w:rsidR="00830420" w:rsidRPr="00103F93">
        <w:t xml:space="preserve"> существуют следующие факторы производства: труд,</w:t>
      </w:r>
      <w:r w:rsidR="00830420" w:rsidRPr="00103F93">
        <w:rPr>
          <w:lang w:val="hy-AM"/>
        </w:rPr>
        <w:t xml:space="preserve"> </w:t>
      </w:r>
      <w:r w:rsidR="00830420" w:rsidRPr="00103F93">
        <w:t>земля, капитал,</w:t>
      </w:r>
      <w:r w:rsidR="00830420" w:rsidRPr="00103F93">
        <w:rPr>
          <w:lang w:val="hy-AM"/>
        </w:rPr>
        <w:t xml:space="preserve"> </w:t>
      </w:r>
      <w:r w:rsidR="00830420" w:rsidRPr="00103F93">
        <w:t>предпринимательство,</w:t>
      </w:r>
      <w:r w:rsidR="00830420" w:rsidRPr="00103F93">
        <w:rPr>
          <w:lang w:val="hy-AM"/>
        </w:rPr>
        <w:t xml:space="preserve"> </w:t>
      </w:r>
      <w:r w:rsidR="00830420" w:rsidRPr="00103F93">
        <w:t>информация,</w:t>
      </w:r>
      <w:r w:rsidR="00830420" w:rsidRPr="00103F93">
        <w:rPr>
          <w:lang w:val="hy-AM"/>
        </w:rPr>
        <w:t xml:space="preserve"> </w:t>
      </w:r>
      <w:r w:rsidR="00830420" w:rsidRPr="00103F93">
        <w:t>время,</w:t>
      </w:r>
      <w:r w:rsidR="00830420" w:rsidRPr="00103F93">
        <w:rPr>
          <w:lang w:val="hy-AM"/>
        </w:rPr>
        <w:t xml:space="preserve"> </w:t>
      </w:r>
      <w:r w:rsidR="00830420" w:rsidRPr="00103F93">
        <w:t>энергия, инновации,</w:t>
      </w:r>
      <w:r w:rsidR="00830420" w:rsidRPr="00103F93">
        <w:rPr>
          <w:lang w:val="hy-AM"/>
        </w:rPr>
        <w:t xml:space="preserve"> </w:t>
      </w:r>
      <w:r w:rsidR="00830420" w:rsidRPr="00103F93">
        <w:t>интеллект (естественный и искусственный). Последний фактор производства (интеллект) предложен автором, поскольку инновацию создает человек</w:t>
      </w:r>
      <w:r w:rsidR="00830420" w:rsidRPr="00103F93">
        <w:rPr>
          <w:lang w:val="hy-AM"/>
        </w:rPr>
        <w:t xml:space="preserve"> </w:t>
      </w:r>
      <w:r w:rsidR="00830420" w:rsidRPr="00103F93">
        <w:t>– его естественный интеллект</w:t>
      </w:r>
      <w:r w:rsidR="004525DE" w:rsidRPr="00103F93">
        <w:t xml:space="preserve"> [</w:t>
      </w:r>
      <w:r w:rsidR="0089797E" w:rsidRPr="00103F93">
        <w:t>4, с. 62-67</w:t>
      </w:r>
      <w:r w:rsidR="004525DE" w:rsidRPr="00103F93">
        <w:t>]</w:t>
      </w:r>
      <w:r w:rsidR="00830420" w:rsidRPr="00103F93">
        <w:t xml:space="preserve">. Также естественный интеллект человека создает искусственый интеллект. Естественный интеллект - самый важный, </w:t>
      </w:r>
      <w:r w:rsidR="00993907" w:rsidRPr="00103F93">
        <w:t>так как</w:t>
      </w:r>
      <w:r w:rsidR="00830420" w:rsidRPr="00103F93">
        <w:t xml:space="preserve"> управляет искусственным интеллектом, который в некоторых случаях может стать деструктивным и разрушительным. Кроме того</w:t>
      </w:r>
      <w:r w:rsidR="002D05CC" w:rsidRPr="00103F93">
        <w:t>,</w:t>
      </w:r>
      <w:r w:rsidR="00830420" w:rsidRPr="00103F93">
        <w:t xml:space="preserve"> по техническим и технологическим причинам искусственный интеллект может исчезнуть, а естественный интеллект человека независимо от наличия Интернета и электроэнергии будет постоянно воспроизводиться. Следовательно, для обеспечения инновационного развития экономики сначала должно произойти инновационное интеллектуальное развитие. Последнее подразумевает организацию инновационного образования. Фактически имеет место дедукция, то есть интеллектуальное развитие, потом только индукция – создание инноваций и их внедрение в экономику</w:t>
      </w:r>
      <w:r w:rsidR="00595629" w:rsidRPr="00103F93">
        <w:t>.</w:t>
      </w:r>
    </w:p>
    <w:p w:rsidR="00993907" w:rsidRPr="00103F93" w:rsidRDefault="00C91BA3" w:rsidP="002D05CC">
      <w:pPr>
        <w:pStyle w:val="NormalWeb"/>
        <w:shd w:val="clear" w:color="auto" w:fill="FFFFFF"/>
        <w:spacing w:before="0" w:beforeAutospacing="0" w:after="0" w:afterAutospacing="0"/>
        <w:ind w:firstLine="709"/>
        <w:jc w:val="both"/>
      </w:pPr>
      <w:r w:rsidRPr="00103F93">
        <w:t>Как известно</w:t>
      </w:r>
      <w:r w:rsidR="00993907" w:rsidRPr="00103F93">
        <w:t>, основными составляющими естественного интеллекта являются:</w:t>
      </w:r>
    </w:p>
    <w:p w:rsidR="00C91BA3" w:rsidRPr="00103F93" w:rsidRDefault="00993907" w:rsidP="00993907">
      <w:pPr>
        <w:pStyle w:val="NormalWeb"/>
        <w:numPr>
          <w:ilvl w:val="0"/>
          <w:numId w:val="42"/>
        </w:numPr>
        <w:shd w:val="clear" w:color="auto" w:fill="FFFFFF"/>
        <w:tabs>
          <w:tab w:val="left" w:pos="993"/>
        </w:tabs>
        <w:spacing w:before="0" w:beforeAutospacing="0" w:after="0" w:afterAutospacing="0"/>
        <w:ind w:left="0" w:firstLine="709"/>
        <w:jc w:val="both"/>
      </w:pPr>
      <w:r w:rsidRPr="00103F93">
        <w:t>генетическая информация,</w:t>
      </w:r>
    </w:p>
    <w:p w:rsidR="00993907" w:rsidRPr="00103F93" w:rsidRDefault="00993907" w:rsidP="00993907">
      <w:pPr>
        <w:pStyle w:val="NormalWeb"/>
        <w:numPr>
          <w:ilvl w:val="0"/>
          <w:numId w:val="42"/>
        </w:numPr>
        <w:shd w:val="clear" w:color="auto" w:fill="FFFFFF"/>
        <w:tabs>
          <w:tab w:val="left" w:pos="993"/>
        </w:tabs>
        <w:spacing w:before="0" w:beforeAutospacing="0" w:after="0" w:afterAutospacing="0"/>
        <w:ind w:left="0" w:firstLine="709"/>
        <w:jc w:val="both"/>
      </w:pPr>
      <w:r w:rsidRPr="00103F93">
        <w:t>образование,</w:t>
      </w:r>
    </w:p>
    <w:p w:rsidR="00993907" w:rsidRPr="00103F93" w:rsidRDefault="00993907" w:rsidP="00993907">
      <w:pPr>
        <w:pStyle w:val="NormalWeb"/>
        <w:numPr>
          <w:ilvl w:val="0"/>
          <w:numId w:val="42"/>
        </w:numPr>
        <w:shd w:val="clear" w:color="auto" w:fill="FFFFFF"/>
        <w:tabs>
          <w:tab w:val="left" w:pos="993"/>
        </w:tabs>
        <w:spacing w:before="0" w:beforeAutospacing="0" w:after="0" w:afterAutospacing="0"/>
        <w:ind w:left="0" w:firstLine="709"/>
        <w:jc w:val="both"/>
      </w:pPr>
      <w:r w:rsidRPr="00103F93">
        <w:t>жизненный опыт.</w:t>
      </w:r>
    </w:p>
    <w:p w:rsidR="00C9457D" w:rsidRPr="00103F93" w:rsidRDefault="00993907" w:rsidP="00ED36CC">
      <w:pPr>
        <w:pStyle w:val="NormalWeb"/>
        <w:shd w:val="clear" w:color="auto" w:fill="FFFFFF"/>
        <w:spacing w:before="0" w:beforeAutospacing="0" w:after="0" w:afterAutospacing="0"/>
        <w:ind w:firstLine="709"/>
        <w:jc w:val="both"/>
      </w:pPr>
      <w:r w:rsidRPr="00103F93">
        <w:t xml:space="preserve">Очевидно, что в формировании </w:t>
      </w:r>
      <w:r w:rsidR="00C27881" w:rsidRPr="00103F93">
        <w:t xml:space="preserve">естественного </w:t>
      </w:r>
      <w:r w:rsidRPr="00103F93">
        <w:t xml:space="preserve">интеллекта огромная роль принадлежит </w:t>
      </w:r>
      <w:r w:rsidRPr="00103F93">
        <w:rPr>
          <w:b/>
        </w:rPr>
        <w:t>генетической информации.</w:t>
      </w:r>
      <w:r w:rsidRPr="00103F93">
        <w:t xml:space="preserve"> Однако, важнейшее значение имеют также образование и жизненный опыт.</w:t>
      </w:r>
      <w:r w:rsidR="004525DE" w:rsidRPr="00103F93">
        <w:t xml:space="preserve"> Следует</w:t>
      </w:r>
      <w:r w:rsidR="00C27881" w:rsidRPr="00103F93">
        <w:t xml:space="preserve"> также отметить особую роль </w:t>
      </w:r>
      <w:r w:rsidR="00C27881" w:rsidRPr="00103F93">
        <w:rPr>
          <w:b/>
        </w:rPr>
        <w:t>инновационного образования</w:t>
      </w:r>
      <w:r w:rsidR="00C27881" w:rsidRPr="00103F93">
        <w:t xml:space="preserve"> в процессе формирования инновационной личности и его инновационного интеллекта.</w:t>
      </w:r>
      <w:r w:rsidR="00B07038" w:rsidRPr="00103F93">
        <w:t xml:space="preserve"> </w:t>
      </w:r>
      <w:r w:rsidR="00E57951" w:rsidRPr="00103F93">
        <w:rPr>
          <w:iCs/>
          <w:lang w:eastAsia="en-US"/>
        </w:rPr>
        <w:t xml:space="preserve">В современных условиях инновационное образование является одним из важных факторов развития </w:t>
      </w:r>
      <w:r w:rsidR="00886439" w:rsidRPr="00103F93">
        <w:t>[</w:t>
      </w:r>
      <w:r w:rsidR="00C61CFF" w:rsidRPr="00103F93">
        <w:t>2</w:t>
      </w:r>
      <w:r w:rsidR="0007033F" w:rsidRPr="00103F93">
        <w:t>, с. 585-591</w:t>
      </w:r>
      <w:r w:rsidR="00886439" w:rsidRPr="00103F93">
        <w:t>]</w:t>
      </w:r>
      <w:r w:rsidR="00835262" w:rsidRPr="00103F93">
        <w:t>.</w:t>
      </w:r>
      <w:r w:rsidR="00897424" w:rsidRPr="00103F93">
        <w:t xml:space="preserve"> </w:t>
      </w:r>
      <w:r w:rsidR="00B77715" w:rsidRPr="00103F93">
        <w:t xml:space="preserve">Именно </w:t>
      </w:r>
      <w:r w:rsidR="00C9457D" w:rsidRPr="00103F93">
        <w:t>инновационное образование сп</w:t>
      </w:r>
      <w:r w:rsidR="00580673" w:rsidRPr="00103F93">
        <w:t>о</w:t>
      </w:r>
      <w:r w:rsidR="00C9457D" w:rsidRPr="00103F93">
        <w:t>собствует формированию инновационной личности</w:t>
      </w:r>
      <w:r w:rsidR="00580673" w:rsidRPr="00103F93">
        <w:t xml:space="preserve"> - как одного из важнейших элементов общества. </w:t>
      </w:r>
      <w:r w:rsidR="00C9457D" w:rsidRPr="00103F93">
        <w:t>Понятие «инновационная личность» впервые ввел в 1962 г. ученый Эверетт Хаген, как предпосылку усиления экономического роста, распространения предпринимательства и накопления капитала [</w:t>
      </w:r>
      <w:r w:rsidR="002161DD" w:rsidRPr="00103F93">
        <w:t>5</w:t>
      </w:r>
      <w:r w:rsidR="00C9457D" w:rsidRPr="00103F93">
        <w:t xml:space="preserve">, с. 20–34]. </w:t>
      </w:r>
      <w:r w:rsidR="00ED36CC" w:rsidRPr="00103F93">
        <w:t>Особым</w:t>
      </w:r>
      <w:r w:rsidR="00C9457D" w:rsidRPr="00103F93">
        <w:t xml:space="preserve"> качеством инновационной личности является «способность не адаптивного самоизменения, когда личность вынуждена приспосабливаться к динамизму социальной жизни, а способность к такому смыслопорождению, которое равно устремленно как на изменение условий социальной жизни, так и на самоизменение</w:t>
      </w:r>
      <w:r w:rsidR="00ED36CC" w:rsidRPr="00103F93">
        <w:t xml:space="preserve"> [</w:t>
      </w:r>
      <w:r w:rsidR="00A11923" w:rsidRPr="00103F93">
        <w:t>3, с. 272-277</w:t>
      </w:r>
      <w:r w:rsidR="00ED36CC" w:rsidRPr="00103F93">
        <w:t>]</w:t>
      </w:r>
      <w:r w:rsidR="00C9457D" w:rsidRPr="00103F93">
        <w:t xml:space="preserve">. </w:t>
      </w:r>
    </w:p>
    <w:p w:rsidR="00D62349" w:rsidRPr="00103F93" w:rsidRDefault="00D62349" w:rsidP="00D62349">
      <w:pPr>
        <w:pStyle w:val="NormalWeb"/>
        <w:tabs>
          <w:tab w:val="left" w:pos="851"/>
          <w:tab w:val="left" w:pos="993"/>
        </w:tabs>
        <w:spacing w:before="0" w:beforeAutospacing="0" w:after="0" w:afterAutospacing="0"/>
        <w:ind w:firstLine="709"/>
        <w:jc w:val="both"/>
      </w:pPr>
      <w:r w:rsidRPr="00103F93">
        <w:t xml:space="preserve">Как известно, научно-технический прогресс и прогресс в области инноваций в современную эпоху базируются на сложной системе взаимосвязей между элементами, производящими различные типы знаний, управляющими их потоками и обеспечивающими их практическое применение. Следовательно, эффективность всего инновационного </w:t>
      </w:r>
      <w:r w:rsidRPr="00103F93">
        <w:lastRenderedPageBreak/>
        <w:t>процесса во многом определяется тем, каким образом его основные субъекты взаимодействуют между собой в качестве элементов коллективной системы создания и использования знаний, а институциональная основа экономики знаний в целом обеспечивается функционированием национальных инновационных систем. Следует также отметить, что в процессе инновационного развития экономики особое значение имеют и уровни инноваций: государство, наука, бизнес, гражданское общество, индивид. Последний уровень инноваций (индивид) также предложен автором</w:t>
      </w:r>
      <w:r w:rsidR="000170D9" w:rsidRPr="00103F93">
        <w:t xml:space="preserve"> [4, с. 62-67]</w:t>
      </w:r>
      <w:r w:rsidRPr="00103F93">
        <w:t xml:space="preserve">. </w:t>
      </w:r>
    </w:p>
    <w:p w:rsidR="004948D5" w:rsidRPr="00103F93" w:rsidRDefault="00D62349" w:rsidP="00D62349">
      <w:pPr>
        <w:pStyle w:val="NormalWeb"/>
        <w:tabs>
          <w:tab w:val="left" w:pos="851"/>
          <w:tab w:val="left" w:pos="993"/>
        </w:tabs>
        <w:spacing w:before="0" w:beforeAutospacing="0" w:after="0" w:afterAutospacing="0"/>
        <w:ind w:firstLine="709"/>
        <w:jc w:val="both"/>
      </w:pPr>
      <w:r w:rsidRPr="00103F93">
        <w:t>Поскольку на данный момент существуют проблемы, связанные с расслоением общества и частичной деградацией некоторых ее слоев - потеря культурной идентичности и морали, снижение уровня патриотизма, чувства долга, ответственности, семейных традиций и т.д., то с пятым уровнем инноваций - индивидом (как обладателем естественного интеллекта) и девятым фактором производства - интеллектом могут возникнуть некоторые трудности. Например, беспилотные летательные аппараты и другие инновационные виды вооружения являются инновациями, но в условиях недостаточного инновационного развития интеллекта индивида и частичной деградации общества инновации могут привести к войнам и поставить под угрозу жизнь на Земле. Следовательно, необходимо уделить особое внимание вопросам инновационного развития интеллекта и повышения профессиональной квалификации индивидов, а также постоянно прослеживать взаимосвязь между развитием уровней инноваций и возникновением новых факторов производства.</w:t>
      </w:r>
    </w:p>
    <w:p w:rsidR="002745A3" w:rsidRPr="00103F93" w:rsidRDefault="002745A3" w:rsidP="002745A3">
      <w:pPr>
        <w:shd w:val="clear" w:color="auto" w:fill="FFFFFF"/>
        <w:spacing w:after="0" w:line="240" w:lineRule="auto"/>
        <w:ind w:firstLine="709"/>
        <w:jc w:val="both"/>
        <w:rPr>
          <w:rFonts w:ascii="Times New Roman" w:eastAsia="Times New Roman" w:hAnsi="Times New Roman" w:cs="Times New Roman"/>
          <w:sz w:val="24"/>
          <w:szCs w:val="24"/>
        </w:rPr>
      </w:pPr>
      <w:r w:rsidRPr="00103F93">
        <w:rPr>
          <w:rFonts w:ascii="Times New Roman" w:eastAsia="Times New Roman" w:hAnsi="Times New Roman" w:cs="Times New Roman"/>
          <w:sz w:val="24"/>
          <w:szCs w:val="24"/>
        </w:rPr>
        <w:t xml:space="preserve">Следует также отметить, что стимулирование научно-образовательной деятельности ученых, преподавателей и студентов также имеет важное значение для формирования инновационного интеллекта, поскольку научно-образовательная деятельность представляет собой непрерывный и повторяющийся процесс, и от степени эффективности последней зависит будущее науки и образования. В связи с этим необходимо активно привлекать студентов к научно-исследовательским проектам, писать с ними соавторские научные статьи (в отдельных случаях от магистрантов может потребоваться публикация 1-2 научных статей), учить их заниматься наукой и разъяснять преимущества </w:t>
      </w:r>
      <w:r w:rsidR="00E07B78" w:rsidRPr="00103F93">
        <w:rPr>
          <w:rFonts w:ascii="Times New Roman" w:eastAsia="Times New Roman" w:hAnsi="Times New Roman" w:cs="Times New Roman"/>
          <w:sz w:val="24"/>
          <w:szCs w:val="24"/>
        </w:rPr>
        <w:t>данной</w:t>
      </w:r>
      <w:r w:rsidRPr="00103F93">
        <w:rPr>
          <w:rFonts w:ascii="Times New Roman" w:eastAsia="Times New Roman" w:hAnsi="Times New Roman" w:cs="Times New Roman"/>
          <w:sz w:val="24"/>
          <w:szCs w:val="24"/>
        </w:rPr>
        <w:t xml:space="preserve"> деятельности.</w:t>
      </w:r>
      <w:r w:rsidR="001F36B8" w:rsidRPr="00103F93">
        <w:rPr>
          <w:rFonts w:ascii="Times New Roman" w:eastAsia="Times New Roman" w:hAnsi="Times New Roman" w:cs="Times New Roman"/>
          <w:sz w:val="24"/>
          <w:szCs w:val="24"/>
        </w:rPr>
        <w:t xml:space="preserve"> Последнее подразумевает также увеличение объемов финансирования научно-образовательной деятельности – с целью повышения мотивации специалистов.</w:t>
      </w:r>
    </w:p>
    <w:p w:rsidR="001F3E84" w:rsidRPr="00103F93" w:rsidRDefault="001F3E84" w:rsidP="00391E3D">
      <w:pPr>
        <w:pStyle w:val="NormalWeb"/>
        <w:tabs>
          <w:tab w:val="left" w:pos="851"/>
          <w:tab w:val="left" w:pos="993"/>
        </w:tabs>
        <w:spacing w:before="0" w:beforeAutospacing="0" w:after="0" w:afterAutospacing="0"/>
        <w:ind w:firstLine="709"/>
        <w:jc w:val="both"/>
      </w:pPr>
      <w:r w:rsidRPr="00103F93">
        <w:t xml:space="preserve">Несомненно, докторское образование также способствует </w:t>
      </w:r>
      <w:r w:rsidR="00391E3D" w:rsidRPr="00103F93">
        <w:t>формированию инновационного интеллекта</w:t>
      </w:r>
      <w:r w:rsidRPr="00103F93">
        <w:t xml:space="preserve">, и как бы ни пытались отказаться от этого </w:t>
      </w:r>
      <w:r w:rsidRPr="00103F93">
        <w:rPr>
          <w:b/>
        </w:rPr>
        <w:t>второго уровня после</w:t>
      </w:r>
      <w:r w:rsidR="00391E3D" w:rsidRPr="00103F93">
        <w:rPr>
          <w:b/>
        </w:rPr>
        <w:t>вузовск</w:t>
      </w:r>
      <w:r w:rsidRPr="00103F93">
        <w:rPr>
          <w:b/>
        </w:rPr>
        <w:t>ого образования</w:t>
      </w:r>
      <w:r w:rsidRPr="00103F93">
        <w:t xml:space="preserve"> в современном мире, его значение никогда не уменьшится. В связи с этим необходимо отметить, что не все </w:t>
      </w:r>
      <w:r w:rsidR="00391E3D" w:rsidRPr="00103F93">
        <w:t>доктора наук</w:t>
      </w:r>
      <w:r w:rsidRPr="00103F93">
        <w:t xml:space="preserve"> становятся изобретателями, поскольку не получают достаточных знаний для полноценного занятия изобретательской деятельностью. Последнее </w:t>
      </w:r>
      <w:r w:rsidR="00391E3D" w:rsidRPr="00103F93">
        <w:t>диктует</w:t>
      </w:r>
      <w:r w:rsidRPr="00103F93">
        <w:t xml:space="preserve"> необходимость </w:t>
      </w:r>
      <w:r w:rsidR="00391E3D" w:rsidRPr="00103F93">
        <w:t xml:space="preserve">организации изобретательского образования – как </w:t>
      </w:r>
      <w:r w:rsidRPr="00103F93">
        <w:rPr>
          <w:b/>
        </w:rPr>
        <w:t xml:space="preserve">третьего уровня </w:t>
      </w:r>
      <w:r w:rsidR="00391E3D" w:rsidRPr="00103F93">
        <w:rPr>
          <w:b/>
        </w:rPr>
        <w:t>послевузовского</w:t>
      </w:r>
      <w:r w:rsidRPr="00103F93">
        <w:rPr>
          <w:b/>
        </w:rPr>
        <w:t xml:space="preserve"> образования,</w:t>
      </w:r>
      <w:r w:rsidRPr="00103F93">
        <w:t xml:space="preserve"> отсутствовавшего даже в условиях мощной образовательной системы СССР. Очевидно, что в условиях нынешних </w:t>
      </w:r>
      <w:r w:rsidR="00391E3D" w:rsidRPr="00103F93">
        <w:t xml:space="preserve">геополитических и экономических </w:t>
      </w:r>
      <w:r w:rsidRPr="00103F93">
        <w:t>вызовов наилучшим подходом было бы создание этого третьего уровня поствузовского образования, поскольку эффективность работы ученого объективно измеряется результатами реализации представленных им прикладных</w:t>
      </w:r>
      <w:r w:rsidR="00391E3D" w:rsidRPr="00103F93">
        <w:t xml:space="preserve"> рационализаторских предложений </w:t>
      </w:r>
      <w:r w:rsidRPr="00103F93">
        <w:t>и степенью их влияния на общественное благосостояние.</w:t>
      </w:r>
    </w:p>
    <w:p w:rsidR="00CB1298" w:rsidRPr="00103F93" w:rsidRDefault="00CB1298" w:rsidP="00D71605">
      <w:pPr>
        <w:pStyle w:val="NormalWeb"/>
        <w:tabs>
          <w:tab w:val="left" w:pos="851"/>
          <w:tab w:val="left" w:pos="993"/>
        </w:tabs>
        <w:spacing w:before="0" w:beforeAutospacing="0" w:after="0" w:afterAutospacing="0"/>
        <w:ind w:firstLine="709"/>
        <w:jc w:val="both"/>
      </w:pPr>
      <w:r w:rsidRPr="00103F93">
        <w:t>Далее представим также статистические данные о количестве высших учебных заведений, их преподавателей и студентов в Республике Армения.</w:t>
      </w:r>
    </w:p>
    <w:p w:rsidR="00CB1298" w:rsidRPr="00103F93" w:rsidRDefault="00CB1298" w:rsidP="00D71605">
      <w:pPr>
        <w:widowControl w:val="0"/>
        <w:spacing w:after="0" w:line="240" w:lineRule="auto"/>
        <w:ind w:firstLine="567"/>
        <w:jc w:val="right"/>
        <w:rPr>
          <w:rFonts w:ascii="Times New Roman" w:eastAsia="Times New Roman" w:hAnsi="Times New Roman" w:cs="Times New Roman"/>
          <w:sz w:val="24"/>
          <w:szCs w:val="24"/>
        </w:rPr>
      </w:pPr>
      <w:r w:rsidRPr="00103F93">
        <w:rPr>
          <w:rFonts w:ascii="Times New Roman" w:eastAsia="Times New Roman" w:hAnsi="Times New Roman" w:cs="Times New Roman"/>
          <w:sz w:val="24"/>
          <w:szCs w:val="24"/>
        </w:rPr>
        <w:t>Таблица 1</w:t>
      </w:r>
    </w:p>
    <w:p w:rsidR="00CB1298" w:rsidRPr="00103F93" w:rsidRDefault="003A11F4" w:rsidP="00D71605">
      <w:pPr>
        <w:tabs>
          <w:tab w:val="left" w:pos="567"/>
          <w:tab w:val="left" w:pos="720"/>
        </w:tabs>
        <w:spacing w:after="0" w:line="240" w:lineRule="auto"/>
        <w:ind w:firstLine="567"/>
        <w:jc w:val="center"/>
        <w:rPr>
          <w:rFonts w:ascii="Times New Roman" w:hAnsi="Times New Roman" w:cs="Times New Roman"/>
          <w:b/>
          <w:iCs/>
          <w:spacing w:val="-7"/>
          <w:sz w:val="24"/>
          <w:szCs w:val="24"/>
          <w:lang w:val="hy-AM"/>
        </w:rPr>
      </w:pPr>
      <w:r w:rsidRPr="00103F93">
        <w:rPr>
          <w:rFonts w:ascii="Times New Roman" w:hAnsi="Times New Roman" w:cs="Times New Roman"/>
          <w:b/>
          <w:sz w:val="24"/>
          <w:szCs w:val="24"/>
        </w:rPr>
        <w:t>Количество высших учебных заведений Республики Армения</w:t>
      </w:r>
      <w:r w:rsidR="00CB1298" w:rsidRPr="00103F93">
        <w:rPr>
          <w:rFonts w:ascii="Times New Roman" w:hAnsi="Times New Roman" w:cs="Times New Roman"/>
          <w:b/>
          <w:iCs/>
          <w:spacing w:val="-7"/>
          <w:sz w:val="24"/>
          <w:szCs w:val="24"/>
          <w:lang w:val="hy-AM"/>
        </w:rPr>
        <w:t xml:space="preserve"> </w:t>
      </w:r>
      <w:r w:rsidRPr="00103F93">
        <w:rPr>
          <w:rFonts w:ascii="Times New Roman" w:hAnsi="Times New Roman" w:cs="Times New Roman"/>
          <w:b/>
          <w:iCs/>
          <w:spacing w:val="-7"/>
          <w:sz w:val="24"/>
          <w:szCs w:val="24"/>
        </w:rPr>
        <w:t>в</w:t>
      </w:r>
      <w:r w:rsidR="00CB1298" w:rsidRPr="00103F93">
        <w:rPr>
          <w:rFonts w:ascii="Times New Roman" w:hAnsi="Times New Roman" w:cs="Times New Roman"/>
          <w:b/>
          <w:iCs/>
          <w:spacing w:val="-7"/>
          <w:sz w:val="24"/>
          <w:szCs w:val="24"/>
          <w:lang w:val="hy-AM"/>
        </w:rPr>
        <w:t xml:space="preserve"> 2019-2024</w:t>
      </w:r>
      <w:r w:rsidRPr="00103F93">
        <w:rPr>
          <w:rFonts w:ascii="Times New Roman" w:hAnsi="Times New Roman" w:cs="Times New Roman"/>
          <w:b/>
          <w:iCs/>
          <w:spacing w:val="-7"/>
          <w:sz w:val="24"/>
          <w:szCs w:val="24"/>
        </w:rPr>
        <w:t>гг.</w:t>
      </w:r>
      <w:r w:rsidR="00CB1298" w:rsidRPr="00103F93">
        <w:rPr>
          <w:rFonts w:ascii="Times New Roman" w:hAnsi="Times New Roman" w:cs="Times New Roman"/>
          <w:b/>
          <w:sz w:val="24"/>
          <w:szCs w:val="24"/>
          <w:vertAlign w:val="superscript"/>
          <w:lang w:val="hy-AM"/>
        </w:rPr>
        <w:footnoteReference w:id="1"/>
      </w:r>
    </w:p>
    <w:tbl>
      <w:tblPr>
        <w:tblStyle w:val="TableGrid"/>
        <w:tblW w:w="0" w:type="auto"/>
        <w:jc w:val="center"/>
        <w:tblLook w:val="04A0" w:firstRow="1" w:lastRow="0" w:firstColumn="1" w:lastColumn="0" w:noHBand="0" w:noVBand="1"/>
      </w:tblPr>
      <w:tblGrid>
        <w:gridCol w:w="2940"/>
        <w:gridCol w:w="1370"/>
        <w:gridCol w:w="1386"/>
        <w:gridCol w:w="1403"/>
        <w:gridCol w:w="1386"/>
        <w:gridCol w:w="1370"/>
      </w:tblGrid>
      <w:tr w:rsidR="00103F93" w:rsidRPr="00103F93" w:rsidTr="000E3639">
        <w:trPr>
          <w:jc w:val="center"/>
        </w:trPr>
        <w:tc>
          <w:tcPr>
            <w:tcW w:w="2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3A11F4" w:rsidP="00D71605">
            <w:pPr>
              <w:tabs>
                <w:tab w:val="left" w:pos="567"/>
                <w:tab w:val="left" w:pos="720"/>
              </w:tabs>
              <w:jc w:val="center"/>
              <w:rPr>
                <w:rFonts w:ascii="Times New Roman" w:eastAsia="Times New Roman" w:hAnsi="Times New Roman" w:cs="Times New Roman"/>
                <w:b/>
                <w:sz w:val="24"/>
                <w:szCs w:val="24"/>
                <w:lang w:val="ru-RU" w:eastAsia="ru-RU"/>
              </w:rPr>
            </w:pPr>
            <w:r w:rsidRPr="00103F93">
              <w:rPr>
                <w:rFonts w:ascii="Times New Roman" w:eastAsia="Times New Roman" w:hAnsi="Times New Roman" w:cs="Times New Roman"/>
                <w:b/>
                <w:sz w:val="24"/>
                <w:szCs w:val="24"/>
                <w:lang w:val="ru-RU" w:eastAsia="ru-RU"/>
              </w:rPr>
              <w:t>Название</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201</w:t>
            </w:r>
            <w:r w:rsidRPr="00103F93">
              <w:rPr>
                <w:rFonts w:ascii="Times New Roman" w:hAnsi="Times New Roman" w:cs="Times New Roman"/>
                <w:b/>
                <w:sz w:val="24"/>
                <w:szCs w:val="24"/>
                <w:lang w:val="hy-AM"/>
              </w:rPr>
              <w:t>9</w:t>
            </w:r>
          </w:p>
        </w:tc>
        <w:tc>
          <w:tcPr>
            <w:tcW w:w="14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w:t>
            </w:r>
            <w:r w:rsidRPr="00103F93">
              <w:rPr>
                <w:rFonts w:ascii="Times New Roman" w:hAnsi="Times New Roman" w:cs="Times New Roman"/>
                <w:b/>
                <w:sz w:val="24"/>
                <w:szCs w:val="24"/>
                <w:lang w:val="hy-AM"/>
              </w:rPr>
              <w:t>20</w:t>
            </w:r>
          </w:p>
        </w:tc>
        <w:tc>
          <w:tcPr>
            <w:tcW w:w="1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202</w:t>
            </w:r>
            <w:r w:rsidRPr="00103F93">
              <w:rPr>
                <w:rFonts w:ascii="Times New Roman" w:hAnsi="Times New Roman" w:cs="Times New Roman"/>
                <w:b/>
                <w:sz w:val="24"/>
                <w:szCs w:val="24"/>
                <w:lang w:val="hy-AM"/>
              </w:rPr>
              <w:t>1</w:t>
            </w:r>
          </w:p>
        </w:tc>
        <w:tc>
          <w:tcPr>
            <w:tcW w:w="14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w:t>
            </w:r>
            <w:r w:rsidRPr="00103F93">
              <w:rPr>
                <w:rFonts w:ascii="Times New Roman" w:hAnsi="Times New Roman" w:cs="Times New Roman"/>
                <w:b/>
                <w:sz w:val="24"/>
                <w:szCs w:val="24"/>
                <w:lang w:val="hy-AM"/>
              </w:rPr>
              <w:t>22</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202</w:t>
            </w:r>
            <w:r w:rsidRPr="00103F93">
              <w:rPr>
                <w:rFonts w:ascii="Times New Roman" w:hAnsi="Times New Roman" w:cs="Times New Roman"/>
                <w:b/>
                <w:sz w:val="24"/>
                <w:szCs w:val="24"/>
                <w:lang w:val="hy-AM"/>
              </w:rPr>
              <w:t>3</w:t>
            </w:r>
          </w:p>
        </w:tc>
      </w:tr>
      <w:tr w:rsidR="00376DA9" w:rsidRPr="00103F93" w:rsidTr="00AB7E5A">
        <w:trPr>
          <w:trHeight w:val="698"/>
          <w:jc w:val="center"/>
        </w:trPr>
        <w:tc>
          <w:tcPr>
            <w:tcW w:w="2998" w:type="dxa"/>
            <w:tcBorders>
              <w:top w:val="single" w:sz="4" w:space="0" w:color="000000" w:themeColor="text1"/>
              <w:left w:val="single" w:sz="4" w:space="0" w:color="000000" w:themeColor="text1"/>
              <w:right w:val="single" w:sz="4" w:space="0" w:color="000000" w:themeColor="text1"/>
            </w:tcBorders>
          </w:tcPr>
          <w:p w:rsidR="00CB1298" w:rsidRPr="00103F93" w:rsidRDefault="003A11F4" w:rsidP="00D71605">
            <w:pPr>
              <w:tabs>
                <w:tab w:val="left" w:pos="567"/>
                <w:tab w:val="left" w:pos="720"/>
              </w:tabs>
              <w:jc w:val="both"/>
              <w:rPr>
                <w:rFonts w:ascii="Times New Roman" w:hAnsi="Times New Roman" w:cs="Times New Roman"/>
                <w:sz w:val="24"/>
                <w:szCs w:val="24"/>
              </w:rPr>
            </w:pPr>
            <w:proofErr w:type="spellStart"/>
            <w:r w:rsidRPr="00103F93">
              <w:rPr>
                <w:rFonts w:ascii="Times New Roman" w:hAnsi="Times New Roman" w:cs="Times New Roman"/>
                <w:sz w:val="24"/>
                <w:szCs w:val="24"/>
              </w:rPr>
              <w:t>Количество</w:t>
            </w:r>
            <w:proofErr w:type="spellEnd"/>
            <w:r w:rsidRPr="00103F93">
              <w:rPr>
                <w:rFonts w:ascii="Times New Roman" w:hAnsi="Times New Roman" w:cs="Times New Roman"/>
                <w:sz w:val="24"/>
                <w:szCs w:val="24"/>
              </w:rPr>
              <w:t xml:space="preserve"> </w:t>
            </w:r>
            <w:proofErr w:type="spellStart"/>
            <w:r w:rsidRPr="00103F93">
              <w:rPr>
                <w:rFonts w:ascii="Times New Roman" w:hAnsi="Times New Roman" w:cs="Times New Roman"/>
                <w:sz w:val="24"/>
                <w:szCs w:val="24"/>
              </w:rPr>
              <w:t>высших</w:t>
            </w:r>
            <w:proofErr w:type="spellEnd"/>
            <w:r w:rsidRPr="00103F93">
              <w:rPr>
                <w:rFonts w:ascii="Times New Roman" w:hAnsi="Times New Roman" w:cs="Times New Roman"/>
                <w:sz w:val="24"/>
                <w:szCs w:val="24"/>
              </w:rPr>
              <w:t xml:space="preserve"> </w:t>
            </w:r>
            <w:proofErr w:type="spellStart"/>
            <w:r w:rsidRPr="00103F93">
              <w:rPr>
                <w:rFonts w:ascii="Times New Roman" w:hAnsi="Times New Roman" w:cs="Times New Roman"/>
                <w:sz w:val="24"/>
                <w:szCs w:val="24"/>
              </w:rPr>
              <w:t>учебных</w:t>
            </w:r>
            <w:proofErr w:type="spellEnd"/>
            <w:r w:rsidRPr="00103F93">
              <w:rPr>
                <w:rFonts w:ascii="Times New Roman" w:hAnsi="Times New Roman" w:cs="Times New Roman"/>
                <w:sz w:val="24"/>
                <w:szCs w:val="24"/>
              </w:rPr>
              <w:t xml:space="preserve"> </w:t>
            </w:r>
            <w:proofErr w:type="spellStart"/>
            <w:r w:rsidRPr="00103F93">
              <w:rPr>
                <w:rFonts w:ascii="Times New Roman" w:hAnsi="Times New Roman" w:cs="Times New Roman"/>
                <w:sz w:val="24"/>
                <w:szCs w:val="24"/>
              </w:rPr>
              <w:t>заведений</w:t>
            </w:r>
            <w:proofErr w:type="spellEnd"/>
          </w:p>
        </w:tc>
        <w:tc>
          <w:tcPr>
            <w:tcW w:w="1396" w:type="dxa"/>
            <w:tcBorders>
              <w:top w:val="single" w:sz="4" w:space="0" w:color="000000" w:themeColor="text1"/>
              <w:left w:val="single" w:sz="4" w:space="0" w:color="000000" w:themeColor="text1"/>
              <w:right w:val="single" w:sz="4" w:space="0" w:color="000000" w:themeColor="text1"/>
            </w:tcBorders>
          </w:tcPr>
          <w:p w:rsidR="003A11F4" w:rsidRPr="00103F93" w:rsidRDefault="003A11F4" w:rsidP="00D71605">
            <w:pPr>
              <w:tabs>
                <w:tab w:val="left" w:pos="567"/>
                <w:tab w:val="left" w:pos="720"/>
              </w:tabs>
              <w:jc w:val="center"/>
              <w:rPr>
                <w:rFonts w:ascii="Times New Roman" w:hAnsi="Times New Roman" w:cs="Times New Roman"/>
                <w:sz w:val="24"/>
                <w:szCs w:val="24"/>
                <w:lang w:val="ru-RU"/>
              </w:rPr>
            </w:pPr>
          </w:p>
          <w:p w:rsidR="00CB1298" w:rsidRPr="00103F93" w:rsidRDefault="00CB1298" w:rsidP="00D71605">
            <w:pPr>
              <w:tabs>
                <w:tab w:val="left" w:pos="567"/>
                <w:tab w:val="left" w:pos="720"/>
              </w:tabs>
              <w:jc w:val="center"/>
              <w:rPr>
                <w:rFonts w:ascii="Times New Roman" w:hAnsi="Times New Roman" w:cs="Times New Roman"/>
                <w:sz w:val="24"/>
                <w:szCs w:val="24"/>
                <w:lang w:val="hy-AM"/>
              </w:rPr>
            </w:pPr>
            <w:r w:rsidRPr="00103F93">
              <w:rPr>
                <w:rFonts w:ascii="Times New Roman" w:hAnsi="Times New Roman" w:cs="Times New Roman"/>
                <w:sz w:val="24"/>
                <w:szCs w:val="24"/>
                <w:lang w:val="hy-AM"/>
              </w:rPr>
              <w:t>56</w:t>
            </w:r>
          </w:p>
        </w:tc>
        <w:tc>
          <w:tcPr>
            <w:tcW w:w="1413" w:type="dxa"/>
            <w:tcBorders>
              <w:top w:val="single" w:sz="4" w:space="0" w:color="000000" w:themeColor="text1"/>
              <w:left w:val="single" w:sz="4" w:space="0" w:color="000000" w:themeColor="text1"/>
              <w:right w:val="single" w:sz="4" w:space="0" w:color="000000" w:themeColor="text1"/>
            </w:tcBorders>
          </w:tcPr>
          <w:p w:rsidR="003A11F4" w:rsidRPr="00103F93" w:rsidRDefault="003A11F4" w:rsidP="00D71605">
            <w:pPr>
              <w:tabs>
                <w:tab w:val="left" w:pos="567"/>
                <w:tab w:val="left" w:pos="720"/>
              </w:tabs>
              <w:jc w:val="center"/>
              <w:rPr>
                <w:rFonts w:ascii="Times New Roman" w:hAnsi="Times New Roman" w:cs="Times New Roman"/>
                <w:sz w:val="24"/>
                <w:szCs w:val="24"/>
                <w:lang w:val="ru-RU"/>
              </w:rPr>
            </w:pPr>
          </w:p>
          <w:p w:rsidR="00CB1298" w:rsidRPr="00103F93" w:rsidRDefault="00CB1298" w:rsidP="00D71605">
            <w:pPr>
              <w:tabs>
                <w:tab w:val="left" w:pos="567"/>
                <w:tab w:val="left" w:pos="720"/>
              </w:tabs>
              <w:jc w:val="center"/>
              <w:rPr>
                <w:rFonts w:ascii="Times New Roman" w:hAnsi="Times New Roman" w:cs="Times New Roman"/>
                <w:sz w:val="24"/>
                <w:szCs w:val="24"/>
                <w:lang w:val="hy-AM"/>
              </w:rPr>
            </w:pPr>
            <w:r w:rsidRPr="00103F93">
              <w:rPr>
                <w:rFonts w:ascii="Times New Roman" w:hAnsi="Times New Roman" w:cs="Times New Roman"/>
                <w:sz w:val="24"/>
                <w:szCs w:val="24"/>
                <w:lang w:val="hy-AM"/>
              </w:rPr>
              <w:t>55</w:t>
            </w:r>
          </w:p>
        </w:tc>
        <w:tc>
          <w:tcPr>
            <w:tcW w:w="1430" w:type="dxa"/>
            <w:tcBorders>
              <w:top w:val="single" w:sz="4" w:space="0" w:color="000000" w:themeColor="text1"/>
              <w:left w:val="single" w:sz="4" w:space="0" w:color="000000" w:themeColor="text1"/>
              <w:right w:val="single" w:sz="4" w:space="0" w:color="000000" w:themeColor="text1"/>
            </w:tcBorders>
          </w:tcPr>
          <w:p w:rsidR="003A11F4" w:rsidRPr="00103F93" w:rsidRDefault="003A11F4" w:rsidP="00D71605">
            <w:pPr>
              <w:tabs>
                <w:tab w:val="left" w:pos="567"/>
                <w:tab w:val="left" w:pos="720"/>
              </w:tabs>
              <w:jc w:val="center"/>
              <w:rPr>
                <w:rFonts w:ascii="Times New Roman" w:hAnsi="Times New Roman" w:cs="Times New Roman"/>
                <w:sz w:val="24"/>
                <w:szCs w:val="24"/>
                <w:lang w:val="ru-RU"/>
              </w:rPr>
            </w:pPr>
          </w:p>
          <w:p w:rsidR="00CB1298" w:rsidRPr="00103F93" w:rsidRDefault="00CB1298" w:rsidP="00D71605">
            <w:pPr>
              <w:tabs>
                <w:tab w:val="left" w:pos="567"/>
                <w:tab w:val="left" w:pos="720"/>
              </w:tabs>
              <w:jc w:val="center"/>
              <w:rPr>
                <w:rFonts w:ascii="Times New Roman" w:hAnsi="Times New Roman" w:cs="Times New Roman"/>
                <w:sz w:val="24"/>
                <w:szCs w:val="24"/>
                <w:lang w:val="hy-AM"/>
              </w:rPr>
            </w:pPr>
            <w:r w:rsidRPr="00103F93">
              <w:rPr>
                <w:rFonts w:ascii="Times New Roman" w:hAnsi="Times New Roman" w:cs="Times New Roman"/>
                <w:sz w:val="24"/>
                <w:szCs w:val="24"/>
                <w:lang w:val="hy-AM"/>
              </w:rPr>
              <w:t>55</w:t>
            </w:r>
          </w:p>
        </w:tc>
        <w:tc>
          <w:tcPr>
            <w:tcW w:w="1413" w:type="dxa"/>
            <w:tcBorders>
              <w:top w:val="single" w:sz="4" w:space="0" w:color="000000" w:themeColor="text1"/>
              <w:left w:val="single" w:sz="4" w:space="0" w:color="000000" w:themeColor="text1"/>
              <w:right w:val="single" w:sz="4" w:space="0" w:color="000000" w:themeColor="text1"/>
            </w:tcBorders>
          </w:tcPr>
          <w:p w:rsidR="003A11F4" w:rsidRPr="00103F93" w:rsidRDefault="003A11F4" w:rsidP="00D71605">
            <w:pPr>
              <w:tabs>
                <w:tab w:val="left" w:pos="567"/>
                <w:tab w:val="left" w:pos="720"/>
              </w:tabs>
              <w:jc w:val="center"/>
              <w:rPr>
                <w:rFonts w:ascii="Times New Roman" w:hAnsi="Times New Roman" w:cs="Times New Roman"/>
                <w:sz w:val="24"/>
                <w:szCs w:val="24"/>
                <w:lang w:val="ru-RU"/>
              </w:rPr>
            </w:pPr>
          </w:p>
          <w:p w:rsidR="00CB1298" w:rsidRPr="00103F93" w:rsidRDefault="00CB1298" w:rsidP="00D71605">
            <w:pPr>
              <w:tabs>
                <w:tab w:val="left" w:pos="567"/>
                <w:tab w:val="left" w:pos="720"/>
              </w:tabs>
              <w:jc w:val="center"/>
              <w:rPr>
                <w:rFonts w:ascii="Times New Roman" w:hAnsi="Times New Roman" w:cs="Times New Roman"/>
                <w:sz w:val="24"/>
                <w:szCs w:val="24"/>
                <w:lang w:val="hy-AM"/>
              </w:rPr>
            </w:pPr>
            <w:r w:rsidRPr="00103F93">
              <w:rPr>
                <w:rFonts w:ascii="Times New Roman" w:hAnsi="Times New Roman" w:cs="Times New Roman"/>
                <w:sz w:val="24"/>
                <w:szCs w:val="24"/>
                <w:lang w:val="hy-AM"/>
              </w:rPr>
              <w:t>54</w:t>
            </w:r>
          </w:p>
        </w:tc>
        <w:tc>
          <w:tcPr>
            <w:tcW w:w="1396" w:type="dxa"/>
            <w:tcBorders>
              <w:top w:val="single" w:sz="4" w:space="0" w:color="000000" w:themeColor="text1"/>
              <w:left w:val="single" w:sz="4" w:space="0" w:color="000000" w:themeColor="text1"/>
              <w:right w:val="single" w:sz="4" w:space="0" w:color="000000" w:themeColor="text1"/>
            </w:tcBorders>
          </w:tcPr>
          <w:p w:rsidR="003A11F4" w:rsidRPr="00103F93" w:rsidRDefault="003A11F4" w:rsidP="00D71605">
            <w:pPr>
              <w:tabs>
                <w:tab w:val="left" w:pos="567"/>
                <w:tab w:val="left" w:pos="720"/>
              </w:tabs>
              <w:jc w:val="center"/>
              <w:rPr>
                <w:rFonts w:ascii="Times New Roman" w:hAnsi="Times New Roman" w:cs="Times New Roman"/>
                <w:sz w:val="24"/>
                <w:szCs w:val="24"/>
                <w:lang w:val="ru-RU"/>
              </w:rPr>
            </w:pPr>
          </w:p>
          <w:p w:rsidR="00CB1298" w:rsidRPr="00103F93" w:rsidRDefault="00CB1298" w:rsidP="00D71605">
            <w:pPr>
              <w:tabs>
                <w:tab w:val="left" w:pos="567"/>
                <w:tab w:val="left" w:pos="720"/>
              </w:tabs>
              <w:jc w:val="center"/>
              <w:rPr>
                <w:rFonts w:ascii="Times New Roman" w:hAnsi="Times New Roman" w:cs="Times New Roman"/>
                <w:sz w:val="24"/>
                <w:szCs w:val="24"/>
                <w:lang w:val="hy-AM"/>
              </w:rPr>
            </w:pPr>
            <w:r w:rsidRPr="00103F93">
              <w:rPr>
                <w:rFonts w:ascii="Times New Roman" w:hAnsi="Times New Roman" w:cs="Times New Roman"/>
                <w:sz w:val="24"/>
                <w:szCs w:val="24"/>
                <w:lang w:val="hy-AM"/>
              </w:rPr>
              <w:t>53</w:t>
            </w:r>
          </w:p>
        </w:tc>
      </w:tr>
    </w:tbl>
    <w:p w:rsidR="00CB1298" w:rsidRPr="00103F93" w:rsidRDefault="00CB1298" w:rsidP="00D71605">
      <w:pPr>
        <w:tabs>
          <w:tab w:val="left" w:pos="567"/>
          <w:tab w:val="left" w:pos="720"/>
        </w:tabs>
        <w:spacing w:after="0" w:line="240" w:lineRule="auto"/>
        <w:ind w:firstLine="567"/>
        <w:jc w:val="center"/>
        <w:rPr>
          <w:rFonts w:ascii="Times New Roman" w:hAnsi="Times New Roman" w:cs="Times New Roman"/>
          <w:b/>
          <w:iCs/>
          <w:spacing w:val="-7"/>
          <w:sz w:val="24"/>
          <w:szCs w:val="24"/>
          <w:lang w:val="hy-AM"/>
        </w:rPr>
      </w:pPr>
    </w:p>
    <w:p w:rsidR="00CB1298" w:rsidRPr="00103F93" w:rsidRDefault="003A11F4" w:rsidP="00D71605">
      <w:pPr>
        <w:tabs>
          <w:tab w:val="left" w:pos="567"/>
          <w:tab w:val="left" w:pos="720"/>
        </w:tabs>
        <w:spacing w:after="0" w:line="240" w:lineRule="auto"/>
        <w:ind w:firstLine="567"/>
        <w:jc w:val="both"/>
        <w:rPr>
          <w:rFonts w:ascii="Times New Roman" w:hAnsi="Times New Roman" w:cs="Times New Roman"/>
          <w:iCs/>
          <w:spacing w:val="-7"/>
          <w:sz w:val="24"/>
          <w:szCs w:val="24"/>
        </w:rPr>
      </w:pPr>
      <w:r w:rsidRPr="00103F93">
        <w:rPr>
          <w:rFonts w:ascii="Times New Roman" w:eastAsia="Times New Roman" w:hAnsi="Times New Roman" w:cs="Times New Roman"/>
          <w:sz w:val="24"/>
          <w:szCs w:val="24"/>
          <w:lang w:val="hy-AM"/>
        </w:rPr>
        <w:lastRenderedPageBreak/>
        <w:t>Данные Таблицы 1 свидетельствуют, что в 2</w:t>
      </w:r>
      <w:r w:rsidR="00CB1298" w:rsidRPr="00103F93">
        <w:rPr>
          <w:rFonts w:ascii="Times New Roman" w:eastAsia="Times New Roman" w:hAnsi="Times New Roman" w:cs="Times New Roman"/>
          <w:sz w:val="24"/>
          <w:szCs w:val="24"/>
          <w:lang w:val="hy-AM"/>
        </w:rPr>
        <w:t>023</w:t>
      </w:r>
      <w:r w:rsidRPr="00103F93">
        <w:rPr>
          <w:rFonts w:ascii="Times New Roman" w:eastAsia="Times New Roman" w:hAnsi="Times New Roman" w:cs="Times New Roman"/>
          <w:sz w:val="24"/>
          <w:szCs w:val="24"/>
          <w:lang w:val="hy-AM"/>
        </w:rPr>
        <w:t xml:space="preserve"> году по сравнению с </w:t>
      </w:r>
      <w:r w:rsidR="00CB1298" w:rsidRPr="00103F93">
        <w:rPr>
          <w:rFonts w:ascii="Times New Roman" w:eastAsia="Times New Roman" w:hAnsi="Times New Roman" w:cs="Times New Roman"/>
          <w:sz w:val="24"/>
          <w:szCs w:val="24"/>
          <w:lang w:val="hy-AM"/>
        </w:rPr>
        <w:t>2019</w:t>
      </w:r>
      <w:r w:rsidRPr="00103F93">
        <w:rPr>
          <w:rFonts w:ascii="Times New Roman" w:eastAsia="Times New Roman" w:hAnsi="Times New Roman" w:cs="Times New Roman"/>
          <w:sz w:val="24"/>
          <w:szCs w:val="24"/>
          <w:lang w:val="hy-AM"/>
        </w:rPr>
        <w:t xml:space="preserve"> годом </w:t>
      </w:r>
      <w:r w:rsidR="00CB1298" w:rsidRPr="00103F93">
        <w:rPr>
          <w:rFonts w:ascii="Times New Roman" w:eastAsia="Times New Roman" w:hAnsi="Times New Roman" w:cs="Times New Roman"/>
          <w:sz w:val="24"/>
          <w:szCs w:val="24"/>
          <w:lang w:val="hy-AM"/>
        </w:rPr>
        <w:t xml:space="preserve"> </w:t>
      </w:r>
      <w:r w:rsidRPr="00103F93">
        <w:rPr>
          <w:rFonts w:ascii="Times New Roman" w:hAnsi="Times New Roman" w:cs="Times New Roman"/>
          <w:sz w:val="24"/>
          <w:szCs w:val="24"/>
          <w:lang w:val="hy-AM"/>
        </w:rPr>
        <w:t>количество высших учебных заведений в Республике Армения</w:t>
      </w:r>
      <w:r w:rsidRPr="00103F93">
        <w:rPr>
          <w:rFonts w:ascii="Times New Roman" w:hAnsi="Times New Roman" w:cs="Times New Roman"/>
          <w:iCs/>
          <w:spacing w:val="-7"/>
          <w:sz w:val="24"/>
          <w:szCs w:val="24"/>
          <w:lang w:val="hy-AM"/>
        </w:rPr>
        <w:t xml:space="preserve"> </w:t>
      </w:r>
      <w:r w:rsidRPr="00103F93">
        <w:rPr>
          <w:rFonts w:ascii="Times New Roman" w:hAnsi="Times New Roman" w:cs="Times New Roman"/>
          <w:iCs/>
          <w:spacing w:val="-7"/>
          <w:sz w:val="24"/>
          <w:szCs w:val="24"/>
        </w:rPr>
        <w:t xml:space="preserve">сократилось на </w:t>
      </w:r>
      <w:r w:rsidR="00CB1298" w:rsidRPr="00103F93">
        <w:rPr>
          <w:rFonts w:ascii="Times New Roman" w:hAnsi="Times New Roman" w:cs="Times New Roman"/>
          <w:iCs/>
          <w:spacing w:val="-7"/>
          <w:sz w:val="24"/>
          <w:szCs w:val="24"/>
          <w:lang w:val="hy-AM"/>
        </w:rPr>
        <w:t>3,</w:t>
      </w:r>
      <w:r w:rsidRPr="00103F93">
        <w:rPr>
          <w:rFonts w:ascii="Times New Roman" w:hAnsi="Times New Roman" w:cs="Times New Roman"/>
          <w:iCs/>
          <w:spacing w:val="-7"/>
          <w:sz w:val="24"/>
          <w:szCs w:val="24"/>
        </w:rPr>
        <w:t xml:space="preserve"> что соответствует современным условиям функционирования научно-образовательной системы</w:t>
      </w:r>
      <w:r w:rsidR="00A77A70" w:rsidRPr="00103F93">
        <w:rPr>
          <w:rFonts w:ascii="Times New Roman" w:hAnsi="Times New Roman" w:cs="Times New Roman"/>
          <w:iCs/>
          <w:spacing w:val="-7"/>
          <w:sz w:val="24"/>
          <w:szCs w:val="24"/>
        </w:rPr>
        <w:t xml:space="preserve">, поскольку сокращение количества неэффективных вузов является необходимым условием повышения качества образования и стимулирования формирования инновационного интеллекта.  </w:t>
      </w:r>
      <w:r w:rsidR="00CB1298" w:rsidRPr="00103F93">
        <w:rPr>
          <w:rFonts w:ascii="Times New Roman" w:hAnsi="Times New Roman" w:cs="Times New Roman"/>
          <w:iCs/>
          <w:spacing w:val="-7"/>
          <w:sz w:val="24"/>
          <w:szCs w:val="24"/>
          <w:lang w:val="hy-AM"/>
        </w:rPr>
        <w:t xml:space="preserve"> </w:t>
      </w:r>
    </w:p>
    <w:p w:rsidR="00A77A70" w:rsidRPr="00103F93" w:rsidRDefault="00A77A70" w:rsidP="00D71605">
      <w:pPr>
        <w:tabs>
          <w:tab w:val="left" w:pos="567"/>
          <w:tab w:val="left" w:pos="720"/>
        </w:tabs>
        <w:spacing w:after="0" w:line="240" w:lineRule="auto"/>
        <w:ind w:firstLine="567"/>
        <w:jc w:val="right"/>
        <w:rPr>
          <w:rFonts w:ascii="Times New Roman" w:hAnsi="Times New Roman" w:cs="Times New Roman"/>
          <w:b/>
          <w:iCs/>
          <w:spacing w:val="-7"/>
          <w:sz w:val="24"/>
          <w:szCs w:val="24"/>
        </w:rPr>
      </w:pPr>
      <w:r w:rsidRPr="00103F93">
        <w:rPr>
          <w:rFonts w:ascii="Times New Roman" w:hAnsi="Times New Roman" w:cs="Times New Roman"/>
          <w:iCs/>
          <w:spacing w:val="-7"/>
          <w:sz w:val="24"/>
          <w:szCs w:val="24"/>
        </w:rPr>
        <w:t>Таблица 2</w:t>
      </w:r>
    </w:p>
    <w:p w:rsidR="00CB1298" w:rsidRPr="00103F93" w:rsidRDefault="00A77A70" w:rsidP="00D71605">
      <w:pPr>
        <w:tabs>
          <w:tab w:val="left" w:pos="567"/>
          <w:tab w:val="left" w:pos="720"/>
        </w:tabs>
        <w:spacing w:after="0" w:line="240" w:lineRule="auto"/>
        <w:ind w:firstLine="567"/>
        <w:jc w:val="center"/>
        <w:rPr>
          <w:rFonts w:ascii="Times New Roman" w:hAnsi="Times New Roman" w:cs="Times New Roman"/>
          <w:b/>
          <w:sz w:val="24"/>
          <w:szCs w:val="24"/>
          <w:lang w:val="hy-AM"/>
        </w:rPr>
      </w:pPr>
      <w:r w:rsidRPr="00103F93">
        <w:rPr>
          <w:rFonts w:ascii="Times New Roman" w:hAnsi="Times New Roman" w:cs="Times New Roman"/>
          <w:b/>
          <w:sz w:val="24"/>
          <w:szCs w:val="24"/>
        </w:rPr>
        <w:t xml:space="preserve">Количество преподавателей и студентов высших учебных заведений Республики Армения в </w:t>
      </w:r>
      <w:r w:rsidR="00CB1298" w:rsidRPr="00103F93">
        <w:rPr>
          <w:rFonts w:ascii="Times New Roman" w:hAnsi="Times New Roman" w:cs="Times New Roman"/>
          <w:b/>
          <w:iCs/>
          <w:spacing w:val="-7"/>
          <w:sz w:val="24"/>
          <w:szCs w:val="24"/>
          <w:lang w:val="hy-AM"/>
        </w:rPr>
        <w:t xml:space="preserve"> </w:t>
      </w:r>
      <w:r w:rsidRPr="00103F93">
        <w:rPr>
          <w:rFonts w:ascii="Times New Roman" w:hAnsi="Times New Roman" w:cs="Times New Roman"/>
          <w:b/>
          <w:iCs/>
          <w:spacing w:val="-7"/>
          <w:sz w:val="24"/>
          <w:szCs w:val="24"/>
          <w:lang w:val="hy-AM"/>
        </w:rPr>
        <w:t>2019-2024</w:t>
      </w:r>
      <w:r w:rsidRPr="00103F93">
        <w:rPr>
          <w:rFonts w:ascii="Times New Roman" w:hAnsi="Times New Roman" w:cs="Times New Roman"/>
          <w:b/>
          <w:iCs/>
          <w:spacing w:val="-7"/>
          <w:sz w:val="24"/>
          <w:szCs w:val="24"/>
        </w:rPr>
        <w:t>гг.</w:t>
      </w:r>
      <w:r w:rsidR="00CB1298" w:rsidRPr="00103F93">
        <w:rPr>
          <w:rFonts w:ascii="Times New Roman" w:hAnsi="Times New Roman" w:cs="Times New Roman"/>
          <w:b/>
          <w:sz w:val="24"/>
          <w:szCs w:val="24"/>
          <w:vertAlign w:val="superscript"/>
          <w:lang w:val="hy-AM"/>
        </w:rPr>
        <w:footnoteReference w:id="2"/>
      </w:r>
    </w:p>
    <w:tbl>
      <w:tblPr>
        <w:tblStyle w:val="TableGrid"/>
        <w:tblW w:w="0" w:type="auto"/>
        <w:jc w:val="center"/>
        <w:tblInd w:w="223" w:type="dxa"/>
        <w:tblLook w:val="04A0" w:firstRow="1" w:lastRow="0" w:firstColumn="1" w:lastColumn="0" w:noHBand="0" w:noVBand="1"/>
      </w:tblPr>
      <w:tblGrid>
        <w:gridCol w:w="2906"/>
        <w:gridCol w:w="1355"/>
        <w:gridCol w:w="1286"/>
        <w:gridCol w:w="1412"/>
        <w:gridCol w:w="1398"/>
        <w:gridCol w:w="1275"/>
      </w:tblGrid>
      <w:tr w:rsidR="00103F93" w:rsidRPr="00103F93" w:rsidTr="00A03E05">
        <w:trPr>
          <w:jc w:val="center"/>
        </w:trPr>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B1298" w:rsidRPr="00103F93" w:rsidRDefault="00A77A70" w:rsidP="00D71605">
            <w:pPr>
              <w:tabs>
                <w:tab w:val="left" w:pos="567"/>
                <w:tab w:val="left" w:pos="720"/>
              </w:tabs>
              <w:jc w:val="center"/>
              <w:rPr>
                <w:rFonts w:ascii="Times New Roman" w:eastAsia="Times New Roman" w:hAnsi="Times New Roman" w:cs="Times New Roman"/>
                <w:b/>
                <w:sz w:val="24"/>
                <w:szCs w:val="24"/>
                <w:lang w:eastAsia="ru-RU"/>
              </w:rPr>
            </w:pPr>
            <w:r w:rsidRPr="00103F93">
              <w:rPr>
                <w:rFonts w:ascii="Times New Roman" w:eastAsia="Times New Roman" w:hAnsi="Times New Roman" w:cs="Times New Roman"/>
                <w:b/>
                <w:sz w:val="24"/>
                <w:szCs w:val="24"/>
                <w:lang w:val="ru-RU" w:eastAsia="ru-RU"/>
              </w:rPr>
              <w:t>Название</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eastAsia="ru-RU"/>
              </w:rPr>
            </w:pPr>
            <w:r w:rsidRPr="00103F93">
              <w:rPr>
                <w:rFonts w:ascii="Times New Roman" w:hAnsi="Times New Roman" w:cs="Times New Roman"/>
                <w:b/>
                <w:sz w:val="24"/>
                <w:szCs w:val="24"/>
              </w:rPr>
              <w:t>2019/2020</w:t>
            </w:r>
          </w:p>
        </w:tc>
        <w:tc>
          <w:tcPr>
            <w:tcW w:w="12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eastAsia="ru-RU"/>
              </w:rPr>
            </w:pPr>
            <w:r w:rsidRPr="00103F93">
              <w:rPr>
                <w:rFonts w:ascii="Times New Roman" w:hAnsi="Times New Roman" w:cs="Times New Roman"/>
                <w:b/>
                <w:sz w:val="24"/>
                <w:szCs w:val="24"/>
              </w:rPr>
              <w:t>2020/2021</w:t>
            </w:r>
          </w:p>
        </w:tc>
        <w:tc>
          <w:tcPr>
            <w:tcW w:w="14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eastAsia="ru-RU"/>
              </w:rPr>
            </w:pPr>
            <w:r w:rsidRPr="00103F93">
              <w:rPr>
                <w:rFonts w:ascii="Times New Roman" w:hAnsi="Times New Roman" w:cs="Times New Roman"/>
                <w:b/>
                <w:sz w:val="24"/>
                <w:szCs w:val="24"/>
              </w:rPr>
              <w:t>2021/2022</w:t>
            </w:r>
          </w:p>
        </w:tc>
        <w:tc>
          <w:tcPr>
            <w:tcW w:w="13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w:t>
            </w:r>
            <w:r w:rsidRPr="00103F93">
              <w:rPr>
                <w:rFonts w:ascii="Times New Roman" w:hAnsi="Times New Roman" w:cs="Times New Roman"/>
                <w:b/>
                <w:sz w:val="24"/>
                <w:szCs w:val="24"/>
                <w:lang w:val="hy-AM"/>
              </w:rPr>
              <w:t>22</w:t>
            </w:r>
            <w:r w:rsidRPr="00103F93">
              <w:rPr>
                <w:rFonts w:ascii="Times New Roman" w:hAnsi="Times New Roman" w:cs="Times New Roman"/>
                <w:b/>
                <w:sz w:val="24"/>
                <w:szCs w:val="24"/>
              </w:rPr>
              <w:t>/202</w:t>
            </w:r>
            <w:r w:rsidRPr="00103F93">
              <w:rPr>
                <w:rFonts w:ascii="Times New Roman" w:hAnsi="Times New Roman" w:cs="Times New Roman"/>
                <w:b/>
                <w:sz w:val="24"/>
                <w:szCs w:val="24"/>
                <w:lang w:val="hy-AM"/>
              </w:rPr>
              <w:t>3</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B1298" w:rsidRPr="00103F93" w:rsidRDefault="00CB1298" w:rsidP="00D71605">
            <w:pPr>
              <w:tabs>
                <w:tab w:val="left" w:pos="567"/>
                <w:tab w:val="left" w:pos="720"/>
              </w:tabs>
              <w:jc w:val="center"/>
              <w:rPr>
                <w:rFonts w:ascii="Times New Roman" w:eastAsia="Times New Roman" w:hAnsi="Times New Roman" w:cs="Times New Roman"/>
                <w:b/>
                <w:sz w:val="24"/>
                <w:szCs w:val="24"/>
                <w:lang w:val="hy-AM" w:eastAsia="ru-RU"/>
              </w:rPr>
            </w:pPr>
            <w:r w:rsidRPr="00103F93">
              <w:rPr>
                <w:rFonts w:ascii="Times New Roman" w:hAnsi="Times New Roman" w:cs="Times New Roman"/>
                <w:b/>
                <w:sz w:val="24"/>
                <w:szCs w:val="24"/>
              </w:rPr>
              <w:t>202</w:t>
            </w:r>
            <w:r w:rsidRPr="00103F93">
              <w:rPr>
                <w:rFonts w:ascii="Times New Roman" w:hAnsi="Times New Roman" w:cs="Times New Roman"/>
                <w:b/>
                <w:sz w:val="24"/>
                <w:szCs w:val="24"/>
                <w:lang w:val="hy-AM"/>
              </w:rPr>
              <w:t>3</w:t>
            </w:r>
            <w:r w:rsidRPr="00103F93">
              <w:rPr>
                <w:rFonts w:ascii="Times New Roman" w:hAnsi="Times New Roman" w:cs="Times New Roman"/>
                <w:b/>
                <w:sz w:val="24"/>
                <w:szCs w:val="24"/>
              </w:rPr>
              <w:t>/202</w:t>
            </w:r>
            <w:r w:rsidRPr="00103F93">
              <w:rPr>
                <w:rFonts w:ascii="Times New Roman" w:hAnsi="Times New Roman" w:cs="Times New Roman"/>
                <w:b/>
                <w:sz w:val="24"/>
                <w:szCs w:val="24"/>
                <w:lang w:val="hy-AM"/>
              </w:rPr>
              <w:t>4</w:t>
            </w:r>
          </w:p>
        </w:tc>
      </w:tr>
      <w:tr w:rsidR="00103F93" w:rsidRPr="00103F93" w:rsidTr="00A03E05">
        <w:trPr>
          <w:trHeight w:val="978"/>
          <w:jc w:val="center"/>
        </w:trPr>
        <w:tc>
          <w:tcPr>
            <w:tcW w:w="2906" w:type="dxa"/>
            <w:tcBorders>
              <w:top w:val="single" w:sz="4" w:space="0" w:color="000000" w:themeColor="text1"/>
              <w:left w:val="single" w:sz="4" w:space="0" w:color="000000" w:themeColor="text1"/>
              <w:bottom w:val="single" w:sz="4" w:space="0" w:color="auto"/>
              <w:right w:val="single" w:sz="4" w:space="0" w:color="000000" w:themeColor="text1"/>
            </w:tcBorders>
          </w:tcPr>
          <w:p w:rsidR="00CB1298" w:rsidRPr="00103F93" w:rsidRDefault="00A77A70" w:rsidP="00D71605">
            <w:pPr>
              <w:tabs>
                <w:tab w:val="left" w:pos="567"/>
                <w:tab w:val="left" w:pos="720"/>
              </w:tabs>
              <w:jc w:val="both"/>
              <w:rPr>
                <w:rFonts w:ascii="Times New Roman" w:hAnsi="Times New Roman" w:cs="Times New Roman"/>
                <w:sz w:val="24"/>
                <w:szCs w:val="24"/>
                <w:lang w:val="ru-RU"/>
              </w:rPr>
            </w:pPr>
            <w:r w:rsidRPr="00103F93">
              <w:rPr>
                <w:rFonts w:ascii="Times New Roman" w:hAnsi="Times New Roman" w:cs="Times New Roman"/>
                <w:sz w:val="24"/>
                <w:szCs w:val="24"/>
                <w:lang w:val="ru-RU"/>
              </w:rPr>
              <w:t>Количество студентов высших учебных заведений</w:t>
            </w:r>
          </w:p>
        </w:tc>
        <w:tc>
          <w:tcPr>
            <w:tcW w:w="1355" w:type="dxa"/>
            <w:tcBorders>
              <w:top w:val="single" w:sz="4" w:space="0" w:color="000000" w:themeColor="text1"/>
              <w:left w:val="single" w:sz="4" w:space="0" w:color="000000" w:themeColor="text1"/>
              <w:bottom w:val="single" w:sz="4" w:space="0" w:color="auto"/>
              <w:right w:val="single" w:sz="4" w:space="0" w:color="000000" w:themeColor="text1"/>
            </w:tcBorders>
          </w:tcPr>
          <w:p w:rsidR="00CB1298" w:rsidRPr="00103F93" w:rsidRDefault="00CB1298" w:rsidP="00D71605">
            <w:pPr>
              <w:tabs>
                <w:tab w:val="left" w:pos="567"/>
                <w:tab w:val="left" w:pos="720"/>
              </w:tabs>
              <w:jc w:val="center"/>
              <w:rPr>
                <w:rFonts w:ascii="Times New Roman" w:hAnsi="Times New Roman" w:cs="Times New Roman"/>
                <w:sz w:val="24"/>
                <w:szCs w:val="24"/>
                <w:lang w:val="hy-AM"/>
              </w:rPr>
            </w:pPr>
          </w:p>
          <w:p w:rsidR="00CB1298" w:rsidRPr="00103F93" w:rsidRDefault="00CB1298"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64 547</w:t>
            </w:r>
          </w:p>
        </w:tc>
        <w:tc>
          <w:tcPr>
            <w:tcW w:w="1286" w:type="dxa"/>
            <w:tcBorders>
              <w:top w:val="single" w:sz="4" w:space="0" w:color="000000" w:themeColor="text1"/>
              <w:left w:val="single" w:sz="4" w:space="0" w:color="000000" w:themeColor="text1"/>
              <w:bottom w:val="single" w:sz="4" w:space="0" w:color="auto"/>
              <w:right w:val="single" w:sz="4" w:space="0" w:color="000000" w:themeColor="text1"/>
            </w:tcBorders>
          </w:tcPr>
          <w:p w:rsidR="00CB1298" w:rsidRPr="00103F93" w:rsidRDefault="00CB1298" w:rsidP="00D71605">
            <w:pPr>
              <w:tabs>
                <w:tab w:val="left" w:pos="567"/>
                <w:tab w:val="left" w:pos="720"/>
              </w:tabs>
              <w:jc w:val="center"/>
              <w:rPr>
                <w:rFonts w:ascii="Times New Roman" w:hAnsi="Times New Roman" w:cs="Times New Roman"/>
                <w:sz w:val="24"/>
                <w:szCs w:val="24"/>
                <w:lang w:val="hy-AM"/>
              </w:rPr>
            </w:pPr>
          </w:p>
          <w:p w:rsidR="00CB1298" w:rsidRPr="00103F93" w:rsidRDefault="00CB1298"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68 987</w:t>
            </w:r>
          </w:p>
        </w:tc>
        <w:tc>
          <w:tcPr>
            <w:tcW w:w="1412" w:type="dxa"/>
            <w:tcBorders>
              <w:top w:val="single" w:sz="4" w:space="0" w:color="000000" w:themeColor="text1"/>
              <w:left w:val="single" w:sz="4" w:space="0" w:color="000000" w:themeColor="text1"/>
              <w:bottom w:val="single" w:sz="4" w:space="0" w:color="auto"/>
              <w:right w:val="single" w:sz="4" w:space="0" w:color="000000" w:themeColor="text1"/>
            </w:tcBorders>
          </w:tcPr>
          <w:p w:rsidR="00CB1298" w:rsidRPr="00103F93" w:rsidRDefault="00CB1298" w:rsidP="00D71605">
            <w:pPr>
              <w:tabs>
                <w:tab w:val="left" w:pos="567"/>
                <w:tab w:val="left" w:pos="720"/>
              </w:tabs>
              <w:jc w:val="center"/>
              <w:rPr>
                <w:rFonts w:ascii="Times New Roman" w:hAnsi="Times New Roman" w:cs="Times New Roman"/>
                <w:sz w:val="24"/>
                <w:szCs w:val="24"/>
                <w:lang w:val="hy-AM"/>
              </w:rPr>
            </w:pPr>
          </w:p>
          <w:p w:rsidR="00CB1298" w:rsidRPr="00103F93" w:rsidRDefault="00CB1298"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68 874</w:t>
            </w:r>
          </w:p>
        </w:tc>
        <w:tc>
          <w:tcPr>
            <w:tcW w:w="1398" w:type="dxa"/>
            <w:tcBorders>
              <w:top w:val="single" w:sz="4" w:space="0" w:color="000000" w:themeColor="text1"/>
              <w:left w:val="single" w:sz="4" w:space="0" w:color="000000" w:themeColor="text1"/>
              <w:bottom w:val="single" w:sz="4" w:space="0" w:color="auto"/>
              <w:right w:val="single" w:sz="4" w:space="0" w:color="000000" w:themeColor="text1"/>
            </w:tcBorders>
          </w:tcPr>
          <w:p w:rsidR="00CB1298" w:rsidRPr="00103F93" w:rsidRDefault="00CB1298" w:rsidP="00D71605">
            <w:pPr>
              <w:tabs>
                <w:tab w:val="left" w:pos="567"/>
                <w:tab w:val="left" w:pos="720"/>
              </w:tabs>
              <w:jc w:val="center"/>
              <w:rPr>
                <w:rFonts w:ascii="Times New Roman" w:hAnsi="Times New Roman" w:cs="Times New Roman"/>
                <w:sz w:val="24"/>
                <w:szCs w:val="24"/>
                <w:lang w:val="hy-AM"/>
              </w:rPr>
            </w:pPr>
          </w:p>
          <w:p w:rsidR="00CB1298" w:rsidRPr="00103F93" w:rsidRDefault="00CB1298"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71700</w:t>
            </w:r>
          </w:p>
        </w:tc>
        <w:tc>
          <w:tcPr>
            <w:tcW w:w="1275" w:type="dxa"/>
            <w:tcBorders>
              <w:top w:val="single" w:sz="4" w:space="0" w:color="000000" w:themeColor="text1"/>
              <w:left w:val="single" w:sz="4" w:space="0" w:color="000000" w:themeColor="text1"/>
              <w:bottom w:val="single" w:sz="4" w:space="0" w:color="auto"/>
              <w:right w:val="single" w:sz="4" w:space="0" w:color="000000" w:themeColor="text1"/>
            </w:tcBorders>
          </w:tcPr>
          <w:p w:rsidR="00CB1298" w:rsidRPr="00103F93" w:rsidRDefault="00CB1298" w:rsidP="00D71605">
            <w:pPr>
              <w:tabs>
                <w:tab w:val="left" w:pos="567"/>
                <w:tab w:val="left" w:pos="720"/>
              </w:tabs>
              <w:jc w:val="center"/>
              <w:rPr>
                <w:rFonts w:ascii="Times New Roman" w:hAnsi="Times New Roman" w:cs="Times New Roman"/>
                <w:sz w:val="24"/>
                <w:szCs w:val="24"/>
                <w:lang w:val="hy-AM"/>
              </w:rPr>
            </w:pPr>
          </w:p>
          <w:p w:rsidR="00CB1298" w:rsidRPr="00103F93" w:rsidRDefault="00CB1298"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72000</w:t>
            </w:r>
          </w:p>
        </w:tc>
      </w:tr>
      <w:tr w:rsidR="00103F93" w:rsidRPr="00103F93" w:rsidTr="00A03E05">
        <w:trPr>
          <w:trHeight w:val="279"/>
          <w:jc w:val="center"/>
        </w:trPr>
        <w:tc>
          <w:tcPr>
            <w:tcW w:w="2906" w:type="dxa"/>
            <w:tcBorders>
              <w:top w:val="single" w:sz="4" w:space="0" w:color="auto"/>
              <w:left w:val="single" w:sz="4" w:space="0" w:color="000000" w:themeColor="text1"/>
              <w:right w:val="single" w:sz="4" w:space="0" w:color="000000" w:themeColor="text1"/>
            </w:tcBorders>
          </w:tcPr>
          <w:p w:rsidR="00A77A70" w:rsidRPr="00103F93" w:rsidRDefault="00A77A70" w:rsidP="00D71605">
            <w:pPr>
              <w:tabs>
                <w:tab w:val="left" w:pos="567"/>
                <w:tab w:val="left" w:pos="720"/>
              </w:tabs>
              <w:jc w:val="both"/>
              <w:rPr>
                <w:rFonts w:ascii="Times New Roman" w:hAnsi="Times New Roman" w:cs="Times New Roman"/>
                <w:sz w:val="24"/>
                <w:szCs w:val="24"/>
                <w:lang w:val="ru-RU"/>
              </w:rPr>
            </w:pPr>
            <w:r w:rsidRPr="00103F93">
              <w:rPr>
                <w:rFonts w:ascii="Times New Roman" w:hAnsi="Times New Roman" w:cs="Times New Roman"/>
                <w:sz w:val="24"/>
                <w:szCs w:val="24"/>
                <w:lang w:val="ru-RU"/>
              </w:rPr>
              <w:t>Количество преподавате-лей высших учебных заведений</w:t>
            </w:r>
          </w:p>
        </w:tc>
        <w:tc>
          <w:tcPr>
            <w:tcW w:w="1355" w:type="dxa"/>
            <w:tcBorders>
              <w:top w:val="single" w:sz="4" w:space="0" w:color="auto"/>
              <w:left w:val="single" w:sz="4" w:space="0" w:color="000000" w:themeColor="text1"/>
              <w:right w:val="single" w:sz="4" w:space="0" w:color="000000" w:themeColor="text1"/>
            </w:tcBorders>
          </w:tcPr>
          <w:p w:rsidR="00A77A70" w:rsidRPr="00103F93" w:rsidRDefault="00A77A70" w:rsidP="00D71605">
            <w:pPr>
              <w:tabs>
                <w:tab w:val="left" w:pos="567"/>
                <w:tab w:val="left" w:pos="720"/>
              </w:tabs>
              <w:jc w:val="center"/>
              <w:rPr>
                <w:rFonts w:ascii="Times New Roman" w:hAnsi="Times New Roman" w:cs="Times New Roman"/>
                <w:sz w:val="24"/>
                <w:szCs w:val="24"/>
                <w:lang w:val="ru-RU"/>
              </w:rPr>
            </w:pPr>
          </w:p>
          <w:p w:rsidR="00A77A70" w:rsidRPr="00103F93" w:rsidRDefault="00A77A70"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6 747</w:t>
            </w:r>
          </w:p>
        </w:tc>
        <w:tc>
          <w:tcPr>
            <w:tcW w:w="1286" w:type="dxa"/>
            <w:tcBorders>
              <w:top w:val="single" w:sz="4" w:space="0" w:color="auto"/>
              <w:left w:val="single" w:sz="4" w:space="0" w:color="000000" w:themeColor="text1"/>
              <w:right w:val="single" w:sz="4" w:space="0" w:color="000000" w:themeColor="text1"/>
            </w:tcBorders>
          </w:tcPr>
          <w:p w:rsidR="00A77A70" w:rsidRPr="00103F93" w:rsidRDefault="00A77A70" w:rsidP="00D71605">
            <w:pPr>
              <w:tabs>
                <w:tab w:val="left" w:pos="567"/>
                <w:tab w:val="left" w:pos="720"/>
              </w:tabs>
              <w:jc w:val="center"/>
              <w:rPr>
                <w:rFonts w:ascii="Times New Roman" w:hAnsi="Times New Roman" w:cs="Times New Roman"/>
                <w:sz w:val="24"/>
                <w:szCs w:val="24"/>
                <w:lang w:val="ru-RU"/>
              </w:rPr>
            </w:pPr>
          </w:p>
          <w:p w:rsidR="00A77A70" w:rsidRPr="00103F93" w:rsidRDefault="00A77A70"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6 538</w:t>
            </w:r>
          </w:p>
        </w:tc>
        <w:tc>
          <w:tcPr>
            <w:tcW w:w="1412" w:type="dxa"/>
            <w:tcBorders>
              <w:top w:val="single" w:sz="4" w:space="0" w:color="auto"/>
              <w:left w:val="single" w:sz="4" w:space="0" w:color="000000" w:themeColor="text1"/>
              <w:right w:val="single" w:sz="4" w:space="0" w:color="000000" w:themeColor="text1"/>
            </w:tcBorders>
          </w:tcPr>
          <w:p w:rsidR="00A77A70" w:rsidRPr="00103F93" w:rsidRDefault="00A77A70" w:rsidP="00D71605">
            <w:pPr>
              <w:tabs>
                <w:tab w:val="left" w:pos="567"/>
                <w:tab w:val="left" w:pos="720"/>
              </w:tabs>
              <w:jc w:val="center"/>
              <w:rPr>
                <w:rFonts w:ascii="Times New Roman" w:hAnsi="Times New Roman" w:cs="Times New Roman"/>
                <w:sz w:val="24"/>
                <w:szCs w:val="24"/>
                <w:lang w:val="ru-RU"/>
              </w:rPr>
            </w:pPr>
          </w:p>
          <w:p w:rsidR="00A77A70" w:rsidRPr="00103F93" w:rsidRDefault="00A77A70"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6 484</w:t>
            </w:r>
          </w:p>
        </w:tc>
        <w:tc>
          <w:tcPr>
            <w:tcW w:w="1398" w:type="dxa"/>
            <w:tcBorders>
              <w:top w:val="single" w:sz="4" w:space="0" w:color="auto"/>
              <w:left w:val="single" w:sz="4" w:space="0" w:color="000000" w:themeColor="text1"/>
              <w:right w:val="single" w:sz="4" w:space="0" w:color="000000" w:themeColor="text1"/>
            </w:tcBorders>
          </w:tcPr>
          <w:p w:rsidR="00A77A70" w:rsidRPr="00103F93" w:rsidRDefault="00A77A70" w:rsidP="00D71605">
            <w:pPr>
              <w:tabs>
                <w:tab w:val="left" w:pos="567"/>
                <w:tab w:val="left" w:pos="720"/>
              </w:tabs>
              <w:jc w:val="center"/>
              <w:rPr>
                <w:rFonts w:ascii="Times New Roman" w:hAnsi="Times New Roman" w:cs="Times New Roman"/>
                <w:sz w:val="24"/>
                <w:szCs w:val="24"/>
                <w:lang w:val="ru-RU"/>
              </w:rPr>
            </w:pPr>
          </w:p>
          <w:p w:rsidR="00A77A70" w:rsidRPr="00103F93" w:rsidRDefault="00A77A70"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6 505</w:t>
            </w:r>
          </w:p>
        </w:tc>
        <w:tc>
          <w:tcPr>
            <w:tcW w:w="1275" w:type="dxa"/>
            <w:tcBorders>
              <w:top w:val="single" w:sz="4" w:space="0" w:color="auto"/>
              <w:left w:val="single" w:sz="4" w:space="0" w:color="000000" w:themeColor="text1"/>
              <w:right w:val="single" w:sz="4" w:space="0" w:color="000000" w:themeColor="text1"/>
            </w:tcBorders>
          </w:tcPr>
          <w:p w:rsidR="00A77A70" w:rsidRPr="00103F93" w:rsidRDefault="00A77A70" w:rsidP="00D71605">
            <w:pPr>
              <w:tabs>
                <w:tab w:val="left" w:pos="567"/>
                <w:tab w:val="left" w:pos="720"/>
              </w:tabs>
              <w:jc w:val="center"/>
              <w:rPr>
                <w:rFonts w:ascii="Times New Roman" w:hAnsi="Times New Roman" w:cs="Times New Roman"/>
                <w:sz w:val="24"/>
                <w:szCs w:val="24"/>
                <w:lang w:val="ru-RU"/>
              </w:rPr>
            </w:pPr>
          </w:p>
          <w:p w:rsidR="00A77A70" w:rsidRPr="00103F93" w:rsidRDefault="00A77A70" w:rsidP="00D71605">
            <w:pPr>
              <w:tabs>
                <w:tab w:val="left" w:pos="567"/>
                <w:tab w:val="left" w:pos="720"/>
              </w:tabs>
              <w:jc w:val="center"/>
              <w:rPr>
                <w:rFonts w:ascii="Times New Roman" w:hAnsi="Times New Roman" w:cs="Times New Roman"/>
                <w:sz w:val="24"/>
                <w:szCs w:val="24"/>
              </w:rPr>
            </w:pPr>
            <w:r w:rsidRPr="00103F93">
              <w:rPr>
                <w:rFonts w:ascii="Times New Roman" w:hAnsi="Times New Roman" w:cs="Times New Roman"/>
                <w:sz w:val="24"/>
                <w:szCs w:val="24"/>
              </w:rPr>
              <w:t>6 450</w:t>
            </w:r>
          </w:p>
        </w:tc>
      </w:tr>
    </w:tbl>
    <w:p w:rsidR="00CB1298" w:rsidRPr="00103F93" w:rsidRDefault="00CB1298" w:rsidP="00D71605">
      <w:pPr>
        <w:tabs>
          <w:tab w:val="left" w:pos="567"/>
          <w:tab w:val="left" w:pos="720"/>
        </w:tabs>
        <w:spacing w:after="0" w:line="240" w:lineRule="auto"/>
        <w:ind w:firstLine="567"/>
        <w:jc w:val="both"/>
        <w:rPr>
          <w:rFonts w:ascii="Times New Roman" w:eastAsia="Times New Roman" w:hAnsi="Times New Roman" w:cs="Times New Roman"/>
          <w:sz w:val="24"/>
          <w:szCs w:val="24"/>
        </w:rPr>
      </w:pPr>
    </w:p>
    <w:p w:rsidR="00D71605" w:rsidRPr="00103F93" w:rsidRDefault="00D71605" w:rsidP="00D71605">
      <w:pPr>
        <w:widowControl w:val="0"/>
        <w:spacing w:after="0" w:line="240" w:lineRule="auto"/>
        <w:ind w:firstLine="567"/>
        <w:jc w:val="both"/>
        <w:rPr>
          <w:rFonts w:ascii="Times New Roman" w:hAnsi="Times New Roman" w:cs="Times New Roman"/>
          <w:spacing w:val="-7"/>
          <w:sz w:val="24"/>
          <w:szCs w:val="24"/>
        </w:rPr>
      </w:pPr>
      <w:r w:rsidRPr="00103F93">
        <w:rPr>
          <w:rFonts w:ascii="Times New Roman" w:hAnsi="Times New Roman" w:cs="Times New Roman"/>
          <w:spacing w:val="-7"/>
          <w:sz w:val="24"/>
          <w:szCs w:val="24"/>
        </w:rPr>
        <w:t xml:space="preserve">Согласно данным Таблицы 2 </w:t>
      </w:r>
      <w:r w:rsidRPr="00103F93">
        <w:rPr>
          <w:rFonts w:ascii="Times New Roman" w:eastAsia="Times New Roman" w:hAnsi="Times New Roman" w:cs="Times New Roman"/>
          <w:sz w:val="24"/>
          <w:szCs w:val="24"/>
          <w:lang w:val="hy-AM"/>
        </w:rPr>
        <w:t xml:space="preserve">в 2023 году по сравнению с 2019 годом </w:t>
      </w:r>
      <w:r w:rsidRPr="00103F93">
        <w:rPr>
          <w:rFonts w:ascii="Times New Roman" w:hAnsi="Times New Roman" w:cs="Times New Roman"/>
          <w:sz w:val="24"/>
          <w:szCs w:val="24"/>
          <w:lang w:val="hy-AM"/>
        </w:rPr>
        <w:t xml:space="preserve">количество </w:t>
      </w:r>
      <w:r w:rsidRPr="00103F93">
        <w:rPr>
          <w:rFonts w:ascii="Times New Roman" w:hAnsi="Times New Roman" w:cs="Times New Roman"/>
          <w:sz w:val="24"/>
          <w:szCs w:val="24"/>
        </w:rPr>
        <w:t xml:space="preserve">студентов </w:t>
      </w:r>
      <w:r w:rsidRPr="00103F93">
        <w:rPr>
          <w:rFonts w:ascii="Times New Roman" w:hAnsi="Times New Roman" w:cs="Times New Roman"/>
          <w:sz w:val="24"/>
          <w:szCs w:val="24"/>
          <w:lang w:val="hy-AM"/>
        </w:rPr>
        <w:t>высших учебных заведений в Республике Армения</w:t>
      </w:r>
      <w:r w:rsidRPr="00103F93">
        <w:rPr>
          <w:rFonts w:ascii="Times New Roman" w:hAnsi="Times New Roman" w:cs="Times New Roman"/>
          <w:sz w:val="24"/>
          <w:szCs w:val="24"/>
        </w:rPr>
        <w:t xml:space="preserve"> увеличилось на 7 453, а количество преподавателей сократилось на 297</w:t>
      </w:r>
      <w:r w:rsidR="00F75DDE" w:rsidRPr="00103F93">
        <w:rPr>
          <w:rFonts w:ascii="Times New Roman" w:hAnsi="Times New Roman" w:cs="Times New Roman"/>
          <w:sz w:val="24"/>
          <w:szCs w:val="24"/>
        </w:rPr>
        <w:t>.</w:t>
      </w:r>
      <w:r w:rsidRPr="00103F93">
        <w:rPr>
          <w:rFonts w:ascii="Times New Roman" w:hAnsi="Times New Roman" w:cs="Times New Roman"/>
          <w:sz w:val="24"/>
          <w:szCs w:val="24"/>
        </w:rPr>
        <w:t xml:space="preserve">   </w:t>
      </w:r>
      <w:r w:rsidRPr="00103F93">
        <w:rPr>
          <w:rFonts w:ascii="Times New Roman" w:hAnsi="Times New Roman" w:cs="Times New Roman"/>
          <w:spacing w:val="-7"/>
          <w:sz w:val="24"/>
          <w:szCs w:val="24"/>
        </w:rPr>
        <w:t xml:space="preserve"> </w:t>
      </w:r>
    </w:p>
    <w:p w:rsidR="00B021E5" w:rsidRPr="00103F93" w:rsidRDefault="00AB7E5A" w:rsidP="00AB7E5A">
      <w:pPr>
        <w:pStyle w:val="NormalWeb"/>
        <w:tabs>
          <w:tab w:val="left" w:pos="851"/>
          <w:tab w:val="left" w:pos="993"/>
        </w:tabs>
        <w:spacing w:before="0" w:beforeAutospacing="0" w:after="0" w:afterAutospacing="0"/>
        <w:ind w:firstLine="709"/>
        <w:jc w:val="both"/>
      </w:pPr>
      <w:r w:rsidRPr="00103F93">
        <w:t>Следует также отметить, что</w:t>
      </w:r>
      <w:r w:rsidRPr="00103F93">
        <w:rPr>
          <w:bCs/>
          <w:lang w:eastAsia="en-US"/>
        </w:rPr>
        <w:t xml:space="preserve"> п</w:t>
      </w:r>
      <w:r w:rsidRPr="00103F93">
        <w:t>равительство Армении утвердило план мероприятий, вытекающих из закона «Об утверждении государственной программы развития образования в Республике Армения до 2030 года</w:t>
      </w:r>
      <w:r w:rsidRPr="00103F93">
        <w:rPr>
          <w:lang w:eastAsia="en-US"/>
        </w:rPr>
        <w:t xml:space="preserve">» </w:t>
      </w:r>
      <w:r w:rsidRPr="00103F93">
        <w:t>[</w:t>
      </w:r>
      <w:r w:rsidR="00693A3C" w:rsidRPr="00103F93">
        <w:t>1</w:t>
      </w:r>
      <w:r w:rsidRPr="00103F93">
        <w:t>]</w:t>
      </w:r>
      <w:r w:rsidRPr="00103F93">
        <w:rPr>
          <w:lang w:eastAsia="en-US"/>
        </w:rPr>
        <w:t xml:space="preserve">, </w:t>
      </w:r>
      <w:r w:rsidRPr="00103F93">
        <w:t>который отражает стратегические цели и направления реформ по развитию образования на всех уровнях.</w:t>
      </w:r>
      <w:r w:rsidRPr="00103F93">
        <w:rPr>
          <w:bCs/>
          <w:lang w:eastAsia="en-US"/>
        </w:rPr>
        <w:t xml:space="preserve"> </w:t>
      </w:r>
      <w:r w:rsidRPr="00103F93">
        <w:t>В плане мероприятий представлены три основные направления образовательной стратегии, первое из которых – всеобщие инклюзивные, качественные и доступные образовательные услуги во всех населенных пунктах для каждого гражданина на всех этапах жизни. Второе направление – повышение эффективности образования, а третье направление – интернационализация образовательных услуг и продуктов и роль Республики Армения в процессе трансформации в глобальной системе образования. Также планируется ввести гибкие механизмы привлечения специалистов частного сектора в школы и колледжи: во всех областях будет создано 10 ресурсных центров с целью практического обучения; управление колледжами будет осуществляться совместно с частным сектором и с использованием методики обучения на основе труда. Одновременно запланированы масштабные реформы в сфере высшего образования. Количество бюджетных вузов достигнет 8, и они будут содержать сильный научно-исследовательский компонент. Планируется также создать академический городок в качестве современной инфраструктуры качественного высшего образования и науки.</w:t>
      </w:r>
    </w:p>
    <w:p w:rsidR="000F1A13" w:rsidRPr="00103F93" w:rsidRDefault="000F1A13" w:rsidP="00640290">
      <w:pPr>
        <w:pStyle w:val="NormalWeb"/>
        <w:tabs>
          <w:tab w:val="left" w:pos="851"/>
          <w:tab w:val="left" w:pos="993"/>
        </w:tabs>
        <w:spacing w:before="0" w:beforeAutospacing="0" w:after="0" w:afterAutospacing="0"/>
        <w:ind w:firstLine="709"/>
        <w:jc w:val="both"/>
      </w:pPr>
      <w:r w:rsidRPr="00103F93">
        <w:t xml:space="preserve">Касаемо влияния </w:t>
      </w:r>
      <w:r w:rsidRPr="00103F93">
        <w:rPr>
          <w:b/>
        </w:rPr>
        <w:t>жизненного опыта</w:t>
      </w:r>
      <w:r w:rsidRPr="00103F93">
        <w:t xml:space="preserve"> на формирование инновационного интеллекта следует отметить, что в условиях некоторой турбулентности обостряется восприятие реальности, что способствует проявлению более адекватной и ускоренной реакции на происходящее вокруг, тем самым более обогащая жизненный опыт и инновационный интеллект.</w:t>
      </w:r>
    </w:p>
    <w:p w:rsidR="00640290" w:rsidRPr="00103F93" w:rsidRDefault="0033206B" w:rsidP="00640290">
      <w:pPr>
        <w:pStyle w:val="NormalWeb"/>
        <w:tabs>
          <w:tab w:val="left" w:pos="851"/>
          <w:tab w:val="left" w:pos="993"/>
        </w:tabs>
        <w:spacing w:before="0" w:beforeAutospacing="0" w:after="0" w:afterAutospacing="0"/>
        <w:ind w:firstLine="709"/>
        <w:jc w:val="both"/>
      </w:pPr>
      <w:r w:rsidRPr="00103F93">
        <w:t xml:space="preserve">Учитывая </w:t>
      </w:r>
      <w:r w:rsidR="00640290" w:rsidRPr="00103F93">
        <w:t>современные социально-экономические реалии</w:t>
      </w:r>
      <w:r w:rsidRPr="00103F93">
        <w:t xml:space="preserve"> предлагаются следующие подходы по стимулированию </w:t>
      </w:r>
      <w:r w:rsidR="00640290" w:rsidRPr="00103F93">
        <w:t xml:space="preserve">развития </w:t>
      </w:r>
      <w:r w:rsidR="004948D5" w:rsidRPr="00103F93">
        <w:t xml:space="preserve">научно-технического потенциала </w:t>
      </w:r>
      <w:r w:rsidR="00640290" w:rsidRPr="00103F93">
        <w:t xml:space="preserve">посредством </w:t>
      </w:r>
      <w:r w:rsidR="004948D5" w:rsidRPr="00103F93">
        <w:t>формирования инновационного интеллекта:</w:t>
      </w:r>
    </w:p>
    <w:p w:rsidR="0033206B" w:rsidRPr="00103F93" w:rsidRDefault="00BE2C32" w:rsidP="00EF31EA">
      <w:pPr>
        <w:pStyle w:val="NormalWeb"/>
        <w:numPr>
          <w:ilvl w:val="1"/>
          <w:numId w:val="39"/>
        </w:numPr>
        <w:tabs>
          <w:tab w:val="left" w:pos="993"/>
          <w:tab w:val="left" w:pos="1134"/>
        </w:tabs>
        <w:spacing w:before="0" w:beforeAutospacing="0" w:after="0" w:afterAutospacing="0"/>
        <w:ind w:left="0" w:firstLine="709"/>
        <w:jc w:val="both"/>
      </w:pPr>
      <w:r w:rsidRPr="00103F93">
        <w:t>Применение инновационных образовательных технологий</w:t>
      </w:r>
      <w:r w:rsidR="00640290" w:rsidRPr="00103F93">
        <w:t>,</w:t>
      </w:r>
    </w:p>
    <w:p w:rsidR="00EF31EA" w:rsidRPr="00103F93" w:rsidRDefault="00EF31EA" w:rsidP="00C20673">
      <w:pPr>
        <w:pStyle w:val="NormalWeb"/>
        <w:numPr>
          <w:ilvl w:val="1"/>
          <w:numId w:val="39"/>
        </w:numPr>
        <w:tabs>
          <w:tab w:val="left" w:pos="993"/>
          <w:tab w:val="left" w:pos="1134"/>
        </w:tabs>
        <w:spacing w:before="0" w:beforeAutospacing="0" w:after="0" w:afterAutospacing="0"/>
        <w:ind w:left="0" w:firstLine="709"/>
        <w:jc w:val="both"/>
      </w:pPr>
      <w:r w:rsidRPr="00103F93">
        <w:t>Увеличение объема финансирования процесса цифровой трансформации сферы образования,</w:t>
      </w:r>
    </w:p>
    <w:p w:rsidR="00393D85" w:rsidRPr="00103F93" w:rsidRDefault="00393D85" w:rsidP="00C20673">
      <w:pPr>
        <w:pStyle w:val="NormalWeb"/>
        <w:numPr>
          <w:ilvl w:val="1"/>
          <w:numId w:val="39"/>
        </w:numPr>
        <w:tabs>
          <w:tab w:val="left" w:pos="993"/>
          <w:tab w:val="left" w:pos="1134"/>
        </w:tabs>
        <w:spacing w:before="0" w:beforeAutospacing="0" w:after="0" w:afterAutospacing="0"/>
        <w:ind w:left="0" w:firstLine="709"/>
        <w:jc w:val="both"/>
      </w:pPr>
      <w:r w:rsidRPr="00103F93">
        <w:t>Стимулирование инженерного образования,</w:t>
      </w:r>
    </w:p>
    <w:p w:rsidR="0033206B" w:rsidRPr="00103F93" w:rsidRDefault="00EF31EA" w:rsidP="00EF31EA">
      <w:pPr>
        <w:pStyle w:val="NormalWeb"/>
        <w:numPr>
          <w:ilvl w:val="1"/>
          <w:numId w:val="39"/>
        </w:numPr>
        <w:tabs>
          <w:tab w:val="left" w:pos="993"/>
          <w:tab w:val="left" w:pos="1134"/>
        </w:tabs>
        <w:spacing w:before="0" w:beforeAutospacing="0" w:after="0" w:afterAutospacing="0"/>
        <w:ind w:left="0" w:firstLine="709"/>
        <w:jc w:val="both"/>
      </w:pPr>
      <w:r w:rsidRPr="00103F93">
        <w:lastRenderedPageBreak/>
        <w:t>Активизация взаимодействия науки, бизнеса и государства, а также с</w:t>
      </w:r>
      <w:r w:rsidR="00640290" w:rsidRPr="00103F93">
        <w:t>одействие участию высокотехнологичных компаний в процессе преодоления важнейших вызовов, стоящих перед обществом</w:t>
      </w:r>
      <w:r w:rsidR="0033206B" w:rsidRPr="00103F93">
        <w:t>,</w:t>
      </w:r>
    </w:p>
    <w:p w:rsidR="0033206B" w:rsidRPr="00103F93" w:rsidRDefault="00393D85" w:rsidP="00C20673">
      <w:pPr>
        <w:pStyle w:val="NormalWeb"/>
        <w:numPr>
          <w:ilvl w:val="1"/>
          <w:numId w:val="39"/>
        </w:numPr>
        <w:tabs>
          <w:tab w:val="left" w:pos="993"/>
          <w:tab w:val="left" w:pos="1134"/>
        </w:tabs>
        <w:spacing w:before="0" w:beforeAutospacing="0" w:after="0" w:afterAutospacing="0"/>
        <w:ind w:left="0" w:firstLine="709"/>
        <w:jc w:val="both"/>
      </w:pPr>
      <w:r w:rsidRPr="00103F93">
        <w:t>Организация в ВУЗ-ах обучения по новым специальностям посредством коллаборационной деятельности с соответствующими университетами и структурами</w:t>
      </w:r>
      <w:r w:rsidR="0033206B" w:rsidRPr="00103F93">
        <w:t>.</w:t>
      </w:r>
    </w:p>
    <w:p w:rsidR="00407029" w:rsidRPr="00103F93" w:rsidRDefault="0033206B" w:rsidP="00C20673">
      <w:pPr>
        <w:pStyle w:val="NormalWeb"/>
        <w:tabs>
          <w:tab w:val="left" w:pos="851"/>
          <w:tab w:val="left" w:pos="993"/>
        </w:tabs>
        <w:spacing w:before="0" w:beforeAutospacing="0" w:after="0" w:afterAutospacing="0"/>
        <w:ind w:firstLine="709"/>
        <w:jc w:val="both"/>
      </w:pPr>
      <w:r w:rsidRPr="00103F93">
        <w:t xml:space="preserve">Таким образом, </w:t>
      </w:r>
      <w:r w:rsidR="00E2641D" w:rsidRPr="00103F93">
        <w:t xml:space="preserve">стимулирование </w:t>
      </w:r>
      <w:r w:rsidR="00640290" w:rsidRPr="00103F93">
        <w:t xml:space="preserve">развития </w:t>
      </w:r>
      <w:r w:rsidR="00F53885" w:rsidRPr="00103F93">
        <w:t>научно-технического потенциала посредством формирования инновационного интеллекта</w:t>
      </w:r>
      <w:r w:rsidRPr="00103F93">
        <w:t xml:space="preserve"> име</w:t>
      </w:r>
      <w:r w:rsidR="00231385" w:rsidRPr="00103F93">
        <w:t>е</w:t>
      </w:r>
      <w:r w:rsidRPr="00103F93">
        <w:t>т важное стратегическое значение, поскольку в дальнейшем мо</w:t>
      </w:r>
      <w:r w:rsidR="00231385" w:rsidRPr="00103F93">
        <w:t>же</w:t>
      </w:r>
      <w:r w:rsidR="00E2641D" w:rsidRPr="00103F93">
        <w:t>т</w:t>
      </w:r>
      <w:r w:rsidRPr="00103F93">
        <w:t xml:space="preserve"> позволить выйти на новый уровень развития</w:t>
      </w:r>
      <w:r w:rsidR="00F53885" w:rsidRPr="00103F93">
        <w:t xml:space="preserve"> экономики</w:t>
      </w:r>
      <w:r w:rsidR="00E2641D" w:rsidRPr="00103F93">
        <w:t xml:space="preserve"> и</w:t>
      </w:r>
      <w:r w:rsidRPr="00103F93">
        <w:t xml:space="preserve"> повысить уровень </w:t>
      </w:r>
      <w:r w:rsidR="00231385" w:rsidRPr="00103F93">
        <w:t>благосостояния</w:t>
      </w:r>
      <w:r w:rsidRPr="00103F93">
        <w:t xml:space="preserve"> населения.</w:t>
      </w:r>
      <w:r w:rsidR="00F53885" w:rsidRPr="00103F93">
        <w:t xml:space="preserve"> </w:t>
      </w:r>
    </w:p>
    <w:p w:rsidR="00407029" w:rsidRPr="00103F93" w:rsidRDefault="00407029" w:rsidP="00C20673">
      <w:pPr>
        <w:pStyle w:val="NormalWeb"/>
        <w:tabs>
          <w:tab w:val="left" w:pos="851"/>
          <w:tab w:val="left" w:pos="993"/>
        </w:tabs>
        <w:spacing w:before="0" w:beforeAutospacing="0" w:after="0" w:afterAutospacing="0"/>
        <w:ind w:firstLine="709"/>
        <w:jc w:val="both"/>
      </w:pPr>
    </w:p>
    <w:p w:rsidR="00CB3272" w:rsidRPr="00103F93" w:rsidRDefault="00CB3272" w:rsidP="00C20673">
      <w:pPr>
        <w:shd w:val="clear" w:color="auto" w:fill="FFFFFF"/>
        <w:spacing w:after="0" w:line="240" w:lineRule="auto"/>
        <w:ind w:firstLine="709"/>
        <w:jc w:val="center"/>
        <w:rPr>
          <w:rFonts w:ascii="Times New Roman" w:eastAsia="Times New Roman" w:hAnsi="Times New Roman" w:cs="Times New Roman"/>
          <w:sz w:val="24"/>
          <w:szCs w:val="24"/>
        </w:rPr>
      </w:pPr>
      <w:r w:rsidRPr="00103F93">
        <w:rPr>
          <w:rFonts w:ascii="Times New Roman" w:eastAsia="Times New Roman" w:hAnsi="Times New Roman" w:cs="Times New Roman"/>
          <w:b/>
          <w:bCs/>
          <w:sz w:val="24"/>
          <w:szCs w:val="24"/>
        </w:rPr>
        <w:t>Библиографический список</w:t>
      </w:r>
    </w:p>
    <w:p w:rsidR="00CB3272" w:rsidRPr="00103F93" w:rsidRDefault="002B38F6" w:rsidP="00C20673">
      <w:pPr>
        <w:shd w:val="clear" w:color="auto" w:fill="FFFFFF"/>
        <w:tabs>
          <w:tab w:val="left" w:pos="709"/>
        </w:tabs>
        <w:spacing w:after="0" w:line="240" w:lineRule="auto"/>
        <w:ind w:firstLine="709"/>
        <w:jc w:val="both"/>
        <w:rPr>
          <w:rFonts w:ascii="Times New Roman" w:hAnsi="Times New Roman" w:cs="Times New Roman"/>
          <w:sz w:val="24"/>
          <w:szCs w:val="24"/>
        </w:rPr>
      </w:pPr>
      <w:r w:rsidRPr="00103F93">
        <w:rPr>
          <w:rFonts w:ascii="Times New Roman" w:hAnsi="Times New Roman" w:cs="Times New Roman"/>
          <w:sz w:val="24"/>
          <w:szCs w:val="24"/>
        </w:rPr>
        <w:t>1</w:t>
      </w:r>
      <w:r w:rsidR="00CB3272" w:rsidRPr="00103F93">
        <w:rPr>
          <w:rFonts w:ascii="Times New Roman" w:hAnsi="Times New Roman" w:cs="Times New Roman"/>
          <w:sz w:val="24"/>
          <w:szCs w:val="24"/>
        </w:rPr>
        <w:t xml:space="preserve">. </w:t>
      </w:r>
      <w:r w:rsidR="000235C3" w:rsidRPr="00103F93">
        <w:rPr>
          <w:rFonts w:ascii="Times New Roman" w:hAnsi="Times New Roman" w:cs="Times New Roman"/>
          <w:sz w:val="24"/>
          <w:szCs w:val="24"/>
        </w:rPr>
        <w:t>Закон Республики Армения «Об утверждении государственной программы развития образования в Республике Армения до 2030 года» от 16.11.2022, https://www.arlis.am/</w:t>
      </w:r>
    </w:p>
    <w:p w:rsidR="000B105A" w:rsidRPr="00103F93" w:rsidRDefault="000235C3" w:rsidP="000B105A">
      <w:pPr>
        <w:shd w:val="clear" w:color="auto" w:fill="FFFFFF"/>
        <w:tabs>
          <w:tab w:val="left" w:pos="709"/>
        </w:tabs>
        <w:spacing w:after="0" w:line="240" w:lineRule="auto"/>
        <w:ind w:firstLine="709"/>
        <w:jc w:val="both"/>
        <w:rPr>
          <w:rFonts w:ascii="Times New Roman" w:hAnsi="Times New Roman" w:cs="Times New Roman"/>
          <w:sz w:val="24"/>
          <w:szCs w:val="24"/>
        </w:rPr>
      </w:pPr>
      <w:r w:rsidRPr="00103F93">
        <w:rPr>
          <w:rFonts w:ascii="Times New Roman" w:hAnsi="Times New Roman" w:cs="Times New Roman"/>
          <w:sz w:val="24"/>
          <w:szCs w:val="24"/>
        </w:rPr>
        <w:t>2</w:t>
      </w:r>
      <w:r w:rsidR="00CB3272" w:rsidRPr="00103F93">
        <w:rPr>
          <w:rFonts w:ascii="Times New Roman" w:hAnsi="Times New Roman" w:cs="Times New Roman"/>
          <w:sz w:val="24"/>
          <w:szCs w:val="24"/>
        </w:rPr>
        <w:t xml:space="preserve">. </w:t>
      </w:r>
      <w:r w:rsidR="00F87BFB" w:rsidRPr="00103F93">
        <w:rPr>
          <w:rFonts w:ascii="Times New Roman" w:hAnsi="Times New Roman" w:cs="Times New Roman"/>
          <w:sz w:val="24"/>
          <w:szCs w:val="24"/>
        </w:rPr>
        <w:t>Захарян А.Г. Проблемы стимулирования инновационного образования в Республике Армения, Глобальные вызовы и региональное развитие в зеркале социологических измерений: материалы VIII междунар. науч.-практ. интернет-конф. (г. Вологда, 27–31 марта 2023 г.) / Вологодский научный центр Российской академии наук. – Вологда : ВолНЦ РАН, 2023, с. 585-591</w:t>
      </w:r>
      <w:r w:rsidR="00A362D2" w:rsidRPr="00103F93">
        <w:rPr>
          <w:rFonts w:ascii="Times New Roman" w:hAnsi="Times New Roman" w:cs="Times New Roman"/>
          <w:sz w:val="24"/>
          <w:szCs w:val="24"/>
        </w:rPr>
        <w:t>.</w:t>
      </w:r>
    </w:p>
    <w:p w:rsidR="002E2739" w:rsidRPr="00103F93" w:rsidRDefault="002E2739" w:rsidP="000B105A">
      <w:pPr>
        <w:shd w:val="clear" w:color="auto" w:fill="FFFFFF"/>
        <w:tabs>
          <w:tab w:val="left" w:pos="709"/>
        </w:tabs>
        <w:spacing w:after="0" w:line="240" w:lineRule="auto"/>
        <w:ind w:firstLine="709"/>
        <w:jc w:val="both"/>
        <w:rPr>
          <w:rFonts w:ascii="Times New Roman" w:hAnsi="Times New Roman" w:cs="Times New Roman"/>
          <w:sz w:val="24"/>
          <w:szCs w:val="24"/>
        </w:rPr>
      </w:pPr>
      <w:r w:rsidRPr="00103F93">
        <w:rPr>
          <w:rFonts w:ascii="Times New Roman" w:hAnsi="Times New Roman" w:cs="Times New Roman"/>
          <w:sz w:val="24"/>
          <w:szCs w:val="24"/>
        </w:rPr>
        <w:t>3. Захарян А.Г. Инновационное развитие личности как фактор повышения благосостояния, Человекоориентированное управление: будущее цифрового общества : сборник статей по итогам Национальной научно-практической конференции с международным участием. Санкт-Петербург, 18–19 мая 2023 г. В двух частях. Часть 1 / под ред. д-ра экон. наук, проф. И.А. Максимцева, д-ра экон. наук, проф. В.К. Потемкина. – СПб. : Изд-во СПбГЭУ, 2023, с. 272-277. ISBN 978-5-7310-6188-9 (часть 1).</w:t>
      </w:r>
    </w:p>
    <w:p w:rsidR="000B105A" w:rsidRPr="00103F93" w:rsidRDefault="006263EC" w:rsidP="000B105A">
      <w:pPr>
        <w:shd w:val="clear" w:color="auto" w:fill="FFFFFF"/>
        <w:tabs>
          <w:tab w:val="left" w:pos="709"/>
        </w:tabs>
        <w:spacing w:after="0" w:line="240" w:lineRule="auto"/>
        <w:ind w:firstLine="709"/>
        <w:jc w:val="both"/>
        <w:rPr>
          <w:rFonts w:ascii="Times New Roman" w:hAnsi="Times New Roman" w:cs="Times New Roman"/>
          <w:sz w:val="24"/>
          <w:szCs w:val="24"/>
        </w:rPr>
      </w:pPr>
      <w:r w:rsidRPr="00103F93">
        <w:rPr>
          <w:rFonts w:ascii="Times New Roman" w:hAnsi="Times New Roman" w:cs="Times New Roman"/>
          <w:sz w:val="24"/>
          <w:szCs w:val="24"/>
        </w:rPr>
        <w:t xml:space="preserve">4. </w:t>
      </w:r>
      <w:r w:rsidR="000B105A" w:rsidRPr="00103F93">
        <w:rPr>
          <w:rFonts w:ascii="Times New Roman" w:hAnsi="Times New Roman" w:cs="Times New Roman"/>
          <w:sz w:val="24"/>
          <w:szCs w:val="24"/>
        </w:rPr>
        <w:t>Захарян А.Г. Интеллект как фактор инновационного развития экономики, V Российский экономический конгресс «РЭК-2023», Том IX. Тематическая конференция «Наука и инновации» (сборник тезисов докладов) / Составители: А. Е. Варшавский, Н. И. Иванова, Е.Б. Ленчук, Организаторы: Новая экономическая ассоциация, Институт экономики Российской академии наук, Уральский государственный экономический университет, Институт экономики Уральского отделения Российской академии наук, Уральский государственный горный университет, Уральский институт управления – филиал РАНХиГС, Центральный экономико-математический институт Российской академии наук и экономический факультет Московского государственного университета имени М.В. Ломоносова – Москва, 2023, с. 62-67, http://www.econorus.org/pdf/Volume9_REC-2023.pdf</w:t>
      </w:r>
    </w:p>
    <w:p w:rsidR="006263EC" w:rsidRPr="00103F93" w:rsidRDefault="000235C3" w:rsidP="008D4767">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03F93">
        <w:rPr>
          <w:rFonts w:ascii="Times New Roman" w:hAnsi="Times New Roman" w:cs="Times New Roman"/>
          <w:sz w:val="24"/>
          <w:szCs w:val="24"/>
          <w:lang w:val="en-US"/>
        </w:rPr>
        <w:t>5</w:t>
      </w:r>
      <w:r w:rsidR="009D5C40" w:rsidRPr="00103F93">
        <w:rPr>
          <w:rFonts w:ascii="Times New Roman" w:hAnsi="Times New Roman" w:cs="Times New Roman"/>
          <w:sz w:val="24"/>
          <w:szCs w:val="24"/>
          <w:lang w:val="en-US"/>
        </w:rPr>
        <w:t xml:space="preserve">. Hagen, Everett E., How Economic Growth Begins: A Theory of Social Change (1963). </w:t>
      </w:r>
      <w:proofErr w:type="gramStart"/>
      <w:r w:rsidR="009D5C40" w:rsidRPr="00103F93">
        <w:rPr>
          <w:rFonts w:ascii="Times New Roman" w:hAnsi="Times New Roman" w:cs="Times New Roman"/>
          <w:sz w:val="24"/>
          <w:szCs w:val="24"/>
          <w:lang w:val="en-US"/>
        </w:rPr>
        <w:t>Journal of Social Issues.</w:t>
      </w:r>
      <w:proofErr w:type="gramEnd"/>
      <w:r w:rsidR="009D5C40" w:rsidRPr="00103F93">
        <w:rPr>
          <w:rFonts w:ascii="Times New Roman" w:hAnsi="Times New Roman" w:cs="Times New Roman"/>
          <w:sz w:val="24"/>
          <w:szCs w:val="24"/>
          <w:lang w:val="en-US"/>
        </w:rPr>
        <w:t xml:space="preserve"> – Vol. 19. – Issue 1. – P. 20–34 [</w:t>
      </w:r>
      <w:r w:rsidR="009D5C40" w:rsidRPr="00103F93">
        <w:rPr>
          <w:rFonts w:ascii="Times New Roman" w:hAnsi="Times New Roman" w:cs="Times New Roman"/>
          <w:sz w:val="24"/>
          <w:szCs w:val="24"/>
        </w:rPr>
        <w:t>Электронный</w:t>
      </w:r>
      <w:r w:rsidR="009D5C40" w:rsidRPr="00103F93">
        <w:rPr>
          <w:rFonts w:ascii="Times New Roman" w:hAnsi="Times New Roman" w:cs="Times New Roman"/>
          <w:sz w:val="24"/>
          <w:szCs w:val="24"/>
          <w:lang w:val="en-US"/>
        </w:rPr>
        <w:t xml:space="preserve"> </w:t>
      </w:r>
      <w:r w:rsidR="009D5C40" w:rsidRPr="00103F93">
        <w:rPr>
          <w:rFonts w:ascii="Times New Roman" w:hAnsi="Times New Roman" w:cs="Times New Roman"/>
          <w:sz w:val="24"/>
          <w:szCs w:val="24"/>
        </w:rPr>
        <w:t>ресурс</w:t>
      </w:r>
      <w:r w:rsidR="009D5C40" w:rsidRPr="00103F93">
        <w:rPr>
          <w:rFonts w:ascii="Times New Roman" w:hAnsi="Times New Roman" w:cs="Times New Roman"/>
          <w:sz w:val="24"/>
          <w:szCs w:val="24"/>
          <w:lang w:val="en-US"/>
        </w:rPr>
        <w:t xml:space="preserve">]. – </w:t>
      </w:r>
      <w:r w:rsidR="009D5C40" w:rsidRPr="00103F93">
        <w:rPr>
          <w:rFonts w:ascii="Times New Roman" w:hAnsi="Times New Roman" w:cs="Times New Roman"/>
          <w:sz w:val="24"/>
          <w:szCs w:val="24"/>
        </w:rPr>
        <w:t>Режим</w:t>
      </w:r>
      <w:r w:rsidR="009D5C40" w:rsidRPr="00103F93">
        <w:rPr>
          <w:rFonts w:ascii="Times New Roman" w:hAnsi="Times New Roman" w:cs="Times New Roman"/>
          <w:sz w:val="24"/>
          <w:szCs w:val="24"/>
          <w:lang w:val="en-US"/>
        </w:rPr>
        <w:t xml:space="preserve"> </w:t>
      </w:r>
      <w:r w:rsidR="009D5C40" w:rsidRPr="00103F93">
        <w:rPr>
          <w:rFonts w:ascii="Times New Roman" w:hAnsi="Times New Roman" w:cs="Times New Roman"/>
          <w:sz w:val="24"/>
          <w:szCs w:val="24"/>
        </w:rPr>
        <w:t>доступа</w:t>
      </w:r>
      <w:r w:rsidR="009D5C40" w:rsidRPr="00103F93">
        <w:rPr>
          <w:rFonts w:ascii="Times New Roman" w:hAnsi="Times New Roman" w:cs="Times New Roman"/>
          <w:sz w:val="24"/>
          <w:szCs w:val="24"/>
          <w:lang w:val="en-US"/>
        </w:rPr>
        <w:t>: http://papers.ssrn.com/sol3/papers.cfm?abstract_id=1505877</w:t>
      </w:r>
    </w:p>
    <w:p w:rsidR="006263EC" w:rsidRPr="00103F93"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p>
    <w:p w:rsidR="00A34DC5" w:rsidRPr="00103F93" w:rsidRDefault="00A34DC5" w:rsidP="00C20673">
      <w:pPr>
        <w:suppressAutoHyphens/>
        <w:spacing w:after="0" w:line="240" w:lineRule="auto"/>
        <w:ind w:firstLine="709"/>
        <w:jc w:val="center"/>
        <w:rPr>
          <w:rFonts w:ascii="Times New Roman" w:eastAsia="Calibri" w:hAnsi="Times New Roman" w:cs="Times New Roman"/>
          <w:b/>
          <w:sz w:val="24"/>
          <w:szCs w:val="24"/>
        </w:rPr>
      </w:pPr>
      <w:r w:rsidRPr="00103F93">
        <w:rPr>
          <w:rFonts w:ascii="Times New Roman" w:eastAsia="Calibri" w:hAnsi="Times New Roman" w:cs="Times New Roman"/>
          <w:b/>
          <w:sz w:val="24"/>
          <w:szCs w:val="24"/>
        </w:rPr>
        <w:t>Информация об авторе</w:t>
      </w:r>
    </w:p>
    <w:p w:rsidR="00A34DC5" w:rsidRPr="00103F93" w:rsidRDefault="00A725E2" w:rsidP="00C20673">
      <w:pPr>
        <w:spacing w:after="0" w:line="240" w:lineRule="auto"/>
        <w:ind w:firstLine="709"/>
        <w:jc w:val="both"/>
        <w:rPr>
          <w:rFonts w:ascii="Times New Roman" w:eastAsia="Calibri" w:hAnsi="Times New Roman" w:cs="Times New Roman"/>
          <w:sz w:val="24"/>
          <w:szCs w:val="24"/>
          <w:lang w:val="en-US"/>
        </w:rPr>
      </w:pPr>
      <w:r w:rsidRPr="00103F93">
        <w:rPr>
          <w:rFonts w:ascii="Times New Roman" w:eastAsia="Calibri" w:hAnsi="Times New Roman" w:cs="Times New Roman"/>
          <w:sz w:val="24"/>
          <w:szCs w:val="24"/>
        </w:rPr>
        <w:t xml:space="preserve">Захарян Армине Григорьевна (Армения, Ереван) – кандидат экономических наук, </w:t>
      </w:r>
      <w:r w:rsidRPr="00103F93">
        <w:rPr>
          <w:rFonts w:ascii="Times New Roman" w:hAnsi="Times New Roman" w:cs="Times New Roman"/>
          <w:sz w:val="24"/>
          <w:szCs w:val="24"/>
        </w:rPr>
        <w:t>Национальная академия наук Республики Армения, Международный научно-образовательный центр, преподаватель кафедры Экономики и управления</w:t>
      </w:r>
      <w:r w:rsidRPr="00103F93">
        <w:rPr>
          <w:rFonts w:ascii="Times New Roman" w:eastAsia="Calibri" w:hAnsi="Times New Roman" w:cs="Times New Roman"/>
          <w:sz w:val="24"/>
          <w:szCs w:val="24"/>
        </w:rPr>
        <w:t xml:space="preserve"> (</w:t>
      </w:r>
      <w:r w:rsidR="00D259D2" w:rsidRPr="00103F93">
        <w:rPr>
          <w:rFonts w:ascii="Times New Roman" w:eastAsia="Calibri" w:hAnsi="Times New Roman" w:cs="Times New Roman"/>
          <w:sz w:val="24"/>
          <w:szCs w:val="24"/>
        </w:rPr>
        <w:t>Индекс: 001</w:t>
      </w:r>
      <w:r w:rsidR="00072C21" w:rsidRPr="00103F93">
        <w:rPr>
          <w:rFonts w:ascii="Times New Roman" w:eastAsia="Calibri" w:hAnsi="Times New Roman" w:cs="Times New Roman"/>
          <w:sz w:val="24"/>
          <w:szCs w:val="24"/>
        </w:rPr>
        <w:t>9</w:t>
      </w:r>
      <w:r w:rsidR="00D259D2" w:rsidRPr="00103F93">
        <w:rPr>
          <w:rFonts w:ascii="Times New Roman" w:eastAsia="Calibri" w:hAnsi="Times New Roman" w:cs="Times New Roman"/>
          <w:sz w:val="24"/>
          <w:szCs w:val="24"/>
        </w:rPr>
        <w:t xml:space="preserve">, Республика Армения, г.Ереван, ул. </w:t>
      </w:r>
      <w:r w:rsidR="00072C21" w:rsidRPr="00103F93">
        <w:rPr>
          <w:rFonts w:ascii="Times New Roman" w:eastAsia="Calibri" w:hAnsi="Times New Roman" w:cs="Times New Roman"/>
          <w:sz w:val="24"/>
          <w:szCs w:val="24"/>
        </w:rPr>
        <w:t>Маршала</w:t>
      </w:r>
      <w:r w:rsidR="00D259D2" w:rsidRPr="00103F93">
        <w:rPr>
          <w:rFonts w:ascii="Times New Roman" w:eastAsia="Calibri" w:hAnsi="Times New Roman" w:cs="Times New Roman"/>
          <w:sz w:val="24"/>
          <w:szCs w:val="24"/>
          <w:lang w:val="en-US"/>
        </w:rPr>
        <w:t xml:space="preserve"> </w:t>
      </w:r>
      <w:r w:rsidR="00072C21" w:rsidRPr="00103F93">
        <w:rPr>
          <w:rFonts w:ascii="Times New Roman" w:eastAsia="Calibri" w:hAnsi="Times New Roman" w:cs="Times New Roman"/>
          <w:sz w:val="24"/>
          <w:szCs w:val="24"/>
        </w:rPr>
        <w:t>Баграмяна</w:t>
      </w:r>
      <w:r w:rsidR="00D259D2" w:rsidRPr="00103F93">
        <w:rPr>
          <w:rFonts w:ascii="Times New Roman" w:eastAsia="Calibri" w:hAnsi="Times New Roman" w:cs="Times New Roman"/>
          <w:sz w:val="24"/>
          <w:szCs w:val="24"/>
          <w:lang w:val="en-US"/>
        </w:rPr>
        <w:t xml:space="preserve">, </w:t>
      </w:r>
      <w:r w:rsidR="00072C21" w:rsidRPr="00103F93">
        <w:rPr>
          <w:rFonts w:ascii="Times New Roman" w:eastAsia="Calibri" w:hAnsi="Times New Roman" w:cs="Times New Roman"/>
          <w:sz w:val="24"/>
          <w:szCs w:val="24"/>
          <w:lang w:val="en-US"/>
        </w:rPr>
        <w:t xml:space="preserve">24 </w:t>
      </w:r>
      <w:r w:rsidR="00072C21" w:rsidRPr="00103F93">
        <w:rPr>
          <w:rFonts w:ascii="Times New Roman" w:eastAsia="Calibri" w:hAnsi="Times New Roman" w:cs="Times New Roman"/>
          <w:sz w:val="24"/>
          <w:szCs w:val="24"/>
        </w:rPr>
        <w:t>д</w:t>
      </w:r>
      <w:r w:rsidR="00D259D2" w:rsidRPr="00103F93">
        <w:rPr>
          <w:rFonts w:ascii="Times New Roman" w:eastAsia="Calibri" w:hAnsi="Times New Roman" w:cs="Times New Roman"/>
          <w:sz w:val="24"/>
          <w:szCs w:val="24"/>
          <w:lang w:val="en-US"/>
        </w:rPr>
        <w:t xml:space="preserve">, </w:t>
      </w:r>
      <w:r w:rsidRPr="00103F93">
        <w:rPr>
          <w:rFonts w:ascii="Times New Roman" w:eastAsia="Calibri" w:hAnsi="Times New Roman" w:cs="Times New Roman"/>
          <w:sz w:val="24"/>
          <w:szCs w:val="24"/>
          <w:lang w:val="en-US"/>
        </w:rPr>
        <w:t xml:space="preserve">e-mail: </w:t>
      </w:r>
      <w:r w:rsidRPr="00103F93">
        <w:rPr>
          <w:rFonts w:ascii="Times New Roman" w:hAnsi="Times New Roman" w:cs="Times New Roman"/>
          <w:sz w:val="24"/>
          <w:szCs w:val="24"/>
          <w:shd w:val="clear" w:color="auto" w:fill="FFFFFF"/>
          <w:lang w:val="en-US"/>
        </w:rPr>
        <w:t>azakharian@inbox.ru</w:t>
      </w:r>
      <w:r w:rsidRPr="00103F93">
        <w:rPr>
          <w:rFonts w:ascii="Times New Roman" w:eastAsia="Calibri" w:hAnsi="Times New Roman" w:cs="Times New Roman"/>
          <w:sz w:val="24"/>
          <w:szCs w:val="24"/>
          <w:lang w:val="en-US"/>
        </w:rPr>
        <w:t>).</w:t>
      </w:r>
    </w:p>
    <w:p w:rsidR="00A34DC5" w:rsidRPr="00103F93" w:rsidRDefault="00A34DC5" w:rsidP="00C20673">
      <w:pPr>
        <w:suppressAutoHyphens/>
        <w:spacing w:after="0" w:line="240" w:lineRule="auto"/>
        <w:ind w:firstLine="709"/>
        <w:jc w:val="both"/>
        <w:rPr>
          <w:rFonts w:ascii="Times New Roman" w:eastAsia="Times New Roman" w:hAnsi="Times New Roman" w:cs="Times New Roman"/>
          <w:sz w:val="24"/>
          <w:szCs w:val="24"/>
          <w:lang w:val="en-US"/>
        </w:rPr>
      </w:pPr>
    </w:p>
    <w:p w:rsidR="00A34DC5" w:rsidRPr="00103F93" w:rsidRDefault="00E61256" w:rsidP="00C20673">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103F93">
        <w:rPr>
          <w:rFonts w:ascii="Times New Roman" w:eastAsia="Calibri" w:hAnsi="Times New Roman" w:cs="Times New Roman"/>
          <w:b/>
          <w:sz w:val="24"/>
          <w:szCs w:val="24"/>
          <w:lang w:val="en-US"/>
        </w:rPr>
        <w:t>Zakharyan</w:t>
      </w:r>
      <w:proofErr w:type="spellEnd"/>
      <w:r w:rsidRPr="00103F93">
        <w:rPr>
          <w:rFonts w:ascii="Times New Roman" w:eastAsia="Calibri" w:hAnsi="Times New Roman" w:cs="Times New Roman"/>
          <w:b/>
          <w:sz w:val="24"/>
          <w:szCs w:val="24"/>
          <w:lang w:val="en-US"/>
        </w:rPr>
        <w:t xml:space="preserve"> </w:t>
      </w:r>
      <w:proofErr w:type="spellStart"/>
      <w:r w:rsidRPr="00103F93">
        <w:rPr>
          <w:rFonts w:ascii="Times New Roman" w:eastAsia="Calibri" w:hAnsi="Times New Roman" w:cs="Times New Roman"/>
          <w:b/>
          <w:sz w:val="24"/>
          <w:szCs w:val="24"/>
          <w:lang w:val="en-US"/>
        </w:rPr>
        <w:t>Armine</w:t>
      </w:r>
      <w:proofErr w:type="spellEnd"/>
      <w:r w:rsidRPr="00103F93">
        <w:rPr>
          <w:rFonts w:ascii="Times New Roman" w:eastAsia="Calibri" w:hAnsi="Times New Roman" w:cs="Times New Roman"/>
          <w:b/>
          <w:sz w:val="24"/>
          <w:szCs w:val="24"/>
          <w:lang w:val="en-US"/>
        </w:rPr>
        <w:t xml:space="preserve"> </w:t>
      </w:r>
      <w:proofErr w:type="spellStart"/>
      <w:r w:rsidRPr="00103F93">
        <w:rPr>
          <w:rFonts w:ascii="Times New Roman" w:eastAsia="Calibri" w:hAnsi="Times New Roman" w:cs="Times New Roman"/>
          <w:b/>
          <w:sz w:val="24"/>
          <w:szCs w:val="24"/>
          <w:lang w:val="en-US"/>
        </w:rPr>
        <w:t>Grigorevna</w:t>
      </w:r>
      <w:proofErr w:type="spellEnd"/>
      <w:r w:rsidR="00A34DC5" w:rsidRPr="00103F93">
        <w:rPr>
          <w:rFonts w:ascii="Times New Roman" w:eastAsia="Calibri" w:hAnsi="Times New Roman" w:cs="Times New Roman"/>
          <w:b/>
          <w:sz w:val="24"/>
          <w:szCs w:val="24"/>
          <w:lang w:val="en-US"/>
        </w:rPr>
        <w:t xml:space="preserve"> </w:t>
      </w:r>
    </w:p>
    <w:p w:rsidR="00A34DC5" w:rsidRPr="00103F93" w:rsidRDefault="00B05B33" w:rsidP="00C20673">
      <w:pPr>
        <w:suppressAutoHyphens/>
        <w:spacing w:after="0" w:line="240" w:lineRule="auto"/>
        <w:ind w:firstLine="709"/>
        <w:jc w:val="center"/>
        <w:rPr>
          <w:rFonts w:ascii="Times New Roman" w:eastAsia="Calibri" w:hAnsi="Times New Roman" w:cs="Times New Roman"/>
          <w:b/>
          <w:sz w:val="24"/>
          <w:szCs w:val="24"/>
          <w:lang w:val="en-US"/>
        </w:rPr>
      </w:pPr>
      <w:r w:rsidRPr="00103F93">
        <w:rPr>
          <w:rFonts w:ascii="Times New Roman" w:eastAsia="Calibri" w:hAnsi="Times New Roman" w:cs="Times New Roman"/>
          <w:b/>
          <w:sz w:val="24"/>
          <w:szCs w:val="24"/>
          <w:lang w:val="en-US"/>
        </w:rPr>
        <w:t>INNOVATIVE INTELLECT AS A FACTOR OF</w:t>
      </w:r>
      <w:r w:rsidR="006461B6" w:rsidRPr="00103F93">
        <w:rPr>
          <w:rFonts w:ascii="Times New Roman" w:eastAsia="Calibri" w:hAnsi="Times New Roman" w:cs="Times New Roman"/>
          <w:b/>
          <w:sz w:val="24"/>
          <w:szCs w:val="24"/>
          <w:lang w:val="en-US"/>
        </w:rPr>
        <w:t xml:space="preserve"> DEVELOPMENT OF</w:t>
      </w:r>
      <w:r w:rsidR="008F4D71" w:rsidRPr="00103F93">
        <w:rPr>
          <w:rFonts w:ascii="Times New Roman" w:eastAsia="Calibri" w:hAnsi="Times New Roman" w:cs="Times New Roman"/>
          <w:b/>
          <w:sz w:val="24"/>
          <w:szCs w:val="24"/>
          <w:lang w:val="en-US"/>
        </w:rPr>
        <w:t xml:space="preserve"> THE</w:t>
      </w:r>
      <w:r w:rsidR="006461B6" w:rsidRPr="00103F93">
        <w:rPr>
          <w:rFonts w:ascii="Times New Roman" w:eastAsia="Calibri" w:hAnsi="Times New Roman" w:cs="Times New Roman"/>
          <w:b/>
          <w:sz w:val="24"/>
          <w:szCs w:val="24"/>
          <w:lang w:val="en-US"/>
        </w:rPr>
        <w:t xml:space="preserve"> SCIENTIFIC-</w:t>
      </w:r>
      <w:r w:rsidRPr="00103F93">
        <w:rPr>
          <w:rFonts w:ascii="Times New Roman" w:eastAsia="Calibri" w:hAnsi="Times New Roman" w:cs="Times New Roman"/>
          <w:b/>
          <w:sz w:val="24"/>
          <w:szCs w:val="24"/>
          <w:lang w:val="en-US"/>
        </w:rPr>
        <w:t>TECHNICAL POTENTIAL OF SOCIETY</w:t>
      </w:r>
      <w:r w:rsidR="006F5DEC" w:rsidRPr="00103F93">
        <w:rPr>
          <w:rFonts w:ascii="Times New Roman" w:eastAsia="Calibri" w:hAnsi="Times New Roman" w:cs="Times New Roman"/>
          <w:b/>
          <w:sz w:val="24"/>
          <w:szCs w:val="24"/>
          <w:lang w:val="en-US"/>
        </w:rPr>
        <w:t xml:space="preserve"> </w:t>
      </w:r>
    </w:p>
    <w:p w:rsidR="00A34DC5" w:rsidRPr="00103F93" w:rsidRDefault="00A34DC5" w:rsidP="00C20673">
      <w:pPr>
        <w:suppressAutoHyphens/>
        <w:spacing w:after="0" w:line="240" w:lineRule="auto"/>
        <w:ind w:firstLine="709"/>
        <w:jc w:val="both"/>
        <w:rPr>
          <w:rFonts w:ascii="Times New Roman" w:eastAsia="Times New Roman" w:hAnsi="Times New Roman" w:cs="Times New Roman"/>
          <w:sz w:val="24"/>
          <w:szCs w:val="24"/>
          <w:lang w:val="en-US"/>
        </w:rPr>
      </w:pPr>
    </w:p>
    <w:p w:rsidR="00CB507A" w:rsidRPr="00103F93" w:rsidRDefault="00CB507A" w:rsidP="00C20673">
      <w:pPr>
        <w:spacing w:after="0" w:line="240" w:lineRule="auto"/>
        <w:ind w:firstLine="709"/>
        <w:jc w:val="center"/>
        <w:rPr>
          <w:rFonts w:ascii="Times New Roman" w:hAnsi="Times New Roman" w:cs="Times New Roman"/>
          <w:b/>
          <w:sz w:val="24"/>
          <w:szCs w:val="24"/>
          <w:lang w:val="en-US"/>
        </w:rPr>
      </w:pPr>
      <w:r w:rsidRPr="00103F93">
        <w:rPr>
          <w:rFonts w:ascii="Times New Roman" w:hAnsi="Times New Roman" w:cs="Times New Roman"/>
          <w:b/>
          <w:sz w:val="24"/>
          <w:szCs w:val="24"/>
          <w:lang w:val="en-US"/>
        </w:rPr>
        <w:t>Abstract</w:t>
      </w:r>
    </w:p>
    <w:p w:rsidR="0078611D" w:rsidRPr="00103F93" w:rsidRDefault="007929BF" w:rsidP="00C20673">
      <w:pPr>
        <w:shd w:val="clear" w:color="auto" w:fill="FFFFFF"/>
        <w:tabs>
          <w:tab w:val="left" w:pos="851"/>
        </w:tabs>
        <w:spacing w:after="0" w:line="240" w:lineRule="auto"/>
        <w:ind w:firstLine="709"/>
        <w:jc w:val="both"/>
        <w:rPr>
          <w:rFonts w:ascii="Times New Roman" w:hAnsi="Times New Roman" w:cs="Times New Roman"/>
          <w:i/>
          <w:sz w:val="24"/>
          <w:szCs w:val="24"/>
          <w:lang w:val="en-US"/>
        </w:rPr>
      </w:pPr>
      <w:r w:rsidRPr="00103F93">
        <w:rPr>
          <w:rFonts w:ascii="Times New Roman" w:hAnsi="Times New Roman" w:cs="Times New Roman"/>
          <w:i/>
          <w:sz w:val="24"/>
          <w:szCs w:val="24"/>
          <w:lang w:val="en-US"/>
        </w:rPr>
        <w:t xml:space="preserve">The article is devoted to the study of methods and mechanisms for the development of scientific-technical potential through the formation of innovative intellect, as well as factors, that </w:t>
      </w:r>
      <w:r w:rsidRPr="00103F93">
        <w:rPr>
          <w:rFonts w:ascii="Times New Roman" w:hAnsi="Times New Roman" w:cs="Times New Roman"/>
          <w:i/>
          <w:sz w:val="24"/>
          <w:szCs w:val="24"/>
          <w:lang w:val="en-US"/>
        </w:rPr>
        <w:lastRenderedPageBreak/>
        <w:t>determine the effective use of these methods and mechanisms. The article presents certain mechanisms for the development of scientific-technical potential of society by stimulating the formation of innovative intellect.</w:t>
      </w:r>
      <w:r w:rsidRPr="00103F93">
        <w:rPr>
          <w:rFonts w:ascii="Times New Roman" w:hAnsi="Times New Roman" w:cs="Times New Roman"/>
          <w:sz w:val="24"/>
          <w:szCs w:val="24"/>
          <w:lang w:val="en-US"/>
        </w:rPr>
        <w:t xml:space="preserve"> </w:t>
      </w:r>
    </w:p>
    <w:p w:rsidR="0078611D" w:rsidRPr="00103F93" w:rsidRDefault="0078611D" w:rsidP="00C20673">
      <w:pPr>
        <w:spacing w:after="0" w:line="240" w:lineRule="auto"/>
        <w:ind w:firstLine="709"/>
        <w:jc w:val="both"/>
        <w:rPr>
          <w:rFonts w:ascii="Times New Roman" w:hAnsi="Times New Roman" w:cs="Times New Roman"/>
          <w:i/>
          <w:sz w:val="24"/>
          <w:szCs w:val="24"/>
          <w:lang w:val="en-US"/>
        </w:rPr>
      </w:pPr>
      <w:r w:rsidRPr="00103F93">
        <w:rPr>
          <w:rFonts w:ascii="Times New Roman" w:hAnsi="Times New Roman" w:cs="Times New Roman"/>
          <w:b/>
          <w:i/>
          <w:sz w:val="24"/>
          <w:szCs w:val="24"/>
          <w:lang w:val="en-US"/>
        </w:rPr>
        <w:t>Key words:</w:t>
      </w:r>
      <w:r w:rsidRPr="00103F93">
        <w:rPr>
          <w:rFonts w:ascii="Times New Roman" w:hAnsi="Times New Roman" w:cs="Times New Roman"/>
          <w:i/>
          <w:sz w:val="24"/>
          <w:szCs w:val="24"/>
          <w:lang w:val="en-US"/>
        </w:rPr>
        <w:t xml:space="preserve"> </w:t>
      </w:r>
      <w:r w:rsidR="006825C5" w:rsidRPr="00103F93">
        <w:rPr>
          <w:rFonts w:ascii="Times New Roman" w:hAnsi="Times New Roman" w:cs="Times New Roman"/>
          <w:i/>
          <w:sz w:val="24"/>
          <w:szCs w:val="24"/>
          <w:lang w:val="en-US"/>
        </w:rPr>
        <w:t>intellect, innovative education, public policy, management, stimulation, development, efficiency.</w:t>
      </w:r>
    </w:p>
    <w:p w:rsidR="00141CCF" w:rsidRPr="00103F93" w:rsidRDefault="00141CCF" w:rsidP="00C20673">
      <w:pPr>
        <w:suppressAutoHyphens/>
        <w:spacing w:after="0" w:line="240" w:lineRule="auto"/>
        <w:jc w:val="center"/>
        <w:rPr>
          <w:rFonts w:ascii="Times New Roman" w:eastAsia="Calibri" w:hAnsi="Times New Roman" w:cs="Times New Roman"/>
          <w:b/>
          <w:sz w:val="24"/>
          <w:szCs w:val="24"/>
          <w:lang w:val="en-US"/>
        </w:rPr>
      </w:pPr>
    </w:p>
    <w:p w:rsidR="002E1F22" w:rsidRPr="00103F93" w:rsidRDefault="002E1F22" w:rsidP="00C20673">
      <w:pPr>
        <w:suppressAutoHyphens/>
        <w:spacing w:after="0" w:line="240" w:lineRule="auto"/>
        <w:jc w:val="center"/>
        <w:rPr>
          <w:rFonts w:ascii="Times New Roman" w:eastAsia="Calibri" w:hAnsi="Times New Roman" w:cs="Times New Roman"/>
          <w:b/>
          <w:sz w:val="24"/>
          <w:szCs w:val="24"/>
          <w:lang w:val="en-US"/>
        </w:rPr>
      </w:pPr>
      <w:r w:rsidRPr="00103F93">
        <w:rPr>
          <w:rFonts w:ascii="Times New Roman" w:eastAsia="Calibri" w:hAnsi="Times New Roman" w:cs="Times New Roman"/>
          <w:b/>
          <w:sz w:val="24"/>
          <w:szCs w:val="24"/>
          <w:lang w:val="en-US"/>
        </w:rPr>
        <w:t>Information about the author</w:t>
      </w:r>
    </w:p>
    <w:p w:rsidR="00A21E8D" w:rsidRPr="00103F93" w:rsidRDefault="002E1F22" w:rsidP="00455E44">
      <w:pPr>
        <w:spacing w:after="0" w:line="240" w:lineRule="auto"/>
        <w:ind w:firstLine="567"/>
        <w:jc w:val="both"/>
        <w:rPr>
          <w:rFonts w:ascii="Times New Roman" w:hAnsi="Times New Roman" w:cs="Times New Roman"/>
          <w:sz w:val="24"/>
          <w:szCs w:val="24"/>
          <w:lang w:val="en-US"/>
        </w:rPr>
      </w:pPr>
      <w:proofErr w:type="spellStart"/>
      <w:r w:rsidRPr="00103F93">
        <w:rPr>
          <w:rFonts w:ascii="Times New Roman" w:eastAsia="Calibri" w:hAnsi="Times New Roman" w:cs="Times New Roman"/>
          <w:sz w:val="24"/>
          <w:szCs w:val="24"/>
          <w:lang w:val="en-US"/>
        </w:rPr>
        <w:t>Zakharyan</w:t>
      </w:r>
      <w:proofErr w:type="spellEnd"/>
      <w:r w:rsidRPr="00103F93">
        <w:rPr>
          <w:rFonts w:ascii="Times New Roman" w:eastAsia="Calibri" w:hAnsi="Times New Roman" w:cs="Times New Roman"/>
          <w:sz w:val="24"/>
          <w:szCs w:val="24"/>
          <w:lang w:val="en-US"/>
        </w:rPr>
        <w:t xml:space="preserve"> </w:t>
      </w:r>
      <w:proofErr w:type="spellStart"/>
      <w:r w:rsidRPr="00103F93">
        <w:rPr>
          <w:rFonts w:ascii="Times New Roman" w:eastAsia="Calibri" w:hAnsi="Times New Roman" w:cs="Times New Roman"/>
          <w:sz w:val="24"/>
          <w:szCs w:val="24"/>
          <w:lang w:val="en-US"/>
        </w:rPr>
        <w:t>Armine</w:t>
      </w:r>
      <w:proofErr w:type="spellEnd"/>
      <w:r w:rsidRPr="00103F93">
        <w:rPr>
          <w:rFonts w:ascii="Times New Roman" w:eastAsia="Calibri" w:hAnsi="Times New Roman" w:cs="Times New Roman"/>
          <w:sz w:val="24"/>
          <w:szCs w:val="24"/>
          <w:lang w:val="en-US"/>
        </w:rPr>
        <w:t xml:space="preserve"> </w:t>
      </w:r>
      <w:proofErr w:type="spellStart"/>
      <w:r w:rsidRPr="00103F93">
        <w:rPr>
          <w:rFonts w:ascii="Times New Roman" w:eastAsia="Calibri" w:hAnsi="Times New Roman" w:cs="Times New Roman"/>
          <w:sz w:val="24"/>
          <w:szCs w:val="24"/>
          <w:lang w:val="en-US"/>
        </w:rPr>
        <w:t>Grigorevna</w:t>
      </w:r>
      <w:proofErr w:type="spellEnd"/>
      <w:r w:rsidRPr="00103F93">
        <w:rPr>
          <w:rFonts w:ascii="Times New Roman" w:eastAsia="Calibri" w:hAnsi="Times New Roman" w:cs="Times New Roman"/>
          <w:sz w:val="24"/>
          <w:szCs w:val="24"/>
          <w:lang w:val="en-US"/>
        </w:rPr>
        <w:t xml:space="preserve"> (Armenia, Yerevan) - PhD in Economics, </w:t>
      </w:r>
      <w:r w:rsidR="000B4CA9" w:rsidRPr="00103F93">
        <w:rPr>
          <w:rFonts w:ascii="Times New Roman" w:hAnsi="Times New Roman" w:cs="Times New Roman"/>
          <w:sz w:val="24"/>
          <w:szCs w:val="24"/>
          <w:lang w:val="en-US"/>
        </w:rPr>
        <w:t>National Academy of Sciences of the Republic of Armenia, International Scientific-Educational Center, Department of Economics and Management, Lecturer</w:t>
      </w:r>
      <w:r w:rsidR="000B4CA9" w:rsidRPr="00103F93">
        <w:rPr>
          <w:rFonts w:ascii="Times New Roman" w:eastAsia="Calibri" w:hAnsi="Times New Roman" w:cs="Times New Roman"/>
          <w:sz w:val="24"/>
          <w:szCs w:val="24"/>
          <w:lang w:val="en-US"/>
        </w:rPr>
        <w:t xml:space="preserve"> </w:t>
      </w:r>
      <w:r w:rsidRPr="00103F93">
        <w:rPr>
          <w:rFonts w:ascii="Times New Roman" w:eastAsia="Calibri" w:hAnsi="Times New Roman" w:cs="Times New Roman"/>
          <w:sz w:val="24"/>
          <w:szCs w:val="24"/>
          <w:lang w:val="en-US"/>
        </w:rPr>
        <w:t>(</w:t>
      </w:r>
      <w:r w:rsidR="00D259D2" w:rsidRPr="00103F93">
        <w:rPr>
          <w:rFonts w:ascii="Times New Roman" w:eastAsia="Calibri" w:hAnsi="Times New Roman" w:cs="Times New Roman"/>
          <w:sz w:val="24"/>
          <w:szCs w:val="24"/>
          <w:lang w:val="en-US"/>
        </w:rPr>
        <w:t>Index: 001</w:t>
      </w:r>
      <w:r w:rsidR="00072C21" w:rsidRPr="00103F93">
        <w:rPr>
          <w:rFonts w:ascii="Times New Roman" w:eastAsia="Calibri" w:hAnsi="Times New Roman" w:cs="Times New Roman"/>
          <w:sz w:val="24"/>
          <w:szCs w:val="24"/>
          <w:lang w:val="en-US"/>
        </w:rPr>
        <w:t>9</w:t>
      </w:r>
      <w:r w:rsidR="00D259D2" w:rsidRPr="00103F93">
        <w:rPr>
          <w:rFonts w:ascii="Times New Roman" w:eastAsia="Calibri" w:hAnsi="Times New Roman" w:cs="Times New Roman"/>
          <w:sz w:val="24"/>
          <w:szCs w:val="24"/>
          <w:lang w:val="en-US"/>
        </w:rPr>
        <w:t xml:space="preserve">, Republic of Armenia, Yerevan, </w:t>
      </w:r>
      <w:r w:rsidR="00072C21" w:rsidRPr="00103F93">
        <w:rPr>
          <w:rFonts w:ascii="Times New Roman" w:eastAsia="Calibri" w:hAnsi="Times New Roman" w:cs="Times New Roman"/>
          <w:sz w:val="24"/>
          <w:szCs w:val="24"/>
          <w:lang w:val="en-US"/>
        </w:rPr>
        <w:t xml:space="preserve">M. </w:t>
      </w:r>
      <w:proofErr w:type="spellStart"/>
      <w:r w:rsidR="00072C21" w:rsidRPr="00103F93">
        <w:rPr>
          <w:rFonts w:ascii="Times New Roman" w:eastAsia="Calibri" w:hAnsi="Times New Roman" w:cs="Times New Roman"/>
          <w:sz w:val="24"/>
          <w:szCs w:val="24"/>
          <w:lang w:val="en-US"/>
        </w:rPr>
        <w:t>Baghramyan</w:t>
      </w:r>
      <w:proofErr w:type="spellEnd"/>
      <w:r w:rsidR="00D259D2" w:rsidRPr="00103F93">
        <w:rPr>
          <w:rFonts w:ascii="Times New Roman" w:eastAsia="Calibri" w:hAnsi="Times New Roman" w:cs="Times New Roman"/>
          <w:sz w:val="24"/>
          <w:szCs w:val="24"/>
          <w:lang w:val="en-US"/>
        </w:rPr>
        <w:t xml:space="preserve"> St.</w:t>
      </w:r>
      <w:r w:rsidR="00072C21" w:rsidRPr="00103F93">
        <w:rPr>
          <w:rFonts w:ascii="Times New Roman" w:eastAsia="Calibri" w:hAnsi="Times New Roman" w:cs="Times New Roman"/>
          <w:sz w:val="24"/>
          <w:szCs w:val="24"/>
          <w:lang w:val="en-US"/>
        </w:rPr>
        <w:t xml:space="preserve"> 24d</w:t>
      </w:r>
      <w:r w:rsidR="00D259D2" w:rsidRPr="00103F93">
        <w:rPr>
          <w:rFonts w:ascii="Times New Roman" w:eastAsia="Calibri" w:hAnsi="Times New Roman" w:cs="Times New Roman"/>
          <w:sz w:val="24"/>
          <w:szCs w:val="24"/>
          <w:lang w:val="en-US"/>
        </w:rPr>
        <w:t xml:space="preserve">, </w:t>
      </w:r>
      <w:r w:rsidRPr="00103F93">
        <w:rPr>
          <w:rFonts w:ascii="Times New Roman" w:eastAsia="Calibri" w:hAnsi="Times New Roman" w:cs="Times New Roman"/>
          <w:sz w:val="24"/>
          <w:szCs w:val="24"/>
          <w:lang w:val="en-US"/>
        </w:rPr>
        <w:t xml:space="preserve">e-mail: </w:t>
      </w:r>
      <w:r w:rsidR="001A69AF" w:rsidRPr="00103F93">
        <w:rPr>
          <w:rFonts w:ascii="Times New Roman" w:hAnsi="Times New Roman" w:cs="Times New Roman"/>
          <w:sz w:val="24"/>
          <w:szCs w:val="24"/>
          <w:shd w:val="clear" w:color="auto" w:fill="FFFFFF"/>
          <w:lang w:val="en-US"/>
        </w:rPr>
        <w:t>azakharian@inbox.ru</w:t>
      </w:r>
      <w:r w:rsidRPr="00103F93">
        <w:rPr>
          <w:rFonts w:ascii="Times New Roman" w:eastAsia="Calibri" w:hAnsi="Times New Roman" w:cs="Times New Roman"/>
          <w:sz w:val="24"/>
          <w:szCs w:val="24"/>
          <w:lang w:val="en-US"/>
        </w:rPr>
        <w:t>).</w:t>
      </w:r>
    </w:p>
    <w:p w:rsidR="00B11983" w:rsidRPr="00103F93" w:rsidRDefault="00B11983" w:rsidP="00B11983">
      <w:pPr>
        <w:suppressAutoHyphens/>
        <w:spacing w:after="0" w:line="240" w:lineRule="auto"/>
        <w:ind w:firstLine="709"/>
        <w:jc w:val="center"/>
        <w:rPr>
          <w:rFonts w:ascii="Times New Roman" w:eastAsia="Times New Roman" w:hAnsi="Times New Roman" w:cs="Times New Roman"/>
          <w:b/>
          <w:sz w:val="24"/>
          <w:szCs w:val="24"/>
          <w:lang w:val="en-US"/>
        </w:rPr>
      </w:pPr>
    </w:p>
    <w:p w:rsidR="00B11983" w:rsidRPr="00103F93" w:rsidRDefault="00B11983" w:rsidP="00B11983">
      <w:pPr>
        <w:suppressAutoHyphens/>
        <w:spacing w:after="0" w:line="240" w:lineRule="auto"/>
        <w:ind w:firstLine="709"/>
        <w:jc w:val="center"/>
        <w:rPr>
          <w:rFonts w:ascii="Times New Roman" w:eastAsia="Times New Roman" w:hAnsi="Times New Roman" w:cs="Times New Roman"/>
          <w:b/>
          <w:sz w:val="24"/>
          <w:szCs w:val="24"/>
          <w:lang w:val="en-US"/>
        </w:rPr>
      </w:pPr>
      <w:r w:rsidRPr="00103F93">
        <w:rPr>
          <w:rFonts w:ascii="Times New Roman" w:eastAsia="Times New Roman" w:hAnsi="Times New Roman" w:cs="Times New Roman"/>
          <w:b/>
          <w:sz w:val="24"/>
          <w:szCs w:val="24"/>
          <w:lang w:val="en-US"/>
        </w:rPr>
        <w:t>Bibliography</w:t>
      </w:r>
    </w:p>
    <w:p w:rsidR="00302B93" w:rsidRPr="00103F93" w:rsidRDefault="00302B93" w:rsidP="00302B93">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03F93">
        <w:rPr>
          <w:rFonts w:ascii="Times New Roman" w:hAnsi="Times New Roman" w:cs="Times New Roman"/>
          <w:sz w:val="24"/>
          <w:szCs w:val="24"/>
          <w:lang w:val="en-US"/>
        </w:rPr>
        <w:t xml:space="preserve">1. </w:t>
      </w:r>
      <w:r w:rsidR="00094E4F" w:rsidRPr="00103F93">
        <w:rPr>
          <w:rFonts w:ascii="Times New Roman" w:hAnsi="Times New Roman" w:cs="Times New Roman"/>
          <w:sz w:val="24"/>
          <w:szCs w:val="24"/>
          <w:lang w:val="en-US"/>
        </w:rPr>
        <w:t>Law of the Republic of Armenia "On Approval of the State Program for the Development of Education in the Republic of Armenia until 2030" dated 16.11.2022, https://www.arlis.am/</w:t>
      </w:r>
    </w:p>
    <w:p w:rsidR="00302B93" w:rsidRPr="00103F93" w:rsidRDefault="002B249B" w:rsidP="00302B93">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03F93">
        <w:rPr>
          <w:rFonts w:ascii="Times New Roman" w:hAnsi="Times New Roman" w:cs="Times New Roman"/>
          <w:sz w:val="24"/>
          <w:szCs w:val="24"/>
          <w:lang w:val="en-US"/>
        </w:rPr>
        <w:t>2</w:t>
      </w:r>
      <w:r w:rsidR="00302B93" w:rsidRPr="00103F93">
        <w:rPr>
          <w:rFonts w:ascii="Times New Roman" w:hAnsi="Times New Roman" w:cs="Times New Roman"/>
          <w:sz w:val="24"/>
          <w:szCs w:val="24"/>
          <w:lang w:val="en-US"/>
        </w:rPr>
        <w:t xml:space="preserve">. </w:t>
      </w:r>
      <w:proofErr w:type="spellStart"/>
      <w:r w:rsidR="00302B93" w:rsidRPr="00103F93">
        <w:rPr>
          <w:rFonts w:ascii="Times New Roman" w:hAnsi="Times New Roman" w:cs="Times New Roman"/>
          <w:sz w:val="24"/>
          <w:szCs w:val="24"/>
          <w:lang w:val="en-US"/>
        </w:rPr>
        <w:t>Zakharyan</w:t>
      </w:r>
      <w:proofErr w:type="spellEnd"/>
      <w:r w:rsidR="00302B93" w:rsidRPr="00103F93">
        <w:rPr>
          <w:rFonts w:ascii="Times New Roman" w:hAnsi="Times New Roman" w:cs="Times New Roman"/>
          <w:sz w:val="24"/>
          <w:szCs w:val="24"/>
          <w:lang w:val="en-US"/>
        </w:rPr>
        <w:t xml:space="preserve"> A.G. Problems of stimulating innovative education in the Republic of Armenia, Global challenges and regional development in the mirror of sociological dimensions: materials of the VIII international. </w:t>
      </w:r>
      <w:proofErr w:type="gramStart"/>
      <w:r w:rsidR="00302B93" w:rsidRPr="00103F93">
        <w:rPr>
          <w:rFonts w:ascii="Times New Roman" w:hAnsi="Times New Roman" w:cs="Times New Roman"/>
          <w:sz w:val="24"/>
          <w:szCs w:val="24"/>
          <w:lang w:val="en-US"/>
        </w:rPr>
        <w:t>scientific-practical</w:t>
      </w:r>
      <w:proofErr w:type="gramEnd"/>
      <w:r w:rsidR="00302B93" w:rsidRPr="00103F93">
        <w:rPr>
          <w:rFonts w:ascii="Times New Roman" w:hAnsi="Times New Roman" w:cs="Times New Roman"/>
          <w:sz w:val="24"/>
          <w:szCs w:val="24"/>
          <w:lang w:val="en-US"/>
        </w:rPr>
        <w:t xml:space="preserve"> Internet conf. (Vologda, March 27–31, 2023) / Vologda Scientific Center of the Russian Academy of Sciences. – Vologda: </w:t>
      </w:r>
      <w:proofErr w:type="spellStart"/>
      <w:r w:rsidR="00302B93" w:rsidRPr="00103F93">
        <w:rPr>
          <w:rFonts w:ascii="Times New Roman" w:hAnsi="Times New Roman" w:cs="Times New Roman"/>
          <w:sz w:val="24"/>
          <w:szCs w:val="24"/>
          <w:lang w:val="en-US"/>
        </w:rPr>
        <w:t>VolSC</w:t>
      </w:r>
      <w:proofErr w:type="spellEnd"/>
      <w:r w:rsidR="00302B93" w:rsidRPr="00103F93">
        <w:rPr>
          <w:rFonts w:ascii="Times New Roman" w:hAnsi="Times New Roman" w:cs="Times New Roman"/>
          <w:sz w:val="24"/>
          <w:szCs w:val="24"/>
          <w:lang w:val="en-US"/>
        </w:rPr>
        <w:t xml:space="preserve"> RAS, 2023, p. 585-591</w:t>
      </w:r>
      <w:r w:rsidR="00A362D2" w:rsidRPr="00103F93">
        <w:rPr>
          <w:rFonts w:ascii="Times New Roman" w:hAnsi="Times New Roman" w:cs="Times New Roman"/>
          <w:sz w:val="24"/>
          <w:szCs w:val="24"/>
          <w:lang w:val="en-US"/>
        </w:rPr>
        <w:t>.</w:t>
      </w:r>
    </w:p>
    <w:p w:rsidR="00302B93" w:rsidRPr="00103F93" w:rsidRDefault="00A0749D" w:rsidP="00302B93">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03F93">
        <w:rPr>
          <w:rFonts w:ascii="Times New Roman" w:hAnsi="Times New Roman" w:cs="Times New Roman"/>
          <w:sz w:val="24"/>
          <w:szCs w:val="24"/>
          <w:lang w:val="en-US"/>
        </w:rPr>
        <w:t>3</w:t>
      </w:r>
      <w:r w:rsidR="00302B93" w:rsidRPr="00103F93">
        <w:rPr>
          <w:rFonts w:ascii="Times New Roman" w:hAnsi="Times New Roman" w:cs="Times New Roman"/>
          <w:sz w:val="24"/>
          <w:szCs w:val="24"/>
          <w:lang w:val="en-US"/>
        </w:rPr>
        <w:t xml:space="preserve">. </w:t>
      </w:r>
      <w:proofErr w:type="spellStart"/>
      <w:r w:rsidR="007A3771" w:rsidRPr="00103F93">
        <w:rPr>
          <w:rFonts w:ascii="Times New Roman" w:hAnsi="Times New Roman" w:cs="Times New Roman"/>
          <w:sz w:val="24"/>
          <w:szCs w:val="24"/>
          <w:lang w:val="en-US"/>
        </w:rPr>
        <w:t>Zakharyan</w:t>
      </w:r>
      <w:proofErr w:type="spellEnd"/>
      <w:r w:rsidR="007A3771" w:rsidRPr="00103F93">
        <w:rPr>
          <w:rFonts w:ascii="Times New Roman" w:hAnsi="Times New Roman" w:cs="Times New Roman"/>
          <w:sz w:val="24"/>
          <w:szCs w:val="24"/>
          <w:lang w:val="en-US"/>
        </w:rPr>
        <w:t xml:space="preserve"> A.G. Innovative Development of the Individual as a Factor in Improving Well-Being, Human-Centered Management: The Future of the Digital Society: Collection of Articles Following the Results of the National Scientific and Practical Conference with International Participation. St. Petersburg, May 18-19, 2023. </w:t>
      </w:r>
      <w:proofErr w:type="gramStart"/>
      <w:r w:rsidR="007A3771" w:rsidRPr="00103F93">
        <w:rPr>
          <w:rFonts w:ascii="Times New Roman" w:hAnsi="Times New Roman" w:cs="Times New Roman"/>
          <w:sz w:val="24"/>
          <w:szCs w:val="24"/>
          <w:lang w:val="en-US"/>
        </w:rPr>
        <w:t>In two parts.</w:t>
      </w:r>
      <w:proofErr w:type="gramEnd"/>
      <w:r w:rsidR="007A3771" w:rsidRPr="00103F93">
        <w:rPr>
          <w:rFonts w:ascii="Times New Roman" w:hAnsi="Times New Roman" w:cs="Times New Roman"/>
          <w:sz w:val="24"/>
          <w:szCs w:val="24"/>
          <w:lang w:val="en-US"/>
        </w:rPr>
        <w:t xml:space="preserve"> </w:t>
      </w:r>
      <w:proofErr w:type="gramStart"/>
      <w:r w:rsidR="007A3771" w:rsidRPr="00103F93">
        <w:rPr>
          <w:rFonts w:ascii="Times New Roman" w:hAnsi="Times New Roman" w:cs="Times New Roman"/>
          <w:sz w:val="24"/>
          <w:szCs w:val="24"/>
          <w:lang w:val="en-US"/>
        </w:rPr>
        <w:t xml:space="preserve">Part 1 / edited by Dr. of Economics, Professor I.A. </w:t>
      </w:r>
      <w:proofErr w:type="spellStart"/>
      <w:r w:rsidR="007A3771" w:rsidRPr="00103F93">
        <w:rPr>
          <w:rFonts w:ascii="Times New Roman" w:hAnsi="Times New Roman" w:cs="Times New Roman"/>
          <w:sz w:val="24"/>
          <w:szCs w:val="24"/>
          <w:lang w:val="en-US"/>
        </w:rPr>
        <w:t>Maksimtsev</w:t>
      </w:r>
      <w:proofErr w:type="spellEnd"/>
      <w:r w:rsidR="007A3771" w:rsidRPr="00103F93">
        <w:rPr>
          <w:rFonts w:ascii="Times New Roman" w:hAnsi="Times New Roman" w:cs="Times New Roman"/>
          <w:sz w:val="24"/>
          <w:szCs w:val="24"/>
          <w:lang w:val="en-US"/>
        </w:rPr>
        <w:t>, Dr. of Economics, Professor V.K. Potemkin.</w:t>
      </w:r>
      <w:proofErr w:type="gramEnd"/>
      <w:r w:rsidR="007A3771" w:rsidRPr="00103F93">
        <w:rPr>
          <w:rFonts w:ascii="Times New Roman" w:hAnsi="Times New Roman" w:cs="Times New Roman"/>
          <w:sz w:val="24"/>
          <w:szCs w:val="24"/>
          <w:lang w:val="en-US"/>
        </w:rPr>
        <w:t xml:space="preserve"> - St. Petersburg: </w:t>
      </w:r>
      <w:proofErr w:type="spellStart"/>
      <w:r w:rsidR="007A3771" w:rsidRPr="00103F93">
        <w:rPr>
          <w:rFonts w:ascii="Times New Roman" w:hAnsi="Times New Roman" w:cs="Times New Roman"/>
          <w:sz w:val="24"/>
          <w:szCs w:val="24"/>
          <w:lang w:val="en-US"/>
        </w:rPr>
        <w:t>SPbGEU</w:t>
      </w:r>
      <w:proofErr w:type="spellEnd"/>
      <w:r w:rsidR="007A3771" w:rsidRPr="00103F93">
        <w:rPr>
          <w:rFonts w:ascii="Times New Roman" w:hAnsi="Times New Roman" w:cs="Times New Roman"/>
          <w:sz w:val="24"/>
          <w:szCs w:val="24"/>
          <w:lang w:val="en-US"/>
        </w:rPr>
        <w:t xml:space="preserve"> Publishing House, 2023, pp. 272-277. </w:t>
      </w:r>
      <w:proofErr w:type="gramStart"/>
      <w:r w:rsidR="007A3771" w:rsidRPr="00103F93">
        <w:rPr>
          <w:rFonts w:ascii="Times New Roman" w:hAnsi="Times New Roman" w:cs="Times New Roman"/>
          <w:sz w:val="24"/>
          <w:szCs w:val="24"/>
          <w:lang w:val="en-US"/>
        </w:rPr>
        <w:t>ISBN 978-5-7310-6188-9 (part 1).</w:t>
      </w:r>
      <w:proofErr w:type="gramEnd"/>
    </w:p>
    <w:p w:rsidR="00302B93" w:rsidRPr="00103F93" w:rsidRDefault="00A0749D" w:rsidP="00302B93">
      <w:pPr>
        <w:shd w:val="clear" w:color="auto" w:fill="FFFFFF"/>
        <w:tabs>
          <w:tab w:val="left" w:pos="709"/>
        </w:tabs>
        <w:spacing w:after="0" w:line="240" w:lineRule="auto"/>
        <w:ind w:firstLine="709"/>
        <w:jc w:val="both"/>
        <w:rPr>
          <w:rFonts w:ascii="Times New Roman" w:hAnsi="Times New Roman" w:cs="Times New Roman"/>
          <w:sz w:val="24"/>
          <w:szCs w:val="24"/>
          <w:lang w:val="en-US"/>
        </w:rPr>
      </w:pPr>
      <w:proofErr w:type="gramStart"/>
      <w:r w:rsidRPr="00103F93">
        <w:rPr>
          <w:rFonts w:ascii="Times New Roman" w:hAnsi="Times New Roman" w:cs="Times New Roman"/>
          <w:sz w:val="24"/>
          <w:szCs w:val="24"/>
          <w:lang w:val="en-US"/>
        </w:rPr>
        <w:t>4</w:t>
      </w:r>
      <w:r w:rsidR="00302B93" w:rsidRPr="00103F93">
        <w:rPr>
          <w:rFonts w:ascii="Times New Roman" w:hAnsi="Times New Roman" w:cs="Times New Roman"/>
          <w:sz w:val="24"/>
          <w:szCs w:val="24"/>
          <w:lang w:val="en-US"/>
        </w:rPr>
        <w:t xml:space="preserve">. </w:t>
      </w:r>
      <w:proofErr w:type="spellStart"/>
      <w:r w:rsidR="00FE1C23" w:rsidRPr="00103F93">
        <w:rPr>
          <w:rFonts w:ascii="Times New Roman" w:hAnsi="Times New Roman" w:cs="Times New Roman"/>
          <w:sz w:val="24"/>
          <w:szCs w:val="24"/>
          <w:lang w:val="en-US"/>
        </w:rPr>
        <w:t>Zakharyan</w:t>
      </w:r>
      <w:proofErr w:type="spellEnd"/>
      <w:r w:rsidR="00FE1C23" w:rsidRPr="00103F93">
        <w:rPr>
          <w:rFonts w:ascii="Times New Roman" w:hAnsi="Times New Roman" w:cs="Times New Roman"/>
          <w:sz w:val="24"/>
          <w:szCs w:val="24"/>
          <w:lang w:val="en-US"/>
        </w:rPr>
        <w:t xml:space="preserve"> A.G. Intellect as a Factor in Innovative Development of the Economy, V Russian Economic Congress "REC-2023", Volume IX.</w:t>
      </w:r>
      <w:proofErr w:type="gramEnd"/>
      <w:r w:rsidR="00FE1C23" w:rsidRPr="00103F93">
        <w:rPr>
          <w:rFonts w:ascii="Times New Roman" w:hAnsi="Times New Roman" w:cs="Times New Roman"/>
          <w:sz w:val="24"/>
          <w:szCs w:val="24"/>
          <w:lang w:val="en-US"/>
        </w:rPr>
        <w:t xml:space="preserve"> Thematic Conference "Science and Innovation" (collection of abstracts of reports) / Authors: A.E. </w:t>
      </w:r>
      <w:proofErr w:type="spellStart"/>
      <w:r w:rsidR="00FE1C23" w:rsidRPr="00103F93">
        <w:rPr>
          <w:rFonts w:ascii="Times New Roman" w:hAnsi="Times New Roman" w:cs="Times New Roman"/>
          <w:sz w:val="24"/>
          <w:szCs w:val="24"/>
          <w:lang w:val="en-US"/>
        </w:rPr>
        <w:t>Varshavsky</w:t>
      </w:r>
      <w:proofErr w:type="spellEnd"/>
      <w:r w:rsidR="00FE1C23" w:rsidRPr="00103F93">
        <w:rPr>
          <w:rFonts w:ascii="Times New Roman" w:hAnsi="Times New Roman" w:cs="Times New Roman"/>
          <w:sz w:val="24"/>
          <w:szCs w:val="24"/>
          <w:lang w:val="en-US"/>
        </w:rPr>
        <w:t xml:space="preserve">, N.I. </w:t>
      </w:r>
      <w:proofErr w:type="spellStart"/>
      <w:r w:rsidR="00FE1C23" w:rsidRPr="00103F93">
        <w:rPr>
          <w:rFonts w:ascii="Times New Roman" w:hAnsi="Times New Roman" w:cs="Times New Roman"/>
          <w:sz w:val="24"/>
          <w:szCs w:val="24"/>
          <w:lang w:val="en-US"/>
        </w:rPr>
        <w:t>Ivanova</w:t>
      </w:r>
      <w:proofErr w:type="spellEnd"/>
      <w:r w:rsidR="00FE1C23" w:rsidRPr="00103F93">
        <w:rPr>
          <w:rFonts w:ascii="Times New Roman" w:hAnsi="Times New Roman" w:cs="Times New Roman"/>
          <w:sz w:val="24"/>
          <w:szCs w:val="24"/>
          <w:lang w:val="en-US"/>
        </w:rPr>
        <w:t xml:space="preserve">, E.B. </w:t>
      </w:r>
      <w:proofErr w:type="spellStart"/>
      <w:r w:rsidR="00FE1C23" w:rsidRPr="00103F93">
        <w:rPr>
          <w:rFonts w:ascii="Times New Roman" w:hAnsi="Times New Roman" w:cs="Times New Roman"/>
          <w:sz w:val="24"/>
          <w:szCs w:val="24"/>
          <w:lang w:val="en-US"/>
        </w:rPr>
        <w:t>Lenchuk</w:t>
      </w:r>
      <w:proofErr w:type="spellEnd"/>
      <w:r w:rsidR="00FE1C23" w:rsidRPr="00103F93">
        <w:rPr>
          <w:rFonts w:ascii="Times New Roman" w:hAnsi="Times New Roman" w:cs="Times New Roman"/>
          <w:sz w:val="24"/>
          <w:szCs w:val="24"/>
          <w:lang w:val="en-US"/>
        </w:rPr>
        <w:t xml:space="preserve">, Organizers: New Economic Association, Institute of Economics of the Russian Academy of Sciences, Ural State University of Economics, Institute of Economics of the Ural Branch of the Russian Academy of Sciences, Ural State Mining University, Ural Institute of Management – ​​branch of RANEPA, Central Economics and Mathematics Institute of the Russian Academy of Sciences and Faculty of Economics of Moscow State University named after M.V. </w:t>
      </w:r>
      <w:proofErr w:type="spellStart"/>
      <w:r w:rsidR="00FE1C23" w:rsidRPr="00103F93">
        <w:rPr>
          <w:rFonts w:ascii="Times New Roman" w:hAnsi="Times New Roman" w:cs="Times New Roman"/>
          <w:sz w:val="24"/>
          <w:szCs w:val="24"/>
          <w:lang w:val="en-US"/>
        </w:rPr>
        <w:t>Lomonosov</w:t>
      </w:r>
      <w:proofErr w:type="spellEnd"/>
      <w:r w:rsidR="00FE1C23" w:rsidRPr="00103F93">
        <w:rPr>
          <w:rFonts w:ascii="Times New Roman" w:hAnsi="Times New Roman" w:cs="Times New Roman"/>
          <w:sz w:val="24"/>
          <w:szCs w:val="24"/>
          <w:lang w:val="en-US"/>
        </w:rPr>
        <w:t xml:space="preserve"> – Moscow, 2023, pp. 62-67, http://www.econorus.org/pdf/Volume9_REC-2023.pdf</w:t>
      </w:r>
    </w:p>
    <w:p w:rsidR="00B11983" w:rsidRPr="00103F93" w:rsidRDefault="002B249B" w:rsidP="002B249B">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03F93">
        <w:rPr>
          <w:rFonts w:ascii="Times New Roman" w:hAnsi="Times New Roman" w:cs="Times New Roman"/>
          <w:sz w:val="24"/>
          <w:szCs w:val="24"/>
          <w:lang w:val="en-US"/>
        </w:rPr>
        <w:t>5</w:t>
      </w:r>
      <w:r w:rsidR="002C7982" w:rsidRPr="00103F93">
        <w:rPr>
          <w:rFonts w:ascii="Times New Roman" w:hAnsi="Times New Roman" w:cs="Times New Roman"/>
          <w:sz w:val="24"/>
          <w:szCs w:val="24"/>
          <w:lang w:val="en-US"/>
        </w:rPr>
        <w:t xml:space="preserve">. Hagen, Everett E., How Economic Growth Begins: A Theory of Social Change (1963). </w:t>
      </w:r>
      <w:proofErr w:type="gramStart"/>
      <w:r w:rsidR="002C7982" w:rsidRPr="00103F93">
        <w:rPr>
          <w:rFonts w:ascii="Times New Roman" w:hAnsi="Times New Roman" w:cs="Times New Roman"/>
          <w:sz w:val="24"/>
          <w:szCs w:val="24"/>
          <w:lang w:val="en-US"/>
        </w:rPr>
        <w:t>Journal of Social Issues.</w:t>
      </w:r>
      <w:proofErr w:type="gramEnd"/>
      <w:r w:rsidR="002C7982" w:rsidRPr="00103F93">
        <w:rPr>
          <w:rFonts w:ascii="Times New Roman" w:hAnsi="Times New Roman" w:cs="Times New Roman"/>
          <w:sz w:val="24"/>
          <w:szCs w:val="24"/>
          <w:lang w:val="en-US"/>
        </w:rPr>
        <w:t xml:space="preserve"> – Vol. 19. – Issue 1. – P. 20–34 [</w:t>
      </w:r>
      <w:r w:rsidR="002C7982" w:rsidRPr="00103F93">
        <w:rPr>
          <w:rFonts w:ascii="Times New Roman" w:hAnsi="Times New Roman" w:cs="Times New Roman"/>
          <w:sz w:val="24"/>
          <w:szCs w:val="24"/>
        </w:rPr>
        <w:t>Электронный</w:t>
      </w:r>
      <w:r w:rsidR="002C7982" w:rsidRPr="00103F93">
        <w:rPr>
          <w:rFonts w:ascii="Times New Roman" w:hAnsi="Times New Roman" w:cs="Times New Roman"/>
          <w:sz w:val="24"/>
          <w:szCs w:val="24"/>
          <w:lang w:val="en-US"/>
        </w:rPr>
        <w:t xml:space="preserve"> </w:t>
      </w:r>
      <w:r w:rsidR="002C7982" w:rsidRPr="00103F93">
        <w:rPr>
          <w:rFonts w:ascii="Times New Roman" w:hAnsi="Times New Roman" w:cs="Times New Roman"/>
          <w:sz w:val="24"/>
          <w:szCs w:val="24"/>
        </w:rPr>
        <w:t>ресурс</w:t>
      </w:r>
      <w:r w:rsidR="002C7982" w:rsidRPr="00103F93">
        <w:rPr>
          <w:rFonts w:ascii="Times New Roman" w:hAnsi="Times New Roman" w:cs="Times New Roman"/>
          <w:sz w:val="24"/>
          <w:szCs w:val="24"/>
          <w:lang w:val="en-US"/>
        </w:rPr>
        <w:t xml:space="preserve">]. – </w:t>
      </w:r>
      <w:r w:rsidR="002C7982" w:rsidRPr="00103F93">
        <w:rPr>
          <w:rFonts w:ascii="Times New Roman" w:hAnsi="Times New Roman" w:cs="Times New Roman"/>
          <w:sz w:val="24"/>
          <w:szCs w:val="24"/>
        </w:rPr>
        <w:t>Режим</w:t>
      </w:r>
      <w:r w:rsidR="002C7982" w:rsidRPr="00103F93">
        <w:rPr>
          <w:rFonts w:ascii="Times New Roman" w:hAnsi="Times New Roman" w:cs="Times New Roman"/>
          <w:sz w:val="24"/>
          <w:szCs w:val="24"/>
          <w:lang w:val="en-US"/>
        </w:rPr>
        <w:t xml:space="preserve"> </w:t>
      </w:r>
      <w:r w:rsidR="002C7982" w:rsidRPr="00103F93">
        <w:rPr>
          <w:rFonts w:ascii="Times New Roman" w:hAnsi="Times New Roman" w:cs="Times New Roman"/>
          <w:sz w:val="24"/>
          <w:szCs w:val="24"/>
        </w:rPr>
        <w:t>доступа</w:t>
      </w:r>
      <w:r w:rsidR="002C7982" w:rsidRPr="00103F93">
        <w:rPr>
          <w:rFonts w:ascii="Times New Roman" w:hAnsi="Times New Roman" w:cs="Times New Roman"/>
          <w:sz w:val="24"/>
          <w:szCs w:val="24"/>
          <w:lang w:val="en-US"/>
        </w:rPr>
        <w:t>: http://papers.ssrn.com/sol3/papers.cfm?abstract_id=1505877</w:t>
      </w:r>
    </w:p>
    <w:p w:rsidR="00A21E8D" w:rsidRPr="00103F93" w:rsidRDefault="00A21E8D" w:rsidP="00A21E8D">
      <w:pPr>
        <w:rPr>
          <w:rFonts w:ascii="Times New Roman" w:hAnsi="Times New Roman" w:cs="Times New Roman"/>
          <w:sz w:val="24"/>
          <w:szCs w:val="24"/>
          <w:lang w:val="en-US"/>
        </w:rPr>
      </w:pPr>
    </w:p>
    <w:p w:rsidR="0016649C" w:rsidRPr="00103F93" w:rsidRDefault="0016649C" w:rsidP="0016649C">
      <w:pPr>
        <w:rPr>
          <w:rFonts w:ascii="Times New Roman" w:hAnsi="Times New Roman" w:cs="Times New Roman"/>
          <w:sz w:val="24"/>
          <w:szCs w:val="24"/>
          <w:lang w:val="en-US"/>
        </w:rPr>
      </w:pPr>
    </w:p>
    <w:p w:rsidR="00112516" w:rsidRPr="00103F93" w:rsidRDefault="00112516" w:rsidP="00112516">
      <w:pPr>
        <w:tabs>
          <w:tab w:val="left" w:pos="1193"/>
        </w:tabs>
        <w:rPr>
          <w:rFonts w:ascii="Times New Roman" w:hAnsi="Times New Roman" w:cs="Times New Roman"/>
          <w:sz w:val="24"/>
          <w:szCs w:val="24"/>
          <w:lang w:val="en-US"/>
        </w:rPr>
      </w:pPr>
    </w:p>
    <w:p w:rsidR="00391828" w:rsidRPr="0030538A" w:rsidRDefault="00391828" w:rsidP="00112516">
      <w:pPr>
        <w:tabs>
          <w:tab w:val="left" w:pos="1193"/>
        </w:tabs>
        <w:rPr>
          <w:rFonts w:ascii="Times New Roman" w:hAnsi="Times New Roman" w:cs="Times New Roman"/>
          <w:sz w:val="24"/>
          <w:szCs w:val="24"/>
          <w:lang w:val="en-US"/>
        </w:rPr>
      </w:pPr>
      <w:bookmarkStart w:id="0" w:name="_GoBack"/>
      <w:bookmarkEnd w:id="0"/>
    </w:p>
    <w:sectPr w:rsidR="00391828" w:rsidRPr="0030538A" w:rsidSect="00443BF0">
      <w:footerReference w:type="default" r:id="rId9"/>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F7A" w:rsidRDefault="00F77F7A" w:rsidP="00A34DC5">
      <w:pPr>
        <w:spacing w:after="0" w:line="240" w:lineRule="auto"/>
      </w:pPr>
      <w:r>
        <w:separator/>
      </w:r>
    </w:p>
  </w:endnote>
  <w:endnote w:type="continuationSeparator" w:id="0">
    <w:p w:rsidR="00F77F7A" w:rsidRDefault="00F77F7A"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2282"/>
      <w:docPartObj>
        <w:docPartGallery w:val="Page Numbers (Bottom of Page)"/>
        <w:docPartUnique/>
      </w:docPartObj>
    </w:sdtPr>
    <w:sdtEndPr/>
    <w:sdtContent>
      <w:p w:rsidR="002D794A" w:rsidRDefault="00D87197">
        <w:pPr>
          <w:pStyle w:val="Footer"/>
          <w:jc w:val="center"/>
        </w:pPr>
        <w:r>
          <w:fldChar w:fldCharType="begin"/>
        </w:r>
        <w:r>
          <w:instrText xml:space="preserve"> PAGE   \* MERGEFORMAT </w:instrText>
        </w:r>
        <w:r>
          <w:fldChar w:fldCharType="separate"/>
        </w:r>
        <w:r w:rsidR="0030538A">
          <w:rPr>
            <w:noProof/>
          </w:rPr>
          <w:t>5</w:t>
        </w:r>
        <w:r>
          <w:rPr>
            <w:noProof/>
          </w:rPr>
          <w:fldChar w:fldCharType="end"/>
        </w:r>
      </w:p>
    </w:sdtContent>
  </w:sdt>
  <w:p w:rsidR="002D794A" w:rsidRDefault="002D79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F7A" w:rsidRDefault="00F77F7A" w:rsidP="00A34DC5">
      <w:pPr>
        <w:spacing w:after="0" w:line="240" w:lineRule="auto"/>
      </w:pPr>
      <w:r>
        <w:separator/>
      </w:r>
    </w:p>
  </w:footnote>
  <w:footnote w:type="continuationSeparator" w:id="0">
    <w:p w:rsidR="00F77F7A" w:rsidRDefault="00F77F7A" w:rsidP="00A34DC5">
      <w:pPr>
        <w:spacing w:after="0" w:line="240" w:lineRule="auto"/>
      </w:pPr>
      <w:r>
        <w:continuationSeparator/>
      </w:r>
    </w:p>
  </w:footnote>
  <w:footnote w:id="1">
    <w:p w:rsidR="00CB1298" w:rsidRPr="0034477C" w:rsidRDefault="00CB1298" w:rsidP="0034477C">
      <w:pPr>
        <w:pStyle w:val="FootnoteText"/>
        <w:jc w:val="both"/>
        <w:rPr>
          <w:rFonts w:ascii="Times New Roman" w:hAnsi="Times New Roman" w:cs="Times New Roman"/>
          <w:color w:val="FF0000"/>
          <w:lang w:val="hy-AM"/>
        </w:rPr>
      </w:pPr>
      <w:r w:rsidRPr="0034477C">
        <w:rPr>
          <w:rStyle w:val="FootnoteReference"/>
          <w:rFonts w:ascii="Times New Roman" w:hAnsi="Times New Roman" w:cs="Times New Roman"/>
        </w:rPr>
        <w:footnoteRef/>
      </w:r>
      <w:r w:rsidRPr="0034477C">
        <w:rPr>
          <w:rFonts w:ascii="Times New Roman" w:hAnsi="Times New Roman" w:cs="Times New Roman"/>
          <w:lang w:val="hy-AM"/>
        </w:rPr>
        <w:t xml:space="preserve"> </w:t>
      </w:r>
      <w:r w:rsidR="009C2E92" w:rsidRPr="00B31923">
        <w:rPr>
          <w:rFonts w:ascii="Times New Roman" w:hAnsi="Times New Roman" w:cs="Times New Roman"/>
        </w:rPr>
        <w:t xml:space="preserve">Статистика сферы образования, </w:t>
      </w:r>
      <w:r w:rsidRPr="00B31923">
        <w:rPr>
          <w:rFonts w:ascii="Times New Roman" w:hAnsi="Times New Roman" w:cs="Times New Roman"/>
          <w:lang w:val="hy-AM"/>
        </w:rPr>
        <w:t>https://escs.am/am/static/statistist</w:t>
      </w:r>
      <w:r w:rsidR="009C2E92" w:rsidRPr="00B31923">
        <w:rPr>
          <w:rFonts w:ascii="Times New Roman" w:hAnsi="Times New Roman" w:cs="Times New Roman"/>
        </w:rPr>
        <w:t>,</w:t>
      </w:r>
      <w:r w:rsidRPr="00B31923">
        <w:rPr>
          <w:rFonts w:ascii="Times New Roman" w:hAnsi="Times New Roman" w:cs="Times New Roman"/>
          <w:lang w:val="hy-AM"/>
        </w:rPr>
        <w:t xml:space="preserve"> </w:t>
      </w:r>
      <w:r w:rsidR="009C2E92" w:rsidRPr="00B31923">
        <w:rPr>
          <w:rFonts w:ascii="Times New Roman" w:hAnsi="Times New Roman" w:cs="Times New Roman"/>
        </w:rPr>
        <w:t>Статистический ежегодник Армении</w:t>
      </w:r>
      <w:r w:rsidRPr="00B31923">
        <w:rPr>
          <w:rFonts w:ascii="Times New Roman" w:hAnsi="Times New Roman" w:cs="Times New Roman"/>
          <w:lang w:val="hy-AM"/>
        </w:rPr>
        <w:t xml:space="preserve"> - 202</w:t>
      </w:r>
      <w:r w:rsidR="009C2E92" w:rsidRPr="00B31923">
        <w:rPr>
          <w:rFonts w:ascii="Times New Roman" w:hAnsi="Times New Roman" w:cs="Times New Roman"/>
        </w:rPr>
        <w:t>3</w:t>
      </w:r>
      <w:r w:rsidRPr="00B31923">
        <w:rPr>
          <w:rFonts w:ascii="Times New Roman" w:hAnsi="Times New Roman" w:cs="Times New Roman"/>
          <w:lang w:val="hy-AM"/>
        </w:rPr>
        <w:t xml:space="preserve">, </w:t>
      </w:r>
      <w:r w:rsidR="00B31923" w:rsidRPr="00B31923">
        <w:rPr>
          <w:rFonts w:ascii="Times New Roman" w:hAnsi="Times New Roman" w:cs="Times New Roman"/>
        </w:rPr>
        <w:t>стр. 1</w:t>
      </w:r>
      <w:r w:rsidRPr="00B31923">
        <w:rPr>
          <w:rFonts w:ascii="Times New Roman" w:hAnsi="Times New Roman" w:cs="Times New Roman"/>
          <w:lang w:val="hy-AM"/>
        </w:rPr>
        <w:t>69-199, https://armstat.am/file/doc/99552298.pdf</w:t>
      </w:r>
    </w:p>
  </w:footnote>
  <w:footnote w:id="2">
    <w:p w:rsidR="00CB1298" w:rsidRPr="0034477C" w:rsidRDefault="00CB1298" w:rsidP="0034477C">
      <w:pPr>
        <w:pStyle w:val="FootnoteText"/>
        <w:jc w:val="both"/>
        <w:rPr>
          <w:rFonts w:ascii="Times New Roman" w:hAnsi="Times New Roman" w:cs="Times New Roman"/>
          <w:color w:val="FF0000"/>
          <w:lang w:val="hy-AM"/>
        </w:rPr>
      </w:pPr>
      <w:r w:rsidRPr="0034477C">
        <w:rPr>
          <w:rStyle w:val="FootnoteReference"/>
          <w:rFonts w:ascii="Times New Roman" w:hAnsi="Times New Roman" w:cs="Times New Roman"/>
        </w:rPr>
        <w:footnoteRef/>
      </w:r>
      <w:r w:rsidRPr="0034477C">
        <w:rPr>
          <w:rFonts w:ascii="Times New Roman" w:hAnsi="Times New Roman" w:cs="Times New Roman"/>
          <w:lang w:val="hy-AM"/>
        </w:rPr>
        <w:t xml:space="preserve"> </w:t>
      </w:r>
      <w:r w:rsidR="00B31923" w:rsidRPr="00B31923">
        <w:rPr>
          <w:rFonts w:ascii="Times New Roman" w:hAnsi="Times New Roman" w:cs="Times New Roman"/>
        </w:rPr>
        <w:t xml:space="preserve">Статистика сферы образования, </w:t>
      </w:r>
      <w:r w:rsidR="00B31923" w:rsidRPr="00B31923">
        <w:rPr>
          <w:rFonts w:ascii="Times New Roman" w:hAnsi="Times New Roman" w:cs="Times New Roman"/>
          <w:lang w:val="hy-AM"/>
        </w:rPr>
        <w:t>https://escs.am/am/static/statistist</w:t>
      </w:r>
      <w:r w:rsidR="00B31923" w:rsidRPr="00B31923">
        <w:rPr>
          <w:rFonts w:ascii="Times New Roman" w:hAnsi="Times New Roman" w:cs="Times New Roman"/>
        </w:rPr>
        <w:t>,</w:t>
      </w:r>
      <w:r w:rsidR="00B31923" w:rsidRPr="00B31923">
        <w:rPr>
          <w:rFonts w:ascii="Times New Roman" w:hAnsi="Times New Roman" w:cs="Times New Roman"/>
          <w:lang w:val="hy-AM"/>
        </w:rPr>
        <w:t xml:space="preserve"> </w:t>
      </w:r>
      <w:r w:rsidR="00B31923" w:rsidRPr="00B31923">
        <w:rPr>
          <w:rFonts w:ascii="Times New Roman" w:hAnsi="Times New Roman" w:cs="Times New Roman"/>
        </w:rPr>
        <w:t>Статистический ежегодник Армении</w:t>
      </w:r>
      <w:r w:rsidR="00B31923" w:rsidRPr="00B31923">
        <w:rPr>
          <w:rFonts w:ascii="Times New Roman" w:hAnsi="Times New Roman" w:cs="Times New Roman"/>
          <w:lang w:val="hy-AM"/>
        </w:rPr>
        <w:t xml:space="preserve"> - 202</w:t>
      </w:r>
      <w:r w:rsidR="00B31923" w:rsidRPr="00B31923">
        <w:rPr>
          <w:rFonts w:ascii="Times New Roman" w:hAnsi="Times New Roman" w:cs="Times New Roman"/>
        </w:rPr>
        <w:t>3</w:t>
      </w:r>
      <w:r w:rsidR="00B31923" w:rsidRPr="00B31923">
        <w:rPr>
          <w:rFonts w:ascii="Times New Roman" w:hAnsi="Times New Roman" w:cs="Times New Roman"/>
          <w:lang w:val="hy-AM"/>
        </w:rPr>
        <w:t xml:space="preserve">, </w:t>
      </w:r>
      <w:r w:rsidR="00B31923" w:rsidRPr="00B31923">
        <w:rPr>
          <w:rFonts w:ascii="Times New Roman" w:hAnsi="Times New Roman" w:cs="Times New Roman"/>
        </w:rPr>
        <w:t>стр. 1</w:t>
      </w:r>
      <w:r w:rsidR="00B31923" w:rsidRPr="00B31923">
        <w:rPr>
          <w:rFonts w:ascii="Times New Roman" w:hAnsi="Times New Roman" w:cs="Times New Roman"/>
          <w:lang w:val="hy-AM"/>
        </w:rPr>
        <w:t>69-199, https://armstat.am/file/doc/99552298.pdf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2ABA"/>
    <w:multiLevelType w:val="hybridMultilevel"/>
    <w:tmpl w:val="C0B8CE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273C24"/>
    <w:multiLevelType w:val="multilevel"/>
    <w:tmpl w:val="C1E85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B51DD4"/>
    <w:multiLevelType w:val="hybridMultilevel"/>
    <w:tmpl w:val="1BEEE578"/>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
    <w:nsid w:val="0AA05FCE"/>
    <w:multiLevelType w:val="hybridMultilevel"/>
    <w:tmpl w:val="38928BB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ACB3F6D"/>
    <w:multiLevelType w:val="hybridMultilevel"/>
    <w:tmpl w:val="0ED69E7E"/>
    <w:lvl w:ilvl="0" w:tplc="04090001">
      <w:start w:val="1"/>
      <w:numFmt w:val="bullet"/>
      <w:lvlText w:val=""/>
      <w:lvlJc w:val="left"/>
      <w:pPr>
        <w:ind w:left="1547" w:hanging="360"/>
      </w:pPr>
      <w:rPr>
        <w:rFonts w:ascii="Symbol" w:hAnsi="Symbol"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5">
    <w:nsid w:val="0B0D2068"/>
    <w:multiLevelType w:val="hybridMultilevel"/>
    <w:tmpl w:val="C4B8477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332134D"/>
    <w:multiLevelType w:val="hybridMultilevel"/>
    <w:tmpl w:val="36861F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1B094D20"/>
    <w:multiLevelType w:val="multilevel"/>
    <w:tmpl w:val="22046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0132F3C"/>
    <w:multiLevelType w:val="multilevel"/>
    <w:tmpl w:val="9BC09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27E640A"/>
    <w:multiLevelType w:val="multilevel"/>
    <w:tmpl w:val="231EA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52C438A"/>
    <w:multiLevelType w:val="multilevel"/>
    <w:tmpl w:val="82F6B4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6D91225"/>
    <w:multiLevelType w:val="multilevel"/>
    <w:tmpl w:val="6E0414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7F81303"/>
    <w:multiLevelType w:val="hybridMultilevel"/>
    <w:tmpl w:val="019C1882"/>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AB4BAA"/>
    <w:multiLevelType w:val="hybridMultilevel"/>
    <w:tmpl w:val="34F06226"/>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2E80177E"/>
    <w:multiLevelType w:val="multilevel"/>
    <w:tmpl w:val="C47C43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079482A"/>
    <w:multiLevelType w:val="multilevel"/>
    <w:tmpl w:val="591C0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64B1BC8"/>
    <w:multiLevelType w:val="multilevel"/>
    <w:tmpl w:val="FD78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B074D63"/>
    <w:multiLevelType w:val="multilevel"/>
    <w:tmpl w:val="23AC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C8E38B9"/>
    <w:multiLevelType w:val="hybridMultilevel"/>
    <w:tmpl w:val="B96CDE08"/>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4EB70547"/>
    <w:multiLevelType w:val="hybridMultilevel"/>
    <w:tmpl w:val="576088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2F4161D"/>
    <w:multiLevelType w:val="multilevel"/>
    <w:tmpl w:val="0390EA36"/>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7202BF0"/>
    <w:multiLevelType w:val="multilevel"/>
    <w:tmpl w:val="C21A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8393A6B"/>
    <w:multiLevelType w:val="hybridMultilevel"/>
    <w:tmpl w:val="93DA9B8A"/>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3">
    <w:nsid w:val="58C95682"/>
    <w:multiLevelType w:val="hybridMultilevel"/>
    <w:tmpl w:val="29CAB318"/>
    <w:lvl w:ilvl="0" w:tplc="3BC8E264">
      <w:start w:val="1"/>
      <w:numFmt w:val="decimal"/>
      <w:lvlText w:val="%1."/>
      <w:lvlJc w:val="left"/>
      <w:pPr>
        <w:ind w:left="720" w:hanging="360"/>
      </w:pPr>
      <w:rPr>
        <w:rFonts w:ascii="Sylfaen" w:hAnsi="Sylfaen" w:hint="default"/>
        <w:b/>
        <w:sz w:val="24"/>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B5B7EEB"/>
    <w:multiLevelType w:val="multilevel"/>
    <w:tmpl w:val="7F50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C8E7ED2"/>
    <w:multiLevelType w:val="hybridMultilevel"/>
    <w:tmpl w:val="31C4A3A4"/>
    <w:lvl w:ilvl="0" w:tplc="04090001">
      <w:start w:val="1"/>
      <w:numFmt w:val="bullet"/>
      <w:lvlText w:val=""/>
      <w:lvlJc w:val="left"/>
      <w:pPr>
        <w:ind w:left="2483" w:hanging="1065"/>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nsid w:val="5E593716"/>
    <w:multiLevelType w:val="hybridMultilevel"/>
    <w:tmpl w:val="1C36893E"/>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7">
    <w:nsid w:val="5FE7797C"/>
    <w:multiLevelType w:val="hybridMultilevel"/>
    <w:tmpl w:val="9710EC9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65F8352E"/>
    <w:multiLevelType w:val="multilevel"/>
    <w:tmpl w:val="58923A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B050"/>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6B15277"/>
    <w:multiLevelType w:val="hybridMultilevel"/>
    <w:tmpl w:val="B9FEE154"/>
    <w:lvl w:ilvl="0" w:tplc="1BF868B4">
      <w:start w:val="1"/>
      <w:numFmt w:val="decimal"/>
      <w:lvlText w:val="%1."/>
      <w:lvlJc w:val="left"/>
      <w:pPr>
        <w:ind w:left="2363" w:hanging="945"/>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69594FD7"/>
    <w:multiLevelType w:val="hybridMultilevel"/>
    <w:tmpl w:val="469655A6"/>
    <w:lvl w:ilvl="0" w:tplc="9244B0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6A290059"/>
    <w:multiLevelType w:val="multilevel"/>
    <w:tmpl w:val="E488D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B225766"/>
    <w:multiLevelType w:val="hybridMultilevel"/>
    <w:tmpl w:val="E6F8733A"/>
    <w:lvl w:ilvl="0" w:tplc="F1F00DF2">
      <w:start w:val="1"/>
      <w:numFmt w:val="decimal"/>
      <w:lvlText w:val="%1."/>
      <w:lvlJc w:val="left"/>
      <w:pPr>
        <w:ind w:left="1759" w:hanging="1050"/>
      </w:pPr>
      <w:rPr>
        <w:rFonts w:hint="default"/>
        <w:color w:val="auto"/>
      </w:rPr>
    </w:lvl>
    <w:lvl w:ilvl="1" w:tplc="0204AE94">
      <w:start w:val="1"/>
      <w:numFmt w:val="decimal"/>
      <w:lvlText w:val="%2)"/>
      <w:lvlJc w:val="left"/>
      <w:pPr>
        <w:ind w:left="1789" w:hanging="360"/>
      </w:pPr>
      <w:rPr>
        <w:rFonts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BA85B8F"/>
    <w:multiLevelType w:val="hybridMultilevel"/>
    <w:tmpl w:val="80E082C0"/>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nsid w:val="6E4D57CE"/>
    <w:multiLevelType w:val="multilevel"/>
    <w:tmpl w:val="7EFE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23C485E"/>
    <w:multiLevelType w:val="hybridMultilevel"/>
    <w:tmpl w:val="066481CC"/>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6">
    <w:nsid w:val="73474666"/>
    <w:multiLevelType w:val="multilevel"/>
    <w:tmpl w:val="FEFA7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5D419DF"/>
    <w:multiLevelType w:val="multilevel"/>
    <w:tmpl w:val="8AFEA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7C20CB1"/>
    <w:multiLevelType w:val="multilevel"/>
    <w:tmpl w:val="33B61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9730B44"/>
    <w:multiLevelType w:val="multilevel"/>
    <w:tmpl w:val="E3444D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C440AED"/>
    <w:multiLevelType w:val="hybridMultilevel"/>
    <w:tmpl w:val="C6B22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7DD80FBB"/>
    <w:multiLevelType w:val="multilevel"/>
    <w:tmpl w:val="B25AB64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7"/>
  </w:num>
  <w:num w:numId="3">
    <w:abstractNumId w:val="22"/>
  </w:num>
  <w:num w:numId="4">
    <w:abstractNumId w:val="35"/>
  </w:num>
  <w:num w:numId="5">
    <w:abstractNumId w:val="2"/>
  </w:num>
  <w:num w:numId="6">
    <w:abstractNumId w:val="26"/>
  </w:num>
  <w:num w:numId="7">
    <w:abstractNumId w:val="40"/>
  </w:num>
  <w:num w:numId="8">
    <w:abstractNumId w:val="19"/>
  </w:num>
  <w:num w:numId="9">
    <w:abstractNumId w:val="32"/>
  </w:num>
  <w:num w:numId="10">
    <w:abstractNumId w:val="5"/>
  </w:num>
  <w:num w:numId="11">
    <w:abstractNumId w:val="30"/>
  </w:num>
  <w:num w:numId="12">
    <w:abstractNumId w:val="18"/>
  </w:num>
  <w:num w:numId="13">
    <w:abstractNumId w:val="24"/>
  </w:num>
  <w:num w:numId="14">
    <w:abstractNumId w:val="34"/>
  </w:num>
  <w:num w:numId="15">
    <w:abstractNumId w:val="38"/>
  </w:num>
  <w:num w:numId="16">
    <w:abstractNumId w:val="1"/>
  </w:num>
  <w:num w:numId="17">
    <w:abstractNumId w:val="37"/>
  </w:num>
  <w:num w:numId="18">
    <w:abstractNumId w:val="16"/>
  </w:num>
  <w:num w:numId="19">
    <w:abstractNumId w:val="28"/>
  </w:num>
  <w:num w:numId="20">
    <w:abstractNumId w:val="21"/>
  </w:num>
  <w:num w:numId="21">
    <w:abstractNumId w:val="23"/>
  </w:num>
  <w:num w:numId="22">
    <w:abstractNumId w:val="0"/>
  </w:num>
  <w:num w:numId="23">
    <w:abstractNumId w:val="9"/>
  </w:num>
  <w:num w:numId="24">
    <w:abstractNumId w:val="36"/>
  </w:num>
  <w:num w:numId="25">
    <w:abstractNumId w:val="11"/>
  </w:num>
  <w:num w:numId="26">
    <w:abstractNumId w:val="10"/>
  </w:num>
  <w:num w:numId="27">
    <w:abstractNumId w:val="31"/>
  </w:num>
  <w:num w:numId="28">
    <w:abstractNumId w:val="39"/>
  </w:num>
  <w:num w:numId="29">
    <w:abstractNumId w:val="14"/>
  </w:num>
  <w:num w:numId="30">
    <w:abstractNumId w:val="15"/>
  </w:num>
  <w:num w:numId="31">
    <w:abstractNumId w:val="25"/>
  </w:num>
  <w:num w:numId="32">
    <w:abstractNumId w:val="8"/>
  </w:num>
  <w:num w:numId="33">
    <w:abstractNumId w:val="41"/>
  </w:num>
  <w:num w:numId="34">
    <w:abstractNumId w:val="3"/>
  </w:num>
  <w:num w:numId="35">
    <w:abstractNumId w:val="13"/>
  </w:num>
  <w:num w:numId="36">
    <w:abstractNumId w:val="12"/>
  </w:num>
  <w:num w:numId="37">
    <w:abstractNumId w:val="29"/>
  </w:num>
  <w:num w:numId="38">
    <w:abstractNumId w:val="20"/>
  </w:num>
  <w:num w:numId="39">
    <w:abstractNumId w:val="33"/>
  </w:num>
  <w:num w:numId="40">
    <w:abstractNumId w:val="27"/>
  </w:num>
  <w:num w:numId="41">
    <w:abstractNumId w:val="6"/>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3D5A"/>
    <w:rsid w:val="0000575B"/>
    <w:rsid w:val="00006119"/>
    <w:rsid w:val="00007890"/>
    <w:rsid w:val="000151B5"/>
    <w:rsid w:val="000170D9"/>
    <w:rsid w:val="00021797"/>
    <w:rsid w:val="000232F3"/>
    <w:rsid w:val="000235C3"/>
    <w:rsid w:val="00033A6A"/>
    <w:rsid w:val="00037367"/>
    <w:rsid w:val="00037DFA"/>
    <w:rsid w:val="000455C3"/>
    <w:rsid w:val="00054FDB"/>
    <w:rsid w:val="00055CDE"/>
    <w:rsid w:val="00063CFC"/>
    <w:rsid w:val="0007033F"/>
    <w:rsid w:val="00071C6D"/>
    <w:rsid w:val="00072C21"/>
    <w:rsid w:val="00073A06"/>
    <w:rsid w:val="00075817"/>
    <w:rsid w:val="00075B10"/>
    <w:rsid w:val="00092842"/>
    <w:rsid w:val="00094E4F"/>
    <w:rsid w:val="00096B2D"/>
    <w:rsid w:val="00096FEA"/>
    <w:rsid w:val="00097E6C"/>
    <w:rsid w:val="000A2448"/>
    <w:rsid w:val="000A2B6B"/>
    <w:rsid w:val="000B105A"/>
    <w:rsid w:val="000B4CA9"/>
    <w:rsid w:val="000B6C81"/>
    <w:rsid w:val="000C4D93"/>
    <w:rsid w:val="000C746E"/>
    <w:rsid w:val="000C75D2"/>
    <w:rsid w:val="000E2516"/>
    <w:rsid w:val="000F1A13"/>
    <w:rsid w:val="000F3263"/>
    <w:rsid w:val="000F4188"/>
    <w:rsid w:val="0010031E"/>
    <w:rsid w:val="00103F93"/>
    <w:rsid w:val="00107782"/>
    <w:rsid w:val="00112516"/>
    <w:rsid w:val="00131F52"/>
    <w:rsid w:val="00137C05"/>
    <w:rsid w:val="00140A71"/>
    <w:rsid w:val="001411C0"/>
    <w:rsid w:val="00141CCF"/>
    <w:rsid w:val="00141F60"/>
    <w:rsid w:val="001506BC"/>
    <w:rsid w:val="00152AC7"/>
    <w:rsid w:val="0016649C"/>
    <w:rsid w:val="00177ACE"/>
    <w:rsid w:val="001909E9"/>
    <w:rsid w:val="00190D46"/>
    <w:rsid w:val="00197305"/>
    <w:rsid w:val="001A336B"/>
    <w:rsid w:val="001A37EA"/>
    <w:rsid w:val="001A69AF"/>
    <w:rsid w:val="001C1441"/>
    <w:rsid w:val="001C2C91"/>
    <w:rsid w:val="001D73AA"/>
    <w:rsid w:val="001E1C62"/>
    <w:rsid w:val="001E236F"/>
    <w:rsid w:val="001F32FE"/>
    <w:rsid w:val="001F36B8"/>
    <w:rsid w:val="001F3E84"/>
    <w:rsid w:val="002020B7"/>
    <w:rsid w:val="00213491"/>
    <w:rsid w:val="002161DD"/>
    <w:rsid w:val="002179E4"/>
    <w:rsid w:val="00220525"/>
    <w:rsid w:val="00221E96"/>
    <w:rsid w:val="002244A4"/>
    <w:rsid w:val="002249AD"/>
    <w:rsid w:val="00227E5A"/>
    <w:rsid w:val="002305D5"/>
    <w:rsid w:val="00231385"/>
    <w:rsid w:val="00240C55"/>
    <w:rsid w:val="00247018"/>
    <w:rsid w:val="0025306E"/>
    <w:rsid w:val="0025480E"/>
    <w:rsid w:val="00263DE5"/>
    <w:rsid w:val="00267831"/>
    <w:rsid w:val="002745A3"/>
    <w:rsid w:val="002772E7"/>
    <w:rsid w:val="0029150F"/>
    <w:rsid w:val="00291624"/>
    <w:rsid w:val="00292BDC"/>
    <w:rsid w:val="00294BC9"/>
    <w:rsid w:val="00297D9F"/>
    <w:rsid w:val="002A27BC"/>
    <w:rsid w:val="002B249B"/>
    <w:rsid w:val="002B2DDF"/>
    <w:rsid w:val="002B38F6"/>
    <w:rsid w:val="002B52AC"/>
    <w:rsid w:val="002B63D4"/>
    <w:rsid w:val="002B68AD"/>
    <w:rsid w:val="002B7CAE"/>
    <w:rsid w:val="002C1D6D"/>
    <w:rsid w:val="002C7982"/>
    <w:rsid w:val="002D05CC"/>
    <w:rsid w:val="002D5A92"/>
    <w:rsid w:val="002D794A"/>
    <w:rsid w:val="002E1F22"/>
    <w:rsid w:val="002E2739"/>
    <w:rsid w:val="002E3E05"/>
    <w:rsid w:val="002E62A4"/>
    <w:rsid w:val="002E67CE"/>
    <w:rsid w:val="002F0348"/>
    <w:rsid w:val="002F2355"/>
    <w:rsid w:val="002F7C31"/>
    <w:rsid w:val="00302B93"/>
    <w:rsid w:val="0030538A"/>
    <w:rsid w:val="00310ADC"/>
    <w:rsid w:val="00317432"/>
    <w:rsid w:val="00322538"/>
    <w:rsid w:val="00322FD0"/>
    <w:rsid w:val="00326182"/>
    <w:rsid w:val="0033206B"/>
    <w:rsid w:val="00332201"/>
    <w:rsid w:val="0033550D"/>
    <w:rsid w:val="00340579"/>
    <w:rsid w:val="0034477C"/>
    <w:rsid w:val="003571DA"/>
    <w:rsid w:val="00361679"/>
    <w:rsid w:val="00376DA9"/>
    <w:rsid w:val="003818F8"/>
    <w:rsid w:val="0038238F"/>
    <w:rsid w:val="00391828"/>
    <w:rsid w:val="00391E3D"/>
    <w:rsid w:val="00391F9E"/>
    <w:rsid w:val="00393D85"/>
    <w:rsid w:val="003A11F4"/>
    <w:rsid w:val="003A54BB"/>
    <w:rsid w:val="003A7AD4"/>
    <w:rsid w:val="003B0DFC"/>
    <w:rsid w:val="003C113A"/>
    <w:rsid w:val="003C4639"/>
    <w:rsid w:val="003D1712"/>
    <w:rsid w:val="003E17C6"/>
    <w:rsid w:val="003E55F4"/>
    <w:rsid w:val="003E63C7"/>
    <w:rsid w:val="003F096F"/>
    <w:rsid w:val="003F5220"/>
    <w:rsid w:val="0040065D"/>
    <w:rsid w:val="00403BB3"/>
    <w:rsid w:val="00406469"/>
    <w:rsid w:val="00407029"/>
    <w:rsid w:val="004234D1"/>
    <w:rsid w:val="00424520"/>
    <w:rsid w:val="00431B3A"/>
    <w:rsid w:val="00440A6B"/>
    <w:rsid w:val="00443BF0"/>
    <w:rsid w:val="004525DE"/>
    <w:rsid w:val="004550B7"/>
    <w:rsid w:val="00455E44"/>
    <w:rsid w:val="00460C08"/>
    <w:rsid w:val="0046124B"/>
    <w:rsid w:val="00464771"/>
    <w:rsid w:val="0048424D"/>
    <w:rsid w:val="00484F21"/>
    <w:rsid w:val="004948D5"/>
    <w:rsid w:val="004A5653"/>
    <w:rsid w:val="004B32CA"/>
    <w:rsid w:val="004B3D3A"/>
    <w:rsid w:val="004C0A5C"/>
    <w:rsid w:val="004D5515"/>
    <w:rsid w:val="004F0144"/>
    <w:rsid w:val="004F428D"/>
    <w:rsid w:val="0050454D"/>
    <w:rsid w:val="0051214D"/>
    <w:rsid w:val="00520146"/>
    <w:rsid w:val="005209C3"/>
    <w:rsid w:val="005363E5"/>
    <w:rsid w:val="0053754D"/>
    <w:rsid w:val="0054159D"/>
    <w:rsid w:val="00543182"/>
    <w:rsid w:val="005445A7"/>
    <w:rsid w:val="00551F1E"/>
    <w:rsid w:val="00555CBF"/>
    <w:rsid w:val="0056136B"/>
    <w:rsid w:val="00563BA9"/>
    <w:rsid w:val="005738D6"/>
    <w:rsid w:val="00574CB8"/>
    <w:rsid w:val="00580673"/>
    <w:rsid w:val="00593EFD"/>
    <w:rsid w:val="00595629"/>
    <w:rsid w:val="005A1B6D"/>
    <w:rsid w:val="005A5255"/>
    <w:rsid w:val="005B691D"/>
    <w:rsid w:val="005B719D"/>
    <w:rsid w:val="005C260A"/>
    <w:rsid w:val="005E66ED"/>
    <w:rsid w:val="005F0B16"/>
    <w:rsid w:val="006061ED"/>
    <w:rsid w:val="00624C3D"/>
    <w:rsid w:val="006263EC"/>
    <w:rsid w:val="006357E9"/>
    <w:rsid w:val="00640290"/>
    <w:rsid w:val="00641D53"/>
    <w:rsid w:val="00644A65"/>
    <w:rsid w:val="00645506"/>
    <w:rsid w:val="006461B6"/>
    <w:rsid w:val="00655CE6"/>
    <w:rsid w:val="00660A66"/>
    <w:rsid w:val="006631C6"/>
    <w:rsid w:val="006635A7"/>
    <w:rsid w:val="006635E1"/>
    <w:rsid w:val="00670C21"/>
    <w:rsid w:val="006762CD"/>
    <w:rsid w:val="006767F3"/>
    <w:rsid w:val="006825C5"/>
    <w:rsid w:val="006877B6"/>
    <w:rsid w:val="00693A3C"/>
    <w:rsid w:val="006A41DC"/>
    <w:rsid w:val="006B595D"/>
    <w:rsid w:val="006C6A53"/>
    <w:rsid w:val="006D247A"/>
    <w:rsid w:val="006F443A"/>
    <w:rsid w:val="006F4870"/>
    <w:rsid w:val="006F5DEC"/>
    <w:rsid w:val="0071057D"/>
    <w:rsid w:val="0072550B"/>
    <w:rsid w:val="0073614B"/>
    <w:rsid w:val="00741EDF"/>
    <w:rsid w:val="00743563"/>
    <w:rsid w:val="00743C2A"/>
    <w:rsid w:val="00747A3C"/>
    <w:rsid w:val="00747B9E"/>
    <w:rsid w:val="00761892"/>
    <w:rsid w:val="0076574B"/>
    <w:rsid w:val="0077298A"/>
    <w:rsid w:val="0077417B"/>
    <w:rsid w:val="00775B31"/>
    <w:rsid w:val="00777DF1"/>
    <w:rsid w:val="0078191C"/>
    <w:rsid w:val="0078611D"/>
    <w:rsid w:val="007929BF"/>
    <w:rsid w:val="00792F0A"/>
    <w:rsid w:val="007A3771"/>
    <w:rsid w:val="007B04C0"/>
    <w:rsid w:val="007C6EF9"/>
    <w:rsid w:val="007D34E9"/>
    <w:rsid w:val="007D66EF"/>
    <w:rsid w:val="007E36B3"/>
    <w:rsid w:val="007E3BC1"/>
    <w:rsid w:val="007E75C0"/>
    <w:rsid w:val="00805F10"/>
    <w:rsid w:val="00807E98"/>
    <w:rsid w:val="00807F64"/>
    <w:rsid w:val="0081363E"/>
    <w:rsid w:val="0081508D"/>
    <w:rsid w:val="00820A21"/>
    <w:rsid w:val="00826620"/>
    <w:rsid w:val="00830420"/>
    <w:rsid w:val="00834D4F"/>
    <w:rsid w:val="00835262"/>
    <w:rsid w:val="008414FB"/>
    <w:rsid w:val="00845105"/>
    <w:rsid w:val="008477FD"/>
    <w:rsid w:val="008637FA"/>
    <w:rsid w:val="00866656"/>
    <w:rsid w:val="008673A1"/>
    <w:rsid w:val="00872163"/>
    <w:rsid w:val="00873DBA"/>
    <w:rsid w:val="0088439E"/>
    <w:rsid w:val="00884C37"/>
    <w:rsid w:val="00886439"/>
    <w:rsid w:val="00897424"/>
    <w:rsid w:val="0089797E"/>
    <w:rsid w:val="008B2AF0"/>
    <w:rsid w:val="008B2CC0"/>
    <w:rsid w:val="008B516E"/>
    <w:rsid w:val="008B6524"/>
    <w:rsid w:val="008D0B55"/>
    <w:rsid w:val="008D222F"/>
    <w:rsid w:val="008D2910"/>
    <w:rsid w:val="008D4767"/>
    <w:rsid w:val="008E1ADB"/>
    <w:rsid w:val="008E388A"/>
    <w:rsid w:val="008F4D71"/>
    <w:rsid w:val="00901227"/>
    <w:rsid w:val="00914255"/>
    <w:rsid w:val="00915BE1"/>
    <w:rsid w:val="009178F0"/>
    <w:rsid w:val="009220C5"/>
    <w:rsid w:val="009251F2"/>
    <w:rsid w:val="00925E2C"/>
    <w:rsid w:val="00927FAA"/>
    <w:rsid w:val="00947A79"/>
    <w:rsid w:val="0095314C"/>
    <w:rsid w:val="00955215"/>
    <w:rsid w:val="00957947"/>
    <w:rsid w:val="00970AD3"/>
    <w:rsid w:val="0097460F"/>
    <w:rsid w:val="0099057B"/>
    <w:rsid w:val="00991050"/>
    <w:rsid w:val="00993907"/>
    <w:rsid w:val="009940FE"/>
    <w:rsid w:val="009A4ADA"/>
    <w:rsid w:val="009B270B"/>
    <w:rsid w:val="009B5277"/>
    <w:rsid w:val="009C151E"/>
    <w:rsid w:val="009C2E92"/>
    <w:rsid w:val="009D0BCC"/>
    <w:rsid w:val="009D27DB"/>
    <w:rsid w:val="009D5C40"/>
    <w:rsid w:val="009E44B0"/>
    <w:rsid w:val="00A02480"/>
    <w:rsid w:val="00A03E05"/>
    <w:rsid w:val="00A06E30"/>
    <w:rsid w:val="00A0749D"/>
    <w:rsid w:val="00A11923"/>
    <w:rsid w:val="00A130E7"/>
    <w:rsid w:val="00A21E8D"/>
    <w:rsid w:val="00A26D6E"/>
    <w:rsid w:val="00A34DC5"/>
    <w:rsid w:val="00A362D2"/>
    <w:rsid w:val="00A42755"/>
    <w:rsid w:val="00A42F53"/>
    <w:rsid w:val="00A4362E"/>
    <w:rsid w:val="00A4717D"/>
    <w:rsid w:val="00A536A2"/>
    <w:rsid w:val="00A54105"/>
    <w:rsid w:val="00A5728D"/>
    <w:rsid w:val="00A64369"/>
    <w:rsid w:val="00A65372"/>
    <w:rsid w:val="00A65D5C"/>
    <w:rsid w:val="00A7198D"/>
    <w:rsid w:val="00A725E2"/>
    <w:rsid w:val="00A76476"/>
    <w:rsid w:val="00A77A70"/>
    <w:rsid w:val="00A836FE"/>
    <w:rsid w:val="00A87BAE"/>
    <w:rsid w:val="00A93974"/>
    <w:rsid w:val="00A95AF4"/>
    <w:rsid w:val="00A95E0C"/>
    <w:rsid w:val="00AA4F39"/>
    <w:rsid w:val="00AA500E"/>
    <w:rsid w:val="00AB349D"/>
    <w:rsid w:val="00AB3977"/>
    <w:rsid w:val="00AB4583"/>
    <w:rsid w:val="00AB7E5A"/>
    <w:rsid w:val="00AD1831"/>
    <w:rsid w:val="00AD490B"/>
    <w:rsid w:val="00AD50A1"/>
    <w:rsid w:val="00AE04B2"/>
    <w:rsid w:val="00AF46B4"/>
    <w:rsid w:val="00AF6130"/>
    <w:rsid w:val="00AF6C1D"/>
    <w:rsid w:val="00B01136"/>
    <w:rsid w:val="00B021E5"/>
    <w:rsid w:val="00B05B33"/>
    <w:rsid w:val="00B0662B"/>
    <w:rsid w:val="00B07038"/>
    <w:rsid w:val="00B11983"/>
    <w:rsid w:val="00B31923"/>
    <w:rsid w:val="00B32791"/>
    <w:rsid w:val="00B33BCD"/>
    <w:rsid w:val="00B453A3"/>
    <w:rsid w:val="00B5084F"/>
    <w:rsid w:val="00B608C2"/>
    <w:rsid w:val="00B707DD"/>
    <w:rsid w:val="00B74B5B"/>
    <w:rsid w:val="00B77715"/>
    <w:rsid w:val="00B92F19"/>
    <w:rsid w:val="00BA1BB9"/>
    <w:rsid w:val="00BD15CA"/>
    <w:rsid w:val="00BD61FD"/>
    <w:rsid w:val="00BE2C32"/>
    <w:rsid w:val="00BE59C8"/>
    <w:rsid w:val="00C103A0"/>
    <w:rsid w:val="00C17EFD"/>
    <w:rsid w:val="00C20673"/>
    <w:rsid w:val="00C22B5F"/>
    <w:rsid w:val="00C26004"/>
    <w:rsid w:val="00C27881"/>
    <w:rsid w:val="00C3044C"/>
    <w:rsid w:val="00C358DB"/>
    <w:rsid w:val="00C40D34"/>
    <w:rsid w:val="00C43D4C"/>
    <w:rsid w:val="00C51D48"/>
    <w:rsid w:val="00C54F39"/>
    <w:rsid w:val="00C61CFF"/>
    <w:rsid w:val="00C76AF5"/>
    <w:rsid w:val="00C91BA3"/>
    <w:rsid w:val="00C9279D"/>
    <w:rsid w:val="00C92CB4"/>
    <w:rsid w:val="00C9358B"/>
    <w:rsid w:val="00C9457D"/>
    <w:rsid w:val="00C96D3C"/>
    <w:rsid w:val="00CA161F"/>
    <w:rsid w:val="00CA3119"/>
    <w:rsid w:val="00CA36D7"/>
    <w:rsid w:val="00CA75D1"/>
    <w:rsid w:val="00CB1298"/>
    <w:rsid w:val="00CB3272"/>
    <w:rsid w:val="00CB4ACB"/>
    <w:rsid w:val="00CB4CB9"/>
    <w:rsid w:val="00CB507A"/>
    <w:rsid w:val="00CC172F"/>
    <w:rsid w:val="00CE0D29"/>
    <w:rsid w:val="00CE71F7"/>
    <w:rsid w:val="00CF0384"/>
    <w:rsid w:val="00CF70C1"/>
    <w:rsid w:val="00D13AE8"/>
    <w:rsid w:val="00D1633B"/>
    <w:rsid w:val="00D20670"/>
    <w:rsid w:val="00D21A0F"/>
    <w:rsid w:val="00D24296"/>
    <w:rsid w:val="00D259D2"/>
    <w:rsid w:val="00D30286"/>
    <w:rsid w:val="00D3034F"/>
    <w:rsid w:val="00D3348C"/>
    <w:rsid w:val="00D42B07"/>
    <w:rsid w:val="00D46A1D"/>
    <w:rsid w:val="00D47791"/>
    <w:rsid w:val="00D54A28"/>
    <w:rsid w:val="00D55A74"/>
    <w:rsid w:val="00D62349"/>
    <w:rsid w:val="00D71605"/>
    <w:rsid w:val="00D731A2"/>
    <w:rsid w:val="00D766F6"/>
    <w:rsid w:val="00D84814"/>
    <w:rsid w:val="00D85CC7"/>
    <w:rsid w:val="00D86DA1"/>
    <w:rsid w:val="00D87197"/>
    <w:rsid w:val="00D9541A"/>
    <w:rsid w:val="00D95E5D"/>
    <w:rsid w:val="00DA4F4E"/>
    <w:rsid w:val="00DB6FAB"/>
    <w:rsid w:val="00DC1A18"/>
    <w:rsid w:val="00DC4A3A"/>
    <w:rsid w:val="00DD2E50"/>
    <w:rsid w:val="00DD51D7"/>
    <w:rsid w:val="00DF0693"/>
    <w:rsid w:val="00DF1F5E"/>
    <w:rsid w:val="00DF3A74"/>
    <w:rsid w:val="00DF4356"/>
    <w:rsid w:val="00DF601D"/>
    <w:rsid w:val="00E00EC4"/>
    <w:rsid w:val="00E07B78"/>
    <w:rsid w:val="00E10302"/>
    <w:rsid w:val="00E10EBD"/>
    <w:rsid w:val="00E14576"/>
    <w:rsid w:val="00E17960"/>
    <w:rsid w:val="00E20A55"/>
    <w:rsid w:val="00E2641D"/>
    <w:rsid w:val="00E57951"/>
    <w:rsid w:val="00E61256"/>
    <w:rsid w:val="00E640FC"/>
    <w:rsid w:val="00E653CA"/>
    <w:rsid w:val="00E67DDC"/>
    <w:rsid w:val="00E70710"/>
    <w:rsid w:val="00E7539D"/>
    <w:rsid w:val="00E76D4D"/>
    <w:rsid w:val="00E807E8"/>
    <w:rsid w:val="00E8585F"/>
    <w:rsid w:val="00E9139A"/>
    <w:rsid w:val="00E9457F"/>
    <w:rsid w:val="00ED1490"/>
    <w:rsid w:val="00ED2D18"/>
    <w:rsid w:val="00ED36CC"/>
    <w:rsid w:val="00ED6FC3"/>
    <w:rsid w:val="00EF0A76"/>
    <w:rsid w:val="00EF2FCA"/>
    <w:rsid w:val="00EF31EA"/>
    <w:rsid w:val="00EF5C8A"/>
    <w:rsid w:val="00F0237D"/>
    <w:rsid w:val="00F05715"/>
    <w:rsid w:val="00F07122"/>
    <w:rsid w:val="00F10C4A"/>
    <w:rsid w:val="00F10D96"/>
    <w:rsid w:val="00F143BD"/>
    <w:rsid w:val="00F177F4"/>
    <w:rsid w:val="00F2291D"/>
    <w:rsid w:val="00F24549"/>
    <w:rsid w:val="00F300E7"/>
    <w:rsid w:val="00F34D29"/>
    <w:rsid w:val="00F40323"/>
    <w:rsid w:val="00F47D91"/>
    <w:rsid w:val="00F5263C"/>
    <w:rsid w:val="00F53885"/>
    <w:rsid w:val="00F548C3"/>
    <w:rsid w:val="00F61D73"/>
    <w:rsid w:val="00F75DDE"/>
    <w:rsid w:val="00F77F7A"/>
    <w:rsid w:val="00F80779"/>
    <w:rsid w:val="00F835FB"/>
    <w:rsid w:val="00F87BFB"/>
    <w:rsid w:val="00F907F3"/>
    <w:rsid w:val="00F976F6"/>
    <w:rsid w:val="00FA37B3"/>
    <w:rsid w:val="00FA5639"/>
    <w:rsid w:val="00FC544E"/>
    <w:rsid w:val="00FC6356"/>
    <w:rsid w:val="00FC7192"/>
    <w:rsid w:val="00FD4B72"/>
    <w:rsid w:val="00FE02F9"/>
    <w:rsid w:val="00FE1C23"/>
    <w:rsid w:val="00FE37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232F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Normal"/>
    <w:link w:val="FootnoteTextChar"/>
    <w:unhideWhenUsed/>
    <w:rsid w:val="00A34DC5"/>
    <w:pPr>
      <w:spacing w:after="0" w:line="240" w:lineRule="auto"/>
    </w:pPr>
    <w:rPr>
      <w:sz w:val="20"/>
      <w:szCs w:val="20"/>
    </w:rPr>
  </w:style>
  <w:style w:type="character" w:customStyle="1" w:styleId="FootnoteTextChar">
    <w:name w:val="Footnote Text Char"/>
    <w:aliases w:val="single space Char,Char6 Char,Текст сноски-FN Char,Char Char Char Char,Footnote Text Char Знак Знак Char,Footnote Text Char Знак Char,Footnote Text Char Знак Знак Знак Знак Char,Footnote Text Char Char Char Char Char Char,fn Char1"/>
    <w:basedOn w:val="DefaultParagraphFont"/>
    <w:link w:val="FootnoteText"/>
    <w:rsid w:val="00A34DC5"/>
    <w:rPr>
      <w:sz w:val="20"/>
      <w:szCs w:val="20"/>
    </w:rPr>
  </w:style>
  <w:style w:type="character" w:styleId="FootnoteReference">
    <w:name w:val="footnote reference"/>
    <w:aliases w:val="ftref,Footnote Reference Number,Ref,de nota al pie,Знак сноски-FN,Ciae niinee-FN,16 Point,Superscript 6 Point,Footnote Reference_LVL6,Footnote Reference_LVL61,Footnote Reference_LVL62,Footnote Reference_LVL63,Footnote Reference_LVL64"/>
    <w:basedOn w:val="DefaultParagraphFont"/>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basedOn w:val="Normal"/>
    <w:uiPriority w:val="34"/>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0232F3"/>
    <w:rPr>
      <w:rFonts w:asciiTheme="majorHAnsi" w:eastAsiaTheme="majorEastAsia" w:hAnsiTheme="majorHAnsi" w:cstheme="majorBidi"/>
      <w:b/>
      <w:bCs/>
      <w:color w:val="4F81BD" w:themeColor="accent1"/>
      <w:sz w:val="26"/>
      <w:szCs w:val="26"/>
    </w:rPr>
  </w:style>
  <w:style w:type="paragraph" w:styleId="BodyText">
    <w:name w:val="Body Text"/>
    <w:basedOn w:val="Normal"/>
    <w:link w:val="BodyTextChar"/>
    <w:rsid w:val="00F0237D"/>
    <w:pPr>
      <w:widowControl w:val="0"/>
      <w:spacing w:after="0" w:line="240" w:lineRule="auto"/>
    </w:pPr>
    <w:rPr>
      <w:rFonts w:ascii="Times New Roman" w:eastAsia="Times New Roman" w:hAnsi="Times New Roman" w:cs="Times New Roman"/>
      <w:sz w:val="28"/>
      <w:szCs w:val="20"/>
      <w:lang w:val="x-none"/>
    </w:rPr>
  </w:style>
  <w:style w:type="character" w:customStyle="1" w:styleId="BodyTextChar">
    <w:name w:val="Body Text Char"/>
    <w:basedOn w:val="DefaultParagraphFont"/>
    <w:link w:val="BodyText"/>
    <w:rsid w:val="00F0237D"/>
    <w:rPr>
      <w:rFonts w:ascii="Times New Roman" w:eastAsia="Times New Roman" w:hAnsi="Times New Roman" w:cs="Times New Roman"/>
      <w:sz w:val="28"/>
      <w:szCs w:val="20"/>
      <w:lang w:val="x-none"/>
    </w:rPr>
  </w:style>
  <w:style w:type="character" w:customStyle="1" w:styleId="alt-edited">
    <w:name w:val="alt-edited"/>
    <w:basedOn w:val="DefaultParagraphFont"/>
    <w:rsid w:val="00FE1C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742221">
      <w:bodyDiv w:val="1"/>
      <w:marLeft w:val="0"/>
      <w:marRight w:val="0"/>
      <w:marTop w:val="0"/>
      <w:marBottom w:val="0"/>
      <w:divBdr>
        <w:top w:val="none" w:sz="0" w:space="0" w:color="auto"/>
        <w:left w:val="none" w:sz="0" w:space="0" w:color="auto"/>
        <w:bottom w:val="none" w:sz="0" w:space="0" w:color="auto"/>
        <w:right w:val="none" w:sz="0" w:space="0" w:color="auto"/>
      </w:divBdr>
    </w:div>
    <w:div w:id="745418789">
      <w:bodyDiv w:val="1"/>
      <w:marLeft w:val="0"/>
      <w:marRight w:val="0"/>
      <w:marTop w:val="0"/>
      <w:marBottom w:val="0"/>
      <w:divBdr>
        <w:top w:val="none" w:sz="0" w:space="0" w:color="auto"/>
        <w:left w:val="none" w:sz="0" w:space="0" w:color="auto"/>
        <w:bottom w:val="none" w:sz="0" w:space="0" w:color="auto"/>
        <w:right w:val="none" w:sz="0" w:space="0" w:color="auto"/>
      </w:divBdr>
      <w:divsChild>
        <w:div w:id="1491143287">
          <w:marLeft w:val="0"/>
          <w:marRight w:val="0"/>
          <w:marTop w:val="0"/>
          <w:marBottom w:val="0"/>
          <w:divBdr>
            <w:top w:val="none" w:sz="0" w:space="0" w:color="auto"/>
            <w:left w:val="none" w:sz="0" w:space="0" w:color="auto"/>
            <w:bottom w:val="none" w:sz="0" w:space="0" w:color="auto"/>
            <w:right w:val="none" w:sz="0" w:space="0" w:color="auto"/>
          </w:divBdr>
        </w:div>
        <w:div w:id="2142574838">
          <w:marLeft w:val="0"/>
          <w:marRight w:val="0"/>
          <w:marTop w:val="0"/>
          <w:marBottom w:val="0"/>
          <w:divBdr>
            <w:top w:val="none" w:sz="0" w:space="0" w:color="auto"/>
            <w:left w:val="none" w:sz="0" w:space="0" w:color="auto"/>
            <w:bottom w:val="none" w:sz="0" w:space="0" w:color="auto"/>
            <w:right w:val="none" w:sz="0" w:space="0" w:color="auto"/>
          </w:divBdr>
        </w:div>
        <w:div w:id="2132086279">
          <w:marLeft w:val="0"/>
          <w:marRight w:val="0"/>
          <w:marTop w:val="0"/>
          <w:marBottom w:val="0"/>
          <w:divBdr>
            <w:top w:val="none" w:sz="0" w:space="0" w:color="auto"/>
            <w:left w:val="none" w:sz="0" w:space="0" w:color="auto"/>
            <w:bottom w:val="none" w:sz="0" w:space="0" w:color="auto"/>
            <w:right w:val="none" w:sz="0" w:space="0" w:color="auto"/>
          </w:divBdr>
        </w:div>
        <w:div w:id="1557156072">
          <w:marLeft w:val="0"/>
          <w:marRight w:val="0"/>
          <w:marTop w:val="0"/>
          <w:marBottom w:val="0"/>
          <w:divBdr>
            <w:top w:val="none" w:sz="0" w:space="0" w:color="auto"/>
            <w:left w:val="none" w:sz="0" w:space="0" w:color="auto"/>
            <w:bottom w:val="none" w:sz="0" w:space="0" w:color="auto"/>
            <w:right w:val="none" w:sz="0" w:space="0" w:color="auto"/>
          </w:divBdr>
        </w:div>
        <w:div w:id="869997059">
          <w:marLeft w:val="0"/>
          <w:marRight w:val="0"/>
          <w:marTop w:val="0"/>
          <w:marBottom w:val="0"/>
          <w:divBdr>
            <w:top w:val="none" w:sz="0" w:space="0" w:color="auto"/>
            <w:left w:val="none" w:sz="0" w:space="0" w:color="auto"/>
            <w:bottom w:val="none" w:sz="0" w:space="0" w:color="auto"/>
            <w:right w:val="none" w:sz="0" w:space="0" w:color="auto"/>
          </w:divBdr>
        </w:div>
        <w:div w:id="1806308491">
          <w:marLeft w:val="0"/>
          <w:marRight w:val="0"/>
          <w:marTop w:val="0"/>
          <w:marBottom w:val="0"/>
          <w:divBdr>
            <w:top w:val="none" w:sz="0" w:space="0" w:color="auto"/>
            <w:left w:val="none" w:sz="0" w:space="0" w:color="auto"/>
            <w:bottom w:val="none" w:sz="0" w:space="0" w:color="auto"/>
            <w:right w:val="none" w:sz="0" w:space="0" w:color="auto"/>
          </w:divBdr>
        </w:div>
        <w:div w:id="487289808">
          <w:marLeft w:val="0"/>
          <w:marRight w:val="0"/>
          <w:marTop w:val="0"/>
          <w:marBottom w:val="0"/>
          <w:divBdr>
            <w:top w:val="none" w:sz="0" w:space="0" w:color="auto"/>
            <w:left w:val="none" w:sz="0" w:space="0" w:color="auto"/>
            <w:bottom w:val="none" w:sz="0" w:space="0" w:color="auto"/>
            <w:right w:val="none" w:sz="0" w:space="0" w:color="auto"/>
          </w:divBdr>
        </w:div>
      </w:divsChild>
    </w:div>
    <w:div w:id="977297802">
      <w:bodyDiv w:val="1"/>
      <w:marLeft w:val="0"/>
      <w:marRight w:val="0"/>
      <w:marTop w:val="0"/>
      <w:marBottom w:val="0"/>
      <w:divBdr>
        <w:top w:val="none" w:sz="0" w:space="0" w:color="auto"/>
        <w:left w:val="none" w:sz="0" w:space="0" w:color="auto"/>
        <w:bottom w:val="none" w:sz="0" w:space="0" w:color="auto"/>
        <w:right w:val="none" w:sz="0" w:space="0" w:color="auto"/>
      </w:divBdr>
      <w:divsChild>
        <w:div w:id="1627614672">
          <w:marLeft w:val="0"/>
          <w:marRight w:val="0"/>
          <w:marTop w:val="0"/>
          <w:marBottom w:val="0"/>
          <w:divBdr>
            <w:top w:val="none" w:sz="0" w:space="0" w:color="auto"/>
            <w:left w:val="none" w:sz="0" w:space="0" w:color="auto"/>
            <w:bottom w:val="none" w:sz="0" w:space="0" w:color="auto"/>
            <w:right w:val="none" w:sz="0" w:space="0" w:color="auto"/>
          </w:divBdr>
          <w:divsChild>
            <w:div w:id="428307140">
              <w:marLeft w:val="0"/>
              <w:marRight w:val="0"/>
              <w:marTop w:val="0"/>
              <w:marBottom w:val="0"/>
              <w:divBdr>
                <w:top w:val="none" w:sz="0" w:space="0" w:color="auto"/>
                <w:left w:val="none" w:sz="0" w:space="0" w:color="auto"/>
                <w:bottom w:val="none" w:sz="0" w:space="0" w:color="auto"/>
                <w:right w:val="none" w:sz="0" w:space="0" w:color="auto"/>
              </w:divBdr>
              <w:divsChild>
                <w:div w:id="308364504">
                  <w:marLeft w:val="0"/>
                  <w:marRight w:val="0"/>
                  <w:marTop w:val="0"/>
                  <w:marBottom w:val="0"/>
                  <w:divBdr>
                    <w:top w:val="none" w:sz="0" w:space="0" w:color="auto"/>
                    <w:left w:val="none" w:sz="0" w:space="0" w:color="auto"/>
                    <w:bottom w:val="none" w:sz="0" w:space="0" w:color="auto"/>
                    <w:right w:val="none" w:sz="0" w:space="0" w:color="auto"/>
                  </w:divBdr>
                  <w:divsChild>
                    <w:div w:id="132063618">
                      <w:marLeft w:val="300"/>
                      <w:marRight w:val="300"/>
                      <w:marTop w:val="0"/>
                      <w:marBottom w:val="0"/>
                      <w:divBdr>
                        <w:top w:val="none" w:sz="0" w:space="0" w:color="auto"/>
                        <w:left w:val="none" w:sz="0" w:space="0" w:color="auto"/>
                        <w:bottom w:val="none" w:sz="0" w:space="0" w:color="auto"/>
                        <w:right w:val="none" w:sz="0" w:space="0" w:color="auto"/>
                      </w:divBdr>
                      <w:divsChild>
                        <w:div w:id="1556234511">
                          <w:marLeft w:val="0"/>
                          <w:marRight w:val="0"/>
                          <w:marTop w:val="0"/>
                          <w:marBottom w:val="1350"/>
                          <w:divBdr>
                            <w:top w:val="none" w:sz="0" w:space="0" w:color="auto"/>
                            <w:left w:val="none" w:sz="0" w:space="0" w:color="auto"/>
                            <w:bottom w:val="none" w:sz="0" w:space="0" w:color="auto"/>
                            <w:right w:val="none" w:sz="0" w:space="0" w:color="auto"/>
                          </w:divBdr>
                          <w:divsChild>
                            <w:div w:id="4922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5200">
                  <w:marLeft w:val="0"/>
                  <w:marRight w:val="0"/>
                  <w:marTop w:val="0"/>
                  <w:marBottom w:val="0"/>
                  <w:divBdr>
                    <w:top w:val="none" w:sz="0" w:space="0" w:color="auto"/>
                    <w:left w:val="none" w:sz="0" w:space="0" w:color="auto"/>
                    <w:bottom w:val="none" w:sz="0" w:space="0" w:color="auto"/>
                    <w:right w:val="none" w:sz="0" w:space="0" w:color="auto"/>
                  </w:divBdr>
                  <w:divsChild>
                    <w:div w:id="186983198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83387278">
                  <w:marLeft w:val="0"/>
                  <w:marRight w:val="0"/>
                  <w:marTop w:val="0"/>
                  <w:marBottom w:val="0"/>
                  <w:divBdr>
                    <w:top w:val="none" w:sz="0" w:space="0" w:color="auto"/>
                    <w:left w:val="none" w:sz="0" w:space="0" w:color="auto"/>
                    <w:bottom w:val="none" w:sz="0" w:space="0" w:color="auto"/>
                    <w:right w:val="none" w:sz="0" w:space="0" w:color="auto"/>
                  </w:divBdr>
                  <w:divsChild>
                    <w:div w:id="2051151283">
                      <w:marLeft w:val="0"/>
                      <w:marRight w:val="0"/>
                      <w:marTop w:val="0"/>
                      <w:marBottom w:val="0"/>
                      <w:divBdr>
                        <w:top w:val="none" w:sz="0" w:space="0" w:color="auto"/>
                        <w:left w:val="none" w:sz="0" w:space="0" w:color="auto"/>
                        <w:bottom w:val="none" w:sz="0" w:space="0" w:color="auto"/>
                        <w:right w:val="none" w:sz="0" w:space="0" w:color="auto"/>
                      </w:divBdr>
                    </w:div>
                  </w:divsChild>
                </w:div>
                <w:div w:id="1334605166">
                  <w:marLeft w:val="0"/>
                  <w:marRight w:val="0"/>
                  <w:marTop w:val="0"/>
                  <w:marBottom w:val="0"/>
                  <w:divBdr>
                    <w:top w:val="none" w:sz="0" w:space="0" w:color="auto"/>
                    <w:left w:val="none" w:sz="0" w:space="0" w:color="auto"/>
                    <w:bottom w:val="none" w:sz="0" w:space="0" w:color="auto"/>
                    <w:right w:val="none" w:sz="0" w:space="0" w:color="auto"/>
                  </w:divBdr>
                  <w:divsChild>
                    <w:div w:id="14326222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41647085">
                  <w:marLeft w:val="0"/>
                  <w:marRight w:val="0"/>
                  <w:marTop w:val="0"/>
                  <w:marBottom w:val="0"/>
                  <w:divBdr>
                    <w:top w:val="none" w:sz="0" w:space="0" w:color="auto"/>
                    <w:left w:val="none" w:sz="0" w:space="0" w:color="auto"/>
                    <w:bottom w:val="none" w:sz="0" w:space="0" w:color="auto"/>
                    <w:right w:val="none" w:sz="0" w:space="0" w:color="auto"/>
                  </w:divBdr>
                  <w:divsChild>
                    <w:div w:id="752356803">
                      <w:marLeft w:val="0"/>
                      <w:marRight w:val="0"/>
                      <w:marTop w:val="0"/>
                      <w:marBottom w:val="0"/>
                      <w:divBdr>
                        <w:top w:val="none" w:sz="0" w:space="0" w:color="auto"/>
                        <w:left w:val="none" w:sz="0" w:space="0" w:color="auto"/>
                        <w:bottom w:val="none" w:sz="0" w:space="0" w:color="auto"/>
                        <w:right w:val="none" w:sz="0" w:space="0" w:color="auto"/>
                      </w:divBdr>
                    </w:div>
                  </w:divsChild>
                </w:div>
                <w:div w:id="1861746793">
                  <w:marLeft w:val="0"/>
                  <w:marRight w:val="0"/>
                  <w:marTop w:val="0"/>
                  <w:marBottom w:val="0"/>
                  <w:divBdr>
                    <w:top w:val="none" w:sz="0" w:space="0" w:color="auto"/>
                    <w:left w:val="none" w:sz="0" w:space="0" w:color="auto"/>
                    <w:bottom w:val="none" w:sz="0" w:space="0" w:color="auto"/>
                    <w:right w:val="none" w:sz="0" w:space="0" w:color="auto"/>
                  </w:divBdr>
                  <w:divsChild>
                    <w:div w:id="10188921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8284117">
                  <w:marLeft w:val="0"/>
                  <w:marRight w:val="0"/>
                  <w:marTop w:val="0"/>
                  <w:marBottom w:val="0"/>
                  <w:divBdr>
                    <w:top w:val="none" w:sz="0" w:space="0" w:color="auto"/>
                    <w:left w:val="none" w:sz="0" w:space="0" w:color="auto"/>
                    <w:bottom w:val="none" w:sz="0" w:space="0" w:color="auto"/>
                    <w:right w:val="none" w:sz="0" w:space="0" w:color="auto"/>
                  </w:divBdr>
                  <w:divsChild>
                    <w:div w:id="1414087958">
                      <w:marLeft w:val="0"/>
                      <w:marRight w:val="0"/>
                      <w:marTop w:val="0"/>
                      <w:marBottom w:val="0"/>
                      <w:divBdr>
                        <w:top w:val="none" w:sz="0" w:space="0" w:color="auto"/>
                        <w:left w:val="none" w:sz="0" w:space="0" w:color="auto"/>
                        <w:bottom w:val="none" w:sz="0" w:space="0" w:color="auto"/>
                        <w:right w:val="none" w:sz="0" w:space="0" w:color="auto"/>
                      </w:divBdr>
                    </w:div>
                  </w:divsChild>
                </w:div>
                <w:div w:id="296380071">
                  <w:marLeft w:val="0"/>
                  <w:marRight w:val="0"/>
                  <w:marTop w:val="0"/>
                  <w:marBottom w:val="0"/>
                  <w:divBdr>
                    <w:top w:val="none" w:sz="0" w:space="0" w:color="auto"/>
                    <w:left w:val="none" w:sz="0" w:space="0" w:color="auto"/>
                    <w:bottom w:val="none" w:sz="0" w:space="0" w:color="auto"/>
                    <w:right w:val="none" w:sz="0" w:space="0" w:color="auto"/>
                  </w:divBdr>
                  <w:divsChild>
                    <w:div w:id="202882604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42257177">
                  <w:marLeft w:val="0"/>
                  <w:marRight w:val="0"/>
                  <w:marTop w:val="0"/>
                  <w:marBottom w:val="0"/>
                  <w:divBdr>
                    <w:top w:val="none" w:sz="0" w:space="0" w:color="auto"/>
                    <w:left w:val="none" w:sz="0" w:space="0" w:color="auto"/>
                    <w:bottom w:val="none" w:sz="0" w:space="0" w:color="auto"/>
                    <w:right w:val="none" w:sz="0" w:space="0" w:color="auto"/>
                  </w:divBdr>
                  <w:divsChild>
                    <w:div w:id="809983689">
                      <w:marLeft w:val="0"/>
                      <w:marRight w:val="0"/>
                      <w:marTop w:val="0"/>
                      <w:marBottom w:val="0"/>
                      <w:divBdr>
                        <w:top w:val="none" w:sz="0" w:space="0" w:color="auto"/>
                        <w:left w:val="none" w:sz="0" w:space="0" w:color="auto"/>
                        <w:bottom w:val="none" w:sz="0" w:space="0" w:color="auto"/>
                        <w:right w:val="none" w:sz="0" w:space="0" w:color="auto"/>
                      </w:divBdr>
                    </w:div>
                  </w:divsChild>
                </w:div>
                <w:div w:id="226381947">
                  <w:marLeft w:val="0"/>
                  <w:marRight w:val="0"/>
                  <w:marTop w:val="0"/>
                  <w:marBottom w:val="0"/>
                  <w:divBdr>
                    <w:top w:val="none" w:sz="0" w:space="0" w:color="auto"/>
                    <w:left w:val="none" w:sz="0" w:space="0" w:color="auto"/>
                    <w:bottom w:val="none" w:sz="0" w:space="0" w:color="auto"/>
                    <w:right w:val="none" w:sz="0" w:space="0" w:color="auto"/>
                  </w:divBdr>
                  <w:divsChild>
                    <w:div w:id="5596814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3691284">
                  <w:marLeft w:val="0"/>
                  <w:marRight w:val="0"/>
                  <w:marTop w:val="0"/>
                  <w:marBottom w:val="0"/>
                  <w:divBdr>
                    <w:top w:val="none" w:sz="0" w:space="0" w:color="auto"/>
                    <w:left w:val="none" w:sz="0" w:space="0" w:color="auto"/>
                    <w:bottom w:val="none" w:sz="0" w:space="0" w:color="auto"/>
                    <w:right w:val="none" w:sz="0" w:space="0" w:color="auto"/>
                  </w:divBdr>
                  <w:divsChild>
                    <w:div w:id="197742107">
                      <w:marLeft w:val="0"/>
                      <w:marRight w:val="0"/>
                      <w:marTop w:val="0"/>
                      <w:marBottom w:val="0"/>
                      <w:divBdr>
                        <w:top w:val="none" w:sz="0" w:space="0" w:color="auto"/>
                        <w:left w:val="none" w:sz="0" w:space="0" w:color="auto"/>
                        <w:bottom w:val="none" w:sz="0" w:space="0" w:color="auto"/>
                        <w:right w:val="none" w:sz="0" w:space="0" w:color="auto"/>
                      </w:divBdr>
                    </w:div>
                  </w:divsChild>
                </w:div>
                <w:div w:id="2012562359">
                  <w:marLeft w:val="0"/>
                  <w:marRight w:val="0"/>
                  <w:marTop w:val="0"/>
                  <w:marBottom w:val="0"/>
                  <w:divBdr>
                    <w:top w:val="none" w:sz="0" w:space="0" w:color="auto"/>
                    <w:left w:val="none" w:sz="0" w:space="0" w:color="auto"/>
                    <w:bottom w:val="none" w:sz="0" w:space="0" w:color="auto"/>
                    <w:right w:val="none" w:sz="0" w:space="0" w:color="auto"/>
                  </w:divBdr>
                  <w:divsChild>
                    <w:div w:id="149626753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8289486">
                  <w:marLeft w:val="0"/>
                  <w:marRight w:val="0"/>
                  <w:marTop w:val="0"/>
                  <w:marBottom w:val="0"/>
                  <w:divBdr>
                    <w:top w:val="none" w:sz="0" w:space="0" w:color="auto"/>
                    <w:left w:val="none" w:sz="0" w:space="0" w:color="auto"/>
                    <w:bottom w:val="none" w:sz="0" w:space="0" w:color="auto"/>
                    <w:right w:val="none" w:sz="0" w:space="0" w:color="auto"/>
                  </w:divBdr>
                  <w:divsChild>
                    <w:div w:id="16473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721917">
          <w:marLeft w:val="0"/>
          <w:marRight w:val="0"/>
          <w:marTop w:val="0"/>
          <w:marBottom w:val="0"/>
          <w:divBdr>
            <w:top w:val="none" w:sz="0" w:space="0" w:color="auto"/>
            <w:left w:val="none" w:sz="0" w:space="0" w:color="auto"/>
            <w:bottom w:val="none" w:sz="0" w:space="0" w:color="auto"/>
            <w:right w:val="none" w:sz="0" w:space="0" w:color="auto"/>
          </w:divBdr>
          <w:divsChild>
            <w:div w:id="1568031167">
              <w:marLeft w:val="0"/>
              <w:marRight w:val="0"/>
              <w:marTop w:val="0"/>
              <w:marBottom w:val="0"/>
              <w:divBdr>
                <w:top w:val="none" w:sz="0" w:space="0" w:color="auto"/>
                <w:left w:val="none" w:sz="0" w:space="0" w:color="auto"/>
                <w:bottom w:val="none" w:sz="0" w:space="0" w:color="auto"/>
                <w:right w:val="none" w:sz="0" w:space="0" w:color="auto"/>
              </w:divBdr>
              <w:divsChild>
                <w:div w:id="1889565924">
                  <w:marLeft w:val="0"/>
                  <w:marRight w:val="0"/>
                  <w:marTop w:val="0"/>
                  <w:marBottom w:val="0"/>
                  <w:divBdr>
                    <w:top w:val="none" w:sz="0" w:space="0" w:color="auto"/>
                    <w:left w:val="none" w:sz="0" w:space="0" w:color="auto"/>
                    <w:bottom w:val="none" w:sz="0" w:space="0" w:color="auto"/>
                    <w:right w:val="none" w:sz="0" w:space="0" w:color="auto"/>
                  </w:divBdr>
                  <w:divsChild>
                    <w:div w:id="1155219964">
                      <w:marLeft w:val="300"/>
                      <w:marRight w:val="300"/>
                      <w:marTop w:val="0"/>
                      <w:marBottom w:val="0"/>
                      <w:divBdr>
                        <w:top w:val="none" w:sz="0" w:space="0" w:color="auto"/>
                        <w:left w:val="none" w:sz="0" w:space="0" w:color="auto"/>
                        <w:bottom w:val="none" w:sz="0" w:space="0" w:color="auto"/>
                        <w:right w:val="none" w:sz="0" w:space="0" w:color="auto"/>
                      </w:divBdr>
                      <w:divsChild>
                        <w:div w:id="1767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5899">
          <w:marLeft w:val="0"/>
          <w:marRight w:val="0"/>
          <w:marTop w:val="0"/>
          <w:marBottom w:val="0"/>
          <w:divBdr>
            <w:top w:val="none" w:sz="0" w:space="0" w:color="auto"/>
            <w:left w:val="none" w:sz="0" w:space="0" w:color="auto"/>
            <w:bottom w:val="none" w:sz="0" w:space="0" w:color="auto"/>
            <w:right w:val="none" w:sz="0" w:space="0" w:color="auto"/>
          </w:divBdr>
          <w:divsChild>
            <w:div w:id="1231699015">
              <w:marLeft w:val="0"/>
              <w:marRight w:val="0"/>
              <w:marTop w:val="0"/>
              <w:marBottom w:val="0"/>
              <w:divBdr>
                <w:top w:val="none" w:sz="0" w:space="0" w:color="auto"/>
                <w:left w:val="none" w:sz="0" w:space="0" w:color="auto"/>
                <w:bottom w:val="none" w:sz="0" w:space="0" w:color="auto"/>
                <w:right w:val="none" w:sz="0" w:space="0" w:color="auto"/>
              </w:divBdr>
              <w:divsChild>
                <w:div w:id="1642687978">
                  <w:marLeft w:val="0"/>
                  <w:marRight w:val="0"/>
                  <w:marTop w:val="0"/>
                  <w:marBottom w:val="0"/>
                  <w:divBdr>
                    <w:top w:val="none" w:sz="0" w:space="0" w:color="auto"/>
                    <w:left w:val="none" w:sz="0" w:space="0" w:color="auto"/>
                    <w:bottom w:val="none" w:sz="0" w:space="0" w:color="auto"/>
                    <w:right w:val="none" w:sz="0" w:space="0" w:color="auto"/>
                  </w:divBdr>
                  <w:divsChild>
                    <w:div w:id="2092658511">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57210929">
          <w:marLeft w:val="0"/>
          <w:marRight w:val="0"/>
          <w:marTop w:val="0"/>
          <w:marBottom w:val="0"/>
          <w:divBdr>
            <w:top w:val="none" w:sz="0" w:space="0" w:color="auto"/>
            <w:left w:val="none" w:sz="0" w:space="0" w:color="auto"/>
            <w:bottom w:val="none" w:sz="0" w:space="0" w:color="auto"/>
            <w:right w:val="none" w:sz="0" w:space="0" w:color="auto"/>
          </w:divBdr>
          <w:divsChild>
            <w:div w:id="1509053607">
              <w:marLeft w:val="0"/>
              <w:marRight w:val="0"/>
              <w:marTop w:val="0"/>
              <w:marBottom w:val="0"/>
              <w:divBdr>
                <w:top w:val="none" w:sz="0" w:space="0" w:color="auto"/>
                <w:left w:val="none" w:sz="0" w:space="0" w:color="auto"/>
                <w:bottom w:val="none" w:sz="0" w:space="0" w:color="auto"/>
                <w:right w:val="none" w:sz="0" w:space="0" w:color="auto"/>
              </w:divBdr>
              <w:divsChild>
                <w:div w:id="348217169">
                  <w:marLeft w:val="300"/>
                  <w:marRight w:val="300"/>
                  <w:marTop w:val="0"/>
                  <w:marBottom w:val="0"/>
                  <w:divBdr>
                    <w:top w:val="none" w:sz="0" w:space="0" w:color="auto"/>
                    <w:left w:val="none" w:sz="0" w:space="0" w:color="auto"/>
                    <w:bottom w:val="none" w:sz="0" w:space="0" w:color="auto"/>
                    <w:right w:val="none" w:sz="0" w:space="0" w:color="auto"/>
                  </w:divBdr>
                  <w:divsChild>
                    <w:div w:id="173627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00608">
          <w:marLeft w:val="0"/>
          <w:marRight w:val="0"/>
          <w:marTop w:val="0"/>
          <w:marBottom w:val="0"/>
          <w:divBdr>
            <w:top w:val="none" w:sz="0" w:space="0" w:color="auto"/>
            <w:left w:val="none" w:sz="0" w:space="0" w:color="auto"/>
            <w:bottom w:val="none" w:sz="0" w:space="0" w:color="auto"/>
            <w:right w:val="none" w:sz="0" w:space="0" w:color="auto"/>
          </w:divBdr>
          <w:divsChild>
            <w:div w:id="882063076">
              <w:marLeft w:val="0"/>
              <w:marRight w:val="0"/>
              <w:marTop w:val="0"/>
              <w:marBottom w:val="0"/>
              <w:divBdr>
                <w:top w:val="none" w:sz="0" w:space="0" w:color="auto"/>
                <w:left w:val="none" w:sz="0" w:space="0" w:color="auto"/>
                <w:bottom w:val="none" w:sz="0" w:space="0" w:color="auto"/>
                <w:right w:val="none" w:sz="0" w:space="0" w:color="auto"/>
              </w:divBdr>
              <w:divsChild>
                <w:div w:id="872885122">
                  <w:marLeft w:val="0"/>
                  <w:marRight w:val="0"/>
                  <w:marTop w:val="0"/>
                  <w:marBottom w:val="0"/>
                  <w:divBdr>
                    <w:top w:val="none" w:sz="0" w:space="0" w:color="auto"/>
                    <w:left w:val="none" w:sz="0" w:space="0" w:color="auto"/>
                    <w:bottom w:val="none" w:sz="0" w:space="0" w:color="auto"/>
                    <w:right w:val="none" w:sz="0" w:space="0" w:color="auto"/>
                  </w:divBdr>
                  <w:divsChild>
                    <w:div w:id="523179250">
                      <w:marLeft w:val="300"/>
                      <w:marRight w:val="300"/>
                      <w:marTop w:val="0"/>
                      <w:marBottom w:val="0"/>
                      <w:divBdr>
                        <w:top w:val="none" w:sz="0" w:space="0" w:color="auto"/>
                        <w:left w:val="none" w:sz="0" w:space="0" w:color="auto"/>
                        <w:bottom w:val="none" w:sz="0" w:space="0" w:color="auto"/>
                        <w:right w:val="none" w:sz="0" w:space="0" w:color="auto"/>
                      </w:divBdr>
                      <w:divsChild>
                        <w:div w:id="64688987">
                          <w:marLeft w:val="0"/>
                          <w:marRight w:val="0"/>
                          <w:marTop w:val="0"/>
                          <w:marBottom w:val="0"/>
                          <w:divBdr>
                            <w:top w:val="none" w:sz="0" w:space="0" w:color="auto"/>
                            <w:left w:val="none" w:sz="0" w:space="0" w:color="auto"/>
                            <w:bottom w:val="none" w:sz="0" w:space="0" w:color="auto"/>
                            <w:right w:val="none" w:sz="0" w:space="0" w:color="auto"/>
                          </w:divBdr>
                          <w:divsChild>
                            <w:div w:id="131834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0830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72136653">
          <w:marLeft w:val="0"/>
          <w:marRight w:val="0"/>
          <w:marTop w:val="0"/>
          <w:marBottom w:val="0"/>
          <w:divBdr>
            <w:top w:val="none" w:sz="0" w:space="0" w:color="auto"/>
            <w:left w:val="none" w:sz="0" w:space="0" w:color="auto"/>
            <w:bottom w:val="none" w:sz="0" w:space="0" w:color="auto"/>
            <w:right w:val="none" w:sz="0" w:space="0" w:color="auto"/>
          </w:divBdr>
          <w:divsChild>
            <w:div w:id="446199734">
              <w:marLeft w:val="0"/>
              <w:marRight w:val="0"/>
              <w:marTop w:val="0"/>
              <w:marBottom w:val="0"/>
              <w:divBdr>
                <w:top w:val="none" w:sz="0" w:space="0" w:color="auto"/>
                <w:left w:val="none" w:sz="0" w:space="0" w:color="auto"/>
                <w:bottom w:val="none" w:sz="0" w:space="0" w:color="auto"/>
                <w:right w:val="none" w:sz="0" w:space="0" w:color="auto"/>
              </w:divBdr>
              <w:divsChild>
                <w:div w:id="138688420">
                  <w:marLeft w:val="300"/>
                  <w:marRight w:val="300"/>
                  <w:marTop w:val="0"/>
                  <w:marBottom w:val="0"/>
                  <w:divBdr>
                    <w:top w:val="none" w:sz="0" w:space="0" w:color="auto"/>
                    <w:left w:val="none" w:sz="0" w:space="0" w:color="auto"/>
                    <w:bottom w:val="none" w:sz="0" w:space="0" w:color="auto"/>
                    <w:right w:val="none" w:sz="0" w:space="0" w:color="auto"/>
                  </w:divBdr>
                  <w:divsChild>
                    <w:div w:id="85395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5371">
          <w:marLeft w:val="0"/>
          <w:marRight w:val="0"/>
          <w:marTop w:val="0"/>
          <w:marBottom w:val="0"/>
          <w:divBdr>
            <w:top w:val="none" w:sz="0" w:space="0" w:color="auto"/>
            <w:left w:val="none" w:sz="0" w:space="0" w:color="auto"/>
            <w:bottom w:val="none" w:sz="0" w:space="0" w:color="auto"/>
            <w:right w:val="none" w:sz="0" w:space="0" w:color="auto"/>
          </w:divBdr>
          <w:divsChild>
            <w:div w:id="1445419385">
              <w:marLeft w:val="0"/>
              <w:marRight w:val="0"/>
              <w:marTop w:val="0"/>
              <w:marBottom w:val="0"/>
              <w:divBdr>
                <w:top w:val="none" w:sz="0" w:space="0" w:color="auto"/>
                <w:left w:val="none" w:sz="0" w:space="0" w:color="auto"/>
                <w:bottom w:val="none" w:sz="0" w:space="0" w:color="auto"/>
                <w:right w:val="none" w:sz="0" w:space="0" w:color="auto"/>
              </w:divBdr>
              <w:divsChild>
                <w:div w:id="747532388">
                  <w:marLeft w:val="0"/>
                  <w:marRight w:val="0"/>
                  <w:marTop w:val="0"/>
                  <w:marBottom w:val="0"/>
                  <w:divBdr>
                    <w:top w:val="none" w:sz="0" w:space="0" w:color="auto"/>
                    <w:left w:val="none" w:sz="0" w:space="0" w:color="auto"/>
                    <w:bottom w:val="none" w:sz="0" w:space="0" w:color="auto"/>
                    <w:right w:val="none" w:sz="0" w:space="0" w:color="auto"/>
                  </w:divBdr>
                  <w:divsChild>
                    <w:div w:id="1142890409">
                      <w:marLeft w:val="300"/>
                      <w:marRight w:val="300"/>
                      <w:marTop w:val="0"/>
                      <w:marBottom w:val="0"/>
                      <w:divBdr>
                        <w:top w:val="none" w:sz="0" w:space="0" w:color="auto"/>
                        <w:left w:val="none" w:sz="0" w:space="0" w:color="auto"/>
                        <w:bottom w:val="none" w:sz="0" w:space="0" w:color="auto"/>
                        <w:right w:val="none" w:sz="0" w:space="0" w:color="auto"/>
                      </w:divBdr>
                      <w:divsChild>
                        <w:div w:id="135078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0824">
          <w:marLeft w:val="0"/>
          <w:marRight w:val="0"/>
          <w:marTop w:val="0"/>
          <w:marBottom w:val="0"/>
          <w:divBdr>
            <w:top w:val="none" w:sz="0" w:space="0" w:color="auto"/>
            <w:left w:val="none" w:sz="0" w:space="0" w:color="auto"/>
            <w:bottom w:val="none" w:sz="0" w:space="0" w:color="auto"/>
            <w:right w:val="none" w:sz="0" w:space="0" w:color="auto"/>
          </w:divBdr>
          <w:divsChild>
            <w:div w:id="755171842">
              <w:marLeft w:val="0"/>
              <w:marRight w:val="0"/>
              <w:marTop w:val="0"/>
              <w:marBottom w:val="0"/>
              <w:divBdr>
                <w:top w:val="none" w:sz="0" w:space="0" w:color="auto"/>
                <w:left w:val="none" w:sz="0" w:space="0" w:color="auto"/>
                <w:bottom w:val="none" w:sz="0" w:space="0" w:color="auto"/>
                <w:right w:val="none" w:sz="0" w:space="0" w:color="auto"/>
              </w:divBdr>
              <w:divsChild>
                <w:div w:id="1512378153">
                  <w:marLeft w:val="300"/>
                  <w:marRight w:val="300"/>
                  <w:marTop w:val="0"/>
                  <w:marBottom w:val="0"/>
                  <w:divBdr>
                    <w:top w:val="none" w:sz="0" w:space="0" w:color="auto"/>
                    <w:left w:val="none" w:sz="0" w:space="0" w:color="auto"/>
                    <w:bottom w:val="none" w:sz="0" w:space="0" w:color="auto"/>
                    <w:right w:val="none" w:sz="0" w:space="0" w:color="auto"/>
                  </w:divBdr>
                  <w:divsChild>
                    <w:div w:id="20771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775">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511681343">
                  <w:marLeft w:val="0"/>
                  <w:marRight w:val="0"/>
                  <w:marTop w:val="0"/>
                  <w:marBottom w:val="0"/>
                  <w:divBdr>
                    <w:top w:val="none" w:sz="0" w:space="0" w:color="auto"/>
                    <w:left w:val="none" w:sz="0" w:space="0" w:color="auto"/>
                    <w:bottom w:val="none" w:sz="0" w:space="0" w:color="auto"/>
                    <w:right w:val="none" w:sz="0" w:space="0" w:color="auto"/>
                  </w:divBdr>
                  <w:divsChild>
                    <w:div w:id="1119105766">
                      <w:marLeft w:val="300"/>
                      <w:marRight w:val="300"/>
                      <w:marTop w:val="0"/>
                      <w:marBottom w:val="0"/>
                      <w:divBdr>
                        <w:top w:val="none" w:sz="0" w:space="0" w:color="auto"/>
                        <w:left w:val="none" w:sz="0" w:space="0" w:color="auto"/>
                        <w:bottom w:val="none" w:sz="0" w:space="0" w:color="auto"/>
                        <w:right w:val="none" w:sz="0" w:space="0" w:color="auto"/>
                      </w:divBdr>
                      <w:divsChild>
                        <w:div w:id="1843274326">
                          <w:marLeft w:val="0"/>
                          <w:marRight w:val="0"/>
                          <w:marTop w:val="0"/>
                          <w:marBottom w:val="0"/>
                          <w:divBdr>
                            <w:top w:val="none" w:sz="0" w:space="0" w:color="auto"/>
                            <w:left w:val="none" w:sz="0" w:space="0" w:color="auto"/>
                            <w:bottom w:val="none" w:sz="0" w:space="0" w:color="auto"/>
                            <w:right w:val="none" w:sz="0" w:space="0" w:color="auto"/>
                          </w:divBdr>
                          <w:divsChild>
                            <w:div w:id="368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845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975258042">
          <w:marLeft w:val="0"/>
          <w:marRight w:val="0"/>
          <w:marTop w:val="0"/>
          <w:marBottom w:val="0"/>
          <w:divBdr>
            <w:top w:val="none" w:sz="0" w:space="0" w:color="auto"/>
            <w:left w:val="none" w:sz="0" w:space="0" w:color="auto"/>
            <w:bottom w:val="none" w:sz="0" w:space="0" w:color="auto"/>
            <w:right w:val="none" w:sz="0" w:space="0" w:color="auto"/>
          </w:divBdr>
          <w:divsChild>
            <w:div w:id="1763184662">
              <w:marLeft w:val="0"/>
              <w:marRight w:val="0"/>
              <w:marTop w:val="0"/>
              <w:marBottom w:val="0"/>
              <w:divBdr>
                <w:top w:val="none" w:sz="0" w:space="0" w:color="auto"/>
                <w:left w:val="none" w:sz="0" w:space="0" w:color="auto"/>
                <w:bottom w:val="none" w:sz="0" w:space="0" w:color="auto"/>
                <w:right w:val="none" w:sz="0" w:space="0" w:color="auto"/>
              </w:divBdr>
              <w:divsChild>
                <w:div w:id="506403915">
                  <w:marLeft w:val="300"/>
                  <w:marRight w:val="300"/>
                  <w:marTop w:val="0"/>
                  <w:marBottom w:val="0"/>
                  <w:divBdr>
                    <w:top w:val="none" w:sz="0" w:space="0" w:color="auto"/>
                    <w:left w:val="none" w:sz="0" w:space="0" w:color="auto"/>
                    <w:bottom w:val="none" w:sz="0" w:space="0" w:color="auto"/>
                    <w:right w:val="none" w:sz="0" w:space="0" w:color="auto"/>
                  </w:divBdr>
                  <w:divsChild>
                    <w:div w:id="73770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23930">
          <w:marLeft w:val="0"/>
          <w:marRight w:val="0"/>
          <w:marTop w:val="0"/>
          <w:marBottom w:val="0"/>
          <w:divBdr>
            <w:top w:val="none" w:sz="0" w:space="0" w:color="auto"/>
            <w:left w:val="none" w:sz="0" w:space="0" w:color="auto"/>
            <w:bottom w:val="none" w:sz="0" w:space="0" w:color="auto"/>
            <w:right w:val="none" w:sz="0" w:space="0" w:color="auto"/>
          </w:divBdr>
          <w:divsChild>
            <w:div w:id="1115716099">
              <w:marLeft w:val="0"/>
              <w:marRight w:val="0"/>
              <w:marTop w:val="0"/>
              <w:marBottom w:val="0"/>
              <w:divBdr>
                <w:top w:val="none" w:sz="0" w:space="0" w:color="auto"/>
                <w:left w:val="none" w:sz="0" w:space="0" w:color="auto"/>
                <w:bottom w:val="none" w:sz="0" w:space="0" w:color="auto"/>
                <w:right w:val="none" w:sz="0" w:space="0" w:color="auto"/>
              </w:divBdr>
              <w:divsChild>
                <w:div w:id="799882996">
                  <w:marLeft w:val="0"/>
                  <w:marRight w:val="0"/>
                  <w:marTop w:val="0"/>
                  <w:marBottom w:val="0"/>
                  <w:divBdr>
                    <w:top w:val="none" w:sz="0" w:space="0" w:color="auto"/>
                    <w:left w:val="none" w:sz="0" w:space="0" w:color="auto"/>
                    <w:bottom w:val="none" w:sz="0" w:space="0" w:color="auto"/>
                    <w:right w:val="none" w:sz="0" w:space="0" w:color="auto"/>
                  </w:divBdr>
                  <w:divsChild>
                    <w:div w:id="64783008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35351899">
          <w:marLeft w:val="0"/>
          <w:marRight w:val="0"/>
          <w:marTop w:val="0"/>
          <w:marBottom w:val="0"/>
          <w:divBdr>
            <w:top w:val="none" w:sz="0" w:space="0" w:color="auto"/>
            <w:left w:val="none" w:sz="0" w:space="0" w:color="auto"/>
            <w:bottom w:val="none" w:sz="0" w:space="0" w:color="auto"/>
            <w:right w:val="none" w:sz="0" w:space="0" w:color="auto"/>
          </w:divBdr>
          <w:divsChild>
            <w:div w:id="1140801919">
              <w:marLeft w:val="0"/>
              <w:marRight w:val="0"/>
              <w:marTop w:val="0"/>
              <w:marBottom w:val="0"/>
              <w:divBdr>
                <w:top w:val="none" w:sz="0" w:space="0" w:color="auto"/>
                <w:left w:val="none" w:sz="0" w:space="0" w:color="auto"/>
                <w:bottom w:val="none" w:sz="0" w:space="0" w:color="auto"/>
                <w:right w:val="none" w:sz="0" w:space="0" w:color="auto"/>
              </w:divBdr>
              <w:divsChild>
                <w:div w:id="1467317866">
                  <w:marLeft w:val="0"/>
                  <w:marRight w:val="0"/>
                  <w:marTop w:val="0"/>
                  <w:marBottom w:val="0"/>
                  <w:divBdr>
                    <w:top w:val="none" w:sz="0" w:space="0" w:color="auto"/>
                    <w:left w:val="none" w:sz="0" w:space="0" w:color="auto"/>
                    <w:bottom w:val="none" w:sz="0" w:space="0" w:color="auto"/>
                    <w:right w:val="none" w:sz="0" w:space="0" w:color="auto"/>
                  </w:divBdr>
                  <w:divsChild>
                    <w:div w:id="1682465548">
                      <w:marLeft w:val="300"/>
                      <w:marRight w:val="300"/>
                      <w:marTop w:val="0"/>
                      <w:marBottom w:val="0"/>
                      <w:divBdr>
                        <w:top w:val="none" w:sz="0" w:space="0" w:color="auto"/>
                        <w:left w:val="none" w:sz="0" w:space="0" w:color="auto"/>
                        <w:bottom w:val="none" w:sz="0" w:space="0" w:color="auto"/>
                        <w:right w:val="none" w:sz="0" w:space="0" w:color="auto"/>
                      </w:divBdr>
                      <w:divsChild>
                        <w:div w:id="124571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044034">
          <w:marLeft w:val="0"/>
          <w:marRight w:val="0"/>
          <w:marTop w:val="0"/>
          <w:marBottom w:val="0"/>
          <w:divBdr>
            <w:top w:val="none" w:sz="0" w:space="0" w:color="auto"/>
            <w:left w:val="none" w:sz="0" w:space="0" w:color="auto"/>
            <w:bottom w:val="none" w:sz="0" w:space="0" w:color="auto"/>
            <w:right w:val="none" w:sz="0" w:space="0" w:color="auto"/>
          </w:divBdr>
          <w:divsChild>
            <w:div w:id="2030180428">
              <w:marLeft w:val="0"/>
              <w:marRight w:val="0"/>
              <w:marTop w:val="0"/>
              <w:marBottom w:val="0"/>
              <w:divBdr>
                <w:top w:val="none" w:sz="0" w:space="0" w:color="auto"/>
                <w:left w:val="none" w:sz="0" w:space="0" w:color="auto"/>
                <w:bottom w:val="none" w:sz="0" w:space="0" w:color="auto"/>
                <w:right w:val="none" w:sz="0" w:space="0" w:color="auto"/>
              </w:divBdr>
              <w:divsChild>
                <w:div w:id="980890384">
                  <w:marLeft w:val="300"/>
                  <w:marRight w:val="300"/>
                  <w:marTop w:val="0"/>
                  <w:marBottom w:val="0"/>
                  <w:divBdr>
                    <w:top w:val="none" w:sz="0" w:space="0" w:color="auto"/>
                    <w:left w:val="none" w:sz="0" w:space="0" w:color="auto"/>
                    <w:bottom w:val="none" w:sz="0" w:space="0" w:color="auto"/>
                    <w:right w:val="none" w:sz="0" w:space="0" w:color="auto"/>
                  </w:divBdr>
                  <w:divsChild>
                    <w:div w:id="78816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87286">
          <w:marLeft w:val="0"/>
          <w:marRight w:val="0"/>
          <w:marTop w:val="0"/>
          <w:marBottom w:val="0"/>
          <w:divBdr>
            <w:top w:val="none" w:sz="0" w:space="0" w:color="auto"/>
            <w:left w:val="none" w:sz="0" w:space="0" w:color="auto"/>
            <w:bottom w:val="none" w:sz="0" w:space="0" w:color="auto"/>
            <w:right w:val="none" w:sz="0" w:space="0" w:color="auto"/>
          </w:divBdr>
          <w:divsChild>
            <w:div w:id="1855994076">
              <w:marLeft w:val="0"/>
              <w:marRight w:val="0"/>
              <w:marTop w:val="0"/>
              <w:marBottom w:val="0"/>
              <w:divBdr>
                <w:top w:val="none" w:sz="0" w:space="0" w:color="auto"/>
                <w:left w:val="none" w:sz="0" w:space="0" w:color="auto"/>
                <w:bottom w:val="none" w:sz="0" w:space="0" w:color="auto"/>
                <w:right w:val="none" w:sz="0" w:space="0" w:color="auto"/>
              </w:divBdr>
              <w:divsChild>
                <w:div w:id="2101874385">
                  <w:marLeft w:val="0"/>
                  <w:marRight w:val="0"/>
                  <w:marTop w:val="0"/>
                  <w:marBottom w:val="0"/>
                  <w:divBdr>
                    <w:top w:val="none" w:sz="0" w:space="0" w:color="auto"/>
                    <w:left w:val="none" w:sz="0" w:space="0" w:color="auto"/>
                    <w:bottom w:val="none" w:sz="0" w:space="0" w:color="auto"/>
                    <w:right w:val="none" w:sz="0" w:space="0" w:color="auto"/>
                  </w:divBdr>
                  <w:divsChild>
                    <w:div w:id="866452937">
                      <w:marLeft w:val="300"/>
                      <w:marRight w:val="300"/>
                      <w:marTop w:val="0"/>
                      <w:marBottom w:val="0"/>
                      <w:divBdr>
                        <w:top w:val="none" w:sz="0" w:space="0" w:color="auto"/>
                        <w:left w:val="none" w:sz="0" w:space="0" w:color="auto"/>
                        <w:bottom w:val="none" w:sz="0" w:space="0" w:color="auto"/>
                        <w:right w:val="none" w:sz="0" w:space="0" w:color="auto"/>
                      </w:divBdr>
                      <w:divsChild>
                        <w:div w:id="3489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80807">
          <w:marLeft w:val="0"/>
          <w:marRight w:val="0"/>
          <w:marTop w:val="0"/>
          <w:marBottom w:val="0"/>
          <w:divBdr>
            <w:top w:val="none" w:sz="0" w:space="0" w:color="auto"/>
            <w:left w:val="none" w:sz="0" w:space="0" w:color="auto"/>
            <w:bottom w:val="none" w:sz="0" w:space="0" w:color="auto"/>
            <w:right w:val="none" w:sz="0" w:space="0" w:color="auto"/>
          </w:divBdr>
          <w:divsChild>
            <w:div w:id="1786387231">
              <w:marLeft w:val="0"/>
              <w:marRight w:val="0"/>
              <w:marTop w:val="0"/>
              <w:marBottom w:val="0"/>
              <w:divBdr>
                <w:top w:val="none" w:sz="0" w:space="0" w:color="auto"/>
                <w:left w:val="none" w:sz="0" w:space="0" w:color="auto"/>
                <w:bottom w:val="none" w:sz="0" w:space="0" w:color="auto"/>
                <w:right w:val="none" w:sz="0" w:space="0" w:color="auto"/>
              </w:divBdr>
              <w:divsChild>
                <w:div w:id="1830249632">
                  <w:marLeft w:val="0"/>
                  <w:marRight w:val="0"/>
                  <w:marTop w:val="0"/>
                  <w:marBottom w:val="0"/>
                  <w:divBdr>
                    <w:top w:val="none" w:sz="0" w:space="0" w:color="auto"/>
                    <w:left w:val="none" w:sz="0" w:space="0" w:color="auto"/>
                    <w:bottom w:val="none" w:sz="0" w:space="0" w:color="auto"/>
                    <w:right w:val="none" w:sz="0" w:space="0" w:color="auto"/>
                  </w:divBdr>
                  <w:divsChild>
                    <w:div w:id="1606883713">
                      <w:marLeft w:val="300"/>
                      <w:marRight w:val="300"/>
                      <w:marTop w:val="0"/>
                      <w:marBottom w:val="0"/>
                      <w:divBdr>
                        <w:top w:val="none" w:sz="0" w:space="0" w:color="auto"/>
                        <w:left w:val="none" w:sz="0" w:space="0" w:color="auto"/>
                        <w:bottom w:val="none" w:sz="0" w:space="0" w:color="auto"/>
                        <w:right w:val="none" w:sz="0" w:space="0" w:color="auto"/>
                      </w:divBdr>
                      <w:divsChild>
                        <w:div w:id="1038774336">
                          <w:marLeft w:val="-900"/>
                          <w:marRight w:val="0"/>
                          <w:marTop w:val="0"/>
                          <w:marBottom w:val="0"/>
                          <w:divBdr>
                            <w:top w:val="none" w:sz="0" w:space="0" w:color="auto"/>
                            <w:left w:val="none" w:sz="0" w:space="0" w:color="auto"/>
                            <w:bottom w:val="none" w:sz="0" w:space="0" w:color="auto"/>
                            <w:right w:val="none" w:sz="0" w:space="0" w:color="auto"/>
                          </w:divBdr>
                          <w:divsChild>
                            <w:div w:id="128058270">
                              <w:marLeft w:val="0"/>
                              <w:marRight w:val="0"/>
                              <w:marTop w:val="0"/>
                              <w:marBottom w:val="0"/>
                              <w:divBdr>
                                <w:top w:val="none" w:sz="0" w:space="0" w:color="auto"/>
                                <w:left w:val="none" w:sz="0" w:space="0" w:color="auto"/>
                                <w:bottom w:val="none" w:sz="0" w:space="0" w:color="auto"/>
                                <w:right w:val="none" w:sz="0" w:space="0" w:color="auto"/>
                              </w:divBdr>
                              <w:divsChild>
                                <w:div w:id="1097407447">
                                  <w:marLeft w:val="0"/>
                                  <w:marRight w:val="0"/>
                                  <w:marTop w:val="0"/>
                                  <w:marBottom w:val="0"/>
                                  <w:divBdr>
                                    <w:top w:val="none" w:sz="0" w:space="0" w:color="auto"/>
                                    <w:left w:val="none" w:sz="0" w:space="0" w:color="auto"/>
                                    <w:bottom w:val="none" w:sz="0" w:space="0" w:color="auto"/>
                                    <w:right w:val="none" w:sz="0" w:space="0" w:color="auto"/>
                                  </w:divBdr>
                                </w:div>
                                <w:div w:id="57143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 w:id="164543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9161B3-9536-4CAF-A8B4-B2B05D44E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2208</TotalTime>
  <Pages>5</Pages>
  <Words>2440</Words>
  <Characters>13910</Characters>
  <Application>Microsoft Office Word</Application>
  <DocSecurity>0</DocSecurity>
  <Lines>115</Lines>
  <Paragraphs>32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16318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2293</cp:revision>
  <cp:lastPrinted>2024-03-22T16:04:00Z</cp:lastPrinted>
  <dcterms:created xsi:type="dcterms:W3CDTF">2020-05-15T09:10:00Z</dcterms:created>
  <dcterms:modified xsi:type="dcterms:W3CDTF">2025-03-22T07:50:00Z</dcterms:modified>
</cp:coreProperties>
</file>