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0B23" w:rsidRPr="00162309" w:rsidRDefault="00162309" w:rsidP="00162309">
      <w:pPr>
        <w:spacing w:before="13" w:after="7"/>
        <w:rPr>
          <w:rFonts w:ascii="Times New Roman" w:hAnsi="Times New Roman" w:cs="Times New Roman"/>
          <w:b/>
          <w:sz w:val="24"/>
          <w:szCs w:val="24"/>
        </w:rPr>
      </w:pPr>
      <w:r w:rsidRPr="00162309">
        <w:rPr>
          <w:rFonts w:ascii="Times New Roman" w:hAnsi="Times New Roman" w:cs="Times New Roman"/>
          <w:b/>
          <w:sz w:val="24"/>
          <w:szCs w:val="24"/>
        </w:rPr>
        <w:t>УДК 314.6 / ББК 60.561.5</w:t>
      </w:r>
    </w:p>
    <w:p w:rsidR="00350B23" w:rsidRPr="00610345" w:rsidRDefault="00350B23" w:rsidP="00610345">
      <w:pPr>
        <w:spacing w:after="0" w:line="240" w:lineRule="auto"/>
        <w:contextualSpacing/>
        <w:jc w:val="right"/>
        <w:rPr>
          <w:rFonts w:ascii="Times New Roman" w:hAnsi="Times New Roman" w:cs="Times New Roman"/>
          <w:b/>
          <w:sz w:val="24"/>
          <w:szCs w:val="24"/>
        </w:rPr>
      </w:pPr>
      <w:r w:rsidRPr="00610345">
        <w:rPr>
          <w:rFonts w:ascii="Times New Roman" w:hAnsi="Times New Roman" w:cs="Times New Roman"/>
          <w:b/>
          <w:sz w:val="24"/>
          <w:szCs w:val="24"/>
        </w:rPr>
        <w:t>Мурашко О.Ю., Кот У.В.</w:t>
      </w:r>
    </w:p>
    <w:p w:rsidR="00350B23" w:rsidRPr="00610345" w:rsidRDefault="003A1AC6" w:rsidP="003A1AC6">
      <w:pPr>
        <w:spacing w:after="0" w:line="240" w:lineRule="auto"/>
        <w:contextualSpacing/>
        <w:jc w:val="center"/>
        <w:rPr>
          <w:rFonts w:ascii="Times New Roman" w:hAnsi="Times New Roman" w:cs="Times New Roman"/>
          <w:sz w:val="24"/>
          <w:szCs w:val="24"/>
          <w:highlight w:val="yellow"/>
        </w:rPr>
      </w:pPr>
      <w:r w:rsidRPr="003A1AC6">
        <w:rPr>
          <w:rFonts w:ascii="Times New Roman" w:hAnsi="Times New Roman" w:cs="Times New Roman"/>
          <w:b/>
          <w:sz w:val="24"/>
          <w:szCs w:val="24"/>
        </w:rPr>
        <w:t>ГЕНДЕРНЫЕ СТЕРЕОТИПЫ В РАСПРЕДЕЛЕНИИ ДОМАШНИХ ОБЯЗАННОСТЕЙ В СОВРЕМЕННОЙ БЕЛОРУССКОЙ СЕМЬЕ</w:t>
      </w:r>
    </w:p>
    <w:p w:rsidR="003A1AC6" w:rsidRDefault="003A1AC6" w:rsidP="00610345">
      <w:pPr>
        <w:spacing w:after="0" w:line="240" w:lineRule="auto"/>
        <w:ind w:firstLine="709"/>
        <w:contextualSpacing/>
        <w:jc w:val="both"/>
        <w:rPr>
          <w:rFonts w:ascii="Times New Roman" w:hAnsi="Times New Roman" w:cs="Times New Roman"/>
          <w:sz w:val="24"/>
          <w:szCs w:val="24"/>
        </w:rPr>
      </w:pPr>
    </w:p>
    <w:p w:rsidR="00350B23" w:rsidRPr="003A1AC6" w:rsidRDefault="00350B23" w:rsidP="00610345">
      <w:pPr>
        <w:spacing w:after="0" w:line="240" w:lineRule="auto"/>
        <w:ind w:firstLine="709"/>
        <w:contextualSpacing/>
        <w:jc w:val="both"/>
        <w:rPr>
          <w:rFonts w:ascii="Times New Roman" w:hAnsi="Times New Roman" w:cs="Times New Roman"/>
          <w:sz w:val="24"/>
          <w:szCs w:val="24"/>
        </w:rPr>
      </w:pPr>
      <w:r w:rsidRPr="003A1AC6">
        <w:rPr>
          <w:rFonts w:ascii="Times New Roman" w:hAnsi="Times New Roman" w:cs="Times New Roman"/>
          <w:b/>
          <w:sz w:val="24"/>
          <w:szCs w:val="24"/>
        </w:rPr>
        <w:t>Аннотация</w:t>
      </w:r>
      <w:r w:rsidRPr="003A1AC6">
        <w:rPr>
          <w:rFonts w:ascii="Times New Roman" w:hAnsi="Times New Roman" w:cs="Times New Roman"/>
          <w:sz w:val="24"/>
          <w:szCs w:val="24"/>
        </w:rPr>
        <w:t xml:space="preserve">. </w:t>
      </w:r>
      <w:r w:rsidR="003A1AC6" w:rsidRPr="003A1AC6">
        <w:rPr>
          <w:rFonts w:ascii="Times New Roman" w:hAnsi="Times New Roman" w:cs="Times New Roman"/>
          <w:sz w:val="24"/>
          <w:szCs w:val="24"/>
        </w:rPr>
        <w:t>Статья посвящена исследованию гендерных стереотипов в распределении домашних обязанностей в современных белорусских семьях. На основе данных социологического исследования «Поколение и гендер»</w:t>
      </w:r>
      <w:r w:rsidR="00F873D5">
        <w:rPr>
          <w:rStyle w:val="ab"/>
          <w:rFonts w:ascii="Times New Roman" w:hAnsi="Times New Roman" w:cs="Times New Roman"/>
          <w:sz w:val="24"/>
          <w:szCs w:val="24"/>
        </w:rPr>
        <w:footnoteReference w:id="1"/>
      </w:r>
      <w:r w:rsidR="003A1AC6" w:rsidRPr="003A1AC6">
        <w:rPr>
          <w:rFonts w:ascii="Times New Roman" w:hAnsi="Times New Roman" w:cs="Times New Roman"/>
          <w:sz w:val="24"/>
          <w:szCs w:val="24"/>
        </w:rPr>
        <w:t xml:space="preserve"> анализируется разделение труда между мужчинами и женщинами, а также степень их удовлетворенности таким распределением.</w:t>
      </w:r>
    </w:p>
    <w:p w:rsidR="00350B23" w:rsidRPr="003A1AC6" w:rsidRDefault="00350B23" w:rsidP="00610345">
      <w:pPr>
        <w:spacing w:after="0" w:line="240" w:lineRule="auto"/>
        <w:ind w:firstLine="709"/>
        <w:contextualSpacing/>
        <w:jc w:val="both"/>
        <w:rPr>
          <w:rFonts w:ascii="Times New Roman" w:hAnsi="Times New Roman" w:cs="Times New Roman"/>
          <w:sz w:val="24"/>
          <w:szCs w:val="24"/>
        </w:rPr>
      </w:pPr>
      <w:r w:rsidRPr="003A1AC6">
        <w:rPr>
          <w:rFonts w:ascii="Times New Roman" w:hAnsi="Times New Roman" w:cs="Times New Roman"/>
          <w:b/>
          <w:sz w:val="24"/>
          <w:szCs w:val="24"/>
        </w:rPr>
        <w:t>Ключевые слова</w:t>
      </w:r>
      <w:r w:rsidRPr="003A1AC6">
        <w:rPr>
          <w:rFonts w:ascii="Times New Roman" w:hAnsi="Times New Roman" w:cs="Times New Roman"/>
          <w:sz w:val="24"/>
          <w:szCs w:val="24"/>
        </w:rPr>
        <w:t xml:space="preserve">: </w:t>
      </w:r>
      <w:r w:rsidR="003A1AC6" w:rsidRPr="003A1AC6">
        <w:rPr>
          <w:rFonts w:ascii="Times New Roman" w:hAnsi="Times New Roman" w:cs="Times New Roman"/>
          <w:sz w:val="24"/>
          <w:szCs w:val="24"/>
        </w:rPr>
        <w:t>гендерные стереотипы, домашние обязанности, семья, Республика Беларусь, гендерное равенство.</w:t>
      </w:r>
    </w:p>
    <w:p w:rsidR="00350B23" w:rsidRPr="00610345" w:rsidRDefault="00350B23" w:rsidP="00610345">
      <w:pPr>
        <w:spacing w:after="0" w:line="240" w:lineRule="auto"/>
        <w:ind w:firstLine="709"/>
        <w:contextualSpacing/>
        <w:jc w:val="both"/>
        <w:rPr>
          <w:rFonts w:ascii="Times New Roman" w:hAnsi="Times New Roman" w:cs="Times New Roman"/>
          <w:sz w:val="24"/>
          <w:szCs w:val="24"/>
        </w:rPr>
      </w:pPr>
    </w:p>
    <w:p w:rsidR="00350B23" w:rsidRPr="00610345" w:rsidRDefault="00350B23" w:rsidP="00610345">
      <w:pPr>
        <w:spacing w:after="0" w:line="240" w:lineRule="auto"/>
        <w:ind w:firstLine="709"/>
        <w:contextualSpacing/>
        <w:jc w:val="both"/>
        <w:rPr>
          <w:rFonts w:ascii="Times New Roman" w:hAnsi="Times New Roman" w:cs="Times New Roman"/>
          <w:sz w:val="24"/>
          <w:szCs w:val="24"/>
        </w:rPr>
      </w:pPr>
      <w:r w:rsidRPr="00610345">
        <w:rPr>
          <w:rFonts w:ascii="Times New Roman" w:hAnsi="Times New Roman" w:cs="Times New Roman"/>
          <w:sz w:val="24"/>
          <w:szCs w:val="24"/>
        </w:rPr>
        <w:t xml:space="preserve">Тема семьи относится к числу социально-демографических вопросов, которые сохраняют свою актуальность с течением времени. В условиях депопуляции семья привлекает особое внимание как со стороны государства, так и общества. При этом основная проблема малодетности связана с ролью женщины в семье, её отношением к деторождению, а также к обязанностям мужа и жены. Исследования гендерных ролей в современной семье представлены в работах Ю. С. </w:t>
      </w:r>
      <w:proofErr w:type="spellStart"/>
      <w:r w:rsidRPr="00610345">
        <w:rPr>
          <w:rFonts w:ascii="Times New Roman" w:hAnsi="Times New Roman" w:cs="Times New Roman"/>
          <w:sz w:val="24"/>
          <w:szCs w:val="24"/>
        </w:rPr>
        <w:t>Задворновой</w:t>
      </w:r>
      <w:proofErr w:type="spellEnd"/>
      <w:r w:rsidRPr="00610345">
        <w:rPr>
          <w:rFonts w:ascii="Times New Roman" w:hAnsi="Times New Roman" w:cs="Times New Roman"/>
          <w:sz w:val="24"/>
          <w:szCs w:val="24"/>
        </w:rPr>
        <w:t xml:space="preserve"> [</w:t>
      </w:r>
      <w:r w:rsidR="005D4FDE">
        <w:rPr>
          <w:rFonts w:ascii="Times New Roman" w:hAnsi="Times New Roman" w:cs="Times New Roman"/>
          <w:sz w:val="24"/>
          <w:szCs w:val="24"/>
        </w:rPr>
        <w:t>5</w:t>
      </w:r>
      <w:r w:rsidRPr="00610345">
        <w:rPr>
          <w:rFonts w:ascii="Times New Roman" w:hAnsi="Times New Roman" w:cs="Times New Roman"/>
          <w:sz w:val="24"/>
          <w:szCs w:val="24"/>
        </w:rPr>
        <w:t xml:space="preserve">], где анализируются трансформации семейных моделей, выделяются </w:t>
      </w:r>
      <w:proofErr w:type="spellStart"/>
      <w:r w:rsidRPr="00610345">
        <w:rPr>
          <w:rFonts w:ascii="Times New Roman" w:hAnsi="Times New Roman" w:cs="Times New Roman"/>
          <w:sz w:val="24"/>
          <w:szCs w:val="24"/>
        </w:rPr>
        <w:t>неопатриархальная</w:t>
      </w:r>
      <w:proofErr w:type="spellEnd"/>
      <w:r w:rsidRPr="00610345">
        <w:rPr>
          <w:rFonts w:ascii="Times New Roman" w:hAnsi="Times New Roman" w:cs="Times New Roman"/>
          <w:sz w:val="24"/>
          <w:szCs w:val="24"/>
        </w:rPr>
        <w:t xml:space="preserve"> (спонсорская), </w:t>
      </w:r>
      <w:proofErr w:type="spellStart"/>
      <w:r w:rsidRPr="00610345">
        <w:rPr>
          <w:rFonts w:ascii="Times New Roman" w:hAnsi="Times New Roman" w:cs="Times New Roman"/>
          <w:sz w:val="24"/>
          <w:szCs w:val="24"/>
        </w:rPr>
        <w:t>бикарьерная</w:t>
      </w:r>
      <w:proofErr w:type="spellEnd"/>
      <w:r w:rsidRPr="00610345">
        <w:rPr>
          <w:rFonts w:ascii="Times New Roman" w:hAnsi="Times New Roman" w:cs="Times New Roman"/>
          <w:sz w:val="24"/>
          <w:szCs w:val="24"/>
        </w:rPr>
        <w:t xml:space="preserve">, эгалитарная и советская модели, а также рассматривается гендерная асимметрия в распределении домашних обязанностей. В этих работах также формулируются рекомендации по утверждению гендерного равноправия в семье. Гендерные аспекты с точки зрения идентификации и анализа родительского труда исследуются в работах А. П. </w:t>
      </w:r>
      <w:proofErr w:type="spellStart"/>
      <w:r w:rsidRPr="00610345">
        <w:rPr>
          <w:rFonts w:ascii="Times New Roman" w:hAnsi="Times New Roman" w:cs="Times New Roman"/>
          <w:sz w:val="24"/>
          <w:szCs w:val="24"/>
        </w:rPr>
        <w:t>Багировой</w:t>
      </w:r>
      <w:proofErr w:type="spellEnd"/>
      <w:r w:rsidR="003A1AC6">
        <w:rPr>
          <w:rFonts w:ascii="Times New Roman" w:hAnsi="Times New Roman" w:cs="Times New Roman"/>
          <w:sz w:val="24"/>
          <w:szCs w:val="24"/>
        </w:rPr>
        <w:t xml:space="preserve"> </w:t>
      </w:r>
      <w:r w:rsidRPr="00610345">
        <w:rPr>
          <w:rFonts w:ascii="Times New Roman" w:hAnsi="Times New Roman" w:cs="Times New Roman"/>
          <w:sz w:val="24"/>
          <w:szCs w:val="24"/>
        </w:rPr>
        <w:t xml:space="preserve">и О. М. </w:t>
      </w:r>
      <w:proofErr w:type="spellStart"/>
      <w:r w:rsidRPr="00610345">
        <w:rPr>
          <w:rFonts w:ascii="Times New Roman" w:hAnsi="Times New Roman" w:cs="Times New Roman"/>
          <w:sz w:val="24"/>
          <w:szCs w:val="24"/>
        </w:rPr>
        <w:t>Шубат</w:t>
      </w:r>
      <w:proofErr w:type="spellEnd"/>
      <w:r w:rsidRPr="00610345">
        <w:rPr>
          <w:rFonts w:ascii="Times New Roman" w:hAnsi="Times New Roman" w:cs="Times New Roman"/>
          <w:sz w:val="24"/>
          <w:szCs w:val="24"/>
        </w:rPr>
        <w:t xml:space="preserve"> [</w:t>
      </w:r>
      <w:r w:rsidR="005D4FDE">
        <w:rPr>
          <w:rFonts w:ascii="Times New Roman" w:hAnsi="Times New Roman" w:cs="Times New Roman"/>
          <w:sz w:val="24"/>
          <w:szCs w:val="24"/>
        </w:rPr>
        <w:t>1</w:t>
      </w:r>
      <w:r w:rsidR="003A1AC6">
        <w:rPr>
          <w:rFonts w:ascii="Times New Roman" w:hAnsi="Times New Roman" w:cs="Times New Roman"/>
          <w:sz w:val="24"/>
          <w:szCs w:val="24"/>
        </w:rPr>
        <w:t xml:space="preserve">, </w:t>
      </w:r>
      <w:r w:rsidR="005D4FDE">
        <w:rPr>
          <w:rFonts w:ascii="Times New Roman" w:hAnsi="Times New Roman" w:cs="Times New Roman"/>
          <w:sz w:val="24"/>
          <w:szCs w:val="24"/>
        </w:rPr>
        <w:t>2</w:t>
      </w:r>
      <w:r w:rsidRPr="00610345">
        <w:rPr>
          <w:rFonts w:ascii="Times New Roman" w:hAnsi="Times New Roman" w:cs="Times New Roman"/>
          <w:sz w:val="24"/>
          <w:szCs w:val="24"/>
        </w:rPr>
        <w:t xml:space="preserve">]. Методологические основы исследований включают социологические методы, такие как массовые опросы и интервью. В данной работе </w:t>
      </w:r>
      <w:proofErr w:type="spellStart"/>
      <w:r w:rsidRPr="00610345">
        <w:rPr>
          <w:rFonts w:ascii="Times New Roman" w:hAnsi="Times New Roman" w:cs="Times New Roman"/>
          <w:sz w:val="24"/>
          <w:szCs w:val="24"/>
        </w:rPr>
        <w:t>примен</w:t>
      </w:r>
      <w:proofErr w:type="spellEnd"/>
      <w:r w:rsidRPr="00610345">
        <w:rPr>
          <w:rFonts w:ascii="Times New Roman" w:hAnsi="Times New Roman" w:cs="Times New Roman"/>
          <w:sz w:val="24"/>
          <w:szCs w:val="24"/>
          <w:lang w:val="be-BY"/>
        </w:rPr>
        <w:t>е</w:t>
      </w:r>
      <w:r w:rsidRPr="00610345">
        <w:rPr>
          <w:rFonts w:ascii="Times New Roman" w:hAnsi="Times New Roman" w:cs="Times New Roman"/>
          <w:sz w:val="24"/>
          <w:szCs w:val="24"/>
        </w:rPr>
        <w:t>н аналогичный подход к изучению гендерных стереотипов в современной семье в Беларуси.</w:t>
      </w:r>
    </w:p>
    <w:p w:rsidR="00350B23" w:rsidRPr="00610345" w:rsidRDefault="00350B23" w:rsidP="00610345">
      <w:pPr>
        <w:spacing w:after="0" w:line="240" w:lineRule="auto"/>
        <w:ind w:firstLine="709"/>
        <w:contextualSpacing/>
        <w:jc w:val="both"/>
        <w:rPr>
          <w:rFonts w:ascii="Times New Roman" w:hAnsi="Times New Roman" w:cs="Times New Roman"/>
          <w:sz w:val="24"/>
          <w:szCs w:val="24"/>
        </w:rPr>
      </w:pPr>
      <w:r w:rsidRPr="00610345">
        <w:rPr>
          <w:rFonts w:ascii="Times New Roman" w:hAnsi="Times New Roman" w:cs="Times New Roman"/>
          <w:sz w:val="24"/>
          <w:szCs w:val="24"/>
        </w:rPr>
        <w:t>Распределение домашней нагрузки остается наиболее консервативной областью семейных отношений. Несмотря на профессиональную занятость женщин, материальный вклад в семейный бюджет, женщины по-прежнему уделяют гораздо больше времени домашним делам, чем мужчины. В соответствии с гендерными стереотипами о дифференциации семейных ролей домашняя работа воспринимается как неотъемлемая часть женской идентичности и расценивается как менее значимая, чем профессиональная занятость в публичной сфере. Гендерные стереотипы в разделении труда отводят мужчине доминирующую роль в политической и экономической сферах, профессиональной деятельности, а в качестве основной гендерной роли для женщины утверждают работу в семье.</w:t>
      </w:r>
    </w:p>
    <w:p w:rsidR="00547EDD" w:rsidRPr="00547EDD" w:rsidRDefault="00610345" w:rsidP="00610345">
      <w:pPr>
        <w:pStyle w:val="newncpi"/>
        <w:spacing w:before="0" w:beforeAutospacing="0" w:after="0" w:afterAutospacing="0"/>
        <w:ind w:firstLine="567"/>
        <w:contextualSpacing/>
        <w:jc w:val="both"/>
        <w:rPr>
          <w:color w:val="000000"/>
        </w:rPr>
      </w:pPr>
      <w:r w:rsidRPr="00547EDD">
        <w:rPr>
          <w:color w:val="000000"/>
        </w:rPr>
        <w:t xml:space="preserve">Согласно Глобальному докладу о гендерном разрыве за </w:t>
      </w:r>
      <w:r w:rsidR="00547EDD" w:rsidRPr="00547EDD">
        <w:rPr>
          <w:color w:val="000000"/>
        </w:rPr>
        <w:t>2024</w:t>
      </w:r>
      <w:r w:rsidRPr="00547EDD">
        <w:rPr>
          <w:color w:val="000000"/>
        </w:rPr>
        <w:t xml:space="preserve"> год Всемирного экономического форума</w:t>
      </w:r>
      <w:r w:rsidR="00547EDD" w:rsidRPr="00547EDD">
        <w:rPr>
          <w:color w:val="000000"/>
        </w:rPr>
        <w:t xml:space="preserve"> Беларусь занимает 55</w:t>
      </w:r>
      <w:r w:rsidRPr="00547EDD">
        <w:rPr>
          <w:color w:val="000000"/>
        </w:rPr>
        <w:t>-е место в мире (со значением и</w:t>
      </w:r>
      <w:r w:rsidR="00547EDD" w:rsidRPr="00547EDD">
        <w:rPr>
          <w:color w:val="000000"/>
        </w:rPr>
        <w:t>ндекса 0,733</w:t>
      </w:r>
      <w:r w:rsidR="009163E6" w:rsidRPr="00547EDD">
        <w:rPr>
          <w:color w:val="000000"/>
        </w:rPr>
        <w:t>) среди 1</w:t>
      </w:r>
      <w:r w:rsidR="00547EDD" w:rsidRPr="00547EDD">
        <w:rPr>
          <w:color w:val="000000"/>
        </w:rPr>
        <w:t>4</w:t>
      </w:r>
      <w:r w:rsidR="009163E6" w:rsidRPr="00547EDD">
        <w:rPr>
          <w:color w:val="000000"/>
        </w:rPr>
        <w:t>6</w:t>
      </w:r>
      <w:r w:rsidRPr="00547EDD">
        <w:rPr>
          <w:color w:val="000000"/>
        </w:rPr>
        <w:t xml:space="preserve"> стран в Индексе гендерного разрыва и является одним из лидеров в обеспечении равноправ</w:t>
      </w:r>
      <w:r w:rsidR="009163E6" w:rsidRPr="00547EDD">
        <w:rPr>
          <w:color w:val="000000"/>
        </w:rPr>
        <w:t>ного экономического участия и карьерных возможностей</w:t>
      </w:r>
      <w:r w:rsidR="00547EDD" w:rsidRPr="00547EDD">
        <w:rPr>
          <w:color w:val="000000"/>
        </w:rPr>
        <w:t>, а также по уровню здоровья и продолжительности жизни</w:t>
      </w:r>
      <w:r w:rsidRPr="00547EDD">
        <w:rPr>
          <w:color w:val="000000"/>
        </w:rPr>
        <w:t xml:space="preserve"> мужчин и женщин среди стран Восточной Европы и </w:t>
      </w:r>
      <w:r w:rsidR="009163E6" w:rsidRPr="00547EDD">
        <w:rPr>
          <w:color w:val="000000"/>
        </w:rPr>
        <w:t>Центральной</w:t>
      </w:r>
      <w:r w:rsidRPr="00547EDD">
        <w:rPr>
          <w:color w:val="000000"/>
        </w:rPr>
        <w:t xml:space="preserve"> Азии</w:t>
      </w:r>
      <w:r w:rsidR="00547EDD">
        <w:rPr>
          <w:color w:val="000000"/>
        </w:rPr>
        <w:t xml:space="preserve"> </w:t>
      </w:r>
      <w:r w:rsidR="009163E6" w:rsidRPr="00547EDD">
        <w:rPr>
          <w:color w:val="000000"/>
        </w:rPr>
        <w:t>[</w:t>
      </w:r>
      <w:r w:rsidR="005D4FDE">
        <w:rPr>
          <w:color w:val="000000"/>
          <w:lang w:val="be-BY"/>
        </w:rPr>
        <w:t>4</w:t>
      </w:r>
      <w:r w:rsidR="009163E6" w:rsidRPr="00547EDD">
        <w:rPr>
          <w:color w:val="000000"/>
        </w:rPr>
        <w:t>]</w:t>
      </w:r>
      <w:r w:rsidR="00547EDD" w:rsidRPr="00547EDD">
        <w:rPr>
          <w:color w:val="000000"/>
        </w:rPr>
        <w:t>.</w:t>
      </w:r>
    </w:p>
    <w:p w:rsidR="00610345" w:rsidRPr="00610345" w:rsidRDefault="00610345" w:rsidP="00610345">
      <w:pPr>
        <w:pStyle w:val="newncpi"/>
        <w:spacing w:before="0" w:beforeAutospacing="0" w:after="0" w:afterAutospacing="0"/>
        <w:ind w:firstLine="567"/>
        <w:contextualSpacing/>
        <w:jc w:val="both"/>
        <w:rPr>
          <w:color w:val="000000"/>
        </w:rPr>
      </w:pPr>
      <w:r w:rsidRPr="00610345">
        <w:rPr>
          <w:color w:val="000000"/>
        </w:rPr>
        <w:t>Согласно Докладу о человеческом разви</w:t>
      </w:r>
      <w:r w:rsidR="00800FD4">
        <w:rPr>
          <w:color w:val="000000"/>
        </w:rPr>
        <w:t>тии 2023-2024 годов</w:t>
      </w:r>
      <w:r w:rsidRPr="00610345">
        <w:rPr>
          <w:color w:val="000000"/>
        </w:rPr>
        <w:t xml:space="preserve"> Беларусь входит в </w:t>
      </w:r>
      <w:r w:rsidR="00800FD4">
        <w:rPr>
          <w:color w:val="000000"/>
        </w:rPr>
        <w:t xml:space="preserve">группу стран с высоким уровнем равенства в достижениях по индексу человеческого развития между мужчинами и женщинами </w:t>
      </w:r>
      <w:r w:rsidRPr="00610345">
        <w:rPr>
          <w:color w:val="000000"/>
        </w:rPr>
        <w:t xml:space="preserve">(индекс </w:t>
      </w:r>
      <w:r w:rsidR="00800FD4">
        <w:rPr>
          <w:color w:val="000000"/>
        </w:rPr>
        <w:t>гендерного развития – 1,0</w:t>
      </w:r>
      <w:r w:rsidRPr="00610345">
        <w:rPr>
          <w:color w:val="000000"/>
        </w:rPr>
        <w:t>0</w:t>
      </w:r>
      <w:r w:rsidR="00800FD4">
        <w:rPr>
          <w:color w:val="000000"/>
        </w:rPr>
        <w:t>3</w:t>
      </w:r>
      <w:r w:rsidRPr="000F4D1F">
        <w:rPr>
          <w:color w:val="000000"/>
        </w:rPr>
        <w:t xml:space="preserve">). По индексу гендерного </w:t>
      </w:r>
      <w:r w:rsidRPr="000F4D1F">
        <w:rPr>
          <w:color w:val="000000"/>
        </w:rPr>
        <w:lastRenderedPageBreak/>
        <w:t>неравенства Рес</w:t>
      </w:r>
      <w:r w:rsidR="00800FD4" w:rsidRPr="000F4D1F">
        <w:rPr>
          <w:color w:val="000000"/>
        </w:rPr>
        <w:t>публика Беларусь находится на 29</w:t>
      </w:r>
      <w:r w:rsidRPr="000F4D1F">
        <w:rPr>
          <w:color w:val="000000"/>
        </w:rPr>
        <w:t>-й поз</w:t>
      </w:r>
      <w:r w:rsidR="000F4D1F" w:rsidRPr="000F4D1F">
        <w:rPr>
          <w:color w:val="000000"/>
        </w:rPr>
        <w:t>иции (со значением индекса 0,096) из 193</w:t>
      </w:r>
      <w:r w:rsidRPr="000F4D1F">
        <w:rPr>
          <w:color w:val="000000"/>
        </w:rPr>
        <w:t xml:space="preserve"> стран (в 2016 году – 32-е место (0,144)</w:t>
      </w:r>
      <w:r w:rsidR="000F4D1F">
        <w:rPr>
          <w:color w:val="000000"/>
        </w:rPr>
        <w:t xml:space="preserve"> </w:t>
      </w:r>
      <w:r w:rsidR="000F4D1F" w:rsidRPr="000F4D1F">
        <w:rPr>
          <w:color w:val="000000"/>
        </w:rPr>
        <w:t>[</w:t>
      </w:r>
      <w:r w:rsidR="005D4FDE">
        <w:rPr>
          <w:color w:val="000000"/>
          <w:lang w:val="be-BY"/>
        </w:rPr>
        <w:t>3</w:t>
      </w:r>
      <w:r w:rsidR="000F4D1F">
        <w:rPr>
          <w:color w:val="000000"/>
          <w:lang w:val="be-BY"/>
        </w:rPr>
        <w:t>,</w:t>
      </w:r>
      <w:r w:rsidR="005D4FDE">
        <w:rPr>
          <w:color w:val="000000"/>
          <w:lang w:val="be-BY"/>
        </w:rPr>
        <w:t>6</w:t>
      </w:r>
      <w:r w:rsidR="000F4D1F" w:rsidRPr="000F4D1F">
        <w:rPr>
          <w:color w:val="000000"/>
        </w:rPr>
        <w:t>]</w:t>
      </w:r>
      <w:r w:rsidRPr="000F4D1F">
        <w:rPr>
          <w:color w:val="000000"/>
        </w:rPr>
        <w:t>.</w:t>
      </w:r>
    </w:p>
    <w:p w:rsidR="00610345" w:rsidRPr="00610345" w:rsidRDefault="00610345" w:rsidP="00610345">
      <w:pPr>
        <w:pStyle w:val="newncpi"/>
        <w:spacing w:before="0" w:beforeAutospacing="0" w:after="0" w:afterAutospacing="0"/>
        <w:ind w:firstLine="567"/>
        <w:contextualSpacing/>
        <w:jc w:val="both"/>
        <w:rPr>
          <w:color w:val="000000"/>
          <w:lang w:val="be-BY"/>
        </w:rPr>
      </w:pPr>
      <w:r w:rsidRPr="00610345">
        <w:rPr>
          <w:color w:val="000000"/>
        </w:rPr>
        <w:t>Высокие позиции в международных рейтингах обусловлены постоянно улучшающимся состоянием здоровья женщин, включая репродуктивное здоровье, высоким ур</w:t>
      </w:r>
      <w:r w:rsidR="000F4D1F">
        <w:rPr>
          <w:color w:val="000000"/>
        </w:rPr>
        <w:t xml:space="preserve">овнем их образования, участия в </w:t>
      </w:r>
      <w:r w:rsidRPr="00610345">
        <w:rPr>
          <w:color w:val="000000"/>
        </w:rPr>
        <w:t>принятии решений, положением на рынке труда [</w:t>
      </w:r>
      <w:r w:rsidR="005D4FDE">
        <w:rPr>
          <w:color w:val="000000"/>
          <w:lang w:val="be-BY"/>
        </w:rPr>
        <w:t>6</w:t>
      </w:r>
      <w:r w:rsidRPr="00610345">
        <w:rPr>
          <w:color w:val="000000"/>
        </w:rPr>
        <w:t>]</w:t>
      </w:r>
      <w:r w:rsidRPr="00610345">
        <w:rPr>
          <w:color w:val="000000"/>
          <w:lang w:val="be-BY"/>
        </w:rPr>
        <w:t>.</w:t>
      </w:r>
    </w:p>
    <w:p w:rsidR="00350B23" w:rsidRPr="00610345" w:rsidRDefault="00350B23" w:rsidP="00610345">
      <w:pPr>
        <w:spacing w:after="0" w:line="240" w:lineRule="auto"/>
        <w:ind w:firstLine="709"/>
        <w:contextualSpacing/>
        <w:jc w:val="both"/>
        <w:rPr>
          <w:rFonts w:ascii="Times New Roman" w:hAnsi="Times New Roman" w:cs="Times New Roman"/>
          <w:sz w:val="24"/>
          <w:szCs w:val="24"/>
        </w:rPr>
      </w:pPr>
      <w:r w:rsidRPr="00610345">
        <w:rPr>
          <w:rFonts w:ascii="Times New Roman" w:hAnsi="Times New Roman" w:cs="Times New Roman"/>
          <w:sz w:val="24"/>
          <w:szCs w:val="24"/>
        </w:rPr>
        <w:t>Несмотря на высокие позиции Беларуси в международных рейтингах по достижению гендерного равенства в сферах образования и занятости, гендерные стереотипы все еще оказывают значительное влияние на развитие отношений в семье, создавая экономическую зависимость женщины от мужчины и определенный дисбаланс в принятии решений внутри семьи.</w:t>
      </w:r>
    </w:p>
    <w:p w:rsidR="00350B23" w:rsidRPr="00610345" w:rsidRDefault="00350B23" w:rsidP="00610345">
      <w:pPr>
        <w:spacing w:after="0" w:line="240" w:lineRule="auto"/>
        <w:ind w:firstLine="709"/>
        <w:contextualSpacing/>
        <w:jc w:val="both"/>
        <w:rPr>
          <w:rFonts w:ascii="Times New Roman" w:hAnsi="Times New Roman" w:cs="Times New Roman"/>
          <w:sz w:val="24"/>
          <w:szCs w:val="24"/>
        </w:rPr>
      </w:pPr>
      <w:r w:rsidRPr="00610345">
        <w:rPr>
          <w:rFonts w:ascii="Times New Roman" w:hAnsi="Times New Roman" w:cs="Times New Roman"/>
          <w:sz w:val="24"/>
          <w:szCs w:val="24"/>
        </w:rPr>
        <w:t xml:space="preserve">Результаты </w:t>
      </w:r>
      <w:r w:rsidR="001403F7" w:rsidRPr="001403F7">
        <w:rPr>
          <w:rFonts w:ascii="Times New Roman" w:hAnsi="Times New Roman" w:cs="Times New Roman"/>
          <w:sz w:val="24"/>
          <w:szCs w:val="24"/>
        </w:rPr>
        <w:t>обследования «Формирование семьи, стабильных семейных отношений и рождаемость в меняющихся социально-экономических условиях жизни белорусов» с использованием методологии международной</w:t>
      </w:r>
      <w:r w:rsidR="001403F7">
        <w:rPr>
          <w:rFonts w:ascii="Times New Roman" w:hAnsi="Times New Roman" w:cs="Times New Roman"/>
          <w:sz w:val="24"/>
          <w:szCs w:val="24"/>
        </w:rPr>
        <w:t xml:space="preserve"> программы «Поколения и гендер»</w:t>
      </w:r>
      <w:r w:rsidRPr="00610345">
        <w:rPr>
          <w:rFonts w:ascii="Times New Roman" w:hAnsi="Times New Roman" w:cs="Times New Roman"/>
          <w:sz w:val="24"/>
          <w:szCs w:val="24"/>
        </w:rPr>
        <w:t xml:space="preserve">, проведенного в </w:t>
      </w:r>
      <w:r w:rsidR="00C923D8">
        <w:rPr>
          <w:rFonts w:ascii="Times New Roman" w:hAnsi="Times New Roman" w:cs="Times New Roman"/>
          <w:sz w:val="24"/>
          <w:szCs w:val="24"/>
        </w:rPr>
        <w:t xml:space="preserve">Республике Беларусь в </w:t>
      </w:r>
      <w:r w:rsidRPr="00610345">
        <w:rPr>
          <w:rFonts w:ascii="Times New Roman" w:hAnsi="Times New Roman" w:cs="Times New Roman"/>
          <w:sz w:val="24"/>
          <w:szCs w:val="24"/>
        </w:rPr>
        <w:t>2023 г. показали, что чаще всего женщины берут на себя обязательства по приготовлению еды, стирке, уборке дома (рис. 1). Мелкий ремонт по дому обычно выполняет мужчина. Такими видами деятельности, как оплата счетов и организация досуга, в равной степени разделены между мужчинами и женщинами (табл</w:t>
      </w:r>
      <w:r w:rsidR="00601766" w:rsidRPr="00610345">
        <w:rPr>
          <w:rFonts w:ascii="Times New Roman" w:hAnsi="Times New Roman" w:cs="Times New Roman"/>
          <w:sz w:val="24"/>
          <w:szCs w:val="24"/>
        </w:rPr>
        <w:t xml:space="preserve">. </w:t>
      </w:r>
      <w:r w:rsidRPr="00610345">
        <w:rPr>
          <w:rFonts w:ascii="Times New Roman" w:hAnsi="Times New Roman" w:cs="Times New Roman"/>
          <w:sz w:val="24"/>
          <w:szCs w:val="24"/>
        </w:rPr>
        <w:t>1). Стоит отметить, что многие респонденты отметили (порядка 200-300 мужчин и женщин), что участвуют совместно в выполнении практически всех видов домашних обязанностей.</w:t>
      </w:r>
    </w:p>
    <w:p w:rsidR="00350B23" w:rsidRPr="00610345" w:rsidRDefault="00350B23" w:rsidP="00610345">
      <w:pPr>
        <w:spacing w:after="0" w:line="240" w:lineRule="auto"/>
        <w:ind w:firstLine="709"/>
        <w:contextualSpacing/>
        <w:jc w:val="both"/>
        <w:rPr>
          <w:rFonts w:ascii="Times New Roman" w:hAnsi="Times New Roman" w:cs="Times New Roman"/>
          <w:sz w:val="24"/>
          <w:szCs w:val="28"/>
        </w:rPr>
      </w:pPr>
      <w:r w:rsidRPr="00610345">
        <w:rPr>
          <w:rFonts w:ascii="Times New Roman" w:hAnsi="Times New Roman" w:cs="Times New Roman"/>
          <w:noProof/>
          <w:lang w:eastAsia="ru-RU"/>
        </w:rPr>
        <w:drawing>
          <wp:inline distT="0" distB="0" distL="0" distR="0" wp14:anchorId="4F8E5040" wp14:editId="21A988CF">
            <wp:extent cx="4572000" cy="22320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50B23" w:rsidRPr="00610345" w:rsidRDefault="00350B23" w:rsidP="00610345">
      <w:pPr>
        <w:spacing w:after="0" w:line="240" w:lineRule="auto"/>
        <w:contextualSpacing/>
        <w:jc w:val="center"/>
        <w:rPr>
          <w:rFonts w:ascii="Times New Roman" w:hAnsi="Times New Roman" w:cs="Times New Roman"/>
          <w:sz w:val="24"/>
        </w:rPr>
      </w:pPr>
      <w:r w:rsidRPr="00610345">
        <w:rPr>
          <w:rFonts w:ascii="Times New Roman" w:hAnsi="Times New Roman" w:cs="Times New Roman"/>
          <w:sz w:val="24"/>
        </w:rPr>
        <w:t xml:space="preserve">Рисунок </w:t>
      </w:r>
      <w:r w:rsidR="00601766" w:rsidRPr="00610345">
        <w:rPr>
          <w:rFonts w:ascii="Times New Roman" w:hAnsi="Times New Roman" w:cs="Times New Roman"/>
          <w:sz w:val="24"/>
        </w:rPr>
        <w:t>1.</w:t>
      </w:r>
      <w:r w:rsidRPr="00610345">
        <w:rPr>
          <w:rFonts w:ascii="Times New Roman" w:hAnsi="Times New Roman" w:cs="Times New Roman"/>
          <w:sz w:val="24"/>
        </w:rPr>
        <w:t xml:space="preserve"> Распределение ответов (всегда я, обычно я) на вопрос о выполнении домашних обязанностей среди мужчин и женщин, %</w:t>
      </w:r>
    </w:p>
    <w:p w:rsidR="00C923D8" w:rsidRDefault="00C923D8" w:rsidP="00C923D8">
      <w:pPr>
        <w:spacing w:after="0" w:line="240" w:lineRule="auto"/>
        <w:contextualSpacing/>
        <w:jc w:val="both"/>
        <w:rPr>
          <w:rFonts w:ascii="Times New Roman" w:eastAsia="Times New Roman" w:hAnsi="Times New Roman" w:cs="Times New Roman"/>
          <w:color w:val="000000"/>
          <w:sz w:val="20"/>
          <w:szCs w:val="20"/>
          <w:lang w:val="be-BY"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p w:rsidR="00350B23" w:rsidRPr="00C923D8" w:rsidRDefault="00350B23" w:rsidP="00610345">
      <w:pPr>
        <w:spacing w:after="0" w:line="240" w:lineRule="auto"/>
        <w:ind w:firstLine="709"/>
        <w:contextualSpacing/>
        <w:jc w:val="both"/>
        <w:rPr>
          <w:rFonts w:ascii="Times New Roman" w:hAnsi="Times New Roman" w:cs="Times New Roman"/>
          <w:sz w:val="26"/>
          <w:szCs w:val="26"/>
          <w:lang w:val="be-BY"/>
        </w:rPr>
      </w:pPr>
    </w:p>
    <w:p w:rsidR="00601766" w:rsidRPr="00610345" w:rsidRDefault="00601766" w:rsidP="00610345">
      <w:pPr>
        <w:spacing w:after="0" w:line="240" w:lineRule="auto"/>
        <w:contextualSpacing/>
        <w:jc w:val="right"/>
        <w:rPr>
          <w:rFonts w:ascii="Times New Roman" w:hAnsi="Times New Roman" w:cs="Times New Roman"/>
          <w:sz w:val="24"/>
          <w:szCs w:val="26"/>
        </w:rPr>
      </w:pPr>
      <w:r w:rsidRPr="00610345">
        <w:rPr>
          <w:rFonts w:ascii="Times New Roman" w:hAnsi="Times New Roman" w:cs="Times New Roman"/>
          <w:sz w:val="24"/>
          <w:szCs w:val="26"/>
        </w:rPr>
        <w:t xml:space="preserve">Таблица </w:t>
      </w:r>
      <w:r w:rsidR="00350B23" w:rsidRPr="00610345">
        <w:rPr>
          <w:rFonts w:ascii="Times New Roman" w:hAnsi="Times New Roman" w:cs="Times New Roman"/>
          <w:sz w:val="24"/>
          <w:szCs w:val="26"/>
        </w:rPr>
        <w:t>1</w:t>
      </w:r>
      <w:r w:rsidRPr="00610345">
        <w:rPr>
          <w:rFonts w:ascii="Times New Roman" w:hAnsi="Times New Roman" w:cs="Times New Roman"/>
          <w:sz w:val="24"/>
          <w:szCs w:val="26"/>
        </w:rPr>
        <w:t xml:space="preserve"> </w:t>
      </w:r>
    </w:p>
    <w:p w:rsidR="00350B23" w:rsidRPr="00610345" w:rsidRDefault="00350B23" w:rsidP="00610345">
      <w:pPr>
        <w:spacing w:after="0" w:line="240" w:lineRule="auto"/>
        <w:contextualSpacing/>
        <w:jc w:val="center"/>
        <w:rPr>
          <w:rFonts w:ascii="Times New Roman" w:hAnsi="Times New Roman" w:cs="Times New Roman"/>
          <w:sz w:val="24"/>
          <w:szCs w:val="26"/>
        </w:rPr>
      </w:pPr>
      <w:r w:rsidRPr="00610345">
        <w:rPr>
          <w:rFonts w:ascii="Times New Roman" w:hAnsi="Times New Roman" w:cs="Times New Roman"/>
          <w:sz w:val="24"/>
          <w:szCs w:val="26"/>
        </w:rPr>
        <w:t>Распределение домашних обязанностей между мужчинами и женщинами (количество ответов 1592-1596)</w:t>
      </w:r>
    </w:p>
    <w:tbl>
      <w:tblPr>
        <w:tblStyle w:val="a7"/>
        <w:tblW w:w="0" w:type="auto"/>
        <w:tblLook w:val="04A0" w:firstRow="1" w:lastRow="0" w:firstColumn="1" w:lastColumn="0" w:noHBand="0" w:noVBand="1"/>
      </w:tblPr>
      <w:tblGrid>
        <w:gridCol w:w="3964"/>
        <w:gridCol w:w="1985"/>
        <w:gridCol w:w="1984"/>
        <w:gridCol w:w="1412"/>
      </w:tblGrid>
      <w:tr w:rsidR="00350B23" w:rsidRPr="00610345" w:rsidTr="00245523">
        <w:tc>
          <w:tcPr>
            <w:tcW w:w="3964" w:type="dxa"/>
          </w:tcPr>
          <w:p w:rsidR="00350B23" w:rsidRPr="00610345" w:rsidRDefault="00350B23" w:rsidP="00610345">
            <w:pPr>
              <w:contextualSpacing/>
              <w:jc w:val="both"/>
              <w:rPr>
                <w:rFonts w:ascii="Times New Roman" w:hAnsi="Times New Roman" w:cs="Times New Roman"/>
                <w:sz w:val="20"/>
                <w:szCs w:val="24"/>
              </w:rPr>
            </w:pPr>
            <w:r w:rsidRPr="00610345">
              <w:rPr>
                <w:rFonts w:ascii="Times New Roman" w:hAnsi="Times New Roman" w:cs="Times New Roman"/>
                <w:sz w:val="20"/>
                <w:szCs w:val="24"/>
              </w:rPr>
              <w:t>Вид домашних обязанностей</w:t>
            </w:r>
          </w:p>
        </w:tc>
        <w:tc>
          <w:tcPr>
            <w:tcW w:w="1985" w:type="dxa"/>
          </w:tcPr>
          <w:p w:rsidR="00350B23" w:rsidRPr="00610345" w:rsidRDefault="00350B23" w:rsidP="00610345">
            <w:pPr>
              <w:contextualSpacing/>
              <w:jc w:val="both"/>
              <w:rPr>
                <w:rFonts w:ascii="Times New Roman" w:hAnsi="Times New Roman" w:cs="Times New Roman"/>
                <w:sz w:val="20"/>
                <w:szCs w:val="24"/>
              </w:rPr>
            </w:pPr>
            <w:r w:rsidRPr="00610345">
              <w:rPr>
                <w:rFonts w:ascii="Times New Roman" w:hAnsi="Times New Roman" w:cs="Times New Roman"/>
                <w:sz w:val="20"/>
                <w:szCs w:val="24"/>
              </w:rPr>
              <w:t>Ответы женщин (всегда я, обычно я)</w:t>
            </w:r>
          </w:p>
        </w:tc>
        <w:tc>
          <w:tcPr>
            <w:tcW w:w="1984" w:type="dxa"/>
          </w:tcPr>
          <w:p w:rsidR="00350B23" w:rsidRPr="00610345" w:rsidRDefault="00350B23" w:rsidP="00610345">
            <w:pPr>
              <w:contextualSpacing/>
              <w:jc w:val="both"/>
              <w:rPr>
                <w:rFonts w:ascii="Times New Roman" w:hAnsi="Times New Roman" w:cs="Times New Roman"/>
                <w:sz w:val="20"/>
                <w:szCs w:val="24"/>
              </w:rPr>
            </w:pPr>
            <w:r w:rsidRPr="00610345">
              <w:rPr>
                <w:rFonts w:ascii="Times New Roman" w:hAnsi="Times New Roman" w:cs="Times New Roman"/>
                <w:sz w:val="20"/>
                <w:szCs w:val="24"/>
              </w:rPr>
              <w:t>Ответы мужчин (всегда я, обычно я)</w:t>
            </w:r>
          </w:p>
        </w:tc>
        <w:tc>
          <w:tcPr>
            <w:tcW w:w="1412" w:type="dxa"/>
          </w:tcPr>
          <w:p w:rsidR="00350B23" w:rsidRPr="00610345" w:rsidRDefault="00350B23" w:rsidP="00610345">
            <w:pPr>
              <w:contextualSpacing/>
              <w:jc w:val="both"/>
              <w:rPr>
                <w:rFonts w:ascii="Times New Roman" w:hAnsi="Times New Roman" w:cs="Times New Roman"/>
                <w:sz w:val="20"/>
                <w:szCs w:val="24"/>
              </w:rPr>
            </w:pPr>
            <w:r w:rsidRPr="00610345">
              <w:rPr>
                <w:rFonts w:ascii="Times New Roman" w:hAnsi="Times New Roman" w:cs="Times New Roman"/>
                <w:sz w:val="20"/>
                <w:szCs w:val="24"/>
              </w:rPr>
              <w:t xml:space="preserve">Совместно </w:t>
            </w:r>
          </w:p>
        </w:tc>
      </w:tr>
      <w:tr w:rsidR="00350B23" w:rsidRPr="00610345" w:rsidTr="00245523">
        <w:tc>
          <w:tcPr>
            <w:tcW w:w="3964" w:type="dxa"/>
            <w:vAlign w:val="bottom"/>
          </w:tcPr>
          <w:p w:rsidR="00350B23" w:rsidRPr="00610345" w:rsidRDefault="00350B23" w:rsidP="00610345">
            <w:pPr>
              <w:contextualSpacing/>
              <w:rPr>
                <w:rFonts w:ascii="Times New Roman" w:hAnsi="Times New Roman" w:cs="Times New Roman"/>
                <w:color w:val="000000"/>
                <w:sz w:val="20"/>
                <w:szCs w:val="24"/>
              </w:rPr>
            </w:pPr>
            <w:r w:rsidRPr="00610345">
              <w:rPr>
                <w:rFonts w:ascii="Times New Roman" w:hAnsi="Times New Roman" w:cs="Times New Roman"/>
                <w:color w:val="000000"/>
                <w:sz w:val="20"/>
                <w:szCs w:val="24"/>
              </w:rPr>
              <w:t>ежедневное приготовление еды</w:t>
            </w:r>
          </w:p>
        </w:tc>
        <w:tc>
          <w:tcPr>
            <w:tcW w:w="1985"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559</w:t>
            </w:r>
          </w:p>
        </w:tc>
        <w:tc>
          <w:tcPr>
            <w:tcW w:w="1984"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31</w:t>
            </w:r>
          </w:p>
        </w:tc>
        <w:tc>
          <w:tcPr>
            <w:tcW w:w="1412"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456</w:t>
            </w:r>
          </w:p>
        </w:tc>
      </w:tr>
      <w:tr w:rsidR="00350B23" w:rsidRPr="00610345" w:rsidTr="00245523">
        <w:tc>
          <w:tcPr>
            <w:tcW w:w="3964" w:type="dxa"/>
            <w:vAlign w:val="bottom"/>
          </w:tcPr>
          <w:p w:rsidR="00350B23" w:rsidRPr="00610345" w:rsidRDefault="00350B23" w:rsidP="00610345">
            <w:pPr>
              <w:contextualSpacing/>
              <w:rPr>
                <w:rFonts w:ascii="Times New Roman" w:hAnsi="Times New Roman" w:cs="Times New Roman"/>
                <w:color w:val="000000"/>
                <w:sz w:val="20"/>
                <w:szCs w:val="24"/>
              </w:rPr>
            </w:pPr>
            <w:r w:rsidRPr="00610345">
              <w:rPr>
                <w:rFonts w:ascii="Times New Roman" w:hAnsi="Times New Roman" w:cs="Times New Roman"/>
                <w:color w:val="000000"/>
                <w:sz w:val="20"/>
                <w:szCs w:val="24"/>
              </w:rPr>
              <w:t>уборка дома пылесосом</w:t>
            </w:r>
          </w:p>
        </w:tc>
        <w:tc>
          <w:tcPr>
            <w:tcW w:w="1985"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411</w:t>
            </w:r>
          </w:p>
        </w:tc>
        <w:tc>
          <w:tcPr>
            <w:tcW w:w="1984"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82</w:t>
            </w:r>
          </w:p>
        </w:tc>
        <w:tc>
          <w:tcPr>
            <w:tcW w:w="1412"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542</w:t>
            </w:r>
          </w:p>
        </w:tc>
      </w:tr>
      <w:tr w:rsidR="00350B23" w:rsidRPr="00610345" w:rsidTr="00245523">
        <w:tc>
          <w:tcPr>
            <w:tcW w:w="3964" w:type="dxa"/>
            <w:vAlign w:val="bottom"/>
          </w:tcPr>
          <w:p w:rsidR="00350B23" w:rsidRPr="00610345" w:rsidRDefault="00350B23" w:rsidP="00610345">
            <w:pPr>
              <w:contextualSpacing/>
              <w:rPr>
                <w:rFonts w:ascii="Times New Roman" w:hAnsi="Times New Roman" w:cs="Times New Roman"/>
                <w:color w:val="000000"/>
                <w:sz w:val="20"/>
                <w:szCs w:val="24"/>
              </w:rPr>
            </w:pPr>
            <w:r w:rsidRPr="00610345">
              <w:rPr>
                <w:rFonts w:ascii="Times New Roman" w:hAnsi="Times New Roman" w:cs="Times New Roman"/>
                <w:color w:val="000000"/>
                <w:sz w:val="20"/>
                <w:szCs w:val="24"/>
              </w:rPr>
              <w:t>стирка</w:t>
            </w:r>
          </w:p>
        </w:tc>
        <w:tc>
          <w:tcPr>
            <w:tcW w:w="1985"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641</w:t>
            </w:r>
          </w:p>
        </w:tc>
        <w:tc>
          <w:tcPr>
            <w:tcW w:w="1984"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28</w:t>
            </w:r>
          </w:p>
        </w:tc>
        <w:tc>
          <w:tcPr>
            <w:tcW w:w="1412"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294</w:t>
            </w:r>
          </w:p>
        </w:tc>
      </w:tr>
      <w:tr w:rsidR="00350B23" w:rsidRPr="00610345" w:rsidTr="00245523">
        <w:tc>
          <w:tcPr>
            <w:tcW w:w="3964" w:type="dxa"/>
            <w:vAlign w:val="bottom"/>
          </w:tcPr>
          <w:p w:rsidR="00350B23" w:rsidRPr="00610345" w:rsidRDefault="00350B23" w:rsidP="00610345">
            <w:pPr>
              <w:contextualSpacing/>
              <w:rPr>
                <w:rFonts w:ascii="Times New Roman" w:hAnsi="Times New Roman" w:cs="Times New Roman"/>
                <w:color w:val="000000"/>
                <w:sz w:val="20"/>
                <w:szCs w:val="24"/>
              </w:rPr>
            </w:pPr>
            <w:r w:rsidRPr="00610345">
              <w:rPr>
                <w:rFonts w:ascii="Times New Roman" w:hAnsi="Times New Roman" w:cs="Times New Roman"/>
                <w:color w:val="000000"/>
                <w:sz w:val="20"/>
                <w:szCs w:val="24"/>
              </w:rPr>
              <w:t>мелкий ремонт</w:t>
            </w:r>
          </w:p>
        </w:tc>
        <w:tc>
          <w:tcPr>
            <w:tcW w:w="1985"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53</w:t>
            </w:r>
          </w:p>
        </w:tc>
        <w:tc>
          <w:tcPr>
            <w:tcW w:w="1984"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656</w:t>
            </w:r>
          </w:p>
        </w:tc>
        <w:tc>
          <w:tcPr>
            <w:tcW w:w="1412"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198</w:t>
            </w:r>
          </w:p>
        </w:tc>
      </w:tr>
      <w:tr w:rsidR="00350B23" w:rsidRPr="00610345" w:rsidTr="00245523">
        <w:tc>
          <w:tcPr>
            <w:tcW w:w="3964" w:type="dxa"/>
            <w:vAlign w:val="bottom"/>
          </w:tcPr>
          <w:p w:rsidR="00350B23" w:rsidRPr="00610345" w:rsidRDefault="00350B23" w:rsidP="00610345">
            <w:pPr>
              <w:contextualSpacing/>
              <w:rPr>
                <w:rFonts w:ascii="Times New Roman" w:hAnsi="Times New Roman" w:cs="Times New Roman"/>
                <w:color w:val="000000"/>
                <w:sz w:val="20"/>
                <w:szCs w:val="24"/>
              </w:rPr>
            </w:pPr>
            <w:r w:rsidRPr="00610345">
              <w:rPr>
                <w:rFonts w:ascii="Times New Roman" w:hAnsi="Times New Roman" w:cs="Times New Roman"/>
                <w:color w:val="000000"/>
                <w:sz w:val="20"/>
                <w:szCs w:val="24"/>
              </w:rPr>
              <w:t>оплата счетов и ведение финансовой отчетности</w:t>
            </w:r>
          </w:p>
        </w:tc>
        <w:tc>
          <w:tcPr>
            <w:tcW w:w="1985"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328</w:t>
            </w:r>
          </w:p>
        </w:tc>
        <w:tc>
          <w:tcPr>
            <w:tcW w:w="1984"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288</w:t>
            </w:r>
          </w:p>
        </w:tc>
        <w:tc>
          <w:tcPr>
            <w:tcW w:w="1412"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564</w:t>
            </w:r>
          </w:p>
        </w:tc>
      </w:tr>
      <w:tr w:rsidR="00350B23" w:rsidRPr="00610345" w:rsidTr="00245523">
        <w:tc>
          <w:tcPr>
            <w:tcW w:w="3964" w:type="dxa"/>
            <w:vAlign w:val="bottom"/>
          </w:tcPr>
          <w:p w:rsidR="00350B23" w:rsidRPr="00610345" w:rsidRDefault="00350B23" w:rsidP="00610345">
            <w:pPr>
              <w:contextualSpacing/>
              <w:rPr>
                <w:rFonts w:ascii="Times New Roman" w:hAnsi="Times New Roman" w:cs="Times New Roman"/>
                <w:color w:val="000000"/>
                <w:sz w:val="20"/>
                <w:szCs w:val="24"/>
              </w:rPr>
            </w:pPr>
            <w:r w:rsidRPr="00610345">
              <w:rPr>
                <w:rFonts w:ascii="Times New Roman" w:hAnsi="Times New Roman" w:cs="Times New Roman"/>
                <w:color w:val="000000"/>
                <w:sz w:val="20"/>
                <w:szCs w:val="24"/>
              </w:rPr>
              <w:t>организация совместного досуга</w:t>
            </w:r>
          </w:p>
        </w:tc>
        <w:tc>
          <w:tcPr>
            <w:tcW w:w="1985"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156</w:t>
            </w:r>
          </w:p>
        </w:tc>
        <w:tc>
          <w:tcPr>
            <w:tcW w:w="1984"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98</w:t>
            </w:r>
          </w:p>
        </w:tc>
        <w:tc>
          <w:tcPr>
            <w:tcW w:w="1412" w:type="dxa"/>
            <w:vAlign w:val="bottom"/>
          </w:tcPr>
          <w:p w:rsidR="00350B23" w:rsidRPr="00610345" w:rsidRDefault="00350B23" w:rsidP="00610345">
            <w:pPr>
              <w:contextualSpacing/>
              <w:jc w:val="right"/>
              <w:rPr>
                <w:rFonts w:ascii="Times New Roman" w:hAnsi="Times New Roman" w:cs="Times New Roman"/>
                <w:color w:val="000000"/>
                <w:sz w:val="20"/>
                <w:szCs w:val="24"/>
              </w:rPr>
            </w:pPr>
            <w:r w:rsidRPr="00610345">
              <w:rPr>
                <w:rFonts w:ascii="Times New Roman" w:hAnsi="Times New Roman" w:cs="Times New Roman"/>
                <w:color w:val="000000"/>
                <w:sz w:val="20"/>
                <w:szCs w:val="24"/>
              </w:rPr>
              <w:t>1156</w:t>
            </w:r>
          </w:p>
        </w:tc>
      </w:tr>
      <w:tr w:rsidR="00C923D8" w:rsidRPr="00610345" w:rsidTr="00361EEA">
        <w:tc>
          <w:tcPr>
            <w:tcW w:w="9345" w:type="dxa"/>
            <w:gridSpan w:val="4"/>
            <w:vAlign w:val="bottom"/>
          </w:tcPr>
          <w:p w:rsidR="00C923D8" w:rsidRPr="00F873D5" w:rsidRDefault="00F873D5" w:rsidP="00C923D8">
            <w:pPr>
              <w:contextualSpacing/>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tc>
      </w:tr>
    </w:tbl>
    <w:p w:rsidR="00350B23" w:rsidRPr="00610345" w:rsidRDefault="00350B23" w:rsidP="00610345">
      <w:pPr>
        <w:spacing w:after="0" w:line="240" w:lineRule="auto"/>
        <w:ind w:firstLine="709"/>
        <w:contextualSpacing/>
        <w:jc w:val="both"/>
        <w:rPr>
          <w:rFonts w:ascii="Times New Roman" w:hAnsi="Times New Roman" w:cs="Times New Roman"/>
          <w:sz w:val="24"/>
          <w:szCs w:val="28"/>
        </w:rPr>
      </w:pPr>
    </w:p>
    <w:p w:rsidR="00350B23" w:rsidRPr="00610345" w:rsidRDefault="00350B23" w:rsidP="00610345">
      <w:pPr>
        <w:spacing w:after="0" w:line="240" w:lineRule="auto"/>
        <w:ind w:firstLine="709"/>
        <w:contextualSpacing/>
        <w:jc w:val="both"/>
        <w:rPr>
          <w:rFonts w:ascii="Times New Roman" w:hAnsi="Times New Roman" w:cs="Times New Roman"/>
          <w:sz w:val="24"/>
          <w:szCs w:val="26"/>
        </w:rPr>
      </w:pPr>
      <w:r w:rsidRPr="00610345">
        <w:rPr>
          <w:rFonts w:ascii="Times New Roman" w:hAnsi="Times New Roman" w:cs="Times New Roman"/>
          <w:sz w:val="24"/>
          <w:szCs w:val="26"/>
        </w:rPr>
        <w:lastRenderedPageBreak/>
        <w:t>Необходимо отметить, что наличие детей в возрасте до 14 лет в домохозяйстве не влияет на распределение ответов на вопросы о выполнении домашних обязанностей среди му</w:t>
      </w:r>
      <w:r w:rsidR="00601766" w:rsidRPr="00610345">
        <w:rPr>
          <w:rFonts w:ascii="Times New Roman" w:hAnsi="Times New Roman" w:cs="Times New Roman"/>
          <w:sz w:val="24"/>
          <w:szCs w:val="26"/>
        </w:rPr>
        <w:t>жчин и женщин (рис.</w:t>
      </w:r>
      <w:r w:rsidRPr="00610345">
        <w:rPr>
          <w:rFonts w:ascii="Times New Roman" w:hAnsi="Times New Roman" w:cs="Times New Roman"/>
          <w:sz w:val="24"/>
          <w:szCs w:val="26"/>
        </w:rPr>
        <w:t xml:space="preserve"> 2).</w:t>
      </w:r>
    </w:p>
    <w:p w:rsidR="00601766" w:rsidRPr="00610345" w:rsidRDefault="00350B23" w:rsidP="00610345">
      <w:pPr>
        <w:spacing w:after="0" w:line="240" w:lineRule="auto"/>
        <w:contextualSpacing/>
        <w:jc w:val="center"/>
        <w:rPr>
          <w:rFonts w:ascii="Times New Roman" w:hAnsi="Times New Roman" w:cs="Times New Roman"/>
          <w:szCs w:val="28"/>
        </w:rPr>
      </w:pPr>
      <w:r w:rsidRPr="00610345">
        <w:rPr>
          <w:rFonts w:ascii="Times New Roman" w:hAnsi="Times New Roman" w:cs="Times New Roman"/>
          <w:noProof/>
          <w:lang w:eastAsia="ru-RU"/>
        </w:rPr>
        <w:drawing>
          <wp:inline distT="0" distB="0" distL="0" distR="0" wp14:anchorId="38FFFDEF" wp14:editId="4FBD9A7B">
            <wp:extent cx="4176000" cy="22320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50B23" w:rsidRPr="00610345" w:rsidRDefault="00350B23" w:rsidP="00610345">
      <w:pPr>
        <w:spacing w:after="0" w:line="240" w:lineRule="auto"/>
        <w:contextualSpacing/>
        <w:jc w:val="center"/>
        <w:rPr>
          <w:rFonts w:ascii="Times New Roman" w:hAnsi="Times New Roman" w:cs="Times New Roman"/>
          <w:szCs w:val="28"/>
        </w:rPr>
      </w:pPr>
      <w:r w:rsidRPr="00610345">
        <w:rPr>
          <w:rFonts w:ascii="Times New Roman" w:hAnsi="Times New Roman" w:cs="Times New Roman"/>
          <w:szCs w:val="28"/>
        </w:rPr>
        <w:t>а) в домохозяйстве есть дети до 14 лет</w:t>
      </w:r>
    </w:p>
    <w:p w:rsidR="00350B23" w:rsidRPr="00610345" w:rsidRDefault="00350B23" w:rsidP="00610345">
      <w:pPr>
        <w:spacing w:after="0" w:line="240" w:lineRule="auto"/>
        <w:contextualSpacing/>
        <w:jc w:val="center"/>
        <w:rPr>
          <w:rFonts w:ascii="Times New Roman" w:hAnsi="Times New Roman" w:cs="Times New Roman"/>
          <w:sz w:val="24"/>
          <w:szCs w:val="28"/>
        </w:rPr>
      </w:pPr>
      <w:r w:rsidRPr="00610345">
        <w:rPr>
          <w:rFonts w:ascii="Times New Roman" w:hAnsi="Times New Roman" w:cs="Times New Roman"/>
          <w:noProof/>
          <w:lang w:eastAsia="ru-RU"/>
        </w:rPr>
        <w:drawing>
          <wp:inline distT="0" distB="0" distL="0" distR="0" wp14:anchorId="37DC46A9" wp14:editId="188FA367">
            <wp:extent cx="4176000" cy="22320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50B23" w:rsidRPr="00610345" w:rsidRDefault="00350B23" w:rsidP="00610345">
      <w:pPr>
        <w:spacing w:after="0" w:line="240" w:lineRule="auto"/>
        <w:contextualSpacing/>
        <w:jc w:val="center"/>
        <w:rPr>
          <w:rFonts w:ascii="Times New Roman" w:hAnsi="Times New Roman" w:cs="Times New Roman"/>
          <w:szCs w:val="26"/>
        </w:rPr>
      </w:pPr>
      <w:r w:rsidRPr="00610345">
        <w:rPr>
          <w:rFonts w:ascii="Times New Roman" w:hAnsi="Times New Roman" w:cs="Times New Roman"/>
          <w:szCs w:val="26"/>
        </w:rPr>
        <w:t>б) в домохозяйстве нет детей до 14 лет</w:t>
      </w:r>
    </w:p>
    <w:p w:rsidR="00601766" w:rsidRPr="00610345" w:rsidRDefault="00601766" w:rsidP="00610345">
      <w:pPr>
        <w:spacing w:after="0" w:line="240" w:lineRule="auto"/>
        <w:contextualSpacing/>
        <w:jc w:val="center"/>
        <w:rPr>
          <w:rFonts w:ascii="Times New Roman" w:hAnsi="Times New Roman" w:cs="Times New Roman"/>
          <w:sz w:val="24"/>
          <w:szCs w:val="26"/>
        </w:rPr>
      </w:pPr>
    </w:p>
    <w:p w:rsidR="00350B23" w:rsidRPr="00610345" w:rsidRDefault="00350B23" w:rsidP="00610345">
      <w:pPr>
        <w:spacing w:after="0" w:line="240" w:lineRule="auto"/>
        <w:contextualSpacing/>
        <w:jc w:val="center"/>
        <w:rPr>
          <w:rFonts w:ascii="Times New Roman" w:hAnsi="Times New Roman" w:cs="Times New Roman"/>
          <w:sz w:val="24"/>
          <w:szCs w:val="26"/>
        </w:rPr>
      </w:pPr>
      <w:r w:rsidRPr="00610345">
        <w:rPr>
          <w:rFonts w:ascii="Times New Roman" w:hAnsi="Times New Roman" w:cs="Times New Roman"/>
          <w:sz w:val="24"/>
          <w:szCs w:val="26"/>
        </w:rPr>
        <w:t>Рисунок 2. Распределение ответов (всегда я, обычно я) на вопрос о выполнении домашних обязанностей среди мужчин и женщин, указавших наличие/отсутствие детей до 14 лет в домохозяйстве %</w:t>
      </w:r>
    </w:p>
    <w:p w:rsidR="00350B23" w:rsidRDefault="00C923D8" w:rsidP="00C923D8">
      <w:pPr>
        <w:spacing w:after="0" w:line="240" w:lineRule="auto"/>
        <w:contextualSpacing/>
        <w:jc w:val="both"/>
        <w:rPr>
          <w:rFonts w:ascii="Times New Roman" w:eastAsia="Times New Roman" w:hAnsi="Times New Roman" w:cs="Times New Roman"/>
          <w:color w:val="000000"/>
          <w:sz w:val="20"/>
          <w:szCs w:val="20"/>
          <w:lang w:val="be-BY"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p w:rsidR="00C923D8" w:rsidRPr="00610345" w:rsidRDefault="00C923D8" w:rsidP="00C923D8">
      <w:pPr>
        <w:spacing w:after="0" w:line="240" w:lineRule="auto"/>
        <w:contextualSpacing/>
        <w:jc w:val="both"/>
        <w:rPr>
          <w:rFonts w:ascii="Times New Roman" w:hAnsi="Times New Roman" w:cs="Times New Roman"/>
          <w:sz w:val="26"/>
          <w:szCs w:val="26"/>
        </w:rPr>
      </w:pPr>
    </w:p>
    <w:p w:rsidR="00350B23" w:rsidRPr="00610345" w:rsidRDefault="00350B23" w:rsidP="00610345">
      <w:pPr>
        <w:spacing w:after="0" w:line="240" w:lineRule="auto"/>
        <w:ind w:firstLine="709"/>
        <w:contextualSpacing/>
        <w:jc w:val="both"/>
        <w:rPr>
          <w:rFonts w:ascii="Times New Roman" w:hAnsi="Times New Roman" w:cs="Times New Roman"/>
          <w:sz w:val="24"/>
          <w:szCs w:val="26"/>
        </w:rPr>
      </w:pPr>
      <w:r w:rsidRPr="00610345">
        <w:rPr>
          <w:rFonts w:ascii="Times New Roman" w:hAnsi="Times New Roman" w:cs="Times New Roman"/>
          <w:sz w:val="24"/>
          <w:szCs w:val="26"/>
        </w:rPr>
        <w:t>Стоит отметить, что мужчин в большей степени удовлетворят подобное распределение домашних обязанностей, нежели женщин.</w:t>
      </w:r>
      <w:r w:rsidR="00E97352">
        <w:rPr>
          <w:rFonts w:ascii="Times New Roman" w:hAnsi="Times New Roman" w:cs="Times New Roman"/>
          <w:sz w:val="24"/>
          <w:szCs w:val="26"/>
        </w:rPr>
        <w:t xml:space="preserve"> Так,</w:t>
      </w:r>
      <w:r w:rsidR="00E97352" w:rsidRPr="00E97352">
        <w:t xml:space="preserve"> </w:t>
      </w:r>
      <w:r w:rsidR="00E97352" w:rsidRPr="00E97352">
        <w:rPr>
          <w:rFonts w:ascii="Times New Roman" w:hAnsi="Times New Roman" w:cs="Times New Roman"/>
          <w:sz w:val="24"/>
          <w:szCs w:val="26"/>
        </w:rPr>
        <w:t>средний балл удовлетворенности распределением домашних обязанностей для мужчин</w:t>
      </w:r>
      <w:r w:rsidR="00E97352">
        <w:rPr>
          <w:rFonts w:ascii="Times New Roman" w:hAnsi="Times New Roman" w:cs="Times New Roman"/>
          <w:sz w:val="24"/>
          <w:szCs w:val="26"/>
        </w:rPr>
        <w:t xml:space="preserve"> составил 8,8 баллов, а для женщин – 8,1 баллов</w:t>
      </w:r>
      <w:r w:rsidR="001D1BF9">
        <w:rPr>
          <w:rStyle w:val="ab"/>
          <w:rFonts w:ascii="Times New Roman" w:hAnsi="Times New Roman" w:cs="Times New Roman"/>
          <w:sz w:val="24"/>
          <w:szCs w:val="26"/>
        </w:rPr>
        <w:footnoteReference w:id="2"/>
      </w:r>
      <w:r w:rsidR="00E97352" w:rsidRPr="00E97352">
        <w:rPr>
          <w:rFonts w:ascii="Times New Roman" w:hAnsi="Times New Roman" w:cs="Times New Roman"/>
          <w:sz w:val="24"/>
          <w:szCs w:val="26"/>
        </w:rPr>
        <w:t xml:space="preserve">. </w:t>
      </w:r>
      <w:r w:rsidRPr="00610345">
        <w:rPr>
          <w:rFonts w:ascii="Times New Roman" w:hAnsi="Times New Roman" w:cs="Times New Roman"/>
          <w:sz w:val="24"/>
          <w:szCs w:val="26"/>
        </w:rPr>
        <w:t>Среди женщин, несмотря на преобладание высоких оценок степени удовлетворенности распределением домашних обязанностей по таким видам деятельности, как «ежедневное приготовление еды», «уборка дома», «стирка», «оплата счетов и ведение финансовой отчетности», значительная часть (порядка 100-170 ответов) имеют среднюю степень удовлетворенности</w:t>
      </w:r>
      <w:r w:rsidR="00E97352" w:rsidRPr="00E97352">
        <w:rPr>
          <w:rFonts w:ascii="Times New Roman" w:hAnsi="Times New Roman" w:cs="Times New Roman"/>
          <w:sz w:val="24"/>
          <w:szCs w:val="26"/>
        </w:rPr>
        <w:t xml:space="preserve"> </w:t>
      </w:r>
      <w:r w:rsidR="00E97352" w:rsidRPr="00610345">
        <w:rPr>
          <w:rFonts w:ascii="Times New Roman" w:hAnsi="Times New Roman" w:cs="Times New Roman"/>
          <w:sz w:val="24"/>
          <w:szCs w:val="26"/>
        </w:rPr>
        <w:t>(табл. 2</w:t>
      </w:r>
      <w:r w:rsidR="00E97352">
        <w:rPr>
          <w:rFonts w:ascii="Times New Roman" w:hAnsi="Times New Roman" w:cs="Times New Roman"/>
          <w:sz w:val="24"/>
          <w:szCs w:val="26"/>
        </w:rPr>
        <w:t>).</w:t>
      </w:r>
      <w:r w:rsidRPr="00610345">
        <w:rPr>
          <w:rFonts w:ascii="Times New Roman" w:hAnsi="Times New Roman" w:cs="Times New Roman"/>
          <w:sz w:val="24"/>
          <w:szCs w:val="26"/>
        </w:rPr>
        <w:t xml:space="preserve">  </w:t>
      </w:r>
    </w:p>
    <w:p w:rsidR="00601766" w:rsidRPr="00610345" w:rsidRDefault="00350B23" w:rsidP="00610345">
      <w:pPr>
        <w:spacing w:after="0" w:line="240" w:lineRule="auto"/>
        <w:contextualSpacing/>
        <w:jc w:val="right"/>
        <w:rPr>
          <w:rFonts w:ascii="Times New Roman" w:hAnsi="Times New Roman" w:cs="Times New Roman"/>
          <w:sz w:val="24"/>
          <w:szCs w:val="26"/>
        </w:rPr>
      </w:pPr>
      <w:r w:rsidRPr="00610345">
        <w:rPr>
          <w:rFonts w:ascii="Times New Roman" w:hAnsi="Times New Roman" w:cs="Times New Roman"/>
          <w:sz w:val="24"/>
          <w:szCs w:val="26"/>
        </w:rPr>
        <w:t xml:space="preserve">Таблица </w:t>
      </w:r>
      <w:r w:rsidR="00601766" w:rsidRPr="00610345">
        <w:rPr>
          <w:rFonts w:ascii="Times New Roman" w:hAnsi="Times New Roman" w:cs="Times New Roman"/>
          <w:sz w:val="24"/>
          <w:szCs w:val="26"/>
        </w:rPr>
        <w:t>2</w:t>
      </w:r>
    </w:p>
    <w:p w:rsidR="00350B23" w:rsidRPr="00162309" w:rsidRDefault="00350B23" w:rsidP="00610345">
      <w:pPr>
        <w:spacing w:after="0" w:line="240" w:lineRule="auto"/>
        <w:contextualSpacing/>
        <w:jc w:val="center"/>
        <w:rPr>
          <w:rFonts w:ascii="Times New Roman" w:hAnsi="Times New Roman" w:cs="Times New Roman"/>
          <w:sz w:val="24"/>
          <w:szCs w:val="26"/>
        </w:rPr>
      </w:pPr>
      <w:r w:rsidRPr="00610345">
        <w:rPr>
          <w:rFonts w:ascii="Times New Roman" w:hAnsi="Times New Roman" w:cs="Times New Roman"/>
          <w:sz w:val="24"/>
          <w:szCs w:val="26"/>
        </w:rPr>
        <w:lastRenderedPageBreak/>
        <w:t>Количество ответов «обычно я» и «всегда я» среди мужчин и женщин</w:t>
      </w:r>
      <w:r w:rsidR="00162309">
        <w:rPr>
          <w:rFonts w:ascii="Times New Roman" w:hAnsi="Times New Roman" w:cs="Times New Roman"/>
          <w:sz w:val="24"/>
          <w:szCs w:val="26"/>
          <w:lang w:val="be-BY"/>
        </w:rPr>
        <w:t xml:space="preserve"> по вопрос </w:t>
      </w:r>
      <w:r w:rsidR="00162309">
        <w:rPr>
          <w:rFonts w:ascii="Times New Roman" w:hAnsi="Times New Roman" w:cs="Times New Roman"/>
          <w:sz w:val="24"/>
          <w:szCs w:val="26"/>
        </w:rPr>
        <w:t>«</w:t>
      </w:r>
      <w:r w:rsidR="00C923D8">
        <w:rPr>
          <w:rFonts w:ascii="Times New Roman" w:hAnsi="Times New Roman" w:cs="Times New Roman"/>
          <w:sz w:val="24"/>
          <w:szCs w:val="26"/>
        </w:rPr>
        <w:t>Насколько Вы удовлетворены распределением домашних обязанностей между Вами и Вашим партнером?</w:t>
      </w:r>
      <w:r w:rsidR="00162309">
        <w:rPr>
          <w:rFonts w:ascii="Times New Roman" w:hAnsi="Times New Roman" w:cs="Times New Roman"/>
          <w:sz w:val="24"/>
          <w:szCs w:val="26"/>
        </w:rPr>
        <w:t>»</w:t>
      </w:r>
    </w:p>
    <w:tbl>
      <w:tblPr>
        <w:tblStyle w:val="a7"/>
        <w:tblW w:w="5000" w:type="pct"/>
        <w:tblLayout w:type="fixed"/>
        <w:tblLook w:val="04A0" w:firstRow="1" w:lastRow="0" w:firstColumn="1" w:lastColumn="0" w:noHBand="0" w:noVBand="1"/>
      </w:tblPr>
      <w:tblGrid>
        <w:gridCol w:w="3354"/>
        <w:gridCol w:w="1462"/>
        <w:gridCol w:w="1313"/>
        <w:gridCol w:w="1606"/>
        <w:gridCol w:w="1893"/>
      </w:tblGrid>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Домашние обязанности</w:t>
            </w:r>
          </w:p>
        </w:tc>
        <w:tc>
          <w:tcPr>
            <w:tcW w:w="759" w:type="pct"/>
            <w:vMerge w:val="restart"/>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Пол респондента</w:t>
            </w:r>
          </w:p>
        </w:tc>
        <w:tc>
          <w:tcPr>
            <w:tcW w:w="2499" w:type="pct"/>
            <w:gridSpan w:val="3"/>
            <w:noWrap/>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Степень удовлетворенности распределением домашних обязанностей</w:t>
            </w:r>
          </w:p>
        </w:tc>
      </w:tr>
      <w:tr w:rsidR="00350B23" w:rsidRPr="00610345" w:rsidTr="00245523">
        <w:trPr>
          <w:trHeight w:val="300"/>
        </w:trPr>
        <w:tc>
          <w:tcPr>
            <w:tcW w:w="1742" w:type="pct"/>
            <w:vMerge/>
            <w:noWrap/>
          </w:tcPr>
          <w:p w:rsidR="00350B23" w:rsidRPr="00610345" w:rsidRDefault="00350B23" w:rsidP="00610345">
            <w:pPr>
              <w:contextualSpacing/>
              <w:rPr>
                <w:rFonts w:ascii="Times New Roman" w:eastAsia="Times New Roman" w:hAnsi="Times New Roman" w:cs="Times New Roman"/>
                <w:color w:val="000000"/>
                <w:sz w:val="20"/>
                <w:szCs w:val="20"/>
                <w:lang w:eastAsia="ru-RU"/>
              </w:rPr>
            </w:pPr>
          </w:p>
        </w:tc>
        <w:tc>
          <w:tcPr>
            <w:tcW w:w="759" w:type="pct"/>
            <w:vMerge/>
          </w:tcPr>
          <w:p w:rsidR="00350B23" w:rsidRPr="00610345" w:rsidRDefault="00350B23" w:rsidP="00610345">
            <w:pPr>
              <w:contextualSpacing/>
              <w:rPr>
                <w:rFonts w:ascii="Times New Roman" w:eastAsia="Times New Roman" w:hAnsi="Times New Roman" w:cs="Times New Roman"/>
                <w:color w:val="000000"/>
                <w:sz w:val="20"/>
                <w:szCs w:val="20"/>
                <w:lang w:eastAsia="ru-RU"/>
              </w:rPr>
            </w:pPr>
          </w:p>
        </w:tc>
        <w:tc>
          <w:tcPr>
            <w:tcW w:w="682" w:type="pct"/>
            <w:noWrap/>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низкая (0-3)</w:t>
            </w:r>
          </w:p>
        </w:tc>
        <w:tc>
          <w:tcPr>
            <w:tcW w:w="834" w:type="pct"/>
            <w:noWrap/>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средняя (4-7)</w:t>
            </w:r>
          </w:p>
        </w:tc>
        <w:tc>
          <w:tcPr>
            <w:tcW w:w="983" w:type="pct"/>
            <w:noWrap/>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высокая (8-10)</w:t>
            </w:r>
          </w:p>
        </w:tc>
      </w:tr>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ежедневное приготовление еды</w:t>
            </w: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Мужчины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0</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11</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21</w:t>
            </w:r>
          </w:p>
        </w:tc>
      </w:tr>
      <w:tr w:rsidR="00350B23" w:rsidRPr="00610345" w:rsidTr="00245523">
        <w:trPr>
          <w:trHeight w:val="300"/>
        </w:trPr>
        <w:tc>
          <w:tcPr>
            <w:tcW w:w="1742" w:type="pct"/>
            <w:vMerge/>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Женщины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22</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164</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361</w:t>
            </w:r>
          </w:p>
        </w:tc>
      </w:tr>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уборка дома</w:t>
            </w: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Мужчины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0</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12</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68</w:t>
            </w:r>
          </w:p>
        </w:tc>
      </w:tr>
      <w:tr w:rsidR="00350B23" w:rsidRPr="00610345" w:rsidTr="00245523">
        <w:trPr>
          <w:trHeight w:val="300"/>
        </w:trPr>
        <w:tc>
          <w:tcPr>
            <w:tcW w:w="1742" w:type="pct"/>
            <w:vMerge/>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Женщины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20</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131</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250</w:t>
            </w:r>
          </w:p>
        </w:tc>
      </w:tr>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стирка</w:t>
            </w: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Мужчины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0</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7</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21</w:t>
            </w:r>
          </w:p>
        </w:tc>
      </w:tr>
      <w:tr w:rsidR="00350B23" w:rsidRPr="00610345" w:rsidTr="00245523">
        <w:trPr>
          <w:trHeight w:val="300"/>
        </w:trPr>
        <w:tc>
          <w:tcPr>
            <w:tcW w:w="1742" w:type="pct"/>
            <w:vMerge/>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Женщины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22</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176</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432</w:t>
            </w:r>
          </w:p>
        </w:tc>
      </w:tr>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мелкий ремонт</w:t>
            </w: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Мужчины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4</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82</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561</w:t>
            </w:r>
          </w:p>
        </w:tc>
      </w:tr>
      <w:tr w:rsidR="00350B23" w:rsidRPr="00610345" w:rsidTr="00245523">
        <w:trPr>
          <w:trHeight w:val="300"/>
        </w:trPr>
        <w:tc>
          <w:tcPr>
            <w:tcW w:w="1742" w:type="pct"/>
            <w:vMerge/>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Женщины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11</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16</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23</w:t>
            </w:r>
          </w:p>
        </w:tc>
      </w:tr>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оплата счетов и ведение финансовой отчетности</w:t>
            </w: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Мужчины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3</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25</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257</w:t>
            </w:r>
          </w:p>
        </w:tc>
      </w:tr>
      <w:tr w:rsidR="00350B23" w:rsidRPr="00610345" w:rsidTr="00245523">
        <w:trPr>
          <w:trHeight w:val="300"/>
        </w:trPr>
        <w:tc>
          <w:tcPr>
            <w:tcW w:w="1742" w:type="pct"/>
            <w:vMerge/>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Женщины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17</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104</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201</w:t>
            </w:r>
          </w:p>
        </w:tc>
      </w:tr>
      <w:tr w:rsidR="00350B23" w:rsidRPr="00610345" w:rsidTr="00245523">
        <w:trPr>
          <w:trHeight w:val="300"/>
        </w:trPr>
        <w:tc>
          <w:tcPr>
            <w:tcW w:w="1742" w:type="pct"/>
            <w:vMerge w:val="restar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организация совместного досуга</w:t>
            </w: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Мужчины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0</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8</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88</w:t>
            </w:r>
          </w:p>
        </w:tc>
      </w:tr>
      <w:tr w:rsidR="00350B23" w:rsidRPr="00610345" w:rsidTr="00245523">
        <w:trPr>
          <w:trHeight w:val="300"/>
        </w:trPr>
        <w:tc>
          <w:tcPr>
            <w:tcW w:w="1742" w:type="pct"/>
            <w:vMerge/>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p>
        </w:tc>
        <w:tc>
          <w:tcPr>
            <w:tcW w:w="759" w:type="pct"/>
            <w:noWrap/>
            <w:hideMark/>
          </w:tcPr>
          <w:p w:rsidR="00350B23" w:rsidRPr="00610345" w:rsidRDefault="00350B23" w:rsidP="00610345">
            <w:pPr>
              <w:contextualSpacing/>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Женщины</w:t>
            </w:r>
          </w:p>
        </w:tc>
        <w:tc>
          <w:tcPr>
            <w:tcW w:w="682"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15</w:t>
            </w:r>
          </w:p>
        </w:tc>
        <w:tc>
          <w:tcPr>
            <w:tcW w:w="834"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55</w:t>
            </w:r>
          </w:p>
        </w:tc>
        <w:tc>
          <w:tcPr>
            <w:tcW w:w="983" w:type="pct"/>
            <w:noWrap/>
            <w:hideMark/>
          </w:tcPr>
          <w:p w:rsidR="00350B23" w:rsidRPr="00610345" w:rsidRDefault="00350B23" w:rsidP="00610345">
            <w:pPr>
              <w:contextualSpacing/>
              <w:jc w:val="right"/>
              <w:rPr>
                <w:rFonts w:ascii="Times New Roman" w:eastAsia="Times New Roman" w:hAnsi="Times New Roman" w:cs="Times New Roman"/>
                <w:color w:val="000000"/>
                <w:sz w:val="20"/>
                <w:szCs w:val="20"/>
                <w:lang w:eastAsia="ru-RU"/>
              </w:rPr>
            </w:pPr>
            <w:r w:rsidRPr="00610345">
              <w:rPr>
                <w:rFonts w:ascii="Times New Roman" w:eastAsia="Times New Roman" w:hAnsi="Times New Roman" w:cs="Times New Roman"/>
                <w:color w:val="000000"/>
                <w:sz w:val="20"/>
                <w:szCs w:val="20"/>
                <w:lang w:eastAsia="ru-RU"/>
              </w:rPr>
              <w:t>76</w:t>
            </w:r>
          </w:p>
        </w:tc>
      </w:tr>
      <w:tr w:rsidR="00162309" w:rsidRPr="00F873D5" w:rsidTr="00162309">
        <w:trPr>
          <w:trHeight w:val="300"/>
        </w:trPr>
        <w:tc>
          <w:tcPr>
            <w:tcW w:w="5000" w:type="pct"/>
            <w:gridSpan w:val="5"/>
            <w:noWrap/>
          </w:tcPr>
          <w:p w:rsidR="00162309" w:rsidRPr="00F873D5" w:rsidRDefault="00F873D5" w:rsidP="00C923D8">
            <w:pPr>
              <w:contextualSpacing/>
              <w:jc w:val="both"/>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Источник: составлено авторами на основе данных исследования «Поколение и гендер» (Республика Беларусь, 2023 г.)</w:t>
            </w:r>
          </w:p>
        </w:tc>
      </w:tr>
    </w:tbl>
    <w:p w:rsidR="00350B23" w:rsidRPr="00F873D5" w:rsidRDefault="00350B23" w:rsidP="00610345">
      <w:pPr>
        <w:spacing w:after="0" w:line="240" w:lineRule="auto"/>
        <w:ind w:firstLine="709"/>
        <w:contextualSpacing/>
        <w:jc w:val="both"/>
        <w:rPr>
          <w:rFonts w:ascii="Times New Roman" w:hAnsi="Times New Roman" w:cs="Times New Roman"/>
          <w:i/>
          <w:sz w:val="24"/>
          <w:szCs w:val="28"/>
        </w:rPr>
      </w:pPr>
    </w:p>
    <w:p w:rsidR="003A1AC6" w:rsidRDefault="003A1AC6" w:rsidP="00610345">
      <w:pPr>
        <w:spacing w:after="0" w:line="240" w:lineRule="auto"/>
        <w:ind w:firstLine="709"/>
        <w:contextualSpacing/>
        <w:jc w:val="both"/>
        <w:rPr>
          <w:rFonts w:ascii="Times New Roman" w:hAnsi="Times New Roman" w:cs="Times New Roman"/>
          <w:sz w:val="24"/>
          <w:szCs w:val="28"/>
        </w:rPr>
      </w:pPr>
      <w:r>
        <w:rPr>
          <w:rFonts w:ascii="Times New Roman" w:hAnsi="Times New Roman" w:cs="Times New Roman"/>
          <w:sz w:val="24"/>
          <w:szCs w:val="28"/>
        </w:rPr>
        <w:t>Таким образом, проведенное и</w:t>
      </w:r>
      <w:r w:rsidRPr="003A1AC6">
        <w:rPr>
          <w:rFonts w:ascii="Times New Roman" w:hAnsi="Times New Roman" w:cs="Times New Roman"/>
          <w:sz w:val="24"/>
          <w:szCs w:val="28"/>
        </w:rPr>
        <w:t xml:space="preserve">сследование подтверждает, что, несмотря на прогресс в достижении гендерного равенства в </w:t>
      </w:r>
      <w:r>
        <w:rPr>
          <w:rFonts w:ascii="Times New Roman" w:hAnsi="Times New Roman" w:cs="Times New Roman"/>
          <w:sz w:val="24"/>
          <w:szCs w:val="28"/>
        </w:rPr>
        <w:t>различных сферах жизнедеятельности</w:t>
      </w:r>
      <w:r w:rsidRPr="003A1AC6">
        <w:rPr>
          <w:rFonts w:ascii="Times New Roman" w:hAnsi="Times New Roman" w:cs="Times New Roman"/>
          <w:sz w:val="24"/>
          <w:szCs w:val="28"/>
        </w:rPr>
        <w:t xml:space="preserve">, в белорусских семьях сохраняются традиционные гендерные роли. Женщины по-прежнему берут на себя большую часть домашних обязанностей, что приводит к их меньшей удовлетворенности по сравнению с мужчинами. Для достижения баланса в семейных отношениях необходимо продолжать работу по преодолению гендерных стереотипов и продвижению равного распределения обязанностей между партнерами. Это </w:t>
      </w:r>
      <w:proofErr w:type="gramStart"/>
      <w:r w:rsidRPr="003A1AC6">
        <w:rPr>
          <w:rFonts w:ascii="Times New Roman" w:hAnsi="Times New Roman" w:cs="Times New Roman"/>
          <w:sz w:val="24"/>
          <w:szCs w:val="28"/>
        </w:rPr>
        <w:t>требует</w:t>
      </w:r>
      <w:proofErr w:type="gramEnd"/>
      <w:r w:rsidRPr="003A1AC6">
        <w:rPr>
          <w:rFonts w:ascii="Times New Roman" w:hAnsi="Times New Roman" w:cs="Times New Roman"/>
          <w:sz w:val="24"/>
          <w:szCs w:val="28"/>
        </w:rPr>
        <w:t xml:space="preserve"> как изменения общественного сознания, так и поддержки со стороны государства через образовательные и социальные программы.</w:t>
      </w:r>
    </w:p>
    <w:p w:rsidR="003A1AC6" w:rsidRPr="003A1AC6" w:rsidRDefault="003A1AC6" w:rsidP="00610345">
      <w:pPr>
        <w:spacing w:after="0" w:line="240" w:lineRule="auto"/>
        <w:ind w:firstLine="709"/>
        <w:contextualSpacing/>
        <w:jc w:val="both"/>
        <w:rPr>
          <w:rFonts w:ascii="Times New Roman" w:hAnsi="Times New Roman" w:cs="Times New Roman"/>
          <w:sz w:val="24"/>
          <w:szCs w:val="28"/>
        </w:rPr>
      </w:pPr>
    </w:p>
    <w:p w:rsidR="00350B23" w:rsidRPr="00610345" w:rsidRDefault="00610345" w:rsidP="00610345">
      <w:pPr>
        <w:spacing w:after="0" w:line="240" w:lineRule="auto"/>
        <w:contextualSpacing/>
        <w:jc w:val="center"/>
        <w:rPr>
          <w:rFonts w:ascii="Times New Roman" w:hAnsi="Times New Roman" w:cs="Times New Roman"/>
          <w:b/>
          <w:sz w:val="24"/>
          <w:szCs w:val="24"/>
        </w:rPr>
      </w:pPr>
      <w:r w:rsidRPr="00610345">
        <w:rPr>
          <w:rFonts w:ascii="Times New Roman" w:hAnsi="Times New Roman" w:cs="Times New Roman"/>
          <w:b/>
          <w:sz w:val="24"/>
          <w:szCs w:val="24"/>
          <w:lang w:val="be-BY"/>
        </w:rPr>
        <w:t>Б</w:t>
      </w:r>
      <w:proofErr w:type="spellStart"/>
      <w:r w:rsidRPr="00610345">
        <w:rPr>
          <w:rFonts w:ascii="Times New Roman" w:hAnsi="Times New Roman" w:cs="Times New Roman"/>
          <w:b/>
          <w:sz w:val="24"/>
          <w:szCs w:val="24"/>
        </w:rPr>
        <w:t>иблиографический</w:t>
      </w:r>
      <w:proofErr w:type="spellEnd"/>
      <w:r w:rsidRPr="00610345">
        <w:rPr>
          <w:rFonts w:ascii="Times New Roman" w:hAnsi="Times New Roman" w:cs="Times New Roman"/>
          <w:b/>
          <w:sz w:val="24"/>
          <w:szCs w:val="24"/>
        </w:rPr>
        <w:t xml:space="preserve"> список</w:t>
      </w:r>
    </w:p>
    <w:p w:rsidR="003A1AC6" w:rsidRPr="005D4FDE" w:rsidRDefault="005D4FDE" w:rsidP="005D4FDE">
      <w:pPr>
        <w:pStyle w:val="a4"/>
        <w:ind w:firstLine="709"/>
        <w:contextualSpacing/>
        <w:jc w:val="both"/>
        <w:rPr>
          <w:rFonts w:ascii="Times New Roman" w:hAnsi="Times New Roman" w:cs="Times New Roman"/>
          <w:sz w:val="24"/>
          <w:szCs w:val="24"/>
          <w:lang w:val="be-BY"/>
        </w:rPr>
      </w:pPr>
      <w:r w:rsidRPr="005D4FDE">
        <w:rPr>
          <w:rFonts w:ascii="Times New Roman" w:hAnsi="Times New Roman" w:cs="Times New Roman"/>
          <w:sz w:val="24"/>
          <w:szCs w:val="24"/>
          <w:lang w:val="be-BY"/>
        </w:rPr>
        <w:t>1.</w:t>
      </w:r>
      <w:r>
        <w:rPr>
          <w:rFonts w:ascii="Times New Roman" w:hAnsi="Times New Roman" w:cs="Times New Roman"/>
          <w:sz w:val="24"/>
          <w:szCs w:val="24"/>
          <w:lang w:val="be-BY"/>
        </w:rPr>
        <w:t xml:space="preserve"> </w:t>
      </w:r>
      <w:r w:rsidR="003A1AC6" w:rsidRPr="005D4FDE">
        <w:rPr>
          <w:rFonts w:ascii="Times New Roman" w:hAnsi="Times New Roman" w:cs="Times New Roman"/>
          <w:sz w:val="24"/>
          <w:szCs w:val="24"/>
          <w:lang w:val="be-BY"/>
        </w:rPr>
        <w:t>Багирова А.П., Шубат О.М. Копцетуальные подходы к анализу качества родительского труда // Экономичес</w:t>
      </w:r>
      <w:r w:rsidR="00C923D8" w:rsidRPr="005D4FDE">
        <w:rPr>
          <w:rFonts w:ascii="Times New Roman" w:hAnsi="Times New Roman" w:cs="Times New Roman"/>
          <w:sz w:val="24"/>
          <w:szCs w:val="24"/>
          <w:lang w:val="be-BY"/>
        </w:rPr>
        <w:t>кий анализ: теория и практика. 2011.</w:t>
      </w:r>
      <w:r w:rsidR="003A1AC6" w:rsidRPr="005D4FDE">
        <w:rPr>
          <w:rFonts w:ascii="Times New Roman" w:hAnsi="Times New Roman" w:cs="Times New Roman"/>
          <w:sz w:val="24"/>
          <w:szCs w:val="24"/>
          <w:lang w:val="be-BY"/>
        </w:rPr>
        <w:t xml:space="preserve"> № 31</w:t>
      </w:r>
      <w:r w:rsidR="00C923D8" w:rsidRPr="005D4FDE">
        <w:rPr>
          <w:rFonts w:ascii="Times New Roman" w:hAnsi="Times New Roman" w:cs="Times New Roman"/>
          <w:sz w:val="24"/>
          <w:szCs w:val="24"/>
          <w:lang w:val="be-BY"/>
        </w:rPr>
        <w:t xml:space="preserve"> (238). С. </w:t>
      </w:r>
      <w:r w:rsidR="003A1AC6" w:rsidRPr="005D4FDE">
        <w:rPr>
          <w:rFonts w:ascii="Times New Roman" w:hAnsi="Times New Roman" w:cs="Times New Roman"/>
          <w:sz w:val="24"/>
          <w:szCs w:val="24"/>
          <w:lang w:val="be-BY"/>
        </w:rPr>
        <w:t>2–6.</w:t>
      </w:r>
    </w:p>
    <w:p w:rsidR="005D4FDE" w:rsidRDefault="005D4FDE" w:rsidP="005D4FDE">
      <w:pPr>
        <w:pStyle w:val="a4"/>
        <w:ind w:firstLine="709"/>
        <w:contextualSpacing/>
        <w:jc w:val="both"/>
        <w:rPr>
          <w:rFonts w:ascii="Times New Roman" w:hAnsi="Times New Roman" w:cs="Times New Roman"/>
          <w:sz w:val="24"/>
          <w:szCs w:val="24"/>
        </w:rPr>
      </w:pPr>
      <w:r>
        <w:rPr>
          <w:rFonts w:ascii="Times New Roman" w:hAnsi="Times New Roman" w:cs="Times New Roman"/>
          <w:sz w:val="24"/>
          <w:szCs w:val="24"/>
          <w:lang w:val="be-BY"/>
        </w:rPr>
        <w:t xml:space="preserve">2. </w:t>
      </w:r>
      <w:r w:rsidR="003A1AC6" w:rsidRPr="005D4FDE">
        <w:rPr>
          <w:rFonts w:ascii="Times New Roman" w:hAnsi="Times New Roman" w:cs="Times New Roman"/>
          <w:sz w:val="24"/>
          <w:szCs w:val="24"/>
          <w:lang w:val="be-BY"/>
        </w:rPr>
        <w:t>Багирова А.П., Шубат О.М., Пшеничникова М.М. Методические принципы анализа родительского труда // Экономичес</w:t>
      </w:r>
      <w:r w:rsidR="00C923D8" w:rsidRPr="005D4FDE">
        <w:rPr>
          <w:rFonts w:ascii="Times New Roman" w:hAnsi="Times New Roman" w:cs="Times New Roman"/>
          <w:sz w:val="24"/>
          <w:szCs w:val="24"/>
          <w:lang w:val="be-BY"/>
        </w:rPr>
        <w:t>кий анализ: теория и практика. 2011.</w:t>
      </w:r>
      <w:r w:rsidR="003A1AC6" w:rsidRPr="005D4FDE">
        <w:rPr>
          <w:rFonts w:ascii="Times New Roman" w:hAnsi="Times New Roman" w:cs="Times New Roman"/>
          <w:sz w:val="24"/>
          <w:szCs w:val="24"/>
          <w:lang w:val="be-BY"/>
        </w:rPr>
        <w:t xml:space="preserve"> № 46</w:t>
      </w:r>
      <w:r w:rsidR="00C923D8" w:rsidRPr="005D4FDE">
        <w:rPr>
          <w:rFonts w:ascii="Times New Roman" w:hAnsi="Times New Roman" w:cs="Times New Roman"/>
          <w:sz w:val="24"/>
          <w:szCs w:val="24"/>
          <w:lang w:val="be-BY"/>
        </w:rPr>
        <w:t xml:space="preserve"> (253). </w:t>
      </w:r>
      <w:r w:rsidR="003A1AC6" w:rsidRPr="005D4FDE">
        <w:rPr>
          <w:rFonts w:ascii="Times New Roman" w:hAnsi="Times New Roman" w:cs="Times New Roman"/>
          <w:sz w:val="24"/>
          <w:szCs w:val="24"/>
          <w:lang w:val="be-BY"/>
        </w:rPr>
        <w:t>С. 9–16.</w:t>
      </w:r>
      <w:r w:rsidRPr="005D4FDE">
        <w:rPr>
          <w:rFonts w:ascii="Times New Roman" w:hAnsi="Times New Roman" w:cs="Times New Roman"/>
          <w:sz w:val="24"/>
          <w:szCs w:val="24"/>
        </w:rPr>
        <w:t xml:space="preserve"> </w:t>
      </w:r>
    </w:p>
    <w:p w:rsidR="005D4FDE" w:rsidRPr="005D4FDE" w:rsidRDefault="005D4FDE" w:rsidP="005D4FDE">
      <w:pPr>
        <w:pStyle w:val="a8"/>
        <w:spacing w:after="0" w:line="240" w:lineRule="auto"/>
        <w:ind w:left="0" w:firstLine="709"/>
        <w:jc w:val="both"/>
        <w:rPr>
          <w:rFonts w:ascii="Times New Roman" w:hAnsi="Times New Roman" w:cs="Times New Roman"/>
          <w:sz w:val="24"/>
          <w:szCs w:val="24"/>
          <w:lang w:val="be-BY"/>
        </w:rPr>
      </w:pPr>
      <w:r>
        <w:rPr>
          <w:rFonts w:ascii="Times New Roman" w:hAnsi="Times New Roman" w:cs="Times New Roman"/>
          <w:sz w:val="24"/>
          <w:szCs w:val="24"/>
          <w:lang w:val="be-BY"/>
        </w:rPr>
        <w:t xml:space="preserve">3. </w:t>
      </w:r>
      <w:r w:rsidRPr="005D4FDE">
        <w:rPr>
          <w:rFonts w:ascii="Times New Roman" w:hAnsi="Times New Roman" w:cs="Times New Roman"/>
          <w:sz w:val="24"/>
          <w:szCs w:val="24"/>
          <w:lang w:val="be-BY"/>
        </w:rPr>
        <w:t xml:space="preserve">Доклад о человеческом развитии за 2023-2024 гг. </w:t>
      </w:r>
      <w:r w:rsidRPr="005D4FDE">
        <w:rPr>
          <w:rFonts w:ascii="Times New Roman" w:hAnsi="Times New Roman" w:cs="Times New Roman"/>
          <w:sz w:val="24"/>
          <w:szCs w:val="24"/>
          <w:lang w:val="en-US"/>
        </w:rPr>
        <w:t>URL</w:t>
      </w:r>
      <w:r w:rsidRPr="005D4FDE">
        <w:rPr>
          <w:rFonts w:ascii="Times New Roman" w:hAnsi="Times New Roman" w:cs="Times New Roman"/>
          <w:sz w:val="24"/>
          <w:szCs w:val="24"/>
          <w:lang w:val="be-BY"/>
        </w:rPr>
        <w:t xml:space="preserve">: </w:t>
      </w:r>
      <w:r w:rsidRPr="005D4FDE">
        <w:rPr>
          <w:rFonts w:ascii="Times New Roman" w:hAnsi="Times New Roman" w:cs="Times New Roman"/>
          <w:sz w:val="24"/>
          <w:szCs w:val="24"/>
          <w:lang w:val="be-BY"/>
        </w:rPr>
        <w:fldChar w:fldCharType="begin"/>
      </w:r>
      <w:r w:rsidRPr="005D4FDE">
        <w:rPr>
          <w:rFonts w:ascii="Times New Roman" w:hAnsi="Times New Roman" w:cs="Times New Roman"/>
          <w:sz w:val="24"/>
          <w:szCs w:val="24"/>
          <w:lang w:val="be-BY"/>
        </w:rPr>
        <w:instrText xml:space="preserve"> HYPERLINK "https://hdr.undp.org/system/files/documents/global-report-document/hdr2023-24reportru.pdf" </w:instrText>
      </w:r>
      <w:r w:rsidRPr="005D4FDE">
        <w:rPr>
          <w:rFonts w:ascii="Times New Roman" w:hAnsi="Times New Roman" w:cs="Times New Roman"/>
          <w:sz w:val="24"/>
          <w:szCs w:val="24"/>
          <w:lang w:val="be-BY"/>
        </w:rPr>
        <w:fldChar w:fldCharType="separate"/>
      </w:r>
      <w:r w:rsidRPr="005D4FDE">
        <w:rPr>
          <w:rStyle w:val="a3"/>
          <w:rFonts w:ascii="Times New Roman" w:hAnsi="Times New Roman" w:cs="Times New Roman"/>
          <w:sz w:val="24"/>
          <w:szCs w:val="24"/>
          <w:lang w:val="be-BY"/>
        </w:rPr>
        <w:t>https://hdr.undp.org/system/files/documents/global-report-document/hdr2023-24reportru.pdf</w:t>
      </w:r>
      <w:r w:rsidRPr="005D4FDE">
        <w:rPr>
          <w:rFonts w:ascii="Times New Roman" w:hAnsi="Times New Roman" w:cs="Times New Roman"/>
          <w:sz w:val="24"/>
          <w:szCs w:val="24"/>
          <w:lang w:val="be-BY"/>
        </w:rPr>
        <w:fldChar w:fldCharType="end"/>
      </w:r>
      <w:r w:rsidRPr="005D4FDE">
        <w:rPr>
          <w:rFonts w:ascii="Times New Roman" w:hAnsi="Times New Roman" w:cs="Times New Roman"/>
          <w:sz w:val="24"/>
          <w:szCs w:val="24"/>
          <w:lang w:val="be-BY"/>
        </w:rPr>
        <w:t xml:space="preserve"> (дата обра</w:t>
      </w:r>
      <w:proofErr w:type="spellStart"/>
      <w:r w:rsidRPr="005D4FDE">
        <w:rPr>
          <w:rFonts w:ascii="Times New Roman" w:hAnsi="Times New Roman" w:cs="Times New Roman"/>
          <w:sz w:val="24"/>
          <w:szCs w:val="24"/>
        </w:rPr>
        <w:t>щения</w:t>
      </w:r>
      <w:proofErr w:type="spellEnd"/>
      <w:r w:rsidRPr="005D4FDE">
        <w:rPr>
          <w:rFonts w:ascii="Times New Roman" w:hAnsi="Times New Roman" w:cs="Times New Roman"/>
          <w:sz w:val="24"/>
          <w:szCs w:val="24"/>
        </w:rPr>
        <w:t xml:space="preserve"> 18.03.2025</w:t>
      </w:r>
      <w:r w:rsidRPr="005D4FDE">
        <w:rPr>
          <w:rFonts w:ascii="Times New Roman" w:hAnsi="Times New Roman" w:cs="Times New Roman"/>
          <w:sz w:val="24"/>
          <w:szCs w:val="24"/>
          <w:lang w:val="be-BY"/>
        </w:rPr>
        <w:t>).</w:t>
      </w:r>
    </w:p>
    <w:p w:rsidR="005D4FDE" w:rsidRDefault="005D4FDE" w:rsidP="005D4FDE">
      <w:pPr>
        <w:pStyle w:val="a8"/>
        <w:spacing w:after="0" w:line="240" w:lineRule="auto"/>
        <w:ind w:left="0" w:firstLine="709"/>
        <w:jc w:val="both"/>
        <w:rPr>
          <w:rFonts w:ascii="Times New Roman" w:hAnsi="Times New Roman" w:cs="Times New Roman"/>
          <w:sz w:val="24"/>
          <w:szCs w:val="24"/>
          <w:lang w:val="be-BY"/>
        </w:rPr>
      </w:pPr>
      <w:r>
        <w:rPr>
          <w:rFonts w:ascii="Times New Roman" w:hAnsi="Times New Roman" w:cs="Times New Roman"/>
          <w:sz w:val="24"/>
          <w:szCs w:val="24"/>
          <w:lang w:val="be-BY"/>
        </w:rPr>
        <w:t xml:space="preserve">4. </w:t>
      </w:r>
      <w:r w:rsidRPr="005D4FDE">
        <w:rPr>
          <w:rFonts w:ascii="Times New Roman" w:hAnsi="Times New Roman" w:cs="Times New Roman"/>
          <w:sz w:val="24"/>
          <w:szCs w:val="24"/>
          <w:lang w:val="be-BY"/>
        </w:rPr>
        <w:t xml:space="preserve">Глобальный доклад о гендерном разрыве 2024. </w:t>
      </w:r>
      <w:r w:rsidRPr="005D4FDE">
        <w:rPr>
          <w:rFonts w:ascii="Times New Roman" w:hAnsi="Times New Roman" w:cs="Times New Roman"/>
          <w:sz w:val="24"/>
          <w:szCs w:val="24"/>
          <w:lang w:val="en-US"/>
        </w:rPr>
        <w:t>URL</w:t>
      </w:r>
      <w:r w:rsidRPr="005D4FDE">
        <w:rPr>
          <w:rFonts w:ascii="Times New Roman" w:hAnsi="Times New Roman" w:cs="Times New Roman"/>
          <w:sz w:val="24"/>
          <w:szCs w:val="24"/>
        </w:rPr>
        <w:t xml:space="preserve">: </w:t>
      </w:r>
      <w:hyperlink r:id="rId11" w:history="1">
        <w:r w:rsidRPr="005D4FDE">
          <w:rPr>
            <w:rStyle w:val="a3"/>
            <w:rFonts w:ascii="Times New Roman" w:hAnsi="Times New Roman" w:cs="Times New Roman"/>
            <w:sz w:val="24"/>
            <w:szCs w:val="24"/>
            <w:lang w:val="be-BY"/>
          </w:rPr>
          <w:t>https://www3.weforum.org/docs/WEF_GGGR_2024.pdf</w:t>
        </w:r>
      </w:hyperlink>
      <w:r w:rsidRPr="005D4FDE">
        <w:rPr>
          <w:rFonts w:ascii="Times New Roman" w:hAnsi="Times New Roman" w:cs="Times New Roman"/>
          <w:sz w:val="24"/>
          <w:szCs w:val="24"/>
          <w:lang w:val="be-BY"/>
        </w:rPr>
        <w:t xml:space="preserve"> (дата обращения 18.03.2025).</w:t>
      </w:r>
    </w:p>
    <w:p w:rsidR="003A1AC6" w:rsidRPr="005D4FDE" w:rsidRDefault="005D4FDE" w:rsidP="005D4FDE">
      <w:pPr>
        <w:pStyle w:val="a4"/>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5D4FDE">
        <w:rPr>
          <w:rFonts w:ascii="Times New Roman" w:hAnsi="Times New Roman" w:cs="Times New Roman"/>
          <w:sz w:val="24"/>
          <w:szCs w:val="24"/>
        </w:rPr>
        <w:t>Задворнова</w:t>
      </w:r>
      <w:proofErr w:type="spellEnd"/>
      <w:r w:rsidRPr="005D4FDE">
        <w:rPr>
          <w:rFonts w:ascii="Times New Roman" w:hAnsi="Times New Roman" w:cs="Times New Roman"/>
          <w:sz w:val="24"/>
          <w:szCs w:val="24"/>
        </w:rPr>
        <w:t xml:space="preserve"> Ю.С. Дифференциация домашнего труда в Российской семье: гендерные стереотипы и современные тенденции // Женщина в российском обществе. 2014. №1. С. 51–58.</w:t>
      </w:r>
    </w:p>
    <w:p w:rsidR="005D4FDE" w:rsidRDefault="005D4FDE" w:rsidP="005D4FDE">
      <w:pPr>
        <w:pStyle w:val="a8"/>
        <w:spacing w:after="0" w:line="240" w:lineRule="auto"/>
        <w:ind w:left="0" w:firstLine="709"/>
        <w:jc w:val="both"/>
        <w:rPr>
          <w:rFonts w:ascii="Times New Roman" w:hAnsi="Times New Roman" w:cs="Times New Roman"/>
          <w:sz w:val="24"/>
          <w:szCs w:val="24"/>
          <w:lang w:val="be-BY"/>
        </w:rPr>
      </w:pPr>
      <w:r>
        <w:rPr>
          <w:rFonts w:ascii="Times New Roman" w:hAnsi="Times New Roman" w:cs="Times New Roman"/>
          <w:sz w:val="24"/>
          <w:szCs w:val="24"/>
        </w:rPr>
        <w:t xml:space="preserve">6. </w:t>
      </w:r>
      <w:r w:rsidRPr="005D4FDE">
        <w:rPr>
          <w:rFonts w:ascii="Times New Roman" w:hAnsi="Times New Roman" w:cs="Times New Roman"/>
          <w:sz w:val="24"/>
          <w:szCs w:val="24"/>
        </w:rPr>
        <w:t xml:space="preserve">Постановление Совета Министров Республики Беларусь, 30 декабря 2020 г. № 793 «О Национальном плане действий по обеспечению гендерного равенства в Республике Беларусь на 2021–2025 годы». </w:t>
      </w:r>
      <w:r w:rsidRPr="005D4FDE">
        <w:rPr>
          <w:rFonts w:ascii="Times New Roman" w:hAnsi="Times New Roman" w:cs="Times New Roman"/>
          <w:sz w:val="24"/>
          <w:szCs w:val="24"/>
          <w:lang w:val="en-US"/>
        </w:rPr>
        <w:t>URL</w:t>
      </w:r>
      <w:r w:rsidRPr="005D4FDE">
        <w:rPr>
          <w:rFonts w:ascii="Times New Roman" w:hAnsi="Times New Roman" w:cs="Times New Roman"/>
          <w:sz w:val="24"/>
          <w:szCs w:val="24"/>
          <w:lang w:val="be-BY"/>
        </w:rPr>
        <w:t xml:space="preserve">: </w:t>
      </w:r>
      <w:r w:rsidRPr="005D4FDE">
        <w:rPr>
          <w:rFonts w:ascii="Times New Roman" w:hAnsi="Times New Roman" w:cs="Times New Roman"/>
          <w:sz w:val="24"/>
          <w:szCs w:val="24"/>
        </w:rPr>
        <w:t xml:space="preserve">https://pravo.by/document/?guid=3871&amp;p0=C22000793 </w:t>
      </w:r>
      <w:r w:rsidRPr="005D4FDE">
        <w:rPr>
          <w:rFonts w:ascii="Times New Roman" w:hAnsi="Times New Roman" w:cs="Times New Roman"/>
          <w:sz w:val="24"/>
          <w:szCs w:val="24"/>
          <w:lang w:val="be-BY"/>
        </w:rPr>
        <w:t>(дата обра</w:t>
      </w:r>
      <w:proofErr w:type="spellStart"/>
      <w:r w:rsidRPr="005D4FDE">
        <w:rPr>
          <w:rFonts w:ascii="Times New Roman" w:hAnsi="Times New Roman" w:cs="Times New Roman"/>
          <w:sz w:val="24"/>
          <w:szCs w:val="24"/>
        </w:rPr>
        <w:t>щения</w:t>
      </w:r>
      <w:proofErr w:type="spellEnd"/>
      <w:r w:rsidRPr="005D4FDE">
        <w:rPr>
          <w:rFonts w:ascii="Times New Roman" w:hAnsi="Times New Roman" w:cs="Times New Roman"/>
          <w:sz w:val="24"/>
          <w:szCs w:val="24"/>
        </w:rPr>
        <w:t xml:space="preserve"> 18.03.2025</w:t>
      </w:r>
      <w:r w:rsidRPr="005D4FDE">
        <w:rPr>
          <w:rFonts w:ascii="Times New Roman" w:hAnsi="Times New Roman" w:cs="Times New Roman"/>
          <w:sz w:val="24"/>
          <w:szCs w:val="24"/>
          <w:lang w:val="be-BY"/>
        </w:rPr>
        <w:t>)</w:t>
      </w:r>
      <w:r>
        <w:rPr>
          <w:rFonts w:ascii="Times New Roman" w:hAnsi="Times New Roman" w:cs="Times New Roman"/>
          <w:sz w:val="24"/>
          <w:szCs w:val="24"/>
          <w:lang w:val="be-BY"/>
        </w:rPr>
        <w:t>.</w:t>
      </w:r>
    </w:p>
    <w:p w:rsidR="005D4FDE" w:rsidRDefault="005D4FDE" w:rsidP="005D4FDE">
      <w:pPr>
        <w:spacing w:after="0" w:line="240" w:lineRule="auto"/>
        <w:jc w:val="both"/>
        <w:rPr>
          <w:rFonts w:ascii="Times New Roman" w:hAnsi="Times New Roman" w:cs="Times New Roman"/>
          <w:sz w:val="24"/>
          <w:szCs w:val="24"/>
          <w:lang w:val="be-BY"/>
        </w:rPr>
      </w:pPr>
    </w:p>
    <w:p w:rsidR="005D4FDE" w:rsidRDefault="008061C6" w:rsidP="008061C6">
      <w:pPr>
        <w:spacing w:after="0" w:line="240" w:lineRule="auto"/>
        <w:jc w:val="center"/>
        <w:rPr>
          <w:rFonts w:ascii="Times New Roman" w:hAnsi="Times New Roman" w:cs="Times New Roman"/>
          <w:b/>
          <w:sz w:val="24"/>
          <w:szCs w:val="24"/>
          <w:lang w:val="be-BY"/>
        </w:rPr>
      </w:pPr>
      <w:r>
        <w:rPr>
          <w:rFonts w:ascii="Times New Roman" w:hAnsi="Times New Roman" w:cs="Times New Roman"/>
          <w:b/>
          <w:sz w:val="24"/>
          <w:szCs w:val="24"/>
          <w:lang w:val="be-BY"/>
        </w:rPr>
        <w:t>Информация об авторах</w:t>
      </w:r>
    </w:p>
    <w:p w:rsidR="008061C6" w:rsidRDefault="008061C6" w:rsidP="008061C6">
      <w:pPr>
        <w:pStyle w:val="a4"/>
        <w:ind w:firstLine="709"/>
        <w:contextualSpacing/>
        <w:jc w:val="both"/>
        <w:rPr>
          <w:rFonts w:ascii="Times New Roman" w:hAnsi="Times New Roman" w:cs="Times New Roman"/>
          <w:sz w:val="24"/>
          <w:szCs w:val="24"/>
        </w:rPr>
      </w:pPr>
      <w:r>
        <w:rPr>
          <w:rFonts w:ascii="Times New Roman" w:hAnsi="Times New Roman" w:cs="Times New Roman"/>
          <w:b/>
          <w:sz w:val="24"/>
          <w:szCs w:val="24"/>
        </w:rPr>
        <w:lastRenderedPageBreak/>
        <w:t xml:space="preserve">Мурашко Ольга Юрьевна (Беларусь, Минск) – </w:t>
      </w:r>
      <w:r>
        <w:rPr>
          <w:rFonts w:ascii="Times New Roman" w:hAnsi="Times New Roman" w:cs="Times New Roman"/>
          <w:sz w:val="24"/>
          <w:szCs w:val="24"/>
        </w:rPr>
        <w:t xml:space="preserve">научный сотрудник, Институт экономики НАН Беларуси (220072, Беларусь, г. Минск, ул. Сурганова, д. 1, к.2; </w:t>
      </w:r>
      <w:r>
        <w:rPr>
          <w:rFonts w:ascii="Times New Roman" w:hAnsi="Times New Roman" w:cs="Times New Roman"/>
          <w:sz w:val="24"/>
          <w:szCs w:val="24"/>
          <w:lang w:val="en-US"/>
        </w:rPr>
        <w:t>e</w:t>
      </w:r>
      <w:r w:rsidRPr="008061C6">
        <w:rPr>
          <w:rFonts w:ascii="Times New Roman" w:hAnsi="Times New Roman" w:cs="Times New Roman"/>
          <w:sz w:val="24"/>
          <w:szCs w:val="24"/>
        </w:rPr>
        <w:t>-</w:t>
      </w:r>
      <w:r>
        <w:rPr>
          <w:rFonts w:ascii="Times New Roman" w:hAnsi="Times New Roman" w:cs="Times New Roman"/>
          <w:sz w:val="24"/>
          <w:szCs w:val="24"/>
          <w:lang w:val="en-US"/>
        </w:rPr>
        <w:t>mail</w:t>
      </w:r>
      <w:r>
        <w:rPr>
          <w:rFonts w:ascii="Times New Roman" w:hAnsi="Times New Roman" w:cs="Times New Roman"/>
          <w:sz w:val="24"/>
          <w:szCs w:val="24"/>
          <w:lang w:val="be-BY"/>
        </w:rPr>
        <w:t xml:space="preserve">: </w:t>
      </w:r>
      <w:r>
        <w:fldChar w:fldCharType="begin"/>
      </w:r>
      <w:r>
        <w:instrText xml:space="preserve"> HYPERLINK "mailto:olga-rebenok@mail.ru" </w:instrText>
      </w:r>
      <w:r>
        <w:fldChar w:fldCharType="separate"/>
      </w:r>
      <w:r w:rsidRPr="00DF3D3C">
        <w:rPr>
          <w:rStyle w:val="a3"/>
          <w:rFonts w:ascii="Times New Roman" w:hAnsi="Times New Roman" w:cs="Times New Roman"/>
          <w:sz w:val="24"/>
          <w:szCs w:val="24"/>
          <w:lang w:val="en-US"/>
        </w:rPr>
        <w:t>olga</w:t>
      </w:r>
      <w:r w:rsidRPr="008061C6">
        <w:rPr>
          <w:rStyle w:val="a3"/>
          <w:rFonts w:ascii="Times New Roman" w:hAnsi="Times New Roman" w:cs="Times New Roman"/>
          <w:sz w:val="24"/>
          <w:szCs w:val="24"/>
        </w:rPr>
        <w:t>-</w:t>
      </w:r>
      <w:r w:rsidRPr="00DF3D3C">
        <w:rPr>
          <w:rStyle w:val="a3"/>
          <w:rFonts w:ascii="Times New Roman" w:hAnsi="Times New Roman" w:cs="Times New Roman"/>
          <w:sz w:val="24"/>
          <w:szCs w:val="24"/>
          <w:lang w:val="en-US"/>
        </w:rPr>
        <w:t>rebenok</w:t>
      </w:r>
      <w:r w:rsidRPr="008061C6">
        <w:rPr>
          <w:rStyle w:val="a3"/>
          <w:rFonts w:ascii="Times New Roman" w:hAnsi="Times New Roman" w:cs="Times New Roman"/>
          <w:sz w:val="24"/>
          <w:szCs w:val="24"/>
        </w:rPr>
        <w:t>@</w:t>
      </w:r>
      <w:r w:rsidRPr="00DF3D3C">
        <w:rPr>
          <w:rStyle w:val="a3"/>
          <w:rFonts w:ascii="Times New Roman" w:hAnsi="Times New Roman" w:cs="Times New Roman"/>
          <w:sz w:val="24"/>
          <w:szCs w:val="24"/>
          <w:lang w:val="en-US"/>
        </w:rPr>
        <w:t>mail</w:t>
      </w:r>
      <w:r w:rsidRPr="008061C6">
        <w:rPr>
          <w:rStyle w:val="a3"/>
          <w:rFonts w:ascii="Times New Roman" w:hAnsi="Times New Roman" w:cs="Times New Roman"/>
          <w:sz w:val="24"/>
          <w:szCs w:val="24"/>
        </w:rPr>
        <w:t>.</w:t>
      </w:r>
      <w:proofErr w:type="spellStart"/>
      <w:r w:rsidRPr="00DF3D3C">
        <w:rPr>
          <w:rStyle w:val="a3"/>
          <w:rFonts w:ascii="Times New Roman" w:hAnsi="Times New Roman" w:cs="Times New Roman"/>
          <w:sz w:val="24"/>
          <w:szCs w:val="24"/>
          <w:lang w:val="en-US"/>
        </w:rPr>
        <w:t>ru</w:t>
      </w:r>
      <w:proofErr w:type="spellEnd"/>
      <w:r>
        <w:rPr>
          <w:rStyle w:val="a3"/>
          <w:rFonts w:ascii="Times New Roman" w:hAnsi="Times New Roman" w:cs="Times New Roman"/>
          <w:sz w:val="24"/>
          <w:szCs w:val="24"/>
          <w:lang w:val="en-US"/>
        </w:rPr>
        <w:fldChar w:fldCharType="end"/>
      </w:r>
      <w:r w:rsidRPr="008061C6">
        <w:rPr>
          <w:rFonts w:ascii="Times New Roman" w:hAnsi="Times New Roman" w:cs="Times New Roman"/>
          <w:sz w:val="24"/>
          <w:szCs w:val="24"/>
        </w:rPr>
        <w:t>)</w:t>
      </w:r>
    </w:p>
    <w:p w:rsidR="001D1BF9" w:rsidRPr="00850E78" w:rsidRDefault="001D1BF9" w:rsidP="001D1BF9">
      <w:pPr>
        <w:spacing w:after="0" w:line="240" w:lineRule="auto"/>
        <w:ind w:firstLine="709"/>
        <w:jc w:val="both"/>
        <w:rPr>
          <w:rFonts w:ascii="Times New Roman" w:hAnsi="Times New Roman" w:cs="Times New Roman"/>
          <w:bCs/>
          <w:sz w:val="24"/>
          <w:szCs w:val="24"/>
        </w:rPr>
      </w:pPr>
      <w:r>
        <w:rPr>
          <w:rFonts w:ascii="Times New Roman" w:hAnsi="Times New Roman" w:cs="Times New Roman"/>
          <w:b/>
          <w:sz w:val="24"/>
          <w:szCs w:val="24"/>
        </w:rPr>
        <w:t xml:space="preserve">Кот Ульяна Владимировна (Беларусь, Минск) </w:t>
      </w:r>
      <w:r w:rsidRPr="00850E78">
        <w:rPr>
          <w:rFonts w:ascii="Times New Roman" w:hAnsi="Times New Roman" w:cs="Times New Roman"/>
          <w:bCs/>
          <w:sz w:val="24"/>
          <w:szCs w:val="24"/>
        </w:rPr>
        <w:t>– младший научный сотрудник, Институт экономики НАН Беларуси (220072, Беларусь, г. Минск, ул. Сурганова, д. 1, к. 2</w:t>
      </w:r>
      <w:r w:rsidRPr="005F05AC">
        <w:rPr>
          <w:rFonts w:ascii="Times New Roman" w:hAnsi="Times New Roman" w:cs="Times New Roman"/>
          <w:bCs/>
          <w:sz w:val="24"/>
          <w:szCs w:val="24"/>
        </w:rPr>
        <w:t>,</w:t>
      </w:r>
      <w:r w:rsidRPr="00850E78">
        <w:rPr>
          <w:rFonts w:ascii="Times New Roman" w:hAnsi="Times New Roman" w:cs="Times New Roman"/>
          <w:bCs/>
          <w:sz w:val="24"/>
          <w:szCs w:val="24"/>
        </w:rPr>
        <w:t xml:space="preserve"> </w:t>
      </w:r>
      <w:r w:rsidRPr="00850E78">
        <w:rPr>
          <w:rFonts w:ascii="Times New Roman" w:hAnsi="Times New Roman" w:cs="Times New Roman"/>
          <w:bCs/>
          <w:sz w:val="24"/>
          <w:szCs w:val="24"/>
          <w:lang w:val="en-US"/>
        </w:rPr>
        <w:t>e</w:t>
      </w:r>
      <w:r w:rsidRPr="00850E78">
        <w:rPr>
          <w:rFonts w:ascii="Times New Roman" w:hAnsi="Times New Roman" w:cs="Times New Roman"/>
          <w:bCs/>
          <w:sz w:val="24"/>
          <w:szCs w:val="24"/>
        </w:rPr>
        <w:t>-</w:t>
      </w:r>
      <w:r w:rsidRPr="00850E78">
        <w:rPr>
          <w:rFonts w:ascii="Times New Roman" w:hAnsi="Times New Roman" w:cs="Times New Roman"/>
          <w:bCs/>
          <w:sz w:val="24"/>
          <w:szCs w:val="24"/>
          <w:lang w:val="en-US"/>
        </w:rPr>
        <w:t>mail</w:t>
      </w:r>
      <w:r w:rsidRPr="00850E78">
        <w:rPr>
          <w:rFonts w:ascii="Times New Roman" w:hAnsi="Times New Roman" w:cs="Times New Roman"/>
          <w:bCs/>
          <w:sz w:val="24"/>
          <w:szCs w:val="24"/>
        </w:rPr>
        <w:t xml:space="preserve">: </w:t>
      </w:r>
      <w:hyperlink r:id="rId12" w:history="1">
        <w:r w:rsidRPr="00796259">
          <w:rPr>
            <w:rStyle w:val="a3"/>
            <w:rFonts w:ascii="Times New Roman" w:hAnsi="Times New Roman" w:cs="Times New Roman"/>
            <w:bCs/>
            <w:sz w:val="24"/>
            <w:szCs w:val="24"/>
            <w:lang w:val="en-US"/>
          </w:rPr>
          <w:t>ulyankot</w:t>
        </w:r>
        <w:r w:rsidRPr="00850E78">
          <w:rPr>
            <w:rStyle w:val="a3"/>
            <w:rFonts w:ascii="Times New Roman" w:hAnsi="Times New Roman" w:cs="Times New Roman"/>
            <w:bCs/>
            <w:sz w:val="24"/>
            <w:szCs w:val="24"/>
          </w:rPr>
          <w:t>@</w:t>
        </w:r>
        <w:r w:rsidRPr="00796259">
          <w:rPr>
            <w:rStyle w:val="a3"/>
            <w:rFonts w:ascii="Times New Roman" w:hAnsi="Times New Roman" w:cs="Times New Roman"/>
            <w:bCs/>
            <w:sz w:val="24"/>
            <w:szCs w:val="24"/>
            <w:lang w:val="en-US"/>
          </w:rPr>
          <w:t>gmail</w:t>
        </w:r>
        <w:r w:rsidRPr="00850E78">
          <w:rPr>
            <w:rStyle w:val="a3"/>
            <w:rFonts w:ascii="Times New Roman" w:hAnsi="Times New Roman" w:cs="Times New Roman"/>
            <w:bCs/>
            <w:sz w:val="24"/>
            <w:szCs w:val="24"/>
          </w:rPr>
          <w:t>.</w:t>
        </w:r>
        <w:r w:rsidRPr="00796259">
          <w:rPr>
            <w:rStyle w:val="a3"/>
            <w:rFonts w:ascii="Times New Roman" w:hAnsi="Times New Roman" w:cs="Times New Roman"/>
            <w:bCs/>
            <w:sz w:val="24"/>
            <w:szCs w:val="24"/>
            <w:lang w:val="en-US"/>
          </w:rPr>
          <w:t>com</w:t>
        </w:r>
      </w:hyperlink>
      <w:r w:rsidRPr="00850E78">
        <w:rPr>
          <w:rFonts w:ascii="Times New Roman" w:hAnsi="Times New Roman" w:cs="Times New Roman"/>
          <w:bCs/>
          <w:sz w:val="24"/>
          <w:szCs w:val="24"/>
        </w:rPr>
        <w:t>)</w:t>
      </w:r>
    </w:p>
    <w:p w:rsidR="008C22E8" w:rsidRPr="008C22E8" w:rsidRDefault="008C22E8" w:rsidP="008061C6">
      <w:pPr>
        <w:pStyle w:val="a4"/>
        <w:ind w:firstLine="709"/>
        <w:contextualSpacing/>
        <w:jc w:val="both"/>
        <w:rPr>
          <w:rFonts w:ascii="Times New Roman" w:hAnsi="Times New Roman" w:cs="Times New Roman"/>
          <w:sz w:val="24"/>
          <w:szCs w:val="24"/>
          <w:lang w:val="be-BY"/>
        </w:rPr>
      </w:pPr>
    </w:p>
    <w:p w:rsidR="008061C6" w:rsidRPr="005F05AC" w:rsidRDefault="008061C6" w:rsidP="008061C6">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lang w:val="en-US"/>
        </w:rPr>
        <w:t>Murashko</w:t>
      </w:r>
      <w:proofErr w:type="spellEnd"/>
      <w:r w:rsidRPr="005F05AC">
        <w:rPr>
          <w:rFonts w:ascii="Times New Roman" w:hAnsi="Times New Roman" w:cs="Times New Roman"/>
          <w:b/>
          <w:sz w:val="24"/>
          <w:szCs w:val="24"/>
        </w:rPr>
        <w:t xml:space="preserve"> </w:t>
      </w:r>
      <w:r>
        <w:rPr>
          <w:rFonts w:ascii="Times New Roman" w:hAnsi="Times New Roman" w:cs="Times New Roman"/>
          <w:b/>
          <w:sz w:val="24"/>
          <w:szCs w:val="24"/>
          <w:lang w:val="en-US"/>
        </w:rPr>
        <w:t>O</w:t>
      </w:r>
      <w:r w:rsidRPr="005F05AC">
        <w:rPr>
          <w:rFonts w:ascii="Times New Roman" w:hAnsi="Times New Roman" w:cs="Times New Roman"/>
          <w:b/>
          <w:sz w:val="24"/>
          <w:szCs w:val="24"/>
        </w:rPr>
        <w:t>.</w:t>
      </w:r>
      <w:r>
        <w:rPr>
          <w:rFonts w:ascii="Times New Roman" w:hAnsi="Times New Roman" w:cs="Times New Roman"/>
          <w:b/>
          <w:sz w:val="24"/>
          <w:szCs w:val="24"/>
          <w:lang w:val="en-US"/>
        </w:rPr>
        <w:t>Y</w:t>
      </w:r>
      <w:r w:rsidRPr="005F05AC">
        <w:rPr>
          <w:rFonts w:ascii="Times New Roman" w:hAnsi="Times New Roman" w:cs="Times New Roman"/>
          <w:b/>
          <w:sz w:val="24"/>
          <w:szCs w:val="24"/>
        </w:rPr>
        <w:t>.</w:t>
      </w:r>
      <w:r w:rsidR="001D1BF9">
        <w:rPr>
          <w:rFonts w:ascii="Times New Roman" w:hAnsi="Times New Roman" w:cs="Times New Roman"/>
          <w:b/>
          <w:sz w:val="24"/>
          <w:szCs w:val="24"/>
          <w:lang w:val="be-BY"/>
        </w:rPr>
        <w:t xml:space="preserve">, </w:t>
      </w:r>
      <w:proofErr w:type="spellStart"/>
      <w:r w:rsidR="001D1BF9">
        <w:rPr>
          <w:rFonts w:ascii="Times New Roman" w:hAnsi="Times New Roman" w:cs="Times New Roman"/>
          <w:b/>
          <w:sz w:val="24"/>
          <w:szCs w:val="24"/>
          <w:lang w:val="en-US"/>
        </w:rPr>
        <w:t>Kot</w:t>
      </w:r>
      <w:proofErr w:type="spellEnd"/>
      <w:r w:rsidR="001D1BF9" w:rsidRPr="005F05AC">
        <w:rPr>
          <w:rFonts w:ascii="Times New Roman" w:hAnsi="Times New Roman" w:cs="Times New Roman"/>
          <w:b/>
          <w:sz w:val="24"/>
          <w:szCs w:val="24"/>
        </w:rPr>
        <w:t xml:space="preserve"> </w:t>
      </w:r>
      <w:r w:rsidR="001D1BF9">
        <w:rPr>
          <w:rFonts w:ascii="Times New Roman" w:hAnsi="Times New Roman" w:cs="Times New Roman"/>
          <w:b/>
          <w:sz w:val="24"/>
          <w:szCs w:val="24"/>
          <w:lang w:val="en-US"/>
        </w:rPr>
        <w:t>U</w:t>
      </w:r>
      <w:r w:rsidR="001D1BF9" w:rsidRPr="005F05AC">
        <w:rPr>
          <w:rFonts w:ascii="Times New Roman" w:hAnsi="Times New Roman" w:cs="Times New Roman"/>
          <w:b/>
          <w:sz w:val="24"/>
          <w:szCs w:val="24"/>
        </w:rPr>
        <w:t>.</w:t>
      </w:r>
      <w:r w:rsidR="001D1BF9">
        <w:rPr>
          <w:rFonts w:ascii="Times New Roman" w:hAnsi="Times New Roman" w:cs="Times New Roman"/>
          <w:b/>
          <w:sz w:val="24"/>
          <w:szCs w:val="24"/>
          <w:lang w:val="en-US"/>
        </w:rPr>
        <w:t>V</w:t>
      </w:r>
      <w:r w:rsidR="001D1BF9" w:rsidRPr="005F05AC">
        <w:rPr>
          <w:rFonts w:ascii="Times New Roman" w:hAnsi="Times New Roman" w:cs="Times New Roman"/>
          <w:b/>
          <w:sz w:val="24"/>
          <w:szCs w:val="24"/>
        </w:rPr>
        <w:t>.</w:t>
      </w:r>
    </w:p>
    <w:p w:rsidR="00E97352" w:rsidRPr="00E97352" w:rsidRDefault="00E97352" w:rsidP="00E97352">
      <w:pPr>
        <w:pStyle w:val="ad"/>
        <w:spacing w:before="0" w:beforeAutospacing="0" w:after="0" w:afterAutospacing="0"/>
        <w:contextualSpacing/>
        <w:jc w:val="center"/>
        <w:rPr>
          <w:color w:val="000000" w:themeColor="text1"/>
          <w:lang w:val="en-US"/>
        </w:rPr>
      </w:pPr>
      <w:r w:rsidRPr="00E97352">
        <w:rPr>
          <w:rStyle w:val="ae"/>
          <w:color w:val="000000" w:themeColor="text1"/>
          <w:lang w:val="en-US"/>
        </w:rPr>
        <w:t>GENDER STEREOTYPES IN THE DISTRIBUTION OF HOUSEHOLD RESPONSIBILITIES IN THE MODERN BELARUSIAN FAMILY</w:t>
      </w:r>
    </w:p>
    <w:p w:rsidR="00E97352" w:rsidRDefault="00E97352" w:rsidP="00E97352">
      <w:pPr>
        <w:pStyle w:val="ad"/>
        <w:spacing w:before="0" w:beforeAutospacing="0" w:after="0" w:afterAutospacing="0"/>
        <w:ind w:firstLine="709"/>
        <w:contextualSpacing/>
        <w:jc w:val="both"/>
        <w:rPr>
          <w:color w:val="000000" w:themeColor="text1"/>
          <w:lang w:val="en-US"/>
        </w:rPr>
      </w:pPr>
      <w:r w:rsidRPr="00E97352">
        <w:rPr>
          <w:rStyle w:val="ae"/>
          <w:color w:val="000000" w:themeColor="text1"/>
          <w:lang w:val="en-US"/>
        </w:rPr>
        <w:t>Abstract.</w:t>
      </w:r>
      <w:r>
        <w:rPr>
          <w:color w:val="000000" w:themeColor="text1"/>
          <w:lang w:val="en-US"/>
        </w:rPr>
        <w:t xml:space="preserve"> </w:t>
      </w:r>
      <w:r w:rsidRPr="00E97352">
        <w:rPr>
          <w:color w:val="000000" w:themeColor="text1"/>
          <w:lang w:val="en-US"/>
        </w:rPr>
        <w:t>The article is devoted to the study of gender stereotypes in the distribution of household responsibilities in modern Belarusian families. Based on da</w:t>
      </w:r>
      <w:r>
        <w:rPr>
          <w:color w:val="000000" w:themeColor="text1"/>
          <w:lang w:val="en-US"/>
        </w:rPr>
        <w:t xml:space="preserve">ta from the sociological study </w:t>
      </w:r>
      <w:r w:rsidRPr="00E97352">
        <w:rPr>
          <w:color w:val="000000" w:themeColor="text1"/>
          <w:lang w:val="en-US"/>
        </w:rPr>
        <w:t>«Generations and Gender Survey», the division of labor between men and women is analyzed, as well as their level of satisfaction with this distribution.</w:t>
      </w:r>
    </w:p>
    <w:p w:rsidR="00E97352" w:rsidRDefault="00E97352" w:rsidP="00E97352">
      <w:pPr>
        <w:pStyle w:val="ad"/>
        <w:spacing w:before="0" w:beforeAutospacing="0" w:after="0" w:afterAutospacing="0"/>
        <w:ind w:firstLine="709"/>
        <w:contextualSpacing/>
        <w:jc w:val="both"/>
        <w:rPr>
          <w:color w:val="000000" w:themeColor="text1"/>
          <w:lang w:val="en-US"/>
        </w:rPr>
      </w:pPr>
      <w:r w:rsidRPr="00E97352">
        <w:rPr>
          <w:rStyle w:val="ae"/>
          <w:color w:val="000000" w:themeColor="text1"/>
          <w:lang w:val="en-US"/>
        </w:rPr>
        <w:t>Keywords:</w:t>
      </w:r>
      <w:r>
        <w:rPr>
          <w:color w:val="000000" w:themeColor="text1"/>
          <w:lang w:val="en-US"/>
        </w:rPr>
        <w:t xml:space="preserve"> </w:t>
      </w:r>
      <w:r w:rsidR="001D1BF9" w:rsidRPr="001D1BF9">
        <w:rPr>
          <w:color w:val="000000" w:themeColor="text1"/>
          <w:lang w:val="en-US"/>
        </w:rPr>
        <w:t>gender stereotypes, household duties, family, Repub</w:t>
      </w:r>
      <w:r w:rsidR="001D1BF9">
        <w:rPr>
          <w:color w:val="000000" w:themeColor="text1"/>
          <w:lang w:val="en-US"/>
        </w:rPr>
        <w:t>lic of Belarus, gender equality</w:t>
      </w:r>
      <w:r w:rsidRPr="00E97352">
        <w:rPr>
          <w:color w:val="000000" w:themeColor="text1"/>
          <w:lang w:val="en-US"/>
        </w:rPr>
        <w:t>.</w:t>
      </w:r>
    </w:p>
    <w:p w:rsidR="008C22E8" w:rsidRPr="008C22E8" w:rsidRDefault="008C22E8" w:rsidP="008C22E8">
      <w:pPr>
        <w:pStyle w:val="docdata"/>
        <w:spacing w:before="0" w:beforeAutospacing="0" w:after="0" w:afterAutospacing="0"/>
        <w:ind w:firstLine="709"/>
        <w:contextualSpacing/>
        <w:jc w:val="center"/>
        <w:rPr>
          <w:lang w:val="en-US"/>
        </w:rPr>
      </w:pPr>
      <w:r w:rsidRPr="008C22E8">
        <w:rPr>
          <w:b/>
          <w:bCs/>
          <w:color w:val="000000"/>
          <w:lang w:val="en-US"/>
        </w:rPr>
        <w:t>About the author</w:t>
      </w:r>
    </w:p>
    <w:p w:rsidR="001D1BF9" w:rsidRDefault="005F05AC" w:rsidP="001D1BF9">
      <w:pPr>
        <w:spacing w:after="0" w:line="240" w:lineRule="auto"/>
        <w:ind w:firstLine="709"/>
        <w:jc w:val="both"/>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Murashko</w:t>
      </w:r>
      <w:proofErr w:type="spellEnd"/>
      <w:r>
        <w:rPr>
          <w:rFonts w:ascii="Times New Roman" w:hAnsi="Times New Roman" w:cs="Times New Roman"/>
          <w:b/>
          <w:sz w:val="24"/>
          <w:szCs w:val="24"/>
          <w:lang w:val="en-US"/>
        </w:rPr>
        <w:t xml:space="preserve"> Olga </w:t>
      </w:r>
      <w:proofErr w:type="spellStart"/>
      <w:r w:rsidRPr="005F05AC">
        <w:rPr>
          <w:rFonts w:ascii="Times New Roman" w:hAnsi="Times New Roman" w:cs="Times New Roman"/>
          <w:b/>
          <w:sz w:val="24"/>
          <w:szCs w:val="24"/>
          <w:lang w:val="en-US"/>
        </w:rPr>
        <w:t>Yuryevna</w:t>
      </w:r>
      <w:proofErr w:type="spellEnd"/>
      <w:r w:rsidR="001D1BF9">
        <w:rPr>
          <w:rFonts w:ascii="Times New Roman" w:hAnsi="Times New Roman" w:cs="Times New Roman"/>
          <w:b/>
          <w:sz w:val="24"/>
          <w:szCs w:val="24"/>
          <w:lang w:val="en-US"/>
        </w:rPr>
        <w:t xml:space="preserve"> (Belarus, Minsk) </w:t>
      </w:r>
      <w:r w:rsidR="001D1BF9" w:rsidRPr="00B51C97">
        <w:rPr>
          <w:rFonts w:ascii="Times New Roman" w:hAnsi="Times New Roman" w:cs="Times New Roman"/>
          <w:bCs/>
          <w:sz w:val="24"/>
          <w:szCs w:val="24"/>
          <w:lang w:val="en-US"/>
        </w:rPr>
        <w:t xml:space="preserve">– Researcher, Institute of Economics of the NAS of Belarus (220072, Belarus, Minsk, </w:t>
      </w:r>
      <w:proofErr w:type="spellStart"/>
      <w:r w:rsidR="001D1BF9" w:rsidRPr="00B51C97">
        <w:rPr>
          <w:rFonts w:ascii="Times New Roman" w:hAnsi="Times New Roman" w:cs="Times New Roman"/>
          <w:bCs/>
          <w:sz w:val="24"/>
          <w:szCs w:val="24"/>
          <w:lang w:val="en-US"/>
        </w:rPr>
        <w:t>Surganova</w:t>
      </w:r>
      <w:proofErr w:type="spellEnd"/>
      <w:r w:rsidR="001D1BF9" w:rsidRPr="00B51C97">
        <w:rPr>
          <w:rFonts w:ascii="Times New Roman" w:hAnsi="Times New Roman" w:cs="Times New Roman"/>
          <w:bCs/>
          <w:sz w:val="24"/>
          <w:szCs w:val="24"/>
          <w:lang w:val="en-US"/>
        </w:rPr>
        <w:t xml:space="preserve"> str., </w:t>
      </w:r>
      <w:r w:rsidR="001D1BF9">
        <w:rPr>
          <w:rFonts w:ascii="Times New Roman" w:hAnsi="Times New Roman" w:cs="Times New Roman"/>
          <w:bCs/>
          <w:sz w:val="24"/>
          <w:szCs w:val="24"/>
          <w:lang w:val="en-US"/>
        </w:rPr>
        <w:t xml:space="preserve">1/2, e-mail: </w:t>
      </w:r>
      <w:r w:rsidR="001D1BF9">
        <w:rPr>
          <w:rFonts w:ascii="Times New Roman" w:hAnsi="Times New Roman" w:cs="Times New Roman"/>
          <w:sz w:val="24"/>
          <w:szCs w:val="24"/>
          <w:lang w:val="be-BY"/>
        </w:rPr>
        <w:t xml:space="preserve">: </w:t>
      </w:r>
      <w:r w:rsidR="001D1BF9">
        <w:rPr>
          <w:sz w:val="20"/>
          <w:szCs w:val="20"/>
        </w:rPr>
        <w:fldChar w:fldCharType="begin"/>
      </w:r>
      <w:r w:rsidR="001D1BF9" w:rsidRPr="00B51C97">
        <w:rPr>
          <w:lang w:val="en-US"/>
        </w:rPr>
        <w:instrText xml:space="preserve"> HYPERLINK "mailto:olga-rebenok@mail.ru" </w:instrText>
      </w:r>
      <w:r w:rsidR="001D1BF9">
        <w:rPr>
          <w:sz w:val="20"/>
          <w:szCs w:val="20"/>
        </w:rPr>
        <w:fldChar w:fldCharType="separate"/>
      </w:r>
      <w:r w:rsidR="001D1BF9" w:rsidRPr="00DF3D3C">
        <w:rPr>
          <w:rStyle w:val="a3"/>
          <w:rFonts w:ascii="Times New Roman" w:hAnsi="Times New Roman" w:cs="Times New Roman"/>
          <w:sz w:val="24"/>
          <w:szCs w:val="24"/>
          <w:lang w:val="en-US"/>
        </w:rPr>
        <w:t>olga</w:t>
      </w:r>
      <w:r w:rsidR="001D1BF9" w:rsidRPr="00B51C97">
        <w:rPr>
          <w:rStyle w:val="a3"/>
          <w:rFonts w:ascii="Times New Roman" w:hAnsi="Times New Roman" w:cs="Times New Roman"/>
          <w:sz w:val="24"/>
          <w:szCs w:val="24"/>
          <w:lang w:val="en-US"/>
        </w:rPr>
        <w:t>-</w:t>
      </w:r>
      <w:r w:rsidR="001D1BF9" w:rsidRPr="00DF3D3C">
        <w:rPr>
          <w:rStyle w:val="a3"/>
          <w:rFonts w:ascii="Times New Roman" w:hAnsi="Times New Roman" w:cs="Times New Roman"/>
          <w:sz w:val="24"/>
          <w:szCs w:val="24"/>
          <w:lang w:val="en-US"/>
        </w:rPr>
        <w:t>rebenok</w:t>
      </w:r>
      <w:r w:rsidR="001D1BF9" w:rsidRPr="00B51C97">
        <w:rPr>
          <w:rStyle w:val="a3"/>
          <w:rFonts w:ascii="Times New Roman" w:hAnsi="Times New Roman" w:cs="Times New Roman"/>
          <w:sz w:val="24"/>
          <w:szCs w:val="24"/>
          <w:lang w:val="en-US"/>
        </w:rPr>
        <w:t>@</w:t>
      </w:r>
      <w:r w:rsidR="001D1BF9" w:rsidRPr="00DF3D3C">
        <w:rPr>
          <w:rStyle w:val="a3"/>
          <w:rFonts w:ascii="Times New Roman" w:hAnsi="Times New Roman" w:cs="Times New Roman"/>
          <w:sz w:val="24"/>
          <w:szCs w:val="24"/>
          <w:lang w:val="en-US"/>
        </w:rPr>
        <w:t>mail</w:t>
      </w:r>
      <w:r w:rsidR="001D1BF9" w:rsidRPr="00B51C97">
        <w:rPr>
          <w:rStyle w:val="a3"/>
          <w:rFonts w:ascii="Times New Roman" w:hAnsi="Times New Roman" w:cs="Times New Roman"/>
          <w:sz w:val="24"/>
          <w:szCs w:val="24"/>
          <w:lang w:val="en-US"/>
        </w:rPr>
        <w:t>.</w:t>
      </w:r>
      <w:r w:rsidR="001D1BF9" w:rsidRPr="00DF3D3C">
        <w:rPr>
          <w:rStyle w:val="a3"/>
          <w:rFonts w:ascii="Times New Roman" w:hAnsi="Times New Roman" w:cs="Times New Roman"/>
          <w:sz w:val="24"/>
          <w:szCs w:val="24"/>
          <w:lang w:val="en-US"/>
        </w:rPr>
        <w:t>ru</w:t>
      </w:r>
      <w:r w:rsidR="001D1BF9">
        <w:rPr>
          <w:rStyle w:val="a3"/>
          <w:rFonts w:ascii="Times New Roman" w:hAnsi="Times New Roman" w:cs="Times New Roman"/>
          <w:sz w:val="24"/>
          <w:szCs w:val="24"/>
          <w:lang w:val="en-US"/>
        </w:rPr>
        <w:fldChar w:fldCharType="end"/>
      </w:r>
      <w:r w:rsidR="001D1BF9">
        <w:rPr>
          <w:rFonts w:ascii="Times New Roman" w:hAnsi="Times New Roman" w:cs="Times New Roman"/>
          <w:bCs/>
          <w:sz w:val="24"/>
          <w:szCs w:val="24"/>
          <w:lang w:val="en-US"/>
        </w:rPr>
        <w:t>)</w:t>
      </w:r>
    </w:p>
    <w:p w:rsidR="001D1BF9" w:rsidRDefault="001D1BF9" w:rsidP="001D1BF9">
      <w:pPr>
        <w:spacing w:after="0" w:line="240" w:lineRule="auto"/>
        <w:ind w:firstLine="709"/>
        <w:jc w:val="both"/>
        <w:rPr>
          <w:rFonts w:ascii="Times New Roman" w:hAnsi="Times New Roman" w:cs="Times New Roman"/>
          <w:bCs/>
          <w:sz w:val="24"/>
          <w:szCs w:val="24"/>
          <w:lang w:val="en-US"/>
        </w:rPr>
      </w:pPr>
      <w:proofErr w:type="spellStart"/>
      <w:r>
        <w:rPr>
          <w:rFonts w:ascii="Times New Roman" w:hAnsi="Times New Roman" w:cs="Times New Roman"/>
          <w:b/>
          <w:sz w:val="24"/>
          <w:szCs w:val="24"/>
          <w:lang w:val="en-US"/>
        </w:rPr>
        <w:t>Kot</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Ulyana</w:t>
      </w:r>
      <w:proofErr w:type="spellEnd"/>
      <w:r w:rsidR="005F05AC">
        <w:rPr>
          <w:rFonts w:ascii="Times New Roman" w:hAnsi="Times New Roman" w:cs="Times New Roman"/>
          <w:b/>
          <w:sz w:val="24"/>
          <w:szCs w:val="24"/>
          <w:lang w:val="en-US"/>
        </w:rPr>
        <w:t xml:space="preserve"> </w:t>
      </w:r>
      <w:proofErr w:type="spellStart"/>
      <w:r w:rsidR="005F05AC">
        <w:rPr>
          <w:rFonts w:ascii="Times New Roman" w:hAnsi="Times New Roman" w:cs="Times New Roman"/>
          <w:b/>
          <w:sz w:val="24"/>
          <w:szCs w:val="24"/>
          <w:lang w:val="en-US"/>
        </w:rPr>
        <w:t>V</w:t>
      </w:r>
      <w:bookmarkStart w:id="0" w:name="_GoBack"/>
      <w:bookmarkEnd w:id="0"/>
      <w:r w:rsidR="005F05AC" w:rsidRPr="005F05AC">
        <w:rPr>
          <w:rFonts w:ascii="Times New Roman" w:hAnsi="Times New Roman" w:cs="Times New Roman"/>
          <w:b/>
          <w:sz w:val="24"/>
          <w:szCs w:val="24"/>
          <w:lang w:val="en-US"/>
        </w:rPr>
        <w:t>ladimirovna</w:t>
      </w:r>
      <w:proofErr w:type="spellEnd"/>
      <w:r>
        <w:rPr>
          <w:rFonts w:ascii="Times New Roman" w:hAnsi="Times New Roman" w:cs="Times New Roman"/>
          <w:b/>
          <w:sz w:val="24"/>
          <w:szCs w:val="24"/>
          <w:lang w:val="en-US"/>
        </w:rPr>
        <w:t xml:space="preserve"> (Belarus, Minsk) </w:t>
      </w:r>
      <w:r w:rsidRPr="00B51C97">
        <w:rPr>
          <w:rFonts w:ascii="Times New Roman" w:hAnsi="Times New Roman" w:cs="Times New Roman"/>
          <w:bCs/>
          <w:sz w:val="24"/>
          <w:szCs w:val="24"/>
          <w:lang w:val="en-US"/>
        </w:rPr>
        <w:t xml:space="preserve">– Junior Researcher, Institute of Economics of the NAS of Belarus (220072, Belarus, Minsk, </w:t>
      </w:r>
      <w:proofErr w:type="spellStart"/>
      <w:r w:rsidRPr="00B51C97">
        <w:rPr>
          <w:rFonts w:ascii="Times New Roman" w:hAnsi="Times New Roman" w:cs="Times New Roman"/>
          <w:bCs/>
          <w:sz w:val="24"/>
          <w:szCs w:val="24"/>
          <w:lang w:val="en-US"/>
        </w:rPr>
        <w:t>Surganova</w:t>
      </w:r>
      <w:proofErr w:type="spellEnd"/>
      <w:r w:rsidRPr="00B51C97">
        <w:rPr>
          <w:rFonts w:ascii="Times New Roman" w:hAnsi="Times New Roman" w:cs="Times New Roman"/>
          <w:bCs/>
          <w:sz w:val="24"/>
          <w:szCs w:val="24"/>
          <w:lang w:val="en-US"/>
        </w:rPr>
        <w:t xml:space="preserve"> str., </w:t>
      </w:r>
      <w:r>
        <w:rPr>
          <w:rFonts w:ascii="Times New Roman" w:hAnsi="Times New Roman" w:cs="Times New Roman"/>
          <w:bCs/>
          <w:sz w:val="24"/>
          <w:szCs w:val="24"/>
          <w:lang w:val="en-US"/>
        </w:rPr>
        <w:t xml:space="preserve">1/2, e-mail: </w:t>
      </w:r>
      <w:hyperlink r:id="rId13" w:history="1">
        <w:r w:rsidRPr="00796259">
          <w:rPr>
            <w:rStyle w:val="a3"/>
            <w:rFonts w:ascii="Times New Roman" w:hAnsi="Times New Roman" w:cs="Times New Roman"/>
            <w:bCs/>
            <w:sz w:val="24"/>
            <w:szCs w:val="24"/>
            <w:lang w:val="en-US"/>
          </w:rPr>
          <w:t>ulyankot@gmail.com</w:t>
        </w:r>
      </w:hyperlink>
      <w:r>
        <w:rPr>
          <w:rFonts w:ascii="Times New Roman" w:hAnsi="Times New Roman" w:cs="Times New Roman"/>
          <w:bCs/>
          <w:sz w:val="24"/>
          <w:szCs w:val="24"/>
          <w:lang w:val="en-US"/>
        </w:rPr>
        <w:t>)</w:t>
      </w:r>
    </w:p>
    <w:p w:rsidR="008C22E8" w:rsidRPr="008C22E8" w:rsidRDefault="008C22E8" w:rsidP="008C22E8">
      <w:pPr>
        <w:pStyle w:val="ad"/>
        <w:spacing w:before="0" w:beforeAutospacing="0" w:after="0" w:afterAutospacing="0"/>
        <w:ind w:firstLine="709"/>
        <w:contextualSpacing/>
        <w:jc w:val="both"/>
        <w:rPr>
          <w:lang w:val="en-US"/>
        </w:rPr>
      </w:pPr>
    </w:p>
    <w:p w:rsidR="008C22E8" w:rsidRPr="008C22E8" w:rsidRDefault="008C22E8" w:rsidP="008C22E8">
      <w:pPr>
        <w:pStyle w:val="ad"/>
        <w:spacing w:before="0" w:beforeAutospacing="0" w:after="0" w:afterAutospacing="0"/>
        <w:ind w:firstLine="709"/>
        <w:contextualSpacing/>
        <w:jc w:val="center"/>
        <w:rPr>
          <w:b/>
          <w:bCs/>
          <w:color w:val="000000"/>
          <w:lang w:val="en-US"/>
        </w:rPr>
      </w:pPr>
      <w:r w:rsidRPr="008C22E8">
        <w:rPr>
          <w:b/>
          <w:bCs/>
          <w:color w:val="000000"/>
          <w:lang w:val="en-US"/>
        </w:rPr>
        <w:t>References</w:t>
      </w:r>
    </w:p>
    <w:p w:rsidR="008C22E8" w:rsidRPr="008C22E8" w:rsidRDefault="008C22E8" w:rsidP="008C22E8">
      <w:pPr>
        <w:pStyle w:val="ad"/>
        <w:spacing w:after="0"/>
        <w:ind w:firstLine="709"/>
        <w:contextualSpacing/>
        <w:jc w:val="both"/>
        <w:rPr>
          <w:color w:val="000000" w:themeColor="text1"/>
          <w:lang w:val="en-US"/>
        </w:rPr>
      </w:pPr>
      <w:r w:rsidRPr="008C22E8">
        <w:rPr>
          <w:color w:val="000000" w:themeColor="text1"/>
          <w:lang w:val="en-US"/>
        </w:rPr>
        <w:t>1.</w:t>
      </w:r>
      <w:r>
        <w:rPr>
          <w:color w:val="000000" w:themeColor="text1"/>
          <w:lang w:val="en-US"/>
        </w:rPr>
        <w:t xml:space="preserve"> </w:t>
      </w:r>
      <w:proofErr w:type="spellStart"/>
      <w:r w:rsidRPr="008C22E8">
        <w:rPr>
          <w:color w:val="000000" w:themeColor="text1"/>
          <w:lang w:val="en-US"/>
        </w:rPr>
        <w:t>Bagiro</w:t>
      </w:r>
      <w:r>
        <w:rPr>
          <w:color w:val="000000" w:themeColor="text1"/>
          <w:lang w:val="en-US"/>
        </w:rPr>
        <w:t>va</w:t>
      </w:r>
      <w:proofErr w:type="spellEnd"/>
      <w:r>
        <w:rPr>
          <w:color w:val="000000" w:themeColor="text1"/>
          <w:lang w:val="en-US"/>
        </w:rPr>
        <w:t xml:space="preserve"> A. P., &amp; </w:t>
      </w:r>
      <w:proofErr w:type="spellStart"/>
      <w:r>
        <w:rPr>
          <w:color w:val="000000" w:themeColor="text1"/>
          <w:lang w:val="en-US"/>
        </w:rPr>
        <w:t>Shubat</w:t>
      </w:r>
      <w:proofErr w:type="spellEnd"/>
      <w:r>
        <w:rPr>
          <w:color w:val="000000" w:themeColor="text1"/>
          <w:lang w:val="en-US"/>
        </w:rPr>
        <w:t xml:space="preserve"> O. M</w:t>
      </w:r>
      <w:r w:rsidRPr="008C22E8">
        <w:rPr>
          <w:color w:val="000000" w:themeColor="text1"/>
          <w:lang w:val="en-US"/>
        </w:rPr>
        <w:t>. Conceptual approaches to analyzin</w:t>
      </w:r>
      <w:r w:rsidR="001D1BF9">
        <w:rPr>
          <w:color w:val="000000" w:themeColor="text1"/>
          <w:lang w:val="en-US"/>
        </w:rPr>
        <w:t>g the quality of parental labor //</w:t>
      </w:r>
      <w:r w:rsidRPr="008C22E8">
        <w:rPr>
          <w:color w:val="000000" w:themeColor="text1"/>
          <w:lang w:val="en-US"/>
        </w:rPr>
        <w:t xml:space="preserve"> Economic Analysis: Theory and Practice. 2011. №</w:t>
      </w:r>
      <w:r>
        <w:rPr>
          <w:color w:val="000000" w:themeColor="text1"/>
          <w:lang w:val="en-US"/>
        </w:rPr>
        <w:t>31 (238).</w:t>
      </w:r>
      <w:r w:rsidRPr="008C22E8">
        <w:rPr>
          <w:color w:val="000000" w:themeColor="text1"/>
          <w:lang w:val="en-US"/>
        </w:rPr>
        <w:t xml:space="preserve"> </w:t>
      </w:r>
      <w:r>
        <w:rPr>
          <w:color w:val="000000" w:themeColor="text1"/>
          <w:lang w:val="en-US"/>
        </w:rPr>
        <w:t>P</w:t>
      </w:r>
      <w:r w:rsidR="000D173C">
        <w:rPr>
          <w:color w:val="000000" w:themeColor="text1"/>
          <w:lang w:val="en-US"/>
        </w:rPr>
        <w:t>p</w:t>
      </w:r>
      <w:r>
        <w:rPr>
          <w:color w:val="000000" w:themeColor="text1"/>
          <w:lang w:val="en-US"/>
        </w:rPr>
        <w:t>.</w:t>
      </w:r>
      <w:r w:rsidRPr="008C22E8">
        <w:rPr>
          <w:color w:val="000000" w:themeColor="text1"/>
          <w:lang w:val="en-US"/>
        </w:rPr>
        <w:t xml:space="preserve"> 2–6.</w:t>
      </w:r>
    </w:p>
    <w:p w:rsidR="008C22E8" w:rsidRPr="008C22E8" w:rsidRDefault="008C22E8" w:rsidP="008C22E8">
      <w:pPr>
        <w:pStyle w:val="ad"/>
        <w:spacing w:after="0"/>
        <w:ind w:firstLine="709"/>
        <w:contextualSpacing/>
        <w:jc w:val="both"/>
        <w:rPr>
          <w:color w:val="000000" w:themeColor="text1"/>
          <w:lang w:val="en-US"/>
        </w:rPr>
      </w:pPr>
      <w:r>
        <w:rPr>
          <w:color w:val="000000" w:themeColor="text1"/>
          <w:lang w:val="en-US"/>
        </w:rPr>
        <w:t xml:space="preserve">2. </w:t>
      </w:r>
      <w:proofErr w:type="spellStart"/>
      <w:r w:rsidRPr="008C22E8">
        <w:rPr>
          <w:color w:val="000000" w:themeColor="text1"/>
          <w:lang w:val="en-US"/>
        </w:rPr>
        <w:t>B</w:t>
      </w:r>
      <w:r>
        <w:rPr>
          <w:color w:val="000000" w:themeColor="text1"/>
          <w:lang w:val="en-US"/>
        </w:rPr>
        <w:t>agirova</w:t>
      </w:r>
      <w:proofErr w:type="spellEnd"/>
      <w:r>
        <w:rPr>
          <w:color w:val="000000" w:themeColor="text1"/>
          <w:lang w:val="en-US"/>
        </w:rPr>
        <w:t xml:space="preserve"> A. P., </w:t>
      </w:r>
      <w:proofErr w:type="spellStart"/>
      <w:r>
        <w:rPr>
          <w:color w:val="000000" w:themeColor="text1"/>
          <w:lang w:val="en-US"/>
        </w:rPr>
        <w:t>Shubat</w:t>
      </w:r>
      <w:proofErr w:type="spellEnd"/>
      <w:r>
        <w:rPr>
          <w:color w:val="000000" w:themeColor="text1"/>
          <w:lang w:val="en-US"/>
        </w:rPr>
        <w:t xml:space="preserve"> O. M., </w:t>
      </w:r>
      <w:proofErr w:type="spellStart"/>
      <w:r>
        <w:rPr>
          <w:color w:val="000000" w:themeColor="text1"/>
          <w:lang w:val="en-US"/>
        </w:rPr>
        <w:t>Pshenichnikova</w:t>
      </w:r>
      <w:proofErr w:type="spellEnd"/>
      <w:r w:rsidR="001D1BF9">
        <w:rPr>
          <w:color w:val="000000" w:themeColor="text1"/>
          <w:lang w:val="en-US"/>
        </w:rPr>
        <w:t xml:space="preserve"> M. M</w:t>
      </w:r>
      <w:r w:rsidRPr="008C22E8">
        <w:rPr>
          <w:color w:val="000000" w:themeColor="text1"/>
          <w:lang w:val="en-US"/>
        </w:rPr>
        <w:t>. Methodological princip</w:t>
      </w:r>
      <w:r w:rsidR="001D1BF9">
        <w:rPr>
          <w:color w:val="000000" w:themeColor="text1"/>
          <w:lang w:val="en-US"/>
        </w:rPr>
        <w:t>les of analyzing parental labor</w:t>
      </w:r>
      <w:r w:rsidR="001D1BF9">
        <w:rPr>
          <w:color w:val="000000" w:themeColor="text1"/>
          <w:lang w:val="be-BY"/>
        </w:rPr>
        <w:t xml:space="preserve"> //</w:t>
      </w:r>
      <w:r w:rsidRPr="008C22E8">
        <w:rPr>
          <w:color w:val="000000" w:themeColor="text1"/>
          <w:lang w:val="en-US"/>
        </w:rPr>
        <w:t xml:space="preserve"> Economi</w:t>
      </w:r>
      <w:r>
        <w:rPr>
          <w:color w:val="000000" w:themeColor="text1"/>
          <w:lang w:val="en-US"/>
        </w:rPr>
        <w:t xml:space="preserve">c Analysis: Theory and Practice. 2011. </w:t>
      </w:r>
      <w:r>
        <w:rPr>
          <w:color w:val="000000" w:themeColor="text1"/>
          <w:lang w:val="be-BY"/>
        </w:rPr>
        <w:t>№</w:t>
      </w:r>
      <w:r w:rsidRPr="008C22E8">
        <w:rPr>
          <w:color w:val="000000" w:themeColor="text1"/>
          <w:lang w:val="en-US"/>
        </w:rPr>
        <w:t>46</w:t>
      </w:r>
      <w:r>
        <w:rPr>
          <w:color w:val="000000" w:themeColor="text1"/>
          <w:lang w:val="en-US"/>
        </w:rPr>
        <w:t xml:space="preserve"> (253). P</w:t>
      </w:r>
      <w:r w:rsidR="000D173C">
        <w:rPr>
          <w:color w:val="000000" w:themeColor="text1"/>
          <w:lang w:val="en-US"/>
        </w:rPr>
        <w:t>p</w:t>
      </w:r>
      <w:r>
        <w:rPr>
          <w:color w:val="000000" w:themeColor="text1"/>
          <w:lang w:val="en-US"/>
        </w:rPr>
        <w:t>.</w:t>
      </w:r>
      <w:r w:rsidRPr="008C22E8">
        <w:rPr>
          <w:color w:val="000000" w:themeColor="text1"/>
          <w:lang w:val="en-US"/>
        </w:rPr>
        <w:t xml:space="preserve"> 9–16.</w:t>
      </w:r>
    </w:p>
    <w:p w:rsidR="008C22E8" w:rsidRPr="001D1BF9" w:rsidRDefault="008C22E8" w:rsidP="008C22E8">
      <w:pPr>
        <w:pStyle w:val="ad"/>
        <w:spacing w:after="0"/>
        <w:ind w:firstLine="709"/>
        <w:contextualSpacing/>
        <w:jc w:val="both"/>
        <w:rPr>
          <w:color w:val="000000" w:themeColor="text1"/>
          <w:lang w:val="be-BY"/>
        </w:rPr>
      </w:pPr>
      <w:r>
        <w:rPr>
          <w:color w:val="000000" w:themeColor="text1"/>
          <w:lang w:val="en-US"/>
        </w:rPr>
        <w:t xml:space="preserve">3. </w:t>
      </w:r>
      <w:r w:rsidRPr="008C22E8">
        <w:rPr>
          <w:color w:val="000000" w:themeColor="text1"/>
          <w:lang w:val="en-US"/>
        </w:rPr>
        <w:t>Human</w:t>
      </w:r>
      <w:r>
        <w:rPr>
          <w:color w:val="000000" w:themeColor="text1"/>
          <w:lang w:val="en-US"/>
        </w:rPr>
        <w:t xml:space="preserve"> Development Report 2023–2024</w:t>
      </w:r>
      <w:r w:rsidRPr="008C22E8">
        <w:rPr>
          <w:color w:val="000000" w:themeColor="text1"/>
          <w:lang w:val="en-US"/>
        </w:rPr>
        <w:t xml:space="preserve">. </w:t>
      </w:r>
      <w:r>
        <w:rPr>
          <w:color w:val="000000" w:themeColor="text1"/>
          <w:lang w:val="en-US"/>
        </w:rPr>
        <w:t xml:space="preserve">URL: </w:t>
      </w:r>
      <w:hyperlink r:id="rId14" w:history="1">
        <w:r w:rsidR="001D1BF9" w:rsidRPr="00D6016D">
          <w:rPr>
            <w:rStyle w:val="a3"/>
            <w:lang w:val="en-US"/>
          </w:rPr>
          <w:t>https://hdr.undp.org/system/files/documents/global-report-document/hdr2023-24reportru.pdf</w:t>
        </w:r>
      </w:hyperlink>
      <w:r w:rsidR="001D1BF9">
        <w:rPr>
          <w:color w:val="000000" w:themeColor="text1"/>
          <w:lang w:val="be-BY"/>
        </w:rPr>
        <w:t xml:space="preserve"> (</w:t>
      </w:r>
      <w:r w:rsidR="001D1BF9" w:rsidRPr="001D1BF9">
        <w:rPr>
          <w:color w:val="000000" w:themeColor="text1"/>
          <w:lang w:val="be-BY"/>
        </w:rPr>
        <w:t>date of</w:t>
      </w:r>
      <w:r w:rsidR="001D1BF9">
        <w:rPr>
          <w:color w:val="000000" w:themeColor="text1"/>
          <w:lang w:val="be-BY"/>
        </w:rPr>
        <w:t xml:space="preserve"> access: 18.03.2025).</w:t>
      </w:r>
    </w:p>
    <w:p w:rsidR="008C22E8" w:rsidRPr="001D1BF9" w:rsidRDefault="008C22E8" w:rsidP="008C22E8">
      <w:pPr>
        <w:pStyle w:val="ad"/>
        <w:spacing w:after="0"/>
        <w:ind w:firstLine="709"/>
        <w:contextualSpacing/>
        <w:jc w:val="both"/>
        <w:rPr>
          <w:color w:val="000000" w:themeColor="text1"/>
          <w:lang w:val="be-BY"/>
        </w:rPr>
      </w:pPr>
      <w:r>
        <w:rPr>
          <w:color w:val="000000" w:themeColor="text1"/>
          <w:lang w:val="en-US"/>
        </w:rPr>
        <w:t xml:space="preserve">4. </w:t>
      </w:r>
      <w:r w:rsidRPr="008C22E8">
        <w:rPr>
          <w:color w:val="000000" w:themeColor="text1"/>
          <w:lang w:val="en-US"/>
        </w:rPr>
        <w:t>Globa</w:t>
      </w:r>
      <w:r>
        <w:rPr>
          <w:color w:val="000000" w:themeColor="text1"/>
          <w:lang w:val="en-US"/>
        </w:rPr>
        <w:t>l Gender Gap Report 2024. URL:</w:t>
      </w:r>
      <w:r w:rsidRPr="008C22E8">
        <w:rPr>
          <w:color w:val="000000" w:themeColor="text1"/>
          <w:lang w:val="en-US"/>
        </w:rPr>
        <w:t xml:space="preserve"> </w:t>
      </w:r>
      <w:hyperlink r:id="rId15" w:history="1">
        <w:r w:rsidR="001D1BF9" w:rsidRPr="00D6016D">
          <w:rPr>
            <w:rStyle w:val="a3"/>
            <w:lang w:val="en-US"/>
          </w:rPr>
          <w:t>https://www3.weforum.org/docs/WEF_GGGR_2024.pdf</w:t>
        </w:r>
      </w:hyperlink>
      <w:r w:rsidR="001D1BF9">
        <w:rPr>
          <w:color w:val="000000" w:themeColor="text1"/>
          <w:lang w:val="be-BY"/>
        </w:rPr>
        <w:t xml:space="preserve"> (</w:t>
      </w:r>
      <w:r w:rsidR="001D1BF9" w:rsidRPr="001D1BF9">
        <w:rPr>
          <w:color w:val="000000" w:themeColor="text1"/>
          <w:lang w:val="be-BY"/>
        </w:rPr>
        <w:t>date of</w:t>
      </w:r>
      <w:r w:rsidR="001D1BF9">
        <w:rPr>
          <w:color w:val="000000" w:themeColor="text1"/>
          <w:lang w:val="be-BY"/>
        </w:rPr>
        <w:t xml:space="preserve"> access: 18.03.2025).</w:t>
      </w:r>
    </w:p>
    <w:p w:rsidR="008C22E8" w:rsidRPr="008C22E8" w:rsidRDefault="008C22E8" w:rsidP="008C22E8">
      <w:pPr>
        <w:pStyle w:val="ad"/>
        <w:spacing w:after="0"/>
        <w:ind w:firstLine="709"/>
        <w:contextualSpacing/>
        <w:jc w:val="both"/>
        <w:rPr>
          <w:color w:val="000000" w:themeColor="text1"/>
          <w:lang w:val="en-US"/>
        </w:rPr>
      </w:pPr>
      <w:r>
        <w:rPr>
          <w:color w:val="000000" w:themeColor="text1"/>
          <w:lang w:val="en-US"/>
        </w:rPr>
        <w:t xml:space="preserve">5. </w:t>
      </w:r>
      <w:proofErr w:type="spellStart"/>
      <w:r>
        <w:rPr>
          <w:color w:val="000000" w:themeColor="text1"/>
          <w:lang w:val="en-US"/>
        </w:rPr>
        <w:t>Zadvornova</w:t>
      </w:r>
      <w:proofErr w:type="spellEnd"/>
      <w:r>
        <w:rPr>
          <w:color w:val="000000" w:themeColor="text1"/>
          <w:lang w:val="en-US"/>
        </w:rPr>
        <w:t xml:space="preserve"> Yu. S</w:t>
      </w:r>
      <w:r w:rsidRPr="008C22E8">
        <w:rPr>
          <w:color w:val="000000" w:themeColor="text1"/>
          <w:lang w:val="en-US"/>
        </w:rPr>
        <w:t>. Differentiation of domestic labor in the Russian family: Gende</w:t>
      </w:r>
      <w:r w:rsidR="001D1BF9">
        <w:rPr>
          <w:color w:val="000000" w:themeColor="text1"/>
          <w:lang w:val="en-US"/>
        </w:rPr>
        <w:t>r stereotypes and modern trends</w:t>
      </w:r>
      <w:r w:rsidRPr="008C22E8">
        <w:rPr>
          <w:color w:val="000000" w:themeColor="text1"/>
          <w:lang w:val="en-US"/>
        </w:rPr>
        <w:t xml:space="preserve"> </w:t>
      </w:r>
      <w:r w:rsidR="001D1BF9">
        <w:rPr>
          <w:color w:val="000000" w:themeColor="text1"/>
          <w:lang w:val="be-BY"/>
        </w:rPr>
        <w:t xml:space="preserve">// </w:t>
      </w:r>
      <w:r w:rsidRPr="008C22E8">
        <w:rPr>
          <w:color w:val="000000" w:themeColor="text1"/>
          <w:lang w:val="en-US"/>
        </w:rPr>
        <w:t>Woman in Russian Society</w:t>
      </w:r>
      <w:r w:rsidR="001D1BF9">
        <w:rPr>
          <w:color w:val="000000" w:themeColor="text1"/>
          <w:lang w:val="en-US"/>
        </w:rPr>
        <w:t xml:space="preserve">. 2014. </w:t>
      </w:r>
      <w:r w:rsidR="001D1BF9">
        <w:rPr>
          <w:color w:val="000000" w:themeColor="text1"/>
          <w:lang w:val="be-BY"/>
        </w:rPr>
        <w:t>№</w:t>
      </w:r>
      <w:r w:rsidR="001D1BF9">
        <w:rPr>
          <w:color w:val="000000" w:themeColor="text1"/>
          <w:lang w:val="en-US"/>
        </w:rPr>
        <w:t xml:space="preserve"> 1. P</w:t>
      </w:r>
      <w:r w:rsidR="000D173C">
        <w:rPr>
          <w:color w:val="000000" w:themeColor="text1"/>
          <w:lang w:val="en-US"/>
        </w:rPr>
        <w:t>p</w:t>
      </w:r>
      <w:r w:rsidR="001D1BF9">
        <w:rPr>
          <w:color w:val="000000" w:themeColor="text1"/>
          <w:lang w:val="be-BY"/>
        </w:rPr>
        <w:t>.</w:t>
      </w:r>
      <w:r w:rsidRPr="008C22E8">
        <w:rPr>
          <w:color w:val="000000" w:themeColor="text1"/>
          <w:lang w:val="en-US"/>
        </w:rPr>
        <w:t xml:space="preserve"> 51–58.</w:t>
      </w:r>
    </w:p>
    <w:p w:rsidR="008C22E8" w:rsidRPr="001D1BF9" w:rsidRDefault="008C22E8" w:rsidP="008C22E8">
      <w:pPr>
        <w:pStyle w:val="ad"/>
        <w:spacing w:before="0" w:beforeAutospacing="0" w:after="0" w:afterAutospacing="0"/>
        <w:ind w:firstLine="709"/>
        <w:contextualSpacing/>
        <w:jc w:val="both"/>
        <w:rPr>
          <w:color w:val="000000" w:themeColor="text1"/>
          <w:lang w:val="en-US"/>
        </w:rPr>
      </w:pPr>
      <w:r>
        <w:rPr>
          <w:color w:val="000000" w:themeColor="text1"/>
          <w:lang w:val="en-US"/>
        </w:rPr>
        <w:t xml:space="preserve">6. </w:t>
      </w:r>
      <w:r w:rsidRPr="008C22E8">
        <w:rPr>
          <w:color w:val="000000" w:themeColor="text1"/>
          <w:lang w:val="en-US"/>
        </w:rPr>
        <w:t>Decree of the Council of Ministers of the Republic of Belarus</w:t>
      </w:r>
      <w:r w:rsidR="001D1BF9">
        <w:rPr>
          <w:color w:val="000000" w:themeColor="text1"/>
          <w:lang w:val="be-BY"/>
        </w:rPr>
        <w:t xml:space="preserve"> </w:t>
      </w:r>
      <w:r w:rsidR="001D1BF9">
        <w:rPr>
          <w:color w:val="000000" w:themeColor="text1"/>
          <w:lang w:val="en-US"/>
        </w:rPr>
        <w:t xml:space="preserve">of </w:t>
      </w:r>
      <w:r w:rsidR="001D1BF9">
        <w:rPr>
          <w:color w:val="000000" w:themeColor="text1"/>
          <w:lang w:val="be-BY"/>
        </w:rPr>
        <w:t xml:space="preserve">30 </w:t>
      </w:r>
      <w:r w:rsidR="001D1BF9">
        <w:rPr>
          <w:color w:val="000000" w:themeColor="text1"/>
          <w:lang w:val="en-US"/>
        </w:rPr>
        <w:t>December 2020</w:t>
      </w:r>
      <w:r w:rsidR="001D1BF9">
        <w:rPr>
          <w:color w:val="000000" w:themeColor="text1"/>
          <w:lang w:val="be-BY"/>
        </w:rPr>
        <w:t xml:space="preserve"> № 793</w:t>
      </w:r>
      <w:r w:rsidR="001D1BF9">
        <w:rPr>
          <w:color w:val="000000" w:themeColor="text1"/>
          <w:lang w:val="en-US"/>
        </w:rPr>
        <w:t xml:space="preserve"> </w:t>
      </w:r>
      <w:r w:rsidR="001D1BF9" w:rsidRPr="001D1BF9">
        <w:rPr>
          <w:color w:val="000000" w:themeColor="text1"/>
          <w:lang w:val="en-US"/>
        </w:rPr>
        <w:t>«</w:t>
      </w:r>
      <w:r w:rsidRPr="008C22E8">
        <w:rPr>
          <w:color w:val="000000" w:themeColor="text1"/>
          <w:lang w:val="en-US"/>
        </w:rPr>
        <w:t>On the National Action Plan for Gender Equality in the Republic of Belarus for 2021–2025</w:t>
      </w:r>
      <w:r w:rsidR="001D1BF9" w:rsidRPr="001D1BF9">
        <w:rPr>
          <w:color w:val="000000" w:themeColor="text1"/>
          <w:lang w:val="en-US"/>
        </w:rPr>
        <w:t>»</w:t>
      </w:r>
      <w:r w:rsidR="001D1BF9">
        <w:rPr>
          <w:color w:val="000000" w:themeColor="text1"/>
          <w:lang w:val="en-US"/>
        </w:rPr>
        <w:t>. URL</w:t>
      </w:r>
      <w:r w:rsidR="001D1BF9">
        <w:rPr>
          <w:color w:val="000000" w:themeColor="text1"/>
          <w:lang w:val="be-BY"/>
        </w:rPr>
        <w:t xml:space="preserve">: </w:t>
      </w:r>
      <w:hyperlink r:id="rId16" w:history="1">
        <w:r w:rsidR="001D1BF9" w:rsidRPr="00D6016D">
          <w:rPr>
            <w:rStyle w:val="a3"/>
            <w:lang w:val="en-US"/>
          </w:rPr>
          <w:t>https://pravo.by/document/?guid=3871&amp;p0=C22000793</w:t>
        </w:r>
      </w:hyperlink>
      <w:r w:rsidR="001D1BF9">
        <w:rPr>
          <w:color w:val="000000" w:themeColor="text1"/>
          <w:lang w:val="be-BY"/>
        </w:rPr>
        <w:t xml:space="preserve"> (</w:t>
      </w:r>
      <w:r w:rsidR="001D1BF9" w:rsidRPr="001D1BF9">
        <w:rPr>
          <w:color w:val="000000" w:themeColor="text1"/>
          <w:lang w:val="be-BY"/>
        </w:rPr>
        <w:t>date of</w:t>
      </w:r>
      <w:r w:rsidR="001D1BF9">
        <w:rPr>
          <w:color w:val="000000" w:themeColor="text1"/>
          <w:lang w:val="be-BY"/>
        </w:rPr>
        <w:t xml:space="preserve"> access: 18.03.2025)</w:t>
      </w:r>
      <w:r w:rsidR="000D173C">
        <w:rPr>
          <w:color w:val="000000" w:themeColor="text1"/>
          <w:lang w:val="be-BY"/>
        </w:rPr>
        <w:t>.</w:t>
      </w:r>
    </w:p>
    <w:p w:rsidR="008061C6" w:rsidRPr="00E97352" w:rsidRDefault="008061C6" w:rsidP="008061C6">
      <w:pPr>
        <w:spacing w:after="0" w:line="240" w:lineRule="auto"/>
        <w:jc w:val="right"/>
        <w:rPr>
          <w:rFonts w:ascii="Times New Roman" w:hAnsi="Times New Roman" w:cs="Times New Roman"/>
          <w:b/>
          <w:sz w:val="24"/>
          <w:szCs w:val="24"/>
          <w:lang w:val="en-US"/>
        </w:rPr>
      </w:pPr>
    </w:p>
    <w:sectPr w:rsidR="008061C6" w:rsidRPr="00E97352" w:rsidSect="00350B2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0CD3" w:rsidRDefault="00C40CD3" w:rsidP="00350B23">
      <w:pPr>
        <w:spacing w:after="0" w:line="240" w:lineRule="auto"/>
      </w:pPr>
      <w:r>
        <w:separator/>
      </w:r>
    </w:p>
  </w:endnote>
  <w:endnote w:type="continuationSeparator" w:id="0">
    <w:p w:rsidR="00C40CD3" w:rsidRDefault="00C40CD3" w:rsidP="00350B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0CD3" w:rsidRDefault="00C40CD3" w:rsidP="00350B23">
      <w:pPr>
        <w:spacing w:after="0" w:line="240" w:lineRule="auto"/>
      </w:pPr>
      <w:r>
        <w:separator/>
      </w:r>
    </w:p>
  </w:footnote>
  <w:footnote w:type="continuationSeparator" w:id="0">
    <w:p w:rsidR="00C40CD3" w:rsidRDefault="00C40CD3" w:rsidP="00350B23">
      <w:pPr>
        <w:spacing w:after="0" w:line="240" w:lineRule="auto"/>
      </w:pPr>
      <w:r>
        <w:continuationSeparator/>
      </w:r>
    </w:p>
  </w:footnote>
  <w:footnote w:id="1">
    <w:p w:rsidR="00F873D5" w:rsidRDefault="00F873D5" w:rsidP="00F873D5">
      <w:pPr>
        <w:pStyle w:val="a9"/>
        <w:jc w:val="both"/>
      </w:pPr>
      <w:r w:rsidRPr="00F873D5">
        <w:rPr>
          <w:rStyle w:val="ab"/>
          <w:rFonts w:ascii="Times New Roman" w:hAnsi="Times New Roman" w:cs="Times New Roman"/>
          <w:vertAlign w:val="baseline"/>
        </w:rPr>
        <w:footnoteRef/>
      </w:r>
      <w:r w:rsidRPr="00F873D5">
        <w:rPr>
          <w:rFonts w:ascii="Times New Roman" w:hAnsi="Times New Roman" w:cs="Times New Roman"/>
        </w:rPr>
        <w:t xml:space="preserve"> В данной статье используются данные второй волны (2023 г.) национального обследования «Формирование семьи, стабильных семейных отношений и рождаемость в меняющихся социально-экономических условиях жизни белорусов» с использованием методологии международной программы «Поколения и гендер». Обследование проводилось в рамках проекта международной технической помощи «Укрепление научного и образовательного потенциала Республики Беларусь в области сбора, анализа и использования демографических данных для достижения Целей устойчивого развития»</w:t>
      </w:r>
    </w:p>
  </w:footnote>
  <w:footnote w:id="2">
    <w:p w:rsidR="001D1BF9" w:rsidRPr="001D1BF9" w:rsidRDefault="001D1BF9" w:rsidP="00F719CB">
      <w:pPr>
        <w:pStyle w:val="a9"/>
        <w:jc w:val="both"/>
      </w:pPr>
      <w:r>
        <w:rPr>
          <w:rStyle w:val="ab"/>
        </w:rPr>
        <w:footnoteRef/>
      </w:r>
      <w:r>
        <w:t xml:space="preserve"> </w:t>
      </w:r>
      <w:r w:rsidR="00F719CB" w:rsidRPr="00F719CB">
        <w:rPr>
          <w:rFonts w:ascii="Times New Roman" w:hAnsi="Times New Roman" w:cs="Times New Roman"/>
          <w:lang w:val="be-BY"/>
        </w:rPr>
        <w:t>Для расчета среднего балла удовлетворенности распределением домашних обязанностей для мужчин и женщин была применена формула среднего арифметического взвешенного. Средний балл рассчитывался как сумма произведений каждого балла удовлетворенности на количество ответов, соответствующих этому баллу, делен</w:t>
      </w:r>
      <w:r w:rsidR="00F719CB">
        <w:rPr>
          <w:rFonts w:ascii="Times New Roman" w:hAnsi="Times New Roman" w:cs="Times New Roman"/>
          <w:lang w:val="be-BY"/>
        </w:rPr>
        <w:t>ная на общее количество ответов</w:t>
      </w:r>
      <w:r w:rsidRPr="001D1BF9">
        <w:rPr>
          <w:rFonts w:ascii="Times New Roman" w:hAnsi="Times New Roman" w:cs="Times New Roman"/>
        </w:rPr>
        <w:t>.</w:t>
      </w:r>
      <w: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02EB0"/>
    <w:multiLevelType w:val="hybridMultilevel"/>
    <w:tmpl w:val="E712273E"/>
    <w:lvl w:ilvl="0" w:tplc="EFDEC1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0A50F77"/>
    <w:multiLevelType w:val="hybridMultilevel"/>
    <w:tmpl w:val="DBFA9E76"/>
    <w:lvl w:ilvl="0" w:tplc="EFDEC1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5CC46B4"/>
    <w:multiLevelType w:val="hybridMultilevel"/>
    <w:tmpl w:val="23D282BE"/>
    <w:lvl w:ilvl="0" w:tplc="EFDEC1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6D7D335F"/>
    <w:multiLevelType w:val="hybridMultilevel"/>
    <w:tmpl w:val="3E525E7A"/>
    <w:lvl w:ilvl="0" w:tplc="383840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B23"/>
    <w:rsid w:val="000D173C"/>
    <w:rsid w:val="000F4D1F"/>
    <w:rsid w:val="00132816"/>
    <w:rsid w:val="001403F7"/>
    <w:rsid w:val="00162309"/>
    <w:rsid w:val="001D1BF9"/>
    <w:rsid w:val="002B022D"/>
    <w:rsid w:val="00350B23"/>
    <w:rsid w:val="003A1AC6"/>
    <w:rsid w:val="0053297E"/>
    <w:rsid w:val="00547EDD"/>
    <w:rsid w:val="005D4FDE"/>
    <w:rsid w:val="005F05AC"/>
    <w:rsid w:val="00601766"/>
    <w:rsid w:val="00610345"/>
    <w:rsid w:val="00800FD4"/>
    <w:rsid w:val="008061C6"/>
    <w:rsid w:val="008C22E8"/>
    <w:rsid w:val="009163E6"/>
    <w:rsid w:val="00A251E2"/>
    <w:rsid w:val="00C40CD3"/>
    <w:rsid w:val="00C923D8"/>
    <w:rsid w:val="00C97869"/>
    <w:rsid w:val="00D47D93"/>
    <w:rsid w:val="00E97352"/>
    <w:rsid w:val="00ED41D9"/>
    <w:rsid w:val="00F66145"/>
    <w:rsid w:val="00F719CB"/>
    <w:rsid w:val="00F873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A9F04"/>
  <w15:chartTrackingRefBased/>
  <w15:docId w15:val="{B852CA0A-74B9-4B8F-AB0D-7CA401B86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0B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50B23"/>
    <w:rPr>
      <w:color w:val="525252" w:themeColor="accent3" w:themeShade="80"/>
      <w:u w:val="single"/>
    </w:rPr>
  </w:style>
  <w:style w:type="paragraph" w:styleId="a4">
    <w:name w:val="endnote text"/>
    <w:basedOn w:val="a"/>
    <w:link w:val="a5"/>
    <w:uiPriority w:val="99"/>
    <w:unhideWhenUsed/>
    <w:rsid w:val="00350B23"/>
    <w:pPr>
      <w:spacing w:after="0" w:line="240" w:lineRule="auto"/>
    </w:pPr>
    <w:rPr>
      <w:sz w:val="20"/>
      <w:szCs w:val="20"/>
    </w:rPr>
  </w:style>
  <w:style w:type="character" w:customStyle="1" w:styleId="a5">
    <w:name w:val="Текст концевой сноски Знак"/>
    <w:basedOn w:val="a0"/>
    <w:link w:val="a4"/>
    <w:uiPriority w:val="99"/>
    <w:rsid w:val="00350B23"/>
    <w:rPr>
      <w:sz w:val="20"/>
      <w:szCs w:val="20"/>
    </w:rPr>
  </w:style>
  <w:style w:type="character" w:styleId="a6">
    <w:name w:val="endnote reference"/>
    <w:basedOn w:val="a0"/>
    <w:uiPriority w:val="99"/>
    <w:semiHidden/>
    <w:unhideWhenUsed/>
    <w:rsid w:val="00350B23"/>
    <w:rPr>
      <w:vertAlign w:val="superscript"/>
    </w:rPr>
  </w:style>
  <w:style w:type="table" w:styleId="a7">
    <w:name w:val="Table Grid"/>
    <w:basedOn w:val="a1"/>
    <w:uiPriority w:val="39"/>
    <w:rsid w:val="00350B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wncpi">
    <w:name w:val="newncpi"/>
    <w:basedOn w:val="a"/>
    <w:rsid w:val="006103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List Paragraph"/>
    <w:basedOn w:val="a"/>
    <w:uiPriority w:val="34"/>
    <w:qFormat/>
    <w:rsid w:val="00610345"/>
    <w:pPr>
      <w:ind w:left="720"/>
      <w:contextualSpacing/>
    </w:pPr>
  </w:style>
  <w:style w:type="paragraph" w:styleId="a9">
    <w:name w:val="footnote text"/>
    <w:basedOn w:val="a"/>
    <w:link w:val="aa"/>
    <w:uiPriority w:val="99"/>
    <w:unhideWhenUsed/>
    <w:rsid w:val="00F873D5"/>
    <w:pPr>
      <w:spacing w:after="0" w:line="240" w:lineRule="auto"/>
    </w:pPr>
    <w:rPr>
      <w:sz w:val="20"/>
      <w:szCs w:val="20"/>
    </w:rPr>
  </w:style>
  <w:style w:type="character" w:customStyle="1" w:styleId="aa">
    <w:name w:val="Текст сноски Знак"/>
    <w:basedOn w:val="a0"/>
    <w:link w:val="a9"/>
    <w:uiPriority w:val="99"/>
    <w:rsid w:val="00F873D5"/>
    <w:rPr>
      <w:sz w:val="20"/>
      <w:szCs w:val="20"/>
    </w:rPr>
  </w:style>
  <w:style w:type="character" w:styleId="ab">
    <w:name w:val="footnote reference"/>
    <w:basedOn w:val="a0"/>
    <w:uiPriority w:val="99"/>
    <w:semiHidden/>
    <w:unhideWhenUsed/>
    <w:rsid w:val="00F873D5"/>
    <w:rPr>
      <w:vertAlign w:val="superscript"/>
    </w:rPr>
  </w:style>
  <w:style w:type="character" w:styleId="ac">
    <w:name w:val="FollowedHyperlink"/>
    <w:basedOn w:val="a0"/>
    <w:uiPriority w:val="99"/>
    <w:semiHidden/>
    <w:unhideWhenUsed/>
    <w:rsid w:val="005D4FDE"/>
    <w:rPr>
      <w:color w:val="954F72" w:themeColor="followedHyperlink"/>
      <w:u w:val="single"/>
    </w:rPr>
  </w:style>
  <w:style w:type="paragraph" w:styleId="ad">
    <w:name w:val="Normal (Web)"/>
    <w:basedOn w:val="a"/>
    <w:uiPriority w:val="99"/>
    <w:semiHidden/>
    <w:unhideWhenUsed/>
    <w:rsid w:val="00E973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Strong"/>
    <w:basedOn w:val="a0"/>
    <w:uiPriority w:val="22"/>
    <w:qFormat/>
    <w:rsid w:val="00E97352"/>
    <w:rPr>
      <w:b/>
      <w:bCs/>
    </w:rPr>
  </w:style>
  <w:style w:type="paragraph" w:customStyle="1" w:styleId="docdata">
    <w:name w:val="docdata"/>
    <w:aliases w:val="docy,v5,4852,bqiaagaaeyqcaaagiaiaaanbegaabwksaaaaaaaaaaaaaaaaaaaaaaaaaaaaaaaaaaaaaaaaaaaaaaaaaaaaaaaaaaaaaaaaaaaaaaaaaaaaaaaaaaaaaaaaaaaaaaaaaaaaaaaaaaaaaaaaaaaaaaaaaaaaaaaaaaaaaaaaaaaaaaaaaaaaaaaaaaaaaaaaaaaaaaaaaaaaaaaaaaaaaaaaaaaaaaaaaaaaaaaa"/>
    <w:basedOn w:val="a"/>
    <w:rsid w:val="008C22E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49392">
      <w:bodyDiv w:val="1"/>
      <w:marLeft w:val="0"/>
      <w:marRight w:val="0"/>
      <w:marTop w:val="0"/>
      <w:marBottom w:val="0"/>
      <w:divBdr>
        <w:top w:val="none" w:sz="0" w:space="0" w:color="auto"/>
        <w:left w:val="none" w:sz="0" w:space="0" w:color="auto"/>
        <w:bottom w:val="none" w:sz="0" w:space="0" w:color="auto"/>
        <w:right w:val="none" w:sz="0" w:space="0" w:color="auto"/>
      </w:divBdr>
    </w:div>
    <w:div w:id="368383892">
      <w:bodyDiv w:val="1"/>
      <w:marLeft w:val="0"/>
      <w:marRight w:val="0"/>
      <w:marTop w:val="0"/>
      <w:marBottom w:val="0"/>
      <w:divBdr>
        <w:top w:val="none" w:sz="0" w:space="0" w:color="auto"/>
        <w:left w:val="none" w:sz="0" w:space="0" w:color="auto"/>
        <w:bottom w:val="none" w:sz="0" w:space="0" w:color="auto"/>
        <w:right w:val="none" w:sz="0" w:space="0" w:color="auto"/>
      </w:divBdr>
    </w:div>
    <w:div w:id="582304972">
      <w:bodyDiv w:val="1"/>
      <w:marLeft w:val="0"/>
      <w:marRight w:val="0"/>
      <w:marTop w:val="0"/>
      <w:marBottom w:val="0"/>
      <w:divBdr>
        <w:top w:val="none" w:sz="0" w:space="0" w:color="auto"/>
        <w:left w:val="none" w:sz="0" w:space="0" w:color="auto"/>
        <w:bottom w:val="none" w:sz="0" w:space="0" w:color="auto"/>
        <w:right w:val="none" w:sz="0" w:space="0" w:color="auto"/>
      </w:divBdr>
    </w:div>
    <w:div w:id="971324368">
      <w:bodyDiv w:val="1"/>
      <w:marLeft w:val="0"/>
      <w:marRight w:val="0"/>
      <w:marTop w:val="0"/>
      <w:marBottom w:val="0"/>
      <w:divBdr>
        <w:top w:val="none" w:sz="0" w:space="0" w:color="auto"/>
        <w:left w:val="none" w:sz="0" w:space="0" w:color="auto"/>
        <w:bottom w:val="none" w:sz="0" w:space="0" w:color="auto"/>
        <w:right w:val="none" w:sz="0" w:space="0" w:color="auto"/>
      </w:divBdr>
    </w:div>
    <w:div w:id="1735930483">
      <w:bodyDiv w:val="1"/>
      <w:marLeft w:val="0"/>
      <w:marRight w:val="0"/>
      <w:marTop w:val="0"/>
      <w:marBottom w:val="0"/>
      <w:divBdr>
        <w:top w:val="none" w:sz="0" w:space="0" w:color="auto"/>
        <w:left w:val="none" w:sz="0" w:space="0" w:color="auto"/>
        <w:bottom w:val="none" w:sz="0" w:space="0" w:color="auto"/>
        <w:right w:val="none" w:sz="0" w:space="0" w:color="auto"/>
      </w:divBdr>
    </w:div>
    <w:div w:id="1834295097">
      <w:bodyDiv w:val="1"/>
      <w:marLeft w:val="0"/>
      <w:marRight w:val="0"/>
      <w:marTop w:val="0"/>
      <w:marBottom w:val="0"/>
      <w:divBdr>
        <w:top w:val="none" w:sz="0" w:space="0" w:color="auto"/>
        <w:left w:val="none" w:sz="0" w:space="0" w:color="auto"/>
        <w:bottom w:val="none" w:sz="0" w:space="0" w:color="auto"/>
        <w:right w:val="none" w:sz="0" w:space="0" w:color="auto"/>
      </w:divBdr>
      <w:divsChild>
        <w:div w:id="1643776009">
          <w:marLeft w:val="0"/>
          <w:marRight w:val="0"/>
          <w:marTop w:val="540"/>
          <w:marBottom w:val="0"/>
          <w:divBdr>
            <w:top w:val="none" w:sz="0" w:space="0" w:color="auto"/>
            <w:left w:val="none" w:sz="0" w:space="0" w:color="auto"/>
            <w:bottom w:val="none" w:sz="0" w:space="0" w:color="auto"/>
            <w:right w:val="none" w:sz="0" w:space="0" w:color="auto"/>
          </w:divBdr>
        </w:div>
        <w:div w:id="1238592989">
          <w:marLeft w:val="0"/>
          <w:marRight w:val="0"/>
          <w:marTop w:val="540"/>
          <w:marBottom w:val="0"/>
          <w:divBdr>
            <w:top w:val="none" w:sz="0" w:space="0" w:color="auto"/>
            <w:left w:val="none" w:sz="0" w:space="0" w:color="auto"/>
            <w:bottom w:val="none" w:sz="0" w:space="0" w:color="auto"/>
            <w:right w:val="none" w:sz="0" w:space="0" w:color="auto"/>
          </w:divBdr>
        </w:div>
      </w:divsChild>
    </w:div>
    <w:div w:id="1848203531">
      <w:bodyDiv w:val="1"/>
      <w:marLeft w:val="0"/>
      <w:marRight w:val="0"/>
      <w:marTop w:val="0"/>
      <w:marBottom w:val="0"/>
      <w:divBdr>
        <w:top w:val="none" w:sz="0" w:space="0" w:color="auto"/>
        <w:left w:val="none" w:sz="0" w:space="0" w:color="auto"/>
        <w:bottom w:val="none" w:sz="0" w:space="0" w:color="auto"/>
        <w:right w:val="none" w:sz="0" w:space="0" w:color="auto"/>
      </w:divBdr>
    </w:div>
    <w:div w:id="1899825333">
      <w:bodyDiv w:val="1"/>
      <w:marLeft w:val="0"/>
      <w:marRight w:val="0"/>
      <w:marTop w:val="0"/>
      <w:marBottom w:val="0"/>
      <w:divBdr>
        <w:top w:val="none" w:sz="0" w:space="0" w:color="auto"/>
        <w:left w:val="none" w:sz="0" w:space="0" w:color="auto"/>
        <w:bottom w:val="none" w:sz="0" w:space="0" w:color="auto"/>
        <w:right w:val="none" w:sz="0" w:space="0" w:color="auto"/>
      </w:divBdr>
    </w:div>
    <w:div w:id="199035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ulyankot@gmail.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ulyankot@gmail.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ravo.by/document/?guid=3871&amp;p0=C220007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3.weforum.org/docs/WEF_GGGR_2024.pdf" TargetMode="External"/><Relationship Id="rId5" Type="http://schemas.openxmlformats.org/officeDocument/2006/relationships/webSettings" Target="webSettings.xml"/><Relationship Id="rId15" Type="http://schemas.openxmlformats.org/officeDocument/2006/relationships/hyperlink" Target="https://www3.weforum.org/docs/WEF_GGGR_2024.pdf" TargetMode="Externa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hdr.undp.org/system/files/documents/global-report-document/hdr2023-24reportru.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87;&#1088;&#1086;&#1077;&#1082;&#1090;\&#1087;&#1086;&#1082;&#1086;&#1083;&#1077;&#1085;&#1080;&#1077;%20&#1080;%20&#1075;&#1077;&#1085;&#1076;&#1077;&#1088;\&#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87;&#1088;&#1086;&#1077;&#1082;&#1090;\&#1087;&#1086;&#1082;&#1086;&#1083;&#1077;&#1085;&#1080;&#1077;%20&#1080;%20&#1075;&#1077;&#1085;&#1076;&#1077;&#1088;\&#1050;&#1085;&#1080;&#1075;&#107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87;&#1088;&#1086;&#1077;&#1082;&#1090;\&#1087;&#1086;&#1082;&#1086;&#1083;&#1077;&#1085;&#1080;&#1077;%20&#1080;%20&#1075;&#1077;&#1085;&#1076;&#1077;&#1088;\&#1050;&#1085;&#1080;&#1075;&#1072;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ДО!$P$110</c:f>
              <c:strCache>
                <c:ptCount val="1"/>
                <c:pt idx="0">
                  <c:v>мужчины</c:v>
                </c:pt>
              </c:strCache>
            </c:strRef>
          </c:tx>
          <c:spPr>
            <a:solidFill>
              <a:schemeClr val="accent3">
                <a:lumMod val="75000"/>
              </a:schemeClr>
            </a:solidFill>
            <a:ln>
              <a:solidFill>
                <a:schemeClr val="tx1"/>
              </a:solidFill>
            </a:ln>
            <a:effectLst/>
          </c:spPr>
          <c:invertIfNegative val="0"/>
          <c:dLbls>
            <c:spPr>
              <a:solidFill>
                <a:schemeClr val="lt1"/>
              </a:solidFill>
              <a:ln w="12700" cap="flat" cmpd="sng" algn="ctr">
                <a:solidFill>
                  <a:schemeClr val="tx1"/>
                </a:solidFill>
                <a:prstDash val="solid"/>
                <a:miter lim="800000"/>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ДО!$O$111:$O$116</c:f>
              <c:strCache>
                <c:ptCount val="6"/>
                <c:pt idx="0">
                  <c:v>ежедневное приготовление еды</c:v>
                </c:pt>
                <c:pt idx="1">
                  <c:v>уборка дома</c:v>
                </c:pt>
                <c:pt idx="2">
                  <c:v>стирка</c:v>
                </c:pt>
                <c:pt idx="3">
                  <c:v>мелкий ремонт</c:v>
                </c:pt>
                <c:pt idx="4">
                  <c:v>оплата счетов и ведение финансовой отчетности</c:v>
                </c:pt>
                <c:pt idx="5">
                  <c:v>организация совместного досуга</c:v>
                </c:pt>
              </c:strCache>
            </c:strRef>
          </c:cat>
          <c:val>
            <c:numRef>
              <c:f>ДО!$P$111:$P$116</c:f>
              <c:numCache>
                <c:formatCode>0.0</c:formatCode>
                <c:ptCount val="6"/>
                <c:pt idx="0">
                  <c:v>5.2542372881355934</c:v>
                </c:pt>
                <c:pt idx="1">
                  <c:v>16.632860040567952</c:v>
                </c:pt>
                <c:pt idx="2">
                  <c:v>4.1853512705530642</c:v>
                </c:pt>
                <c:pt idx="3">
                  <c:v>92.372881355932208</c:v>
                </c:pt>
                <c:pt idx="4">
                  <c:v>46.753246753246756</c:v>
                </c:pt>
                <c:pt idx="5">
                  <c:v>38.671875</c:v>
                </c:pt>
              </c:numCache>
            </c:numRef>
          </c:val>
          <c:extLst>
            <c:ext xmlns:c16="http://schemas.microsoft.com/office/drawing/2014/chart" uri="{C3380CC4-5D6E-409C-BE32-E72D297353CC}">
              <c16:uniqueId val="{00000000-F9F8-40FB-B7CA-580794315241}"/>
            </c:ext>
          </c:extLst>
        </c:ser>
        <c:ser>
          <c:idx val="1"/>
          <c:order val="1"/>
          <c:tx>
            <c:strRef>
              <c:f>ДО!$Q$110</c:f>
              <c:strCache>
                <c:ptCount val="1"/>
                <c:pt idx="0">
                  <c:v>женщины</c:v>
                </c:pt>
              </c:strCache>
            </c:strRef>
          </c:tx>
          <c:spPr>
            <a:solidFill>
              <a:schemeClr val="accent3">
                <a:lumMod val="40000"/>
                <a:lumOff val="60000"/>
              </a:schemeClr>
            </a:solidFill>
            <a:ln>
              <a:solidFill>
                <a:schemeClr val="tx1"/>
              </a:solidFill>
            </a:ln>
            <a:effectLst/>
          </c:spPr>
          <c:invertIfNegative val="0"/>
          <c:dLbls>
            <c:spPr>
              <a:solidFill>
                <a:schemeClr val="lt1"/>
              </a:solidFill>
              <a:ln w="12700" cap="flat" cmpd="sng" algn="ctr">
                <a:solidFill>
                  <a:schemeClr val="tx1"/>
                </a:solidFill>
                <a:prstDash val="solid"/>
                <a:miter lim="800000"/>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ДО!$O$111:$O$116</c:f>
              <c:strCache>
                <c:ptCount val="6"/>
                <c:pt idx="0">
                  <c:v>ежедневное приготовление еды</c:v>
                </c:pt>
                <c:pt idx="1">
                  <c:v>уборка дома</c:v>
                </c:pt>
                <c:pt idx="2">
                  <c:v>стирка</c:v>
                </c:pt>
                <c:pt idx="3">
                  <c:v>мелкий ремонт</c:v>
                </c:pt>
                <c:pt idx="4">
                  <c:v>оплата счетов и ведение финансовой отчетности</c:v>
                </c:pt>
                <c:pt idx="5">
                  <c:v>организация совместного досуга</c:v>
                </c:pt>
              </c:strCache>
            </c:strRef>
          </c:cat>
          <c:val>
            <c:numRef>
              <c:f>ДО!$Q$111:$Q$116</c:f>
              <c:numCache>
                <c:formatCode>0.0</c:formatCode>
                <c:ptCount val="6"/>
                <c:pt idx="0">
                  <c:v>94.745762711864401</c:v>
                </c:pt>
                <c:pt idx="1">
                  <c:v>83.367139959432052</c:v>
                </c:pt>
                <c:pt idx="2">
                  <c:v>95.81464872944693</c:v>
                </c:pt>
                <c:pt idx="3">
                  <c:v>7.4858757062146895</c:v>
                </c:pt>
                <c:pt idx="4">
                  <c:v>53.246753246753244</c:v>
                </c:pt>
                <c:pt idx="5">
                  <c:v>61.328125</c:v>
                </c:pt>
              </c:numCache>
            </c:numRef>
          </c:val>
          <c:extLst>
            <c:ext xmlns:c16="http://schemas.microsoft.com/office/drawing/2014/chart" uri="{C3380CC4-5D6E-409C-BE32-E72D297353CC}">
              <c16:uniqueId val="{00000001-F9F8-40FB-B7CA-580794315241}"/>
            </c:ext>
          </c:extLst>
        </c:ser>
        <c:dLbls>
          <c:showLegendKey val="0"/>
          <c:showVal val="0"/>
          <c:showCatName val="0"/>
          <c:showSerName val="0"/>
          <c:showPercent val="0"/>
          <c:showBubbleSize val="0"/>
        </c:dLbls>
        <c:gapWidth val="150"/>
        <c:overlap val="100"/>
        <c:axId val="633723616"/>
        <c:axId val="633720872"/>
      </c:barChart>
      <c:catAx>
        <c:axId val="6337236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33720872"/>
        <c:crosses val="autoZero"/>
        <c:auto val="1"/>
        <c:lblAlgn val="ctr"/>
        <c:lblOffset val="100"/>
        <c:noMultiLvlLbl val="0"/>
      </c:catAx>
      <c:valAx>
        <c:axId val="633720872"/>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33723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ДО!$B$118:$B$119</c:f>
              <c:strCache>
                <c:ptCount val="2"/>
                <c:pt idx="0">
                  <c:v>есть дети до 14 лет</c:v>
                </c:pt>
                <c:pt idx="1">
                  <c:v>мужчины</c:v>
                </c:pt>
              </c:strCache>
            </c:strRef>
          </c:tx>
          <c:spPr>
            <a:solidFill>
              <a:schemeClr val="accent3">
                <a:lumMod val="75000"/>
              </a:schemeClr>
            </a:solidFill>
            <a:ln>
              <a:solidFill>
                <a:schemeClr val="tx1"/>
              </a:solidFill>
            </a:ln>
            <a:effectLst/>
          </c:spPr>
          <c:invertIfNegative val="0"/>
          <c:dLbls>
            <c:spPr>
              <a:solidFill>
                <a:schemeClr val="lt1"/>
              </a:solidFill>
              <a:ln w="12700" cap="flat" cmpd="sng" algn="ctr">
                <a:solidFill>
                  <a:schemeClr val="tx1"/>
                </a:solidFill>
                <a:prstDash val="solid"/>
                <a:miter lim="800000"/>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ДО!$A$120:$A$125</c:f>
              <c:strCache>
                <c:ptCount val="6"/>
                <c:pt idx="0">
                  <c:v>ежедневное приготовление еды</c:v>
                </c:pt>
                <c:pt idx="1">
                  <c:v>уборка дома</c:v>
                </c:pt>
                <c:pt idx="2">
                  <c:v>стирка</c:v>
                </c:pt>
                <c:pt idx="3">
                  <c:v>мелкий ремонт</c:v>
                </c:pt>
                <c:pt idx="4">
                  <c:v>оплата счетов и ведение финансовой отчетности</c:v>
                </c:pt>
                <c:pt idx="5">
                  <c:v>организация совместного досуга</c:v>
                </c:pt>
              </c:strCache>
            </c:strRef>
          </c:cat>
          <c:val>
            <c:numRef>
              <c:f>ДО!$B$120:$B$125</c:f>
              <c:numCache>
                <c:formatCode>0.0</c:formatCode>
                <c:ptCount val="6"/>
                <c:pt idx="0">
                  <c:v>1.2048192771084338</c:v>
                </c:pt>
                <c:pt idx="1">
                  <c:v>14.563106796116505</c:v>
                </c:pt>
                <c:pt idx="2">
                  <c:v>2.0979020979020979</c:v>
                </c:pt>
                <c:pt idx="3">
                  <c:v>92.430278884462155</c:v>
                </c:pt>
                <c:pt idx="4">
                  <c:v>49.596774193548384</c:v>
                </c:pt>
                <c:pt idx="5">
                  <c:v>38.18181818181818</c:v>
                </c:pt>
              </c:numCache>
            </c:numRef>
          </c:val>
          <c:extLst>
            <c:ext xmlns:c16="http://schemas.microsoft.com/office/drawing/2014/chart" uri="{C3380CC4-5D6E-409C-BE32-E72D297353CC}">
              <c16:uniqueId val="{00000000-2B0D-432C-AFE4-9E634AE7EE01}"/>
            </c:ext>
          </c:extLst>
        </c:ser>
        <c:ser>
          <c:idx val="1"/>
          <c:order val="1"/>
          <c:tx>
            <c:strRef>
              <c:f>ДО!$C$118:$C$119</c:f>
              <c:strCache>
                <c:ptCount val="2"/>
                <c:pt idx="0">
                  <c:v>есть дети до 14 лет</c:v>
                </c:pt>
                <c:pt idx="1">
                  <c:v>женщины</c:v>
                </c:pt>
              </c:strCache>
            </c:strRef>
          </c:tx>
          <c:spPr>
            <a:solidFill>
              <a:schemeClr val="accent3">
                <a:lumMod val="40000"/>
                <a:lumOff val="60000"/>
              </a:schemeClr>
            </a:solidFill>
            <a:ln>
              <a:solidFill>
                <a:schemeClr val="tx1"/>
              </a:solidFill>
            </a:ln>
            <a:effectLst/>
          </c:spPr>
          <c:invertIfNegative val="0"/>
          <c:dLbls>
            <c:spPr>
              <a:solidFill>
                <a:schemeClr val="lt1"/>
              </a:solidFill>
              <a:ln w="12700" cap="flat" cmpd="sng" algn="ctr">
                <a:solidFill>
                  <a:schemeClr val="tx1"/>
                </a:solidFill>
                <a:prstDash val="solid"/>
                <a:miter lim="800000"/>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ДО!$A$120:$A$125</c:f>
              <c:strCache>
                <c:ptCount val="6"/>
                <c:pt idx="0">
                  <c:v>ежедневное приготовление еды</c:v>
                </c:pt>
                <c:pt idx="1">
                  <c:v>уборка дома</c:v>
                </c:pt>
                <c:pt idx="2">
                  <c:v>стирка</c:v>
                </c:pt>
                <c:pt idx="3">
                  <c:v>мелкий ремонт</c:v>
                </c:pt>
                <c:pt idx="4">
                  <c:v>оплата счетов и ведение финансовой отчетности</c:v>
                </c:pt>
                <c:pt idx="5">
                  <c:v>организация совместного досуга</c:v>
                </c:pt>
              </c:strCache>
            </c:strRef>
          </c:cat>
          <c:val>
            <c:numRef>
              <c:f>ДО!$C$120:$C$125</c:f>
              <c:numCache>
                <c:formatCode>0.0</c:formatCode>
                <c:ptCount val="6"/>
                <c:pt idx="0">
                  <c:v>98.795180722891573</c:v>
                </c:pt>
                <c:pt idx="1">
                  <c:v>85.4368932038835</c:v>
                </c:pt>
                <c:pt idx="2">
                  <c:v>97.902097902097907</c:v>
                </c:pt>
                <c:pt idx="3">
                  <c:v>7.569721115537849</c:v>
                </c:pt>
                <c:pt idx="4">
                  <c:v>50.403225806451616</c:v>
                </c:pt>
                <c:pt idx="5">
                  <c:v>61.81818181818182</c:v>
                </c:pt>
              </c:numCache>
            </c:numRef>
          </c:val>
          <c:extLst>
            <c:ext xmlns:c16="http://schemas.microsoft.com/office/drawing/2014/chart" uri="{C3380CC4-5D6E-409C-BE32-E72D297353CC}">
              <c16:uniqueId val="{00000001-2B0D-432C-AFE4-9E634AE7EE01}"/>
            </c:ext>
          </c:extLst>
        </c:ser>
        <c:dLbls>
          <c:showLegendKey val="0"/>
          <c:showVal val="0"/>
          <c:showCatName val="0"/>
          <c:showSerName val="0"/>
          <c:showPercent val="0"/>
          <c:showBubbleSize val="0"/>
        </c:dLbls>
        <c:gapWidth val="150"/>
        <c:overlap val="100"/>
        <c:axId val="633733416"/>
        <c:axId val="633748704"/>
      </c:barChart>
      <c:catAx>
        <c:axId val="633733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33748704"/>
        <c:crosses val="autoZero"/>
        <c:auto val="1"/>
        <c:lblAlgn val="ctr"/>
        <c:lblOffset val="100"/>
        <c:noMultiLvlLbl val="0"/>
      </c:catAx>
      <c:valAx>
        <c:axId val="633748704"/>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33733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ДО!$F$118:$F$119</c:f>
              <c:strCache>
                <c:ptCount val="2"/>
                <c:pt idx="0">
                  <c:v>нет детей до 14 лет</c:v>
                </c:pt>
                <c:pt idx="1">
                  <c:v>мужчины</c:v>
                </c:pt>
              </c:strCache>
            </c:strRef>
          </c:tx>
          <c:spPr>
            <a:solidFill>
              <a:schemeClr val="accent3">
                <a:lumMod val="75000"/>
              </a:schemeClr>
            </a:solidFill>
            <a:ln>
              <a:solidFill>
                <a:schemeClr val="tx1"/>
              </a:solidFill>
            </a:ln>
            <a:effectLst/>
          </c:spPr>
          <c:invertIfNegative val="0"/>
          <c:dLbls>
            <c:spPr>
              <a:solidFill>
                <a:schemeClr val="lt1"/>
              </a:solidFill>
              <a:ln w="12700" cap="flat" cmpd="sng" algn="ctr">
                <a:solidFill>
                  <a:schemeClr val="tx1"/>
                </a:solidFill>
                <a:prstDash val="solid"/>
                <a:miter lim="800000"/>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ДО!$A$120:$A$125</c:f>
              <c:strCache>
                <c:ptCount val="6"/>
                <c:pt idx="0">
                  <c:v>ежедневное приготовление еды</c:v>
                </c:pt>
                <c:pt idx="1">
                  <c:v>уборка дома</c:v>
                </c:pt>
                <c:pt idx="2">
                  <c:v>стирка</c:v>
                </c:pt>
                <c:pt idx="3">
                  <c:v>мелкий ремонт</c:v>
                </c:pt>
                <c:pt idx="4">
                  <c:v>оплата счетов и ведение финансовой отчетности</c:v>
                </c:pt>
                <c:pt idx="5">
                  <c:v>организация совместного досуга</c:v>
                </c:pt>
              </c:strCache>
            </c:strRef>
          </c:cat>
          <c:val>
            <c:numRef>
              <c:f>ДО!$F$120:$F$125</c:f>
              <c:numCache>
                <c:formatCode>0.0</c:formatCode>
                <c:ptCount val="6"/>
                <c:pt idx="0">
                  <c:v>8.2111436950146626</c:v>
                </c:pt>
                <c:pt idx="1">
                  <c:v>18.118466898954704</c:v>
                </c:pt>
                <c:pt idx="2">
                  <c:v>5.7441253263707575</c:v>
                </c:pt>
                <c:pt idx="3">
                  <c:v>92.543859649122808</c:v>
                </c:pt>
                <c:pt idx="4">
                  <c:v>44.836956521739133</c:v>
                </c:pt>
                <c:pt idx="5">
                  <c:v>39.041095890410958</c:v>
                </c:pt>
              </c:numCache>
            </c:numRef>
          </c:val>
          <c:extLst>
            <c:ext xmlns:c16="http://schemas.microsoft.com/office/drawing/2014/chart" uri="{C3380CC4-5D6E-409C-BE32-E72D297353CC}">
              <c16:uniqueId val="{00000000-D0F2-4391-B723-0AEF9B1CA6D8}"/>
            </c:ext>
          </c:extLst>
        </c:ser>
        <c:ser>
          <c:idx val="1"/>
          <c:order val="1"/>
          <c:tx>
            <c:strRef>
              <c:f>ДО!$G$118:$G$119</c:f>
              <c:strCache>
                <c:ptCount val="2"/>
                <c:pt idx="0">
                  <c:v>нет детей до 14 лет</c:v>
                </c:pt>
                <c:pt idx="1">
                  <c:v>женщины</c:v>
                </c:pt>
              </c:strCache>
            </c:strRef>
          </c:tx>
          <c:spPr>
            <a:solidFill>
              <a:schemeClr val="accent3">
                <a:lumMod val="40000"/>
                <a:lumOff val="60000"/>
              </a:schemeClr>
            </a:solidFill>
            <a:ln>
              <a:solidFill>
                <a:schemeClr val="tx1"/>
              </a:solidFill>
            </a:ln>
            <a:effectLst/>
          </c:spPr>
          <c:invertIfNegative val="0"/>
          <c:dLbls>
            <c:spPr>
              <a:solidFill>
                <a:schemeClr val="lt1"/>
              </a:solidFill>
              <a:ln w="12700" cap="flat" cmpd="sng" algn="ctr">
                <a:solidFill>
                  <a:schemeClr val="tx1"/>
                </a:solidFill>
                <a:prstDash val="solid"/>
                <a:miter lim="800000"/>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ДО!$A$120:$A$125</c:f>
              <c:strCache>
                <c:ptCount val="6"/>
                <c:pt idx="0">
                  <c:v>ежедневное приготовление еды</c:v>
                </c:pt>
                <c:pt idx="1">
                  <c:v>уборка дома</c:v>
                </c:pt>
                <c:pt idx="2">
                  <c:v>стирка</c:v>
                </c:pt>
                <c:pt idx="3">
                  <c:v>мелкий ремонт</c:v>
                </c:pt>
                <c:pt idx="4">
                  <c:v>оплата счетов и ведение финансовой отчетности</c:v>
                </c:pt>
                <c:pt idx="5">
                  <c:v>организация совместного досуга</c:v>
                </c:pt>
              </c:strCache>
            </c:strRef>
          </c:cat>
          <c:val>
            <c:numRef>
              <c:f>ДО!$G$120:$G$125</c:f>
              <c:numCache>
                <c:formatCode>0.0</c:formatCode>
                <c:ptCount val="6"/>
                <c:pt idx="0">
                  <c:v>91.78885630498533</c:v>
                </c:pt>
                <c:pt idx="1">
                  <c:v>81.881533101045292</c:v>
                </c:pt>
                <c:pt idx="2">
                  <c:v>94.255874673629236</c:v>
                </c:pt>
                <c:pt idx="3">
                  <c:v>7.4561403508771926</c:v>
                </c:pt>
                <c:pt idx="4">
                  <c:v>55.163043478260867</c:v>
                </c:pt>
                <c:pt idx="5">
                  <c:v>60.958904109589042</c:v>
                </c:pt>
              </c:numCache>
            </c:numRef>
          </c:val>
          <c:extLst>
            <c:ext xmlns:c16="http://schemas.microsoft.com/office/drawing/2014/chart" uri="{C3380CC4-5D6E-409C-BE32-E72D297353CC}">
              <c16:uniqueId val="{00000001-D0F2-4391-B723-0AEF9B1CA6D8}"/>
            </c:ext>
          </c:extLst>
        </c:ser>
        <c:dLbls>
          <c:showLegendKey val="0"/>
          <c:showVal val="0"/>
          <c:showCatName val="0"/>
          <c:showSerName val="0"/>
          <c:showPercent val="0"/>
          <c:showBubbleSize val="0"/>
        </c:dLbls>
        <c:gapWidth val="150"/>
        <c:overlap val="100"/>
        <c:axId val="633751448"/>
        <c:axId val="633751840"/>
      </c:barChart>
      <c:catAx>
        <c:axId val="6337514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33751840"/>
        <c:crosses val="autoZero"/>
        <c:auto val="1"/>
        <c:lblAlgn val="ctr"/>
        <c:lblOffset val="100"/>
        <c:noMultiLvlLbl val="0"/>
      </c:catAx>
      <c:valAx>
        <c:axId val="633751840"/>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33751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6AB0C-30C0-4733-B7BE-690B0460F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1798</Words>
  <Characters>10255</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2025-03-20T13:48:00Z</dcterms:created>
  <dcterms:modified xsi:type="dcterms:W3CDTF">2025-03-21T06:43:00Z</dcterms:modified>
</cp:coreProperties>
</file>