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EAE0AF" w14:textId="6B6E6421" w:rsidR="00F55DA5" w:rsidRPr="00F55DA5" w:rsidRDefault="00F55DA5" w:rsidP="009F3CA6">
      <w:pPr>
        <w:pStyle w:val="a7"/>
        <w:spacing w:after="0" w:line="240" w:lineRule="auto"/>
        <w:ind w:left="0"/>
        <w:rPr>
          <w:rFonts w:ascii="Times New Roman" w:hAnsi="Times New Roman" w:cs="Times New Roman"/>
          <w:b/>
          <w:bCs/>
          <w:sz w:val="24"/>
          <w:szCs w:val="24"/>
        </w:rPr>
      </w:pPr>
      <w:r w:rsidRPr="003325E1">
        <w:rPr>
          <w:rFonts w:ascii="Times New Roman" w:hAnsi="Times New Roman" w:cs="Times New Roman"/>
          <w:b/>
          <w:bCs/>
          <w:sz w:val="24"/>
          <w:szCs w:val="24"/>
        </w:rPr>
        <w:t>УДК</w:t>
      </w:r>
      <w:r w:rsidR="003325E1" w:rsidRPr="003325E1">
        <w:rPr>
          <w:rFonts w:ascii="Times New Roman" w:hAnsi="Times New Roman" w:cs="Times New Roman"/>
          <w:b/>
          <w:bCs/>
          <w:sz w:val="24"/>
          <w:szCs w:val="24"/>
        </w:rPr>
        <w:t xml:space="preserve"> 330.342.3</w:t>
      </w:r>
      <w:r w:rsidRPr="003325E1">
        <w:rPr>
          <w:rFonts w:ascii="Times New Roman" w:hAnsi="Times New Roman" w:cs="Times New Roman"/>
          <w:b/>
          <w:bCs/>
          <w:sz w:val="24"/>
          <w:szCs w:val="24"/>
        </w:rPr>
        <w:t xml:space="preserve"> / ББК</w:t>
      </w:r>
      <w:r w:rsidR="003325E1" w:rsidRPr="003325E1">
        <w:rPr>
          <w:rFonts w:ascii="Times New Roman" w:hAnsi="Times New Roman" w:cs="Times New Roman"/>
          <w:b/>
          <w:bCs/>
          <w:sz w:val="24"/>
          <w:szCs w:val="24"/>
        </w:rPr>
        <w:t xml:space="preserve"> 65.30</w:t>
      </w:r>
    </w:p>
    <w:p w14:paraId="2C1DECB8" w14:textId="575D1491" w:rsidR="00F55DA5" w:rsidRDefault="00F55DA5" w:rsidP="009F3CA6">
      <w:pPr>
        <w:spacing w:after="0" w:line="240" w:lineRule="auto"/>
        <w:contextualSpacing/>
        <w:jc w:val="right"/>
        <w:rPr>
          <w:rFonts w:ascii="Times New Roman" w:hAnsi="Times New Roman" w:cs="Times New Roman"/>
          <w:b/>
          <w:bCs/>
          <w:sz w:val="24"/>
          <w:szCs w:val="24"/>
        </w:rPr>
      </w:pPr>
      <w:r>
        <w:rPr>
          <w:rFonts w:ascii="Times New Roman" w:hAnsi="Times New Roman" w:cs="Times New Roman"/>
          <w:b/>
          <w:bCs/>
          <w:sz w:val="24"/>
          <w:szCs w:val="24"/>
        </w:rPr>
        <w:t>Незбудей В.А.</w:t>
      </w:r>
    </w:p>
    <w:p w14:paraId="729F47FE" w14:textId="23FB4E65" w:rsidR="0050094D" w:rsidRDefault="00CB23CA" w:rsidP="009F3CA6">
      <w:pPr>
        <w:spacing w:after="0" w:line="240" w:lineRule="auto"/>
        <w:contextualSpacing/>
        <w:jc w:val="center"/>
        <w:rPr>
          <w:rFonts w:ascii="Times New Roman" w:hAnsi="Times New Roman" w:cs="Times New Roman"/>
          <w:b/>
          <w:bCs/>
          <w:sz w:val="24"/>
          <w:szCs w:val="24"/>
        </w:rPr>
      </w:pPr>
      <w:r>
        <w:rPr>
          <w:rFonts w:ascii="Times New Roman" w:hAnsi="Times New Roman" w:cs="Times New Roman"/>
          <w:b/>
          <w:bCs/>
          <w:sz w:val="24"/>
          <w:szCs w:val="24"/>
        </w:rPr>
        <w:t>ИНДИКАТОРЫ</w:t>
      </w:r>
      <w:r w:rsidR="0050094D" w:rsidRPr="0050094D">
        <w:rPr>
          <w:rFonts w:ascii="Times New Roman" w:hAnsi="Times New Roman" w:cs="Times New Roman"/>
          <w:b/>
          <w:bCs/>
          <w:sz w:val="24"/>
          <w:szCs w:val="24"/>
        </w:rPr>
        <w:t xml:space="preserve"> ОЦЕНКИ ЭКОНОМИЧЕСКОЙ БЕЗОПАСНОСТИ ОРГАНИЗАЦИЙ НЕФТЕДОБЫВАЮЩЕЙ ОТРАСЛИ</w:t>
      </w:r>
    </w:p>
    <w:p w14:paraId="6A8ED4A9" w14:textId="77777777" w:rsidR="00D327FD" w:rsidRDefault="00D327FD" w:rsidP="009F3CA6">
      <w:pPr>
        <w:spacing w:after="0" w:line="240" w:lineRule="auto"/>
        <w:contextualSpacing/>
        <w:jc w:val="center"/>
        <w:rPr>
          <w:rFonts w:ascii="Times New Roman" w:hAnsi="Times New Roman" w:cs="Times New Roman"/>
          <w:b/>
          <w:bCs/>
          <w:sz w:val="24"/>
          <w:szCs w:val="24"/>
        </w:rPr>
      </w:pPr>
    </w:p>
    <w:p w14:paraId="1142ED68" w14:textId="29275F7A" w:rsidR="0050094D" w:rsidRDefault="0050094D" w:rsidP="009F3CA6">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b/>
          <w:bCs/>
          <w:sz w:val="24"/>
          <w:szCs w:val="24"/>
        </w:rPr>
        <w:t xml:space="preserve">Аннотация. </w:t>
      </w:r>
      <w:r>
        <w:rPr>
          <w:rFonts w:ascii="Times New Roman" w:hAnsi="Times New Roman" w:cs="Times New Roman"/>
          <w:sz w:val="24"/>
          <w:szCs w:val="24"/>
        </w:rPr>
        <w:t xml:space="preserve">В настоящее время на фоне продолжающегося санкционного давления на российскую нефтяную отрасль сохраняет </w:t>
      </w:r>
      <w:r w:rsidR="00D327FD" w:rsidRPr="00D327FD">
        <w:rPr>
          <w:rFonts w:ascii="Times New Roman" w:hAnsi="Times New Roman" w:cs="Times New Roman"/>
          <w:sz w:val="24"/>
          <w:szCs w:val="24"/>
        </w:rPr>
        <w:t xml:space="preserve">важность </w:t>
      </w:r>
      <w:r>
        <w:rPr>
          <w:rFonts w:ascii="Times New Roman" w:hAnsi="Times New Roman" w:cs="Times New Roman"/>
          <w:sz w:val="24"/>
          <w:szCs w:val="24"/>
        </w:rPr>
        <w:t>процесс оценки экономической безопасности</w:t>
      </w:r>
      <w:r w:rsidR="003325E1">
        <w:rPr>
          <w:rFonts w:ascii="Times New Roman" w:hAnsi="Times New Roman" w:cs="Times New Roman"/>
          <w:sz w:val="24"/>
          <w:szCs w:val="24"/>
        </w:rPr>
        <w:t xml:space="preserve"> </w:t>
      </w:r>
      <w:r>
        <w:rPr>
          <w:rFonts w:ascii="Times New Roman" w:hAnsi="Times New Roman" w:cs="Times New Roman"/>
          <w:sz w:val="24"/>
          <w:szCs w:val="24"/>
        </w:rPr>
        <w:t>компаний</w:t>
      </w:r>
      <w:r w:rsidR="00D327FD">
        <w:rPr>
          <w:rFonts w:ascii="Times New Roman" w:hAnsi="Times New Roman" w:cs="Times New Roman"/>
          <w:sz w:val="24"/>
          <w:szCs w:val="24"/>
        </w:rPr>
        <w:t xml:space="preserve"> данной отрасли</w:t>
      </w:r>
      <w:r w:rsidR="002C651D">
        <w:rPr>
          <w:rFonts w:ascii="Times New Roman" w:hAnsi="Times New Roman" w:cs="Times New Roman"/>
          <w:sz w:val="24"/>
          <w:szCs w:val="24"/>
        </w:rPr>
        <w:t xml:space="preserve">. В </w:t>
      </w:r>
      <w:r w:rsidR="00D327FD">
        <w:rPr>
          <w:rFonts w:ascii="Times New Roman" w:hAnsi="Times New Roman" w:cs="Times New Roman"/>
          <w:sz w:val="24"/>
          <w:szCs w:val="24"/>
        </w:rPr>
        <w:t>статье</w:t>
      </w:r>
      <w:r w:rsidR="002C651D">
        <w:rPr>
          <w:rFonts w:ascii="Times New Roman" w:hAnsi="Times New Roman" w:cs="Times New Roman"/>
          <w:sz w:val="24"/>
          <w:szCs w:val="24"/>
        </w:rPr>
        <w:t xml:space="preserve"> рассмотрены показатели, которые позволяют получить объективную информацию об уровне экономической безопасности</w:t>
      </w:r>
      <w:r w:rsidR="00D327FD" w:rsidRPr="00D327FD">
        <w:t xml:space="preserve"> </w:t>
      </w:r>
      <w:r w:rsidR="00D327FD" w:rsidRPr="00D327FD">
        <w:rPr>
          <w:rFonts w:ascii="Times New Roman" w:hAnsi="Times New Roman" w:cs="Times New Roman"/>
          <w:sz w:val="24"/>
          <w:szCs w:val="24"/>
        </w:rPr>
        <w:t>организаций нефтедобывающей отрасли</w:t>
      </w:r>
      <w:r w:rsidR="00D327FD">
        <w:rPr>
          <w:rFonts w:ascii="Times New Roman" w:hAnsi="Times New Roman" w:cs="Times New Roman"/>
          <w:sz w:val="24"/>
          <w:szCs w:val="24"/>
        </w:rPr>
        <w:t>.</w:t>
      </w:r>
    </w:p>
    <w:p w14:paraId="05BA136E" w14:textId="4978CFB3" w:rsidR="002C651D" w:rsidRPr="002C651D" w:rsidRDefault="002C651D" w:rsidP="009F3CA6">
      <w:pPr>
        <w:spacing w:after="0" w:line="240" w:lineRule="auto"/>
        <w:ind w:firstLine="709"/>
        <w:contextualSpacing/>
        <w:jc w:val="both"/>
        <w:rPr>
          <w:rFonts w:ascii="Times New Roman" w:hAnsi="Times New Roman" w:cs="Times New Roman"/>
          <w:sz w:val="24"/>
          <w:szCs w:val="24"/>
        </w:rPr>
      </w:pPr>
      <w:r w:rsidRPr="002C651D">
        <w:rPr>
          <w:rFonts w:ascii="Times New Roman" w:hAnsi="Times New Roman" w:cs="Times New Roman"/>
          <w:b/>
          <w:bCs/>
          <w:sz w:val="24"/>
          <w:szCs w:val="24"/>
        </w:rPr>
        <w:t>Ключевые слова:</w:t>
      </w:r>
      <w:r>
        <w:rPr>
          <w:rFonts w:ascii="Times New Roman" w:hAnsi="Times New Roman" w:cs="Times New Roman"/>
          <w:b/>
          <w:bCs/>
          <w:sz w:val="24"/>
          <w:szCs w:val="24"/>
        </w:rPr>
        <w:t xml:space="preserve"> </w:t>
      </w:r>
      <w:r w:rsidRPr="002C651D">
        <w:rPr>
          <w:rFonts w:ascii="Times New Roman" w:hAnsi="Times New Roman" w:cs="Times New Roman"/>
          <w:sz w:val="24"/>
          <w:szCs w:val="24"/>
        </w:rPr>
        <w:t>экономическая безопасность,</w:t>
      </w:r>
      <w:r w:rsidRPr="002C651D">
        <w:rPr>
          <w:rFonts w:ascii="Times New Roman" w:hAnsi="Times New Roman" w:cs="Times New Roman"/>
          <w:b/>
          <w:bCs/>
          <w:sz w:val="24"/>
          <w:szCs w:val="24"/>
        </w:rPr>
        <w:t xml:space="preserve"> </w:t>
      </w:r>
      <w:r>
        <w:rPr>
          <w:rFonts w:ascii="Times New Roman" w:hAnsi="Times New Roman" w:cs="Times New Roman"/>
          <w:sz w:val="24"/>
          <w:szCs w:val="24"/>
        </w:rPr>
        <w:t xml:space="preserve">нефтяная отрасль, углеводороды, санкционное давление, </w:t>
      </w:r>
      <w:r w:rsidR="00F55DA5">
        <w:rPr>
          <w:rFonts w:ascii="Times New Roman" w:hAnsi="Times New Roman" w:cs="Times New Roman"/>
          <w:sz w:val="24"/>
          <w:szCs w:val="24"/>
        </w:rPr>
        <w:t>экспорт.</w:t>
      </w:r>
    </w:p>
    <w:p w14:paraId="546C12E9" w14:textId="77777777" w:rsidR="0050094D" w:rsidRDefault="0050094D" w:rsidP="009F3CA6">
      <w:pPr>
        <w:spacing w:after="0" w:line="240" w:lineRule="auto"/>
        <w:ind w:firstLine="709"/>
        <w:contextualSpacing/>
        <w:jc w:val="center"/>
        <w:rPr>
          <w:rFonts w:ascii="Times New Roman" w:hAnsi="Times New Roman" w:cs="Times New Roman"/>
          <w:sz w:val="24"/>
          <w:szCs w:val="24"/>
        </w:rPr>
      </w:pPr>
    </w:p>
    <w:p w14:paraId="7B044A44" w14:textId="46DB556D" w:rsidR="002B1395" w:rsidRDefault="003C7F1C" w:rsidP="009F3CA6">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Обеспечение экономической безопасности нефтяной отрасли </w:t>
      </w:r>
      <w:r w:rsidR="00462FFA">
        <w:rPr>
          <w:rFonts w:ascii="Times New Roman" w:hAnsi="Times New Roman" w:cs="Times New Roman"/>
          <w:sz w:val="24"/>
          <w:szCs w:val="24"/>
        </w:rPr>
        <w:t>РФ</w:t>
      </w:r>
      <w:r>
        <w:rPr>
          <w:rFonts w:ascii="Times New Roman" w:hAnsi="Times New Roman" w:cs="Times New Roman"/>
          <w:sz w:val="24"/>
          <w:szCs w:val="24"/>
        </w:rPr>
        <w:t xml:space="preserve"> до сих пор является ключевым вопросом</w:t>
      </w:r>
      <w:r w:rsidR="00462FFA">
        <w:rPr>
          <w:rFonts w:ascii="Times New Roman" w:hAnsi="Times New Roman" w:cs="Times New Roman"/>
          <w:sz w:val="24"/>
          <w:szCs w:val="24"/>
        </w:rPr>
        <w:t>,</w:t>
      </w:r>
      <w:r>
        <w:rPr>
          <w:rFonts w:ascii="Times New Roman" w:hAnsi="Times New Roman" w:cs="Times New Roman"/>
          <w:sz w:val="24"/>
          <w:szCs w:val="24"/>
        </w:rPr>
        <w:t xml:space="preserve"> как отечественной экономики, так и экономики ряда зарубежных государств. Речь в данном случае может идти как об обеспечении финансовой устойчивости функционирования нефтяных компаний </w:t>
      </w:r>
      <w:r w:rsidR="00462FFA">
        <w:rPr>
          <w:rFonts w:ascii="Times New Roman" w:hAnsi="Times New Roman" w:cs="Times New Roman"/>
          <w:sz w:val="24"/>
          <w:szCs w:val="24"/>
        </w:rPr>
        <w:t>РФ</w:t>
      </w:r>
      <w:r>
        <w:rPr>
          <w:rFonts w:ascii="Times New Roman" w:hAnsi="Times New Roman" w:cs="Times New Roman"/>
          <w:sz w:val="24"/>
          <w:szCs w:val="24"/>
        </w:rPr>
        <w:t>, так и обеспечении физической безопасности нефтяной инфраструктуры</w:t>
      </w:r>
      <w:r w:rsidR="00462FFA">
        <w:rPr>
          <w:rFonts w:ascii="Times New Roman" w:hAnsi="Times New Roman" w:cs="Times New Roman"/>
          <w:sz w:val="24"/>
          <w:szCs w:val="24"/>
        </w:rPr>
        <w:t xml:space="preserve"> в целом</w:t>
      </w:r>
      <w:r>
        <w:rPr>
          <w:rFonts w:ascii="Times New Roman" w:hAnsi="Times New Roman" w:cs="Times New Roman"/>
          <w:sz w:val="24"/>
          <w:szCs w:val="24"/>
        </w:rPr>
        <w:t>.</w:t>
      </w:r>
    </w:p>
    <w:p w14:paraId="7EC42F37" w14:textId="4B406C09" w:rsidR="003B4425" w:rsidRPr="009F3CA6" w:rsidRDefault="003C7F1C" w:rsidP="009F3CA6">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В настоящее время основным </w:t>
      </w:r>
      <w:r w:rsidR="00FF4939">
        <w:rPr>
          <w:rFonts w:ascii="Times New Roman" w:hAnsi="Times New Roman" w:cs="Times New Roman"/>
          <w:sz w:val="24"/>
          <w:szCs w:val="24"/>
        </w:rPr>
        <w:t>импортер</w:t>
      </w:r>
      <w:r w:rsidR="00462FFA">
        <w:rPr>
          <w:rFonts w:ascii="Times New Roman" w:hAnsi="Times New Roman" w:cs="Times New Roman"/>
          <w:sz w:val="24"/>
          <w:szCs w:val="24"/>
        </w:rPr>
        <w:t>ом</w:t>
      </w:r>
      <w:r w:rsidR="00FF4939">
        <w:rPr>
          <w:rFonts w:ascii="Times New Roman" w:hAnsi="Times New Roman" w:cs="Times New Roman"/>
          <w:sz w:val="24"/>
          <w:szCs w:val="24"/>
        </w:rPr>
        <w:t xml:space="preserve"> </w:t>
      </w:r>
      <w:r w:rsidR="00462FFA">
        <w:rPr>
          <w:rFonts w:ascii="Times New Roman" w:hAnsi="Times New Roman" w:cs="Times New Roman"/>
          <w:sz w:val="24"/>
          <w:szCs w:val="24"/>
        </w:rPr>
        <w:t>российской нефти являе</w:t>
      </w:r>
      <w:r w:rsidR="00FF4939">
        <w:rPr>
          <w:rFonts w:ascii="Times New Roman" w:hAnsi="Times New Roman" w:cs="Times New Roman"/>
          <w:sz w:val="24"/>
          <w:szCs w:val="24"/>
        </w:rPr>
        <w:t>тся</w:t>
      </w:r>
      <w:r w:rsidR="00462FFA">
        <w:rPr>
          <w:rFonts w:ascii="Times New Roman" w:hAnsi="Times New Roman" w:cs="Times New Roman"/>
          <w:sz w:val="24"/>
          <w:szCs w:val="24"/>
        </w:rPr>
        <w:t xml:space="preserve"> </w:t>
      </w:r>
      <w:r w:rsidR="00FF4939">
        <w:rPr>
          <w:rFonts w:ascii="Times New Roman" w:hAnsi="Times New Roman" w:cs="Times New Roman"/>
          <w:sz w:val="24"/>
          <w:szCs w:val="24"/>
        </w:rPr>
        <w:t>Индия, которая в марте 2025 г</w:t>
      </w:r>
      <w:r w:rsidR="00462FFA">
        <w:rPr>
          <w:rFonts w:ascii="Times New Roman" w:hAnsi="Times New Roman" w:cs="Times New Roman"/>
          <w:sz w:val="24"/>
          <w:szCs w:val="24"/>
        </w:rPr>
        <w:t>.</w:t>
      </w:r>
      <w:r w:rsidR="00FF4939">
        <w:rPr>
          <w:rFonts w:ascii="Times New Roman" w:hAnsi="Times New Roman" w:cs="Times New Roman"/>
          <w:sz w:val="24"/>
          <w:szCs w:val="24"/>
        </w:rPr>
        <w:t xml:space="preserve"> возобновила объемы импорта нефти после ведения дополнительных санкционных ограничений со стороны США в январе 2025 г</w:t>
      </w:r>
      <w:r w:rsidR="00462FFA">
        <w:rPr>
          <w:rFonts w:ascii="Times New Roman" w:hAnsi="Times New Roman" w:cs="Times New Roman"/>
          <w:sz w:val="24"/>
          <w:szCs w:val="24"/>
        </w:rPr>
        <w:t xml:space="preserve">. </w:t>
      </w:r>
      <w:r w:rsidR="00FF4939" w:rsidRPr="00FF4939">
        <w:rPr>
          <w:rFonts w:ascii="Times New Roman" w:hAnsi="Times New Roman" w:cs="Times New Roman"/>
          <w:sz w:val="24"/>
          <w:szCs w:val="24"/>
        </w:rPr>
        <w:t>[</w:t>
      </w:r>
      <w:r w:rsidR="00FF4939">
        <w:rPr>
          <w:rFonts w:ascii="Times New Roman" w:hAnsi="Times New Roman" w:cs="Times New Roman"/>
          <w:sz w:val="24"/>
          <w:szCs w:val="24"/>
        </w:rPr>
        <w:fldChar w:fldCharType="begin"/>
      </w:r>
      <w:r w:rsidR="00FF4939">
        <w:rPr>
          <w:rFonts w:ascii="Times New Roman" w:hAnsi="Times New Roman" w:cs="Times New Roman"/>
          <w:sz w:val="24"/>
          <w:szCs w:val="24"/>
        </w:rPr>
        <w:instrText xml:space="preserve"> REF _Ref192926939 \r \h </w:instrText>
      </w:r>
      <w:r w:rsidR="00FF4939">
        <w:rPr>
          <w:rFonts w:ascii="Times New Roman" w:hAnsi="Times New Roman" w:cs="Times New Roman"/>
          <w:sz w:val="24"/>
          <w:szCs w:val="24"/>
        </w:rPr>
      </w:r>
      <w:r w:rsidR="00FF4939">
        <w:rPr>
          <w:rFonts w:ascii="Times New Roman" w:hAnsi="Times New Roman" w:cs="Times New Roman"/>
          <w:sz w:val="24"/>
          <w:szCs w:val="24"/>
        </w:rPr>
        <w:fldChar w:fldCharType="separate"/>
      </w:r>
      <w:r w:rsidR="00BB51AB">
        <w:rPr>
          <w:rFonts w:ascii="Times New Roman" w:hAnsi="Times New Roman" w:cs="Times New Roman"/>
          <w:sz w:val="24"/>
          <w:szCs w:val="24"/>
        </w:rPr>
        <w:t>4</w:t>
      </w:r>
      <w:r w:rsidR="00FF4939">
        <w:rPr>
          <w:rFonts w:ascii="Times New Roman" w:hAnsi="Times New Roman" w:cs="Times New Roman"/>
          <w:sz w:val="24"/>
          <w:szCs w:val="24"/>
        </w:rPr>
        <w:fldChar w:fldCharType="end"/>
      </w:r>
      <w:r w:rsidR="00FF4939" w:rsidRPr="00FF4939">
        <w:rPr>
          <w:rFonts w:ascii="Times New Roman" w:hAnsi="Times New Roman" w:cs="Times New Roman"/>
          <w:sz w:val="24"/>
          <w:szCs w:val="24"/>
        </w:rPr>
        <w:t>]</w:t>
      </w:r>
      <w:r w:rsidR="00FF4939">
        <w:rPr>
          <w:rFonts w:ascii="Times New Roman" w:hAnsi="Times New Roman" w:cs="Times New Roman"/>
          <w:sz w:val="24"/>
          <w:szCs w:val="24"/>
        </w:rPr>
        <w:t>. Также крупным импортером российской нефти традиционно является Китай</w:t>
      </w:r>
      <w:r w:rsidR="00462FFA">
        <w:rPr>
          <w:rFonts w:ascii="Times New Roman" w:hAnsi="Times New Roman" w:cs="Times New Roman"/>
          <w:sz w:val="24"/>
          <w:szCs w:val="24"/>
        </w:rPr>
        <w:t>;</w:t>
      </w:r>
      <w:r w:rsidR="00FF4939">
        <w:rPr>
          <w:rFonts w:ascii="Times New Roman" w:hAnsi="Times New Roman" w:cs="Times New Roman"/>
          <w:sz w:val="24"/>
          <w:szCs w:val="24"/>
        </w:rPr>
        <w:t xml:space="preserve"> однако</w:t>
      </w:r>
      <w:r w:rsidR="00462839">
        <w:rPr>
          <w:rFonts w:ascii="Times New Roman" w:hAnsi="Times New Roman" w:cs="Times New Roman"/>
          <w:sz w:val="24"/>
          <w:szCs w:val="24"/>
        </w:rPr>
        <w:t>, по сообщениям некоторых информационных агентств, китайски</w:t>
      </w:r>
      <w:r w:rsidR="00462FFA">
        <w:rPr>
          <w:rFonts w:ascii="Times New Roman" w:hAnsi="Times New Roman" w:cs="Times New Roman"/>
          <w:sz w:val="24"/>
          <w:szCs w:val="24"/>
        </w:rPr>
        <w:t>е</w:t>
      </w:r>
      <w:r w:rsidR="00462839">
        <w:rPr>
          <w:rFonts w:ascii="Times New Roman" w:hAnsi="Times New Roman" w:cs="Times New Roman"/>
          <w:sz w:val="24"/>
          <w:szCs w:val="24"/>
        </w:rPr>
        <w:t xml:space="preserve"> компании приостановили закупку российской нефти после введения в действи</w:t>
      </w:r>
      <w:r w:rsidR="00462FFA">
        <w:rPr>
          <w:rFonts w:ascii="Times New Roman" w:hAnsi="Times New Roman" w:cs="Times New Roman"/>
          <w:sz w:val="24"/>
          <w:szCs w:val="24"/>
        </w:rPr>
        <w:t>е санкций со стороны США</w:t>
      </w:r>
      <w:r w:rsidR="00462839">
        <w:rPr>
          <w:rFonts w:ascii="Times New Roman" w:hAnsi="Times New Roman" w:cs="Times New Roman"/>
          <w:sz w:val="24"/>
          <w:szCs w:val="24"/>
        </w:rPr>
        <w:t xml:space="preserve"> в январе 2025 г</w:t>
      </w:r>
      <w:r w:rsidR="00462FFA">
        <w:rPr>
          <w:rFonts w:ascii="Times New Roman" w:hAnsi="Times New Roman" w:cs="Times New Roman"/>
          <w:sz w:val="24"/>
          <w:szCs w:val="24"/>
        </w:rPr>
        <w:t>.</w:t>
      </w:r>
      <w:r w:rsidR="00462839">
        <w:rPr>
          <w:rFonts w:ascii="Times New Roman" w:hAnsi="Times New Roman" w:cs="Times New Roman"/>
          <w:sz w:val="24"/>
          <w:szCs w:val="24"/>
        </w:rPr>
        <w:t xml:space="preserve"> по отношению к компаниям «Газпром нефть» и «Сургутнефтегаз» </w:t>
      </w:r>
      <w:r w:rsidR="00462839" w:rsidRPr="00462839">
        <w:rPr>
          <w:rFonts w:ascii="Times New Roman" w:hAnsi="Times New Roman" w:cs="Times New Roman"/>
          <w:sz w:val="24"/>
          <w:szCs w:val="24"/>
        </w:rPr>
        <w:t>[</w:t>
      </w:r>
      <w:r w:rsidR="00462839">
        <w:rPr>
          <w:rFonts w:ascii="Times New Roman" w:hAnsi="Times New Roman" w:cs="Times New Roman"/>
          <w:sz w:val="24"/>
          <w:szCs w:val="24"/>
        </w:rPr>
        <w:fldChar w:fldCharType="begin"/>
      </w:r>
      <w:r w:rsidR="00462839">
        <w:rPr>
          <w:rFonts w:ascii="Times New Roman" w:hAnsi="Times New Roman" w:cs="Times New Roman"/>
          <w:sz w:val="24"/>
          <w:szCs w:val="24"/>
        </w:rPr>
        <w:instrText xml:space="preserve"> REF _Ref192927450 \r \h </w:instrText>
      </w:r>
      <w:r w:rsidR="00462839">
        <w:rPr>
          <w:rFonts w:ascii="Times New Roman" w:hAnsi="Times New Roman" w:cs="Times New Roman"/>
          <w:sz w:val="24"/>
          <w:szCs w:val="24"/>
        </w:rPr>
      </w:r>
      <w:r w:rsidR="00462839">
        <w:rPr>
          <w:rFonts w:ascii="Times New Roman" w:hAnsi="Times New Roman" w:cs="Times New Roman"/>
          <w:sz w:val="24"/>
          <w:szCs w:val="24"/>
        </w:rPr>
        <w:fldChar w:fldCharType="separate"/>
      </w:r>
      <w:r w:rsidR="00BB51AB">
        <w:rPr>
          <w:rFonts w:ascii="Times New Roman" w:hAnsi="Times New Roman" w:cs="Times New Roman"/>
          <w:sz w:val="24"/>
          <w:szCs w:val="24"/>
        </w:rPr>
        <w:t>3</w:t>
      </w:r>
      <w:r w:rsidR="00462839">
        <w:rPr>
          <w:rFonts w:ascii="Times New Roman" w:hAnsi="Times New Roman" w:cs="Times New Roman"/>
          <w:sz w:val="24"/>
          <w:szCs w:val="24"/>
        </w:rPr>
        <w:fldChar w:fldCharType="end"/>
      </w:r>
      <w:r w:rsidR="00462839" w:rsidRPr="00462839">
        <w:rPr>
          <w:rFonts w:ascii="Times New Roman" w:hAnsi="Times New Roman" w:cs="Times New Roman"/>
          <w:sz w:val="24"/>
          <w:szCs w:val="24"/>
        </w:rPr>
        <w:t>]</w:t>
      </w:r>
      <w:r w:rsidR="00462839">
        <w:rPr>
          <w:rFonts w:ascii="Times New Roman" w:hAnsi="Times New Roman" w:cs="Times New Roman"/>
          <w:sz w:val="24"/>
          <w:szCs w:val="24"/>
        </w:rPr>
        <w:t xml:space="preserve">. </w:t>
      </w:r>
      <w:r w:rsidR="00BB0D0E">
        <w:rPr>
          <w:rFonts w:ascii="Times New Roman" w:hAnsi="Times New Roman" w:cs="Times New Roman"/>
          <w:sz w:val="24"/>
          <w:szCs w:val="24"/>
        </w:rPr>
        <w:t>Так крупнейшая</w:t>
      </w:r>
      <w:r w:rsidR="00462839">
        <w:rPr>
          <w:rFonts w:ascii="Times New Roman" w:hAnsi="Times New Roman" w:cs="Times New Roman"/>
          <w:sz w:val="24"/>
          <w:szCs w:val="24"/>
        </w:rPr>
        <w:t xml:space="preserve"> нефтяная компания Китая </w:t>
      </w:r>
      <w:r w:rsidR="00462839" w:rsidRPr="00462839">
        <w:rPr>
          <w:rFonts w:ascii="Times New Roman" w:hAnsi="Times New Roman" w:cs="Times New Roman"/>
          <w:sz w:val="24"/>
          <w:szCs w:val="24"/>
        </w:rPr>
        <w:t>PetroChina [</w:t>
      </w:r>
      <w:r w:rsidR="00462839">
        <w:rPr>
          <w:rFonts w:ascii="Times New Roman" w:hAnsi="Times New Roman" w:cs="Times New Roman"/>
          <w:sz w:val="24"/>
          <w:szCs w:val="24"/>
        </w:rPr>
        <w:fldChar w:fldCharType="begin"/>
      </w:r>
      <w:r w:rsidR="00462839">
        <w:rPr>
          <w:rFonts w:ascii="Times New Roman" w:hAnsi="Times New Roman" w:cs="Times New Roman"/>
          <w:sz w:val="24"/>
          <w:szCs w:val="24"/>
        </w:rPr>
        <w:instrText xml:space="preserve"> REF _Ref192927483 \r \h </w:instrText>
      </w:r>
      <w:r w:rsidR="00462839">
        <w:rPr>
          <w:rFonts w:ascii="Times New Roman" w:hAnsi="Times New Roman" w:cs="Times New Roman"/>
          <w:sz w:val="24"/>
          <w:szCs w:val="24"/>
        </w:rPr>
      </w:r>
      <w:r w:rsidR="00462839">
        <w:rPr>
          <w:rFonts w:ascii="Times New Roman" w:hAnsi="Times New Roman" w:cs="Times New Roman"/>
          <w:sz w:val="24"/>
          <w:szCs w:val="24"/>
        </w:rPr>
        <w:fldChar w:fldCharType="separate"/>
      </w:r>
      <w:r w:rsidR="00BB51AB">
        <w:rPr>
          <w:rFonts w:ascii="Times New Roman" w:hAnsi="Times New Roman" w:cs="Times New Roman"/>
          <w:sz w:val="24"/>
          <w:szCs w:val="24"/>
        </w:rPr>
        <w:t>2</w:t>
      </w:r>
      <w:r w:rsidR="00462839">
        <w:rPr>
          <w:rFonts w:ascii="Times New Roman" w:hAnsi="Times New Roman" w:cs="Times New Roman"/>
          <w:sz w:val="24"/>
          <w:szCs w:val="24"/>
        </w:rPr>
        <w:fldChar w:fldCharType="end"/>
      </w:r>
      <w:r w:rsidR="00462839" w:rsidRPr="00462839">
        <w:rPr>
          <w:rFonts w:ascii="Times New Roman" w:hAnsi="Times New Roman" w:cs="Times New Roman"/>
          <w:sz w:val="24"/>
          <w:szCs w:val="24"/>
        </w:rPr>
        <w:t>]</w:t>
      </w:r>
      <w:r w:rsidR="00462839">
        <w:rPr>
          <w:rFonts w:ascii="Times New Roman" w:hAnsi="Times New Roman" w:cs="Times New Roman"/>
          <w:sz w:val="24"/>
          <w:szCs w:val="24"/>
        </w:rPr>
        <w:t xml:space="preserve"> только сократила объемы поставок </w:t>
      </w:r>
      <w:r w:rsidR="00BB0D0E">
        <w:rPr>
          <w:rFonts w:ascii="Times New Roman" w:hAnsi="Times New Roman" w:cs="Times New Roman"/>
          <w:sz w:val="24"/>
          <w:szCs w:val="24"/>
        </w:rPr>
        <w:t>нефти в то время, как</w:t>
      </w:r>
      <w:r w:rsidR="00462839">
        <w:rPr>
          <w:rFonts w:ascii="Times New Roman" w:hAnsi="Times New Roman" w:cs="Times New Roman"/>
          <w:sz w:val="24"/>
          <w:szCs w:val="24"/>
        </w:rPr>
        <w:t xml:space="preserve"> вторая по величине нефтяная компания КНР – </w:t>
      </w:r>
      <w:proofErr w:type="spellStart"/>
      <w:r w:rsidR="00462839" w:rsidRPr="00462839">
        <w:rPr>
          <w:rFonts w:ascii="Times New Roman" w:hAnsi="Times New Roman" w:cs="Times New Roman"/>
          <w:sz w:val="24"/>
          <w:szCs w:val="24"/>
        </w:rPr>
        <w:t>Sinopeс</w:t>
      </w:r>
      <w:proofErr w:type="spellEnd"/>
      <w:r w:rsidR="00462839">
        <w:rPr>
          <w:rFonts w:ascii="Times New Roman" w:hAnsi="Times New Roman" w:cs="Times New Roman"/>
          <w:sz w:val="24"/>
          <w:szCs w:val="24"/>
        </w:rPr>
        <w:t xml:space="preserve"> отказалась полностью от импорта российских нефтепродуктов в марте 2025 г</w:t>
      </w:r>
      <w:r w:rsidR="00462FFA">
        <w:rPr>
          <w:rFonts w:ascii="Times New Roman" w:hAnsi="Times New Roman" w:cs="Times New Roman"/>
          <w:sz w:val="24"/>
          <w:szCs w:val="24"/>
        </w:rPr>
        <w:t>.</w:t>
      </w:r>
      <w:r w:rsidR="00462839">
        <w:rPr>
          <w:rFonts w:ascii="Times New Roman" w:hAnsi="Times New Roman" w:cs="Times New Roman"/>
          <w:sz w:val="24"/>
          <w:szCs w:val="24"/>
        </w:rPr>
        <w:t xml:space="preserve"> </w:t>
      </w:r>
      <w:r w:rsidR="00BB0D0E" w:rsidRPr="00CB23CA">
        <w:rPr>
          <w:rFonts w:ascii="Times New Roman" w:hAnsi="Times New Roman" w:cs="Times New Roman"/>
          <w:sz w:val="24"/>
          <w:szCs w:val="24"/>
        </w:rPr>
        <w:t xml:space="preserve">Ситуация с сокращением </w:t>
      </w:r>
      <w:r w:rsidR="00CB23CA" w:rsidRPr="00CB23CA">
        <w:rPr>
          <w:rFonts w:ascii="Times New Roman" w:hAnsi="Times New Roman" w:cs="Times New Roman"/>
          <w:sz w:val="24"/>
          <w:szCs w:val="24"/>
        </w:rPr>
        <w:t>закупок</w:t>
      </w:r>
      <w:r w:rsidR="00BB0D0E" w:rsidRPr="00CB23CA">
        <w:rPr>
          <w:rFonts w:ascii="Times New Roman" w:hAnsi="Times New Roman" w:cs="Times New Roman"/>
          <w:sz w:val="24"/>
          <w:szCs w:val="24"/>
        </w:rPr>
        <w:t xml:space="preserve"> со стороны китайских компаний </w:t>
      </w:r>
      <w:r w:rsidR="00462FFA" w:rsidRPr="00CB23CA">
        <w:rPr>
          <w:rFonts w:ascii="Times New Roman" w:hAnsi="Times New Roman" w:cs="Times New Roman"/>
          <w:sz w:val="24"/>
          <w:szCs w:val="24"/>
        </w:rPr>
        <w:t>с</w:t>
      </w:r>
      <w:r w:rsidR="00BB0D0E" w:rsidRPr="00CB23CA">
        <w:rPr>
          <w:rFonts w:ascii="Times New Roman" w:hAnsi="Times New Roman" w:cs="Times New Roman"/>
          <w:sz w:val="24"/>
          <w:szCs w:val="24"/>
        </w:rPr>
        <w:t>вязана</w:t>
      </w:r>
      <w:r w:rsidR="00462FFA" w:rsidRPr="00CB23CA">
        <w:rPr>
          <w:rFonts w:ascii="Times New Roman" w:hAnsi="Times New Roman" w:cs="Times New Roman"/>
          <w:sz w:val="24"/>
          <w:szCs w:val="24"/>
        </w:rPr>
        <w:t>,</w:t>
      </w:r>
      <w:r w:rsidR="00BB0D0E" w:rsidRPr="00CB23CA">
        <w:rPr>
          <w:rFonts w:ascii="Times New Roman" w:hAnsi="Times New Roman" w:cs="Times New Roman"/>
          <w:sz w:val="24"/>
          <w:szCs w:val="24"/>
        </w:rPr>
        <w:t xml:space="preserve"> в первую очередь</w:t>
      </w:r>
      <w:r w:rsidR="00462FFA">
        <w:rPr>
          <w:rFonts w:ascii="Times New Roman" w:hAnsi="Times New Roman" w:cs="Times New Roman"/>
          <w:sz w:val="24"/>
          <w:szCs w:val="24"/>
        </w:rPr>
        <w:t>,</w:t>
      </w:r>
      <w:r w:rsidR="00BB0D0E">
        <w:rPr>
          <w:rFonts w:ascii="Times New Roman" w:hAnsi="Times New Roman" w:cs="Times New Roman"/>
          <w:sz w:val="24"/>
          <w:szCs w:val="24"/>
        </w:rPr>
        <w:t xml:space="preserve"> с тем, что действующие мощности трубопровода по состоянию на август 2024 г</w:t>
      </w:r>
      <w:r w:rsidR="00462FFA">
        <w:rPr>
          <w:rFonts w:ascii="Times New Roman" w:hAnsi="Times New Roman" w:cs="Times New Roman"/>
          <w:sz w:val="24"/>
          <w:szCs w:val="24"/>
        </w:rPr>
        <w:t>.</w:t>
      </w:r>
      <w:r w:rsidR="00BB0D0E">
        <w:rPr>
          <w:rFonts w:ascii="Times New Roman" w:hAnsi="Times New Roman" w:cs="Times New Roman"/>
          <w:sz w:val="24"/>
          <w:szCs w:val="24"/>
        </w:rPr>
        <w:t xml:space="preserve"> загружены </w:t>
      </w:r>
      <w:r w:rsidR="00C6144E">
        <w:rPr>
          <w:rFonts w:ascii="Times New Roman" w:hAnsi="Times New Roman" w:cs="Times New Roman"/>
          <w:sz w:val="24"/>
          <w:szCs w:val="24"/>
        </w:rPr>
        <w:t>в полном объеме</w:t>
      </w:r>
      <w:r w:rsidR="00BB0D0E">
        <w:rPr>
          <w:rFonts w:ascii="Times New Roman" w:hAnsi="Times New Roman" w:cs="Times New Roman"/>
          <w:sz w:val="24"/>
          <w:szCs w:val="24"/>
        </w:rPr>
        <w:t xml:space="preserve"> </w:t>
      </w:r>
      <w:r w:rsidR="00BB0D0E" w:rsidRPr="00BB0D0E">
        <w:rPr>
          <w:rFonts w:ascii="Times New Roman" w:hAnsi="Times New Roman" w:cs="Times New Roman"/>
          <w:sz w:val="24"/>
          <w:szCs w:val="24"/>
        </w:rPr>
        <w:t>[</w:t>
      </w:r>
      <w:r w:rsidR="00BB0D0E">
        <w:rPr>
          <w:rFonts w:ascii="Times New Roman" w:hAnsi="Times New Roman" w:cs="Times New Roman"/>
          <w:sz w:val="24"/>
          <w:szCs w:val="24"/>
        </w:rPr>
        <w:fldChar w:fldCharType="begin"/>
      </w:r>
      <w:r w:rsidR="00BB0D0E">
        <w:rPr>
          <w:rFonts w:ascii="Times New Roman" w:hAnsi="Times New Roman" w:cs="Times New Roman"/>
          <w:sz w:val="24"/>
          <w:szCs w:val="24"/>
        </w:rPr>
        <w:instrText xml:space="preserve"> REF _Ref192928092 \r \h </w:instrText>
      </w:r>
      <w:r w:rsidR="00BB0D0E">
        <w:rPr>
          <w:rFonts w:ascii="Times New Roman" w:hAnsi="Times New Roman" w:cs="Times New Roman"/>
          <w:sz w:val="24"/>
          <w:szCs w:val="24"/>
        </w:rPr>
      </w:r>
      <w:r w:rsidR="00BB0D0E">
        <w:rPr>
          <w:rFonts w:ascii="Times New Roman" w:hAnsi="Times New Roman" w:cs="Times New Roman"/>
          <w:sz w:val="24"/>
          <w:szCs w:val="24"/>
        </w:rPr>
        <w:fldChar w:fldCharType="separate"/>
      </w:r>
      <w:r w:rsidR="00BB51AB">
        <w:rPr>
          <w:rFonts w:ascii="Times New Roman" w:hAnsi="Times New Roman" w:cs="Times New Roman"/>
          <w:sz w:val="24"/>
          <w:szCs w:val="24"/>
        </w:rPr>
        <w:t>7</w:t>
      </w:r>
      <w:r w:rsidR="00BB0D0E">
        <w:rPr>
          <w:rFonts w:ascii="Times New Roman" w:hAnsi="Times New Roman" w:cs="Times New Roman"/>
          <w:sz w:val="24"/>
          <w:szCs w:val="24"/>
        </w:rPr>
        <w:fldChar w:fldCharType="end"/>
      </w:r>
      <w:r w:rsidR="00BB0D0E" w:rsidRPr="00BB0D0E">
        <w:rPr>
          <w:rFonts w:ascii="Times New Roman" w:hAnsi="Times New Roman" w:cs="Times New Roman"/>
          <w:sz w:val="24"/>
          <w:szCs w:val="24"/>
        </w:rPr>
        <w:t>]</w:t>
      </w:r>
      <w:r w:rsidR="00462FFA">
        <w:rPr>
          <w:rFonts w:ascii="Times New Roman" w:hAnsi="Times New Roman" w:cs="Times New Roman"/>
          <w:sz w:val="24"/>
          <w:szCs w:val="24"/>
        </w:rPr>
        <w:t>. Т</w:t>
      </w:r>
      <w:r w:rsidR="00BB0D0E">
        <w:rPr>
          <w:rFonts w:ascii="Times New Roman" w:hAnsi="Times New Roman" w:cs="Times New Roman"/>
          <w:sz w:val="24"/>
          <w:szCs w:val="24"/>
        </w:rPr>
        <w:t xml:space="preserve">аким образом увеличение поставок в действующих условиях возможно за счет морских поставок нефти. Однако за счет ужесточения санкций со стороны США время </w:t>
      </w:r>
      <w:r w:rsidR="003B4425">
        <w:rPr>
          <w:rFonts w:ascii="Times New Roman" w:hAnsi="Times New Roman" w:cs="Times New Roman"/>
          <w:sz w:val="24"/>
          <w:szCs w:val="24"/>
        </w:rPr>
        <w:t xml:space="preserve">транспортировки нефтепродуктов значительно увеличилось и занимает более месяца </w:t>
      </w:r>
      <w:r w:rsidR="003B4425" w:rsidRPr="003B4425">
        <w:rPr>
          <w:rFonts w:ascii="Times New Roman" w:hAnsi="Times New Roman" w:cs="Times New Roman"/>
          <w:sz w:val="24"/>
          <w:szCs w:val="24"/>
        </w:rPr>
        <w:t>[</w:t>
      </w:r>
      <w:r w:rsidR="003B4425">
        <w:rPr>
          <w:rFonts w:ascii="Times New Roman" w:hAnsi="Times New Roman" w:cs="Times New Roman"/>
          <w:sz w:val="24"/>
          <w:szCs w:val="24"/>
        </w:rPr>
        <w:fldChar w:fldCharType="begin"/>
      </w:r>
      <w:r w:rsidR="003B4425">
        <w:rPr>
          <w:rFonts w:ascii="Times New Roman" w:hAnsi="Times New Roman" w:cs="Times New Roman"/>
          <w:sz w:val="24"/>
          <w:szCs w:val="24"/>
        </w:rPr>
        <w:instrText xml:space="preserve"> REF _Ref192928307 \r \h </w:instrText>
      </w:r>
      <w:r w:rsidR="003B4425">
        <w:rPr>
          <w:rFonts w:ascii="Times New Roman" w:hAnsi="Times New Roman" w:cs="Times New Roman"/>
          <w:sz w:val="24"/>
          <w:szCs w:val="24"/>
        </w:rPr>
      </w:r>
      <w:r w:rsidR="003B4425">
        <w:rPr>
          <w:rFonts w:ascii="Times New Roman" w:hAnsi="Times New Roman" w:cs="Times New Roman"/>
          <w:sz w:val="24"/>
          <w:szCs w:val="24"/>
        </w:rPr>
        <w:fldChar w:fldCharType="separate"/>
      </w:r>
      <w:r w:rsidR="00BB51AB">
        <w:rPr>
          <w:rFonts w:ascii="Times New Roman" w:hAnsi="Times New Roman" w:cs="Times New Roman"/>
          <w:sz w:val="24"/>
          <w:szCs w:val="24"/>
        </w:rPr>
        <w:t>1</w:t>
      </w:r>
      <w:r w:rsidR="003B4425">
        <w:rPr>
          <w:rFonts w:ascii="Times New Roman" w:hAnsi="Times New Roman" w:cs="Times New Roman"/>
          <w:sz w:val="24"/>
          <w:szCs w:val="24"/>
        </w:rPr>
        <w:fldChar w:fldCharType="end"/>
      </w:r>
      <w:r w:rsidR="003B4425" w:rsidRPr="003B4425">
        <w:rPr>
          <w:rFonts w:ascii="Times New Roman" w:hAnsi="Times New Roman" w:cs="Times New Roman"/>
          <w:sz w:val="24"/>
          <w:szCs w:val="24"/>
        </w:rPr>
        <w:t>].</w:t>
      </w:r>
    </w:p>
    <w:p w14:paraId="2769211B" w14:textId="0EF0A00B" w:rsidR="003B4425" w:rsidRPr="009F3CA6" w:rsidRDefault="003B4425" w:rsidP="009F3CA6">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Также не стоит забывать и сохранивши</w:t>
      </w:r>
      <w:r w:rsidR="00462FFA">
        <w:rPr>
          <w:rFonts w:ascii="Times New Roman" w:hAnsi="Times New Roman" w:cs="Times New Roman"/>
          <w:sz w:val="24"/>
          <w:szCs w:val="24"/>
        </w:rPr>
        <w:t>е</w:t>
      </w:r>
      <w:r>
        <w:rPr>
          <w:rFonts w:ascii="Times New Roman" w:hAnsi="Times New Roman" w:cs="Times New Roman"/>
          <w:sz w:val="24"/>
          <w:szCs w:val="24"/>
        </w:rPr>
        <w:t>ся поставк</w:t>
      </w:r>
      <w:r w:rsidR="00462FFA">
        <w:rPr>
          <w:rFonts w:ascii="Times New Roman" w:hAnsi="Times New Roman" w:cs="Times New Roman"/>
          <w:sz w:val="24"/>
          <w:szCs w:val="24"/>
        </w:rPr>
        <w:t>и</w:t>
      </w:r>
      <w:r>
        <w:rPr>
          <w:rFonts w:ascii="Times New Roman" w:hAnsi="Times New Roman" w:cs="Times New Roman"/>
          <w:sz w:val="24"/>
          <w:szCs w:val="24"/>
        </w:rPr>
        <w:t xml:space="preserve"> нефти в европейский страны, </w:t>
      </w:r>
      <w:r w:rsidR="00462FFA">
        <w:rPr>
          <w:rFonts w:ascii="Times New Roman" w:hAnsi="Times New Roman" w:cs="Times New Roman"/>
          <w:sz w:val="24"/>
          <w:szCs w:val="24"/>
        </w:rPr>
        <w:t xml:space="preserve">в частности в </w:t>
      </w:r>
      <w:r>
        <w:rPr>
          <w:rFonts w:ascii="Times New Roman" w:hAnsi="Times New Roman" w:cs="Times New Roman"/>
          <w:sz w:val="24"/>
          <w:szCs w:val="24"/>
        </w:rPr>
        <w:t>Венгри</w:t>
      </w:r>
      <w:r w:rsidR="00462FFA">
        <w:rPr>
          <w:rFonts w:ascii="Times New Roman" w:hAnsi="Times New Roman" w:cs="Times New Roman"/>
          <w:sz w:val="24"/>
          <w:szCs w:val="24"/>
        </w:rPr>
        <w:t>ю</w:t>
      </w:r>
      <w:r>
        <w:rPr>
          <w:rFonts w:ascii="Times New Roman" w:hAnsi="Times New Roman" w:cs="Times New Roman"/>
          <w:sz w:val="24"/>
          <w:szCs w:val="24"/>
        </w:rPr>
        <w:t xml:space="preserve"> </w:t>
      </w:r>
      <w:r w:rsidRPr="003B4425">
        <w:rPr>
          <w:rFonts w:ascii="Times New Roman" w:hAnsi="Times New Roman" w:cs="Times New Roman"/>
          <w:sz w:val="24"/>
          <w:szCs w:val="24"/>
        </w:rPr>
        <w:t>[</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_Ref192928690 \r \h </w:instrText>
      </w:r>
      <w:r>
        <w:rPr>
          <w:rFonts w:ascii="Times New Roman" w:hAnsi="Times New Roman" w:cs="Times New Roman"/>
          <w:sz w:val="24"/>
          <w:szCs w:val="24"/>
        </w:rPr>
      </w:r>
      <w:r>
        <w:rPr>
          <w:rFonts w:ascii="Times New Roman" w:hAnsi="Times New Roman" w:cs="Times New Roman"/>
          <w:sz w:val="24"/>
          <w:szCs w:val="24"/>
        </w:rPr>
        <w:fldChar w:fldCharType="separate"/>
      </w:r>
      <w:r w:rsidR="00BB51AB">
        <w:rPr>
          <w:rFonts w:ascii="Times New Roman" w:hAnsi="Times New Roman" w:cs="Times New Roman"/>
          <w:sz w:val="24"/>
          <w:szCs w:val="24"/>
        </w:rPr>
        <w:t>5</w:t>
      </w:r>
      <w:r>
        <w:rPr>
          <w:rFonts w:ascii="Times New Roman" w:hAnsi="Times New Roman" w:cs="Times New Roman"/>
          <w:sz w:val="24"/>
          <w:szCs w:val="24"/>
        </w:rPr>
        <w:fldChar w:fldCharType="end"/>
      </w:r>
      <w:r w:rsidRPr="003B4425">
        <w:rPr>
          <w:rFonts w:ascii="Times New Roman" w:hAnsi="Times New Roman" w:cs="Times New Roman"/>
          <w:sz w:val="24"/>
          <w:szCs w:val="24"/>
        </w:rPr>
        <w:t>]</w:t>
      </w:r>
      <w:r>
        <w:rPr>
          <w:rFonts w:ascii="Times New Roman" w:hAnsi="Times New Roman" w:cs="Times New Roman"/>
          <w:sz w:val="24"/>
          <w:szCs w:val="24"/>
        </w:rPr>
        <w:t xml:space="preserve"> и Словаки</w:t>
      </w:r>
      <w:r w:rsidR="00462FFA">
        <w:rPr>
          <w:rFonts w:ascii="Times New Roman" w:hAnsi="Times New Roman" w:cs="Times New Roman"/>
          <w:sz w:val="24"/>
          <w:szCs w:val="24"/>
        </w:rPr>
        <w:t>ю</w:t>
      </w:r>
      <w:r w:rsidRPr="003B4425">
        <w:rPr>
          <w:rFonts w:ascii="Times New Roman" w:hAnsi="Times New Roman" w:cs="Times New Roman"/>
          <w:sz w:val="24"/>
          <w:szCs w:val="24"/>
        </w:rPr>
        <w:t xml:space="preserve"> [</w:t>
      </w:r>
      <w:r>
        <w:rPr>
          <w:rFonts w:ascii="Times New Roman" w:hAnsi="Times New Roman" w:cs="Times New Roman"/>
          <w:sz w:val="24"/>
          <w:szCs w:val="24"/>
        </w:rPr>
        <w:fldChar w:fldCharType="begin"/>
      </w:r>
      <w:r>
        <w:rPr>
          <w:rFonts w:ascii="Times New Roman" w:hAnsi="Times New Roman" w:cs="Times New Roman"/>
          <w:sz w:val="24"/>
          <w:szCs w:val="24"/>
        </w:rPr>
        <w:instrText xml:space="preserve"> REF _Ref192928707 \r \h </w:instrText>
      </w:r>
      <w:r>
        <w:rPr>
          <w:rFonts w:ascii="Times New Roman" w:hAnsi="Times New Roman" w:cs="Times New Roman"/>
          <w:sz w:val="24"/>
          <w:szCs w:val="24"/>
        </w:rPr>
      </w:r>
      <w:r>
        <w:rPr>
          <w:rFonts w:ascii="Times New Roman" w:hAnsi="Times New Roman" w:cs="Times New Roman"/>
          <w:sz w:val="24"/>
          <w:szCs w:val="24"/>
        </w:rPr>
        <w:fldChar w:fldCharType="separate"/>
      </w:r>
      <w:r w:rsidR="00BB51AB">
        <w:rPr>
          <w:rFonts w:ascii="Times New Roman" w:hAnsi="Times New Roman" w:cs="Times New Roman"/>
          <w:sz w:val="24"/>
          <w:szCs w:val="24"/>
        </w:rPr>
        <w:t>6</w:t>
      </w:r>
      <w:r>
        <w:rPr>
          <w:rFonts w:ascii="Times New Roman" w:hAnsi="Times New Roman" w:cs="Times New Roman"/>
          <w:sz w:val="24"/>
          <w:szCs w:val="24"/>
        </w:rPr>
        <w:fldChar w:fldCharType="end"/>
      </w:r>
      <w:r w:rsidRPr="003B4425">
        <w:rPr>
          <w:rFonts w:ascii="Times New Roman" w:hAnsi="Times New Roman" w:cs="Times New Roman"/>
          <w:sz w:val="24"/>
          <w:szCs w:val="24"/>
        </w:rPr>
        <w:t>]</w:t>
      </w:r>
      <w:r>
        <w:rPr>
          <w:rFonts w:ascii="Times New Roman" w:hAnsi="Times New Roman" w:cs="Times New Roman"/>
          <w:sz w:val="24"/>
          <w:szCs w:val="24"/>
        </w:rPr>
        <w:t xml:space="preserve">, которые продолжают импортировать российскую нефть в связи с большой зависимостью экономик данных государств от </w:t>
      </w:r>
      <w:r w:rsidR="00CB23CA">
        <w:rPr>
          <w:rFonts w:ascii="Times New Roman" w:hAnsi="Times New Roman" w:cs="Times New Roman"/>
          <w:sz w:val="24"/>
          <w:szCs w:val="24"/>
        </w:rPr>
        <w:t>российских</w:t>
      </w:r>
      <w:r>
        <w:rPr>
          <w:rFonts w:ascii="Times New Roman" w:hAnsi="Times New Roman" w:cs="Times New Roman"/>
          <w:sz w:val="24"/>
          <w:szCs w:val="24"/>
        </w:rPr>
        <w:t xml:space="preserve"> углеводородов. Ситуация с поставками нефти в данные страны оказал</w:t>
      </w:r>
      <w:r w:rsidR="00C6144E">
        <w:rPr>
          <w:rFonts w:ascii="Times New Roman" w:hAnsi="Times New Roman" w:cs="Times New Roman"/>
          <w:sz w:val="24"/>
          <w:szCs w:val="24"/>
        </w:rPr>
        <w:t>а</w:t>
      </w:r>
      <w:r>
        <w:rPr>
          <w:rFonts w:ascii="Times New Roman" w:hAnsi="Times New Roman" w:cs="Times New Roman"/>
          <w:sz w:val="24"/>
          <w:szCs w:val="24"/>
        </w:rPr>
        <w:t xml:space="preserve">сь обратной, нежели с китайскими компаниями, поскольку в </w:t>
      </w:r>
      <w:r w:rsidRPr="00CB23CA">
        <w:rPr>
          <w:rFonts w:ascii="Times New Roman" w:hAnsi="Times New Roman" w:cs="Times New Roman"/>
          <w:sz w:val="24"/>
          <w:szCs w:val="24"/>
        </w:rPr>
        <w:t xml:space="preserve">марте </w:t>
      </w:r>
      <w:r w:rsidR="00462FFA" w:rsidRPr="00CB23CA">
        <w:rPr>
          <w:rFonts w:ascii="Times New Roman" w:hAnsi="Times New Roman" w:cs="Times New Roman"/>
          <w:sz w:val="24"/>
          <w:szCs w:val="24"/>
        </w:rPr>
        <w:t>2025 г</w:t>
      </w:r>
      <w:r w:rsidR="00CB23CA" w:rsidRPr="00CB23CA">
        <w:rPr>
          <w:rFonts w:ascii="Times New Roman" w:hAnsi="Times New Roman" w:cs="Times New Roman"/>
          <w:sz w:val="24"/>
          <w:szCs w:val="24"/>
        </w:rPr>
        <w:t>ода</w:t>
      </w:r>
      <w:r w:rsidR="00462FFA" w:rsidRPr="00CB23CA">
        <w:rPr>
          <w:rFonts w:ascii="Times New Roman" w:hAnsi="Times New Roman" w:cs="Times New Roman"/>
          <w:sz w:val="24"/>
          <w:szCs w:val="24"/>
        </w:rPr>
        <w:t xml:space="preserve"> </w:t>
      </w:r>
      <w:r>
        <w:rPr>
          <w:rFonts w:ascii="Times New Roman" w:hAnsi="Times New Roman" w:cs="Times New Roman"/>
          <w:sz w:val="24"/>
          <w:szCs w:val="24"/>
        </w:rPr>
        <w:t xml:space="preserve">был восстановлен объем углеводородов, передаваемых по нефтепроводу «Дружба», который ранее был </w:t>
      </w:r>
      <w:r w:rsidR="00CB23CA">
        <w:rPr>
          <w:rFonts w:ascii="Times New Roman" w:hAnsi="Times New Roman" w:cs="Times New Roman"/>
          <w:sz w:val="24"/>
          <w:szCs w:val="24"/>
        </w:rPr>
        <w:t>снижен</w:t>
      </w:r>
      <w:r>
        <w:rPr>
          <w:rFonts w:ascii="Times New Roman" w:hAnsi="Times New Roman" w:cs="Times New Roman"/>
          <w:sz w:val="24"/>
          <w:szCs w:val="24"/>
        </w:rPr>
        <w:t xml:space="preserve"> ввиду </w:t>
      </w:r>
      <w:r w:rsidR="00CB23CA" w:rsidRPr="00CB23CA">
        <w:rPr>
          <w:rFonts w:ascii="Times New Roman" w:hAnsi="Times New Roman" w:cs="Times New Roman"/>
          <w:sz w:val="24"/>
          <w:szCs w:val="24"/>
        </w:rPr>
        <w:t>наличия</w:t>
      </w:r>
      <w:r w:rsidR="00462FFA" w:rsidRPr="00CB23CA">
        <w:rPr>
          <w:rFonts w:ascii="Times New Roman" w:hAnsi="Times New Roman" w:cs="Times New Roman"/>
          <w:sz w:val="24"/>
          <w:szCs w:val="24"/>
        </w:rPr>
        <w:t xml:space="preserve"> </w:t>
      </w:r>
      <w:r w:rsidRPr="00CB23CA">
        <w:rPr>
          <w:rFonts w:ascii="Times New Roman" w:hAnsi="Times New Roman" w:cs="Times New Roman"/>
          <w:sz w:val="24"/>
          <w:szCs w:val="24"/>
        </w:rPr>
        <w:t>технических ограничений.</w:t>
      </w:r>
    </w:p>
    <w:p w14:paraId="37AA65DB" w14:textId="6679DCBB" w:rsidR="003B4425" w:rsidRDefault="003B4425" w:rsidP="009F3CA6">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Поэтому в настоящее время важно учитывать факторы устойчивости отечественных нефтяных компаний к новым ограничениям, возникающим со стороны западных стран. Поскольку мы видим, что</w:t>
      </w:r>
      <w:r w:rsidR="00462FFA">
        <w:rPr>
          <w:rFonts w:ascii="Times New Roman" w:hAnsi="Times New Roman" w:cs="Times New Roman"/>
          <w:sz w:val="24"/>
          <w:szCs w:val="24"/>
        </w:rPr>
        <w:t>,</w:t>
      </w:r>
      <w:r>
        <w:rPr>
          <w:rFonts w:ascii="Times New Roman" w:hAnsi="Times New Roman" w:cs="Times New Roman"/>
          <w:sz w:val="24"/>
          <w:szCs w:val="24"/>
        </w:rPr>
        <w:t xml:space="preserve"> несмотря на смягчение риторики в отношении </w:t>
      </w:r>
      <w:r w:rsidR="00462FFA">
        <w:rPr>
          <w:rFonts w:ascii="Times New Roman" w:hAnsi="Times New Roman" w:cs="Times New Roman"/>
          <w:sz w:val="24"/>
          <w:szCs w:val="24"/>
        </w:rPr>
        <w:t>РФ</w:t>
      </w:r>
      <w:r>
        <w:rPr>
          <w:rFonts w:ascii="Times New Roman" w:hAnsi="Times New Roman" w:cs="Times New Roman"/>
          <w:sz w:val="24"/>
          <w:szCs w:val="24"/>
        </w:rPr>
        <w:t xml:space="preserve"> со стороны США, серьезные ограничения со стороны предыд</w:t>
      </w:r>
      <w:r w:rsidR="00462FFA">
        <w:rPr>
          <w:rFonts w:ascii="Times New Roman" w:hAnsi="Times New Roman" w:cs="Times New Roman"/>
          <w:sz w:val="24"/>
          <w:szCs w:val="24"/>
        </w:rPr>
        <w:t>ущей американской администрации</w:t>
      </w:r>
      <w:r>
        <w:rPr>
          <w:rFonts w:ascii="Times New Roman" w:hAnsi="Times New Roman" w:cs="Times New Roman"/>
          <w:sz w:val="24"/>
          <w:szCs w:val="24"/>
        </w:rPr>
        <w:t xml:space="preserve"> по отношению к нефтяному сектору РФ не были отменены</w:t>
      </w:r>
      <w:r w:rsidR="005A409E">
        <w:rPr>
          <w:rFonts w:ascii="Times New Roman" w:hAnsi="Times New Roman" w:cs="Times New Roman"/>
          <w:sz w:val="24"/>
          <w:szCs w:val="24"/>
        </w:rPr>
        <w:t>. В настоящее время</w:t>
      </w:r>
      <w:r w:rsidR="00462FFA">
        <w:rPr>
          <w:rFonts w:ascii="Times New Roman" w:hAnsi="Times New Roman" w:cs="Times New Roman"/>
          <w:sz w:val="24"/>
          <w:szCs w:val="24"/>
        </w:rPr>
        <w:t xml:space="preserve"> звучат</w:t>
      </w:r>
      <w:r w:rsidR="005A409E">
        <w:rPr>
          <w:rFonts w:ascii="Times New Roman" w:hAnsi="Times New Roman" w:cs="Times New Roman"/>
          <w:sz w:val="24"/>
          <w:szCs w:val="24"/>
        </w:rPr>
        <w:t xml:space="preserve"> только заявления о намерениях ослабить данные ограничения, однако на практике российские компании вынуждены решать проблемы новых ограничений, введенных со стороны западных стран.</w:t>
      </w:r>
    </w:p>
    <w:p w14:paraId="42153F1C" w14:textId="63C9F66D" w:rsidR="005C1EE9" w:rsidRDefault="005A409E" w:rsidP="009F3CA6">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Способность нефтяных компаний </w:t>
      </w:r>
      <w:r w:rsidR="00462FFA">
        <w:rPr>
          <w:rFonts w:ascii="Times New Roman" w:hAnsi="Times New Roman" w:cs="Times New Roman"/>
          <w:sz w:val="24"/>
          <w:szCs w:val="24"/>
        </w:rPr>
        <w:t>РФ</w:t>
      </w:r>
      <w:r>
        <w:rPr>
          <w:rFonts w:ascii="Times New Roman" w:hAnsi="Times New Roman" w:cs="Times New Roman"/>
          <w:sz w:val="24"/>
          <w:szCs w:val="24"/>
        </w:rPr>
        <w:t xml:space="preserve"> справиться с данны</w:t>
      </w:r>
      <w:r w:rsidR="00131918">
        <w:rPr>
          <w:rFonts w:ascii="Times New Roman" w:hAnsi="Times New Roman" w:cs="Times New Roman"/>
          <w:sz w:val="24"/>
          <w:szCs w:val="24"/>
        </w:rPr>
        <w:t>м</w:t>
      </w:r>
      <w:r>
        <w:rPr>
          <w:rFonts w:ascii="Times New Roman" w:hAnsi="Times New Roman" w:cs="Times New Roman"/>
          <w:sz w:val="24"/>
          <w:szCs w:val="24"/>
        </w:rPr>
        <w:t xml:space="preserve"> давлени</w:t>
      </w:r>
      <w:r w:rsidR="00131918">
        <w:rPr>
          <w:rFonts w:ascii="Times New Roman" w:hAnsi="Times New Roman" w:cs="Times New Roman"/>
          <w:sz w:val="24"/>
          <w:szCs w:val="24"/>
        </w:rPr>
        <w:t>ем может характеризоваться категорией «экономическ</w:t>
      </w:r>
      <w:r w:rsidR="001C7752">
        <w:rPr>
          <w:rFonts w:ascii="Times New Roman" w:hAnsi="Times New Roman" w:cs="Times New Roman"/>
          <w:sz w:val="24"/>
          <w:szCs w:val="24"/>
        </w:rPr>
        <w:t>ая</w:t>
      </w:r>
      <w:r w:rsidR="00131918">
        <w:rPr>
          <w:rFonts w:ascii="Times New Roman" w:hAnsi="Times New Roman" w:cs="Times New Roman"/>
          <w:sz w:val="24"/>
          <w:szCs w:val="24"/>
        </w:rPr>
        <w:t xml:space="preserve"> безопасност</w:t>
      </w:r>
      <w:r w:rsidR="001C7752">
        <w:rPr>
          <w:rFonts w:ascii="Times New Roman" w:hAnsi="Times New Roman" w:cs="Times New Roman"/>
          <w:sz w:val="24"/>
          <w:szCs w:val="24"/>
        </w:rPr>
        <w:t>ь</w:t>
      </w:r>
      <w:r w:rsidR="00131918">
        <w:rPr>
          <w:rFonts w:ascii="Times New Roman" w:hAnsi="Times New Roman" w:cs="Times New Roman"/>
          <w:sz w:val="24"/>
          <w:szCs w:val="24"/>
        </w:rPr>
        <w:t>»</w:t>
      </w:r>
      <w:r w:rsidR="001C7752">
        <w:rPr>
          <w:rFonts w:ascii="Times New Roman" w:hAnsi="Times New Roman" w:cs="Times New Roman"/>
          <w:sz w:val="24"/>
          <w:szCs w:val="24"/>
        </w:rPr>
        <w:t>, п</w:t>
      </w:r>
      <w:r w:rsidR="00131918">
        <w:rPr>
          <w:rFonts w:ascii="Times New Roman" w:hAnsi="Times New Roman" w:cs="Times New Roman"/>
          <w:sz w:val="24"/>
          <w:szCs w:val="24"/>
        </w:rPr>
        <w:t xml:space="preserve">оскольку </w:t>
      </w:r>
      <w:r w:rsidR="001C7752">
        <w:rPr>
          <w:rFonts w:ascii="Times New Roman" w:hAnsi="Times New Roman" w:cs="Times New Roman"/>
          <w:sz w:val="24"/>
          <w:szCs w:val="24"/>
        </w:rPr>
        <w:t xml:space="preserve">она </w:t>
      </w:r>
      <w:r w:rsidR="00131918">
        <w:rPr>
          <w:rFonts w:ascii="Times New Roman" w:hAnsi="Times New Roman" w:cs="Times New Roman"/>
          <w:sz w:val="24"/>
          <w:szCs w:val="24"/>
        </w:rPr>
        <w:t>подразумевает под собой</w:t>
      </w:r>
      <w:r w:rsidR="005C1EE9">
        <w:rPr>
          <w:rFonts w:ascii="Times New Roman" w:hAnsi="Times New Roman" w:cs="Times New Roman"/>
          <w:sz w:val="24"/>
          <w:szCs w:val="24"/>
        </w:rPr>
        <w:t xml:space="preserve"> обеспечение эффективного использования ресурсов организации, которые могут быть направлены на уменьшения влияния как внутренних, так и внешних угроз деятельности компании, которая обеспечивается уполномоченными лицами организации. </w:t>
      </w:r>
    </w:p>
    <w:p w14:paraId="5FE34BFF" w14:textId="7FB4D09C" w:rsidR="00EB3793" w:rsidRDefault="005C1EE9" w:rsidP="009F3CA6">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lastRenderedPageBreak/>
        <w:t>В настоящее время существует достаточно большой перечень подходов к оценке экономической безопасности</w:t>
      </w:r>
      <w:r w:rsidR="00762684">
        <w:rPr>
          <w:rFonts w:ascii="Times New Roman" w:hAnsi="Times New Roman" w:cs="Times New Roman"/>
          <w:sz w:val="24"/>
          <w:szCs w:val="24"/>
        </w:rPr>
        <w:t xml:space="preserve">. </w:t>
      </w:r>
      <w:r w:rsidR="001C7752">
        <w:rPr>
          <w:rFonts w:ascii="Times New Roman" w:hAnsi="Times New Roman" w:cs="Times New Roman"/>
          <w:sz w:val="24"/>
          <w:szCs w:val="24"/>
        </w:rPr>
        <w:t>Рассмотрим</w:t>
      </w:r>
      <w:r w:rsidR="00762684">
        <w:rPr>
          <w:rFonts w:ascii="Times New Roman" w:hAnsi="Times New Roman" w:cs="Times New Roman"/>
          <w:sz w:val="24"/>
          <w:szCs w:val="24"/>
        </w:rPr>
        <w:t xml:space="preserve"> ресурсно-функциональны</w:t>
      </w:r>
      <w:r w:rsidR="001C7752">
        <w:rPr>
          <w:rFonts w:ascii="Times New Roman" w:hAnsi="Times New Roman" w:cs="Times New Roman"/>
          <w:sz w:val="24"/>
          <w:szCs w:val="24"/>
        </w:rPr>
        <w:t>й</w:t>
      </w:r>
      <w:r w:rsidR="00762684">
        <w:rPr>
          <w:rFonts w:ascii="Times New Roman" w:hAnsi="Times New Roman" w:cs="Times New Roman"/>
          <w:sz w:val="24"/>
          <w:szCs w:val="24"/>
        </w:rPr>
        <w:t xml:space="preserve"> подход к оценке экономической безопасности. В большинстве методик в рамках данного подхода, </w:t>
      </w:r>
      <w:r w:rsidR="00CB23CA">
        <w:rPr>
          <w:rFonts w:ascii="Times New Roman" w:hAnsi="Times New Roman" w:cs="Times New Roman"/>
          <w:sz w:val="24"/>
          <w:szCs w:val="24"/>
        </w:rPr>
        <w:t>функционирование</w:t>
      </w:r>
      <w:r w:rsidR="00762684">
        <w:rPr>
          <w:rFonts w:ascii="Times New Roman" w:hAnsi="Times New Roman" w:cs="Times New Roman"/>
          <w:sz w:val="24"/>
          <w:szCs w:val="24"/>
        </w:rPr>
        <w:t xml:space="preserve"> компании подразделяется на </w:t>
      </w:r>
      <w:r w:rsidR="00762684" w:rsidRPr="00CB23CA">
        <w:rPr>
          <w:rFonts w:ascii="Times New Roman" w:hAnsi="Times New Roman" w:cs="Times New Roman"/>
          <w:sz w:val="24"/>
          <w:szCs w:val="24"/>
        </w:rPr>
        <w:t xml:space="preserve">составляющие деятельности, которые </w:t>
      </w:r>
      <w:r w:rsidR="00762684">
        <w:rPr>
          <w:rFonts w:ascii="Times New Roman" w:hAnsi="Times New Roman" w:cs="Times New Roman"/>
          <w:sz w:val="24"/>
          <w:szCs w:val="24"/>
        </w:rPr>
        <w:t xml:space="preserve">могут именоваться </w:t>
      </w:r>
      <w:r w:rsidR="00A1172F">
        <w:rPr>
          <w:rFonts w:ascii="Times New Roman" w:hAnsi="Times New Roman" w:cs="Times New Roman"/>
          <w:sz w:val="24"/>
          <w:szCs w:val="24"/>
        </w:rPr>
        <w:t>по-разному</w:t>
      </w:r>
      <w:r w:rsidR="00762684">
        <w:rPr>
          <w:rFonts w:ascii="Times New Roman" w:hAnsi="Times New Roman" w:cs="Times New Roman"/>
          <w:sz w:val="24"/>
          <w:szCs w:val="24"/>
        </w:rPr>
        <w:t>, но в большинстве своем имеют схо</w:t>
      </w:r>
      <w:r w:rsidR="00A1172F">
        <w:rPr>
          <w:rFonts w:ascii="Times New Roman" w:hAnsi="Times New Roman" w:cs="Times New Roman"/>
          <w:sz w:val="24"/>
          <w:szCs w:val="24"/>
        </w:rPr>
        <w:t xml:space="preserve">жую структуру, поскольку характеризуют </w:t>
      </w:r>
      <w:r w:rsidR="00D134FB">
        <w:rPr>
          <w:rFonts w:ascii="Times New Roman" w:hAnsi="Times New Roman" w:cs="Times New Roman"/>
          <w:sz w:val="24"/>
          <w:szCs w:val="24"/>
        </w:rPr>
        <w:t>эффективность подходов к</w:t>
      </w:r>
      <w:r w:rsidR="00A1172F">
        <w:rPr>
          <w:rFonts w:ascii="Times New Roman" w:hAnsi="Times New Roman" w:cs="Times New Roman"/>
          <w:sz w:val="24"/>
          <w:szCs w:val="24"/>
        </w:rPr>
        <w:t xml:space="preserve"> процесс</w:t>
      </w:r>
      <w:r w:rsidR="00D134FB">
        <w:rPr>
          <w:rFonts w:ascii="Times New Roman" w:hAnsi="Times New Roman" w:cs="Times New Roman"/>
          <w:sz w:val="24"/>
          <w:szCs w:val="24"/>
        </w:rPr>
        <w:t>у</w:t>
      </w:r>
      <w:r w:rsidR="00A1172F">
        <w:rPr>
          <w:rFonts w:ascii="Times New Roman" w:hAnsi="Times New Roman" w:cs="Times New Roman"/>
          <w:sz w:val="24"/>
          <w:szCs w:val="24"/>
        </w:rPr>
        <w:t xml:space="preserve"> реализации продукции, а также </w:t>
      </w:r>
      <w:r w:rsidR="00D134FB">
        <w:rPr>
          <w:rFonts w:ascii="Times New Roman" w:hAnsi="Times New Roman" w:cs="Times New Roman"/>
          <w:sz w:val="24"/>
          <w:szCs w:val="24"/>
        </w:rPr>
        <w:t>способов</w:t>
      </w:r>
      <w:r w:rsidR="00A1172F">
        <w:rPr>
          <w:rFonts w:ascii="Times New Roman" w:hAnsi="Times New Roman" w:cs="Times New Roman"/>
          <w:sz w:val="24"/>
          <w:szCs w:val="24"/>
        </w:rPr>
        <w:t xml:space="preserve"> балансировани</w:t>
      </w:r>
      <w:r w:rsidR="00E70DF7">
        <w:rPr>
          <w:rFonts w:ascii="Times New Roman" w:hAnsi="Times New Roman" w:cs="Times New Roman"/>
          <w:sz w:val="24"/>
          <w:szCs w:val="24"/>
        </w:rPr>
        <w:t>я</w:t>
      </w:r>
      <w:r w:rsidR="00A1172F">
        <w:rPr>
          <w:rFonts w:ascii="Times New Roman" w:hAnsi="Times New Roman" w:cs="Times New Roman"/>
          <w:sz w:val="24"/>
          <w:szCs w:val="24"/>
        </w:rPr>
        <w:t xml:space="preserve"> использования собственных и заемных ресурсов. Условно обозначим данную категорию как финансовую составляющую.</w:t>
      </w:r>
      <w:r w:rsidR="001C7752">
        <w:rPr>
          <w:rFonts w:ascii="Times New Roman" w:hAnsi="Times New Roman" w:cs="Times New Roman"/>
          <w:sz w:val="24"/>
          <w:szCs w:val="24"/>
        </w:rPr>
        <w:t xml:space="preserve"> С</w:t>
      </w:r>
      <w:r w:rsidR="000774BD">
        <w:rPr>
          <w:rFonts w:ascii="Times New Roman" w:hAnsi="Times New Roman" w:cs="Times New Roman"/>
          <w:sz w:val="24"/>
          <w:szCs w:val="24"/>
        </w:rPr>
        <w:t>оставляющ</w:t>
      </w:r>
      <w:r w:rsidR="001C7752">
        <w:rPr>
          <w:rFonts w:ascii="Times New Roman" w:hAnsi="Times New Roman" w:cs="Times New Roman"/>
          <w:sz w:val="24"/>
          <w:szCs w:val="24"/>
        </w:rPr>
        <w:t>ую</w:t>
      </w:r>
      <w:r w:rsidR="000774BD">
        <w:rPr>
          <w:rFonts w:ascii="Times New Roman" w:hAnsi="Times New Roman" w:cs="Times New Roman"/>
          <w:sz w:val="24"/>
          <w:szCs w:val="24"/>
        </w:rPr>
        <w:t xml:space="preserve"> деятельности компании, характеризующ</w:t>
      </w:r>
      <w:r w:rsidR="001C7752">
        <w:rPr>
          <w:rFonts w:ascii="Times New Roman" w:hAnsi="Times New Roman" w:cs="Times New Roman"/>
          <w:sz w:val="24"/>
          <w:szCs w:val="24"/>
        </w:rPr>
        <w:t>ую</w:t>
      </w:r>
      <w:r w:rsidR="000774BD">
        <w:rPr>
          <w:rFonts w:ascii="Times New Roman" w:hAnsi="Times New Roman" w:cs="Times New Roman"/>
          <w:sz w:val="24"/>
          <w:szCs w:val="24"/>
        </w:rPr>
        <w:t xml:space="preserve"> эффективность процесса добычи углеводородов и реализации продукции (по срокам, условиям поставок и т.д.)</w:t>
      </w:r>
      <w:r w:rsidR="001C7752">
        <w:rPr>
          <w:rFonts w:ascii="Times New Roman" w:hAnsi="Times New Roman" w:cs="Times New Roman"/>
          <w:sz w:val="24"/>
          <w:szCs w:val="24"/>
        </w:rPr>
        <w:t>,</w:t>
      </w:r>
      <w:r w:rsidR="000774BD">
        <w:rPr>
          <w:rFonts w:ascii="Times New Roman" w:hAnsi="Times New Roman" w:cs="Times New Roman"/>
          <w:sz w:val="24"/>
          <w:szCs w:val="24"/>
        </w:rPr>
        <w:t xml:space="preserve"> обозначим как </w:t>
      </w:r>
      <w:r w:rsidR="00EB3793">
        <w:rPr>
          <w:rFonts w:ascii="Times New Roman" w:hAnsi="Times New Roman" w:cs="Times New Roman"/>
          <w:sz w:val="24"/>
          <w:szCs w:val="24"/>
        </w:rPr>
        <w:t>производственную.</w:t>
      </w:r>
      <w:r w:rsidR="001C7752">
        <w:rPr>
          <w:rFonts w:ascii="Times New Roman" w:hAnsi="Times New Roman" w:cs="Times New Roman"/>
          <w:sz w:val="24"/>
          <w:szCs w:val="24"/>
        </w:rPr>
        <w:t xml:space="preserve"> С</w:t>
      </w:r>
      <w:r w:rsidR="00EB3793">
        <w:rPr>
          <w:rFonts w:ascii="Times New Roman" w:hAnsi="Times New Roman" w:cs="Times New Roman"/>
          <w:sz w:val="24"/>
          <w:szCs w:val="24"/>
        </w:rPr>
        <w:t>оставляющ</w:t>
      </w:r>
      <w:r w:rsidR="001C7752">
        <w:rPr>
          <w:rFonts w:ascii="Times New Roman" w:hAnsi="Times New Roman" w:cs="Times New Roman"/>
          <w:sz w:val="24"/>
          <w:szCs w:val="24"/>
        </w:rPr>
        <w:t>ую</w:t>
      </w:r>
      <w:r w:rsidR="00EB3793">
        <w:rPr>
          <w:rFonts w:ascii="Times New Roman" w:hAnsi="Times New Roman" w:cs="Times New Roman"/>
          <w:sz w:val="24"/>
          <w:szCs w:val="24"/>
        </w:rPr>
        <w:t xml:space="preserve"> деятельности компаний</w:t>
      </w:r>
      <w:r w:rsidR="001C7752">
        <w:rPr>
          <w:rFonts w:ascii="Times New Roman" w:hAnsi="Times New Roman" w:cs="Times New Roman"/>
          <w:sz w:val="24"/>
          <w:szCs w:val="24"/>
        </w:rPr>
        <w:t>,</w:t>
      </w:r>
      <w:r w:rsidR="00EB3793">
        <w:rPr>
          <w:rFonts w:ascii="Times New Roman" w:hAnsi="Times New Roman" w:cs="Times New Roman"/>
          <w:sz w:val="24"/>
          <w:szCs w:val="24"/>
        </w:rPr>
        <w:t xml:space="preserve"> </w:t>
      </w:r>
      <w:r w:rsidR="001C7752">
        <w:rPr>
          <w:rFonts w:ascii="Times New Roman" w:hAnsi="Times New Roman" w:cs="Times New Roman"/>
          <w:sz w:val="24"/>
          <w:szCs w:val="24"/>
        </w:rPr>
        <w:t>определяющую</w:t>
      </w:r>
      <w:r w:rsidR="00EB3793">
        <w:rPr>
          <w:rFonts w:ascii="Times New Roman" w:hAnsi="Times New Roman" w:cs="Times New Roman"/>
          <w:sz w:val="24"/>
          <w:szCs w:val="24"/>
        </w:rPr>
        <w:t xml:space="preserve"> эффективность использования оборудования, процесса его обновления и степени износа</w:t>
      </w:r>
      <w:r w:rsidR="001C7752">
        <w:rPr>
          <w:rFonts w:ascii="Times New Roman" w:hAnsi="Times New Roman" w:cs="Times New Roman"/>
          <w:sz w:val="24"/>
          <w:szCs w:val="24"/>
        </w:rPr>
        <w:t>,</w:t>
      </w:r>
      <w:r w:rsidR="00EB3793">
        <w:rPr>
          <w:rFonts w:ascii="Times New Roman" w:hAnsi="Times New Roman" w:cs="Times New Roman"/>
          <w:sz w:val="24"/>
          <w:szCs w:val="24"/>
        </w:rPr>
        <w:t xml:space="preserve"> обозначим как технологическая.</w:t>
      </w:r>
      <w:r w:rsidR="001C7752">
        <w:rPr>
          <w:rFonts w:ascii="Times New Roman" w:hAnsi="Times New Roman" w:cs="Times New Roman"/>
          <w:sz w:val="24"/>
          <w:szCs w:val="24"/>
        </w:rPr>
        <w:t xml:space="preserve"> </w:t>
      </w:r>
      <w:r w:rsidR="00EB3793">
        <w:rPr>
          <w:rFonts w:ascii="Times New Roman" w:hAnsi="Times New Roman" w:cs="Times New Roman"/>
          <w:sz w:val="24"/>
          <w:szCs w:val="24"/>
        </w:rPr>
        <w:t xml:space="preserve">И последняя составляющая деятельности характеризует эффективность </w:t>
      </w:r>
      <w:r w:rsidR="00BB6AF8">
        <w:rPr>
          <w:rFonts w:ascii="Times New Roman" w:hAnsi="Times New Roman" w:cs="Times New Roman"/>
          <w:sz w:val="24"/>
          <w:szCs w:val="24"/>
        </w:rPr>
        <w:t>использования сотрудников компаний</w:t>
      </w:r>
      <w:r w:rsidR="00EB3793">
        <w:rPr>
          <w:rFonts w:ascii="Times New Roman" w:hAnsi="Times New Roman" w:cs="Times New Roman"/>
          <w:sz w:val="24"/>
          <w:szCs w:val="24"/>
        </w:rPr>
        <w:t>,</w:t>
      </w:r>
      <w:r w:rsidR="00BB6AF8">
        <w:rPr>
          <w:rFonts w:ascii="Times New Roman" w:hAnsi="Times New Roman" w:cs="Times New Roman"/>
          <w:sz w:val="24"/>
          <w:szCs w:val="24"/>
        </w:rPr>
        <w:t xml:space="preserve"> </w:t>
      </w:r>
      <w:r w:rsidR="001C7752">
        <w:rPr>
          <w:rFonts w:ascii="Times New Roman" w:hAnsi="Times New Roman" w:cs="Times New Roman"/>
          <w:sz w:val="24"/>
          <w:szCs w:val="24"/>
        </w:rPr>
        <w:t xml:space="preserve">то есть это </w:t>
      </w:r>
      <w:r w:rsidR="00BB6AF8">
        <w:rPr>
          <w:rFonts w:ascii="Times New Roman" w:hAnsi="Times New Roman" w:cs="Times New Roman"/>
          <w:sz w:val="24"/>
          <w:szCs w:val="24"/>
        </w:rPr>
        <w:t>кадровая составляющая.</w:t>
      </w:r>
    </w:p>
    <w:p w14:paraId="0C0DC584" w14:textId="573A5DD4" w:rsidR="00BB6AF8" w:rsidRPr="001C7752" w:rsidRDefault="00BB6AF8" w:rsidP="009F3CA6">
      <w:pPr>
        <w:spacing w:after="0" w:line="240" w:lineRule="auto"/>
        <w:ind w:firstLine="709"/>
        <w:contextualSpacing/>
        <w:jc w:val="both"/>
        <w:rPr>
          <w:rFonts w:ascii="Times New Roman" w:hAnsi="Times New Roman" w:cs="Times New Roman"/>
          <w:sz w:val="24"/>
          <w:szCs w:val="24"/>
        </w:rPr>
      </w:pPr>
      <w:r>
        <w:rPr>
          <w:rFonts w:ascii="Times New Roman" w:hAnsi="Times New Roman" w:cs="Times New Roman"/>
          <w:sz w:val="24"/>
          <w:szCs w:val="24"/>
        </w:rPr>
        <w:t xml:space="preserve">Рассмотрим показатели для оценки экономической безопасности на </w:t>
      </w:r>
      <w:r w:rsidRPr="001C7752">
        <w:rPr>
          <w:rFonts w:ascii="Times New Roman" w:hAnsi="Times New Roman" w:cs="Times New Roman"/>
          <w:sz w:val="24"/>
          <w:szCs w:val="24"/>
        </w:rPr>
        <w:t xml:space="preserve">примере методики А. </w:t>
      </w:r>
      <w:proofErr w:type="spellStart"/>
      <w:r w:rsidRPr="001C7752">
        <w:rPr>
          <w:rFonts w:ascii="Times New Roman" w:hAnsi="Times New Roman" w:cs="Times New Roman"/>
          <w:sz w:val="24"/>
          <w:szCs w:val="24"/>
        </w:rPr>
        <w:t>Яниогло</w:t>
      </w:r>
      <w:proofErr w:type="spellEnd"/>
      <w:r w:rsidR="00B6240A" w:rsidRPr="001C7752">
        <w:rPr>
          <w:rFonts w:ascii="Times New Roman" w:hAnsi="Times New Roman" w:cs="Times New Roman"/>
          <w:sz w:val="24"/>
          <w:szCs w:val="24"/>
        </w:rPr>
        <w:t xml:space="preserve"> [</w:t>
      </w:r>
      <w:r w:rsidR="009F3CA6" w:rsidRPr="001C7752">
        <w:rPr>
          <w:rFonts w:ascii="Times New Roman" w:hAnsi="Times New Roman" w:cs="Times New Roman"/>
          <w:sz w:val="24"/>
          <w:szCs w:val="24"/>
        </w:rPr>
        <w:fldChar w:fldCharType="begin"/>
      </w:r>
      <w:r w:rsidR="009F3CA6" w:rsidRPr="001C7752">
        <w:rPr>
          <w:rFonts w:ascii="Times New Roman" w:hAnsi="Times New Roman" w:cs="Times New Roman"/>
          <w:sz w:val="24"/>
          <w:szCs w:val="24"/>
        </w:rPr>
        <w:instrText xml:space="preserve"> REF _Ref193014603 \r \h </w:instrText>
      </w:r>
      <w:r w:rsidR="001C7752" w:rsidRPr="001C7752">
        <w:rPr>
          <w:rFonts w:ascii="Times New Roman" w:hAnsi="Times New Roman" w:cs="Times New Roman"/>
          <w:sz w:val="24"/>
          <w:szCs w:val="24"/>
        </w:rPr>
        <w:instrText xml:space="preserve"> \* MERGEFORMAT </w:instrText>
      </w:r>
      <w:r w:rsidR="009F3CA6" w:rsidRPr="001C7752">
        <w:rPr>
          <w:rFonts w:ascii="Times New Roman" w:hAnsi="Times New Roman" w:cs="Times New Roman"/>
          <w:sz w:val="24"/>
          <w:szCs w:val="24"/>
        </w:rPr>
      </w:r>
      <w:r w:rsidR="009F3CA6" w:rsidRPr="001C7752">
        <w:rPr>
          <w:rFonts w:ascii="Times New Roman" w:hAnsi="Times New Roman" w:cs="Times New Roman"/>
          <w:sz w:val="24"/>
          <w:szCs w:val="24"/>
        </w:rPr>
        <w:fldChar w:fldCharType="separate"/>
      </w:r>
      <w:r w:rsidR="00BB51AB" w:rsidRPr="001C7752">
        <w:rPr>
          <w:rFonts w:ascii="Times New Roman" w:hAnsi="Times New Roman" w:cs="Times New Roman"/>
          <w:sz w:val="24"/>
          <w:szCs w:val="24"/>
        </w:rPr>
        <w:t>8</w:t>
      </w:r>
      <w:r w:rsidR="009F3CA6" w:rsidRPr="001C7752">
        <w:rPr>
          <w:rFonts w:ascii="Times New Roman" w:hAnsi="Times New Roman" w:cs="Times New Roman"/>
          <w:sz w:val="24"/>
          <w:szCs w:val="24"/>
        </w:rPr>
        <w:fldChar w:fldCharType="end"/>
      </w:r>
      <w:r w:rsidR="00B6240A" w:rsidRPr="001C7752">
        <w:rPr>
          <w:rFonts w:ascii="Times New Roman" w:hAnsi="Times New Roman" w:cs="Times New Roman"/>
          <w:sz w:val="24"/>
          <w:szCs w:val="24"/>
        </w:rPr>
        <w:t>]</w:t>
      </w:r>
      <w:r w:rsidRPr="001C7752">
        <w:rPr>
          <w:rFonts w:ascii="Times New Roman" w:hAnsi="Times New Roman" w:cs="Times New Roman"/>
          <w:sz w:val="24"/>
          <w:szCs w:val="24"/>
        </w:rPr>
        <w:t xml:space="preserve"> по их распределению в рамках составляющих деятельности</w:t>
      </w:r>
      <w:r w:rsidR="001C7752">
        <w:rPr>
          <w:rFonts w:ascii="Times New Roman" w:hAnsi="Times New Roman" w:cs="Times New Roman"/>
          <w:sz w:val="24"/>
          <w:szCs w:val="24"/>
        </w:rPr>
        <w:t xml:space="preserve"> организации</w:t>
      </w:r>
      <w:r w:rsidRPr="001C7752">
        <w:rPr>
          <w:rFonts w:ascii="Times New Roman" w:hAnsi="Times New Roman" w:cs="Times New Roman"/>
          <w:sz w:val="24"/>
          <w:szCs w:val="24"/>
        </w:rPr>
        <w:t>.</w:t>
      </w:r>
    </w:p>
    <w:p w14:paraId="0BE4F024" w14:textId="1F398867" w:rsidR="00BB6AF8" w:rsidRPr="001C7752" w:rsidRDefault="00BB6AF8" w:rsidP="009F3CA6">
      <w:pPr>
        <w:pStyle w:val="a7"/>
        <w:numPr>
          <w:ilvl w:val="0"/>
          <w:numId w:val="2"/>
        </w:numPr>
        <w:spacing w:after="0" w:line="240" w:lineRule="auto"/>
        <w:ind w:left="0" w:firstLine="709"/>
        <w:jc w:val="both"/>
        <w:rPr>
          <w:rFonts w:ascii="Times New Roman" w:hAnsi="Times New Roman" w:cs="Times New Roman"/>
          <w:i/>
          <w:sz w:val="24"/>
          <w:szCs w:val="24"/>
        </w:rPr>
      </w:pPr>
      <w:r w:rsidRPr="001C7752">
        <w:rPr>
          <w:rFonts w:ascii="Times New Roman" w:hAnsi="Times New Roman" w:cs="Times New Roman"/>
          <w:bCs/>
          <w:i/>
          <w:sz w:val="24"/>
          <w:szCs w:val="24"/>
        </w:rPr>
        <w:t>Финансовая составляющая:</w:t>
      </w:r>
    </w:p>
    <w:p w14:paraId="1820F831" w14:textId="007D8980" w:rsidR="00BB6AF8" w:rsidRDefault="00BB6AF8" w:rsidP="009F3CA6">
      <w:pPr>
        <w:pStyle w:val="a7"/>
        <w:numPr>
          <w:ilvl w:val="0"/>
          <w:numId w:val="3"/>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Коэффициент автономии – характеризует соотношение собственного капитала к общему его объему</w:t>
      </w:r>
      <w:r w:rsidR="001C7752">
        <w:rPr>
          <w:rFonts w:ascii="Times New Roman" w:hAnsi="Times New Roman" w:cs="Times New Roman"/>
          <w:sz w:val="24"/>
          <w:szCs w:val="24"/>
        </w:rPr>
        <w:t>; п</w:t>
      </w:r>
      <w:r>
        <w:rPr>
          <w:rFonts w:ascii="Times New Roman" w:hAnsi="Times New Roman" w:cs="Times New Roman"/>
          <w:sz w:val="24"/>
          <w:szCs w:val="24"/>
        </w:rPr>
        <w:t xml:space="preserve">озволяет </w:t>
      </w:r>
      <w:r w:rsidR="001C7752">
        <w:rPr>
          <w:rFonts w:ascii="Times New Roman" w:hAnsi="Times New Roman" w:cs="Times New Roman"/>
          <w:sz w:val="24"/>
          <w:szCs w:val="24"/>
        </w:rPr>
        <w:t>оценить</w:t>
      </w:r>
      <w:r>
        <w:rPr>
          <w:rFonts w:ascii="Times New Roman" w:hAnsi="Times New Roman" w:cs="Times New Roman"/>
          <w:sz w:val="24"/>
          <w:szCs w:val="24"/>
        </w:rPr>
        <w:t xml:space="preserve"> насколько компания рассчитывает в своей деятельности на заемные средства.</w:t>
      </w:r>
    </w:p>
    <w:p w14:paraId="76A38EF1" w14:textId="1159327C" w:rsidR="00BB6AF8" w:rsidRDefault="00BB6AF8" w:rsidP="009F3CA6">
      <w:pPr>
        <w:pStyle w:val="a7"/>
        <w:numPr>
          <w:ilvl w:val="0"/>
          <w:numId w:val="3"/>
        </w:numPr>
        <w:spacing w:after="0" w:line="240" w:lineRule="auto"/>
        <w:ind w:left="0" w:firstLine="709"/>
        <w:jc w:val="both"/>
        <w:rPr>
          <w:rFonts w:ascii="Times New Roman" w:hAnsi="Times New Roman" w:cs="Times New Roman"/>
          <w:sz w:val="24"/>
          <w:szCs w:val="24"/>
        </w:rPr>
      </w:pPr>
      <w:r w:rsidRPr="00CB23CA">
        <w:rPr>
          <w:rFonts w:ascii="Times New Roman" w:hAnsi="Times New Roman" w:cs="Times New Roman"/>
          <w:sz w:val="24"/>
          <w:szCs w:val="24"/>
        </w:rPr>
        <w:t xml:space="preserve">Коэффициент обеспеченности собственными оборотными средствами – </w:t>
      </w:r>
      <w:r w:rsidR="00677EB5" w:rsidRPr="00CB23CA">
        <w:rPr>
          <w:rFonts w:ascii="Times New Roman" w:hAnsi="Times New Roman" w:cs="Times New Roman"/>
          <w:sz w:val="24"/>
          <w:szCs w:val="24"/>
        </w:rPr>
        <w:t>характеризует</w:t>
      </w:r>
      <w:r w:rsidR="001C7752" w:rsidRPr="00CB23CA">
        <w:rPr>
          <w:rFonts w:ascii="Times New Roman" w:hAnsi="Times New Roman" w:cs="Times New Roman"/>
          <w:sz w:val="24"/>
          <w:szCs w:val="24"/>
        </w:rPr>
        <w:t>,</w:t>
      </w:r>
      <w:r w:rsidR="00677EB5" w:rsidRPr="00CB23CA">
        <w:rPr>
          <w:rFonts w:ascii="Times New Roman" w:hAnsi="Times New Roman" w:cs="Times New Roman"/>
          <w:sz w:val="24"/>
          <w:szCs w:val="24"/>
        </w:rPr>
        <w:t xml:space="preserve"> насколько оборотны</w:t>
      </w:r>
      <w:r w:rsidR="001C7752" w:rsidRPr="00CB23CA">
        <w:rPr>
          <w:rFonts w:ascii="Times New Roman" w:hAnsi="Times New Roman" w:cs="Times New Roman"/>
          <w:sz w:val="24"/>
          <w:szCs w:val="24"/>
        </w:rPr>
        <w:t>е средства обеспечены собственными источниками</w:t>
      </w:r>
      <w:r w:rsidR="00677EB5" w:rsidRPr="00CB23CA">
        <w:rPr>
          <w:rFonts w:ascii="Times New Roman" w:hAnsi="Times New Roman" w:cs="Times New Roman"/>
          <w:sz w:val="24"/>
          <w:szCs w:val="24"/>
        </w:rPr>
        <w:t xml:space="preserve">. </w:t>
      </w:r>
      <w:r w:rsidR="00677EB5">
        <w:rPr>
          <w:rFonts w:ascii="Times New Roman" w:hAnsi="Times New Roman" w:cs="Times New Roman"/>
          <w:sz w:val="24"/>
          <w:szCs w:val="24"/>
        </w:rPr>
        <w:t>Данный показатель не столь информативен</w:t>
      </w:r>
      <w:r w:rsidR="001C7752">
        <w:rPr>
          <w:rFonts w:ascii="Times New Roman" w:hAnsi="Times New Roman" w:cs="Times New Roman"/>
          <w:sz w:val="24"/>
          <w:szCs w:val="24"/>
        </w:rPr>
        <w:t xml:space="preserve"> для</w:t>
      </w:r>
      <w:r w:rsidR="00677EB5">
        <w:rPr>
          <w:rFonts w:ascii="Times New Roman" w:hAnsi="Times New Roman" w:cs="Times New Roman"/>
          <w:sz w:val="24"/>
          <w:szCs w:val="24"/>
        </w:rPr>
        <w:t xml:space="preserve"> нефтяных компаний</w:t>
      </w:r>
      <w:r w:rsidR="001C7752">
        <w:rPr>
          <w:rFonts w:ascii="Times New Roman" w:hAnsi="Times New Roman" w:cs="Times New Roman"/>
          <w:sz w:val="24"/>
          <w:szCs w:val="24"/>
        </w:rPr>
        <w:t>, так как</w:t>
      </w:r>
      <w:r w:rsidR="00677EB5">
        <w:rPr>
          <w:rFonts w:ascii="Times New Roman" w:hAnsi="Times New Roman" w:cs="Times New Roman"/>
          <w:sz w:val="24"/>
          <w:szCs w:val="24"/>
        </w:rPr>
        <w:t xml:space="preserve"> он зачастую </w:t>
      </w:r>
      <w:r w:rsidR="001C7752">
        <w:rPr>
          <w:rFonts w:ascii="Times New Roman" w:hAnsi="Times New Roman" w:cs="Times New Roman"/>
          <w:sz w:val="24"/>
          <w:szCs w:val="24"/>
        </w:rPr>
        <w:t>имеет</w:t>
      </w:r>
      <w:r w:rsidR="00677EB5">
        <w:rPr>
          <w:rFonts w:ascii="Times New Roman" w:hAnsi="Times New Roman" w:cs="Times New Roman"/>
          <w:sz w:val="24"/>
          <w:szCs w:val="24"/>
        </w:rPr>
        <w:t xml:space="preserve"> о</w:t>
      </w:r>
      <w:r w:rsidR="001C7752">
        <w:rPr>
          <w:rFonts w:ascii="Times New Roman" w:hAnsi="Times New Roman" w:cs="Times New Roman"/>
          <w:sz w:val="24"/>
          <w:szCs w:val="24"/>
        </w:rPr>
        <w:t>трицательное значение</w:t>
      </w:r>
      <w:r w:rsidR="00677EB5">
        <w:rPr>
          <w:rFonts w:ascii="Times New Roman" w:hAnsi="Times New Roman" w:cs="Times New Roman"/>
          <w:sz w:val="24"/>
          <w:szCs w:val="24"/>
        </w:rPr>
        <w:t xml:space="preserve"> ввиду значительного объема внеоборотных активов, куда включается оборудование для добычи, различные сооружения, транспортные средства и т.д.</w:t>
      </w:r>
    </w:p>
    <w:p w14:paraId="1132F64F" w14:textId="6B0B928D" w:rsidR="00677EB5" w:rsidRDefault="00677EB5" w:rsidP="009F3CA6">
      <w:pPr>
        <w:pStyle w:val="a7"/>
        <w:numPr>
          <w:ilvl w:val="0"/>
          <w:numId w:val="3"/>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Коэффициент</w:t>
      </w:r>
      <w:r w:rsidR="001C7752">
        <w:rPr>
          <w:rFonts w:ascii="Times New Roman" w:hAnsi="Times New Roman" w:cs="Times New Roman"/>
          <w:sz w:val="24"/>
          <w:szCs w:val="24"/>
        </w:rPr>
        <w:t>ы</w:t>
      </w:r>
      <w:r>
        <w:rPr>
          <w:rFonts w:ascii="Times New Roman" w:hAnsi="Times New Roman" w:cs="Times New Roman"/>
          <w:sz w:val="24"/>
          <w:szCs w:val="24"/>
        </w:rPr>
        <w:t xml:space="preserve"> текущей и абсолютной ликвидности – характеризуют достаточность объема абсолютно ликвидных активов (денежные средства, кра</w:t>
      </w:r>
      <w:r w:rsidR="001C7752">
        <w:rPr>
          <w:rFonts w:ascii="Times New Roman" w:hAnsi="Times New Roman" w:cs="Times New Roman"/>
          <w:sz w:val="24"/>
          <w:szCs w:val="24"/>
        </w:rPr>
        <w:t>ткосрочные финансовые вложения)</w:t>
      </w:r>
      <w:r>
        <w:rPr>
          <w:rFonts w:ascii="Times New Roman" w:hAnsi="Times New Roman" w:cs="Times New Roman"/>
          <w:sz w:val="24"/>
          <w:szCs w:val="24"/>
        </w:rPr>
        <w:t xml:space="preserve"> и быстро реализуемы</w:t>
      </w:r>
      <w:r w:rsidR="001C7752">
        <w:rPr>
          <w:rFonts w:ascii="Times New Roman" w:hAnsi="Times New Roman" w:cs="Times New Roman"/>
          <w:sz w:val="24"/>
          <w:szCs w:val="24"/>
        </w:rPr>
        <w:t>х</w:t>
      </w:r>
      <w:r>
        <w:rPr>
          <w:rFonts w:ascii="Times New Roman" w:hAnsi="Times New Roman" w:cs="Times New Roman"/>
          <w:sz w:val="24"/>
          <w:szCs w:val="24"/>
        </w:rPr>
        <w:t xml:space="preserve"> актив</w:t>
      </w:r>
      <w:r w:rsidR="001C7752">
        <w:rPr>
          <w:rFonts w:ascii="Times New Roman" w:hAnsi="Times New Roman" w:cs="Times New Roman"/>
          <w:sz w:val="24"/>
          <w:szCs w:val="24"/>
        </w:rPr>
        <w:t>ов</w:t>
      </w:r>
      <w:r>
        <w:rPr>
          <w:rFonts w:ascii="Times New Roman" w:hAnsi="Times New Roman" w:cs="Times New Roman"/>
          <w:sz w:val="24"/>
          <w:szCs w:val="24"/>
        </w:rPr>
        <w:t xml:space="preserve"> (краткосрочная дебиторская задолженность), которые используются для погашения краткосрочной задолженности.</w:t>
      </w:r>
    </w:p>
    <w:p w14:paraId="35453F4C" w14:textId="06D3A0C0" w:rsidR="0017317E" w:rsidRDefault="0017317E" w:rsidP="009F3CA6">
      <w:pPr>
        <w:pStyle w:val="a7"/>
        <w:numPr>
          <w:ilvl w:val="0"/>
          <w:numId w:val="3"/>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Значение </w:t>
      </w:r>
      <w:r>
        <w:rPr>
          <w:rFonts w:ascii="Times New Roman" w:hAnsi="Times New Roman" w:cs="Times New Roman"/>
          <w:sz w:val="24"/>
          <w:szCs w:val="24"/>
          <w:lang w:val="en-US"/>
        </w:rPr>
        <w:t>z</w:t>
      </w:r>
      <w:r w:rsidRPr="0017317E">
        <w:rPr>
          <w:rFonts w:ascii="Times New Roman" w:hAnsi="Times New Roman" w:cs="Times New Roman"/>
          <w:sz w:val="24"/>
          <w:szCs w:val="24"/>
        </w:rPr>
        <w:t>-</w:t>
      </w:r>
      <w:r>
        <w:rPr>
          <w:rFonts w:ascii="Times New Roman" w:hAnsi="Times New Roman" w:cs="Times New Roman"/>
          <w:sz w:val="24"/>
          <w:szCs w:val="24"/>
        </w:rPr>
        <w:t>счета пятифакторной модели Э. Альтмана характеризует вероятность банкротства компании. Применение данного показателя</w:t>
      </w:r>
      <w:r w:rsidR="008045F9" w:rsidRPr="008045F9">
        <w:rPr>
          <w:rFonts w:ascii="Times New Roman" w:hAnsi="Times New Roman" w:cs="Times New Roman"/>
          <w:sz w:val="24"/>
          <w:szCs w:val="24"/>
        </w:rPr>
        <w:t xml:space="preserve"> </w:t>
      </w:r>
      <w:r w:rsidR="008045F9">
        <w:rPr>
          <w:rFonts w:ascii="Times New Roman" w:hAnsi="Times New Roman" w:cs="Times New Roman"/>
          <w:sz w:val="24"/>
          <w:szCs w:val="24"/>
        </w:rPr>
        <w:t>для нефтяных компаний</w:t>
      </w:r>
      <w:r>
        <w:rPr>
          <w:rFonts w:ascii="Times New Roman" w:hAnsi="Times New Roman" w:cs="Times New Roman"/>
          <w:sz w:val="24"/>
          <w:szCs w:val="24"/>
        </w:rPr>
        <w:t xml:space="preserve"> может вызывать некоторые </w:t>
      </w:r>
      <w:r w:rsidR="00B1032D">
        <w:rPr>
          <w:rFonts w:ascii="Times New Roman" w:hAnsi="Times New Roman" w:cs="Times New Roman"/>
          <w:sz w:val="24"/>
          <w:szCs w:val="24"/>
        </w:rPr>
        <w:t xml:space="preserve">затруднения </w:t>
      </w:r>
      <w:r w:rsidR="008045F9">
        <w:rPr>
          <w:rFonts w:ascii="Times New Roman" w:hAnsi="Times New Roman" w:cs="Times New Roman"/>
          <w:sz w:val="24"/>
          <w:szCs w:val="24"/>
        </w:rPr>
        <w:t>при</w:t>
      </w:r>
      <w:r w:rsidR="00B1032D">
        <w:rPr>
          <w:rFonts w:ascii="Times New Roman" w:hAnsi="Times New Roman" w:cs="Times New Roman"/>
          <w:sz w:val="24"/>
          <w:szCs w:val="24"/>
        </w:rPr>
        <w:t xml:space="preserve"> интерпретации </w:t>
      </w:r>
      <w:r w:rsidR="00B1032D" w:rsidRPr="00CB23CA">
        <w:rPr>
          <w:rFonts w:ascii="Times New Roman" w:hAnsi="Times New Roman" w:cs="Times New Roman"/>
          <w:sz w:val="24"/>
          <w:szCs w:val="24"/>
        </w:rPr>
        <w:t xml:space="preserve">результата. Поскольку при использовании данного показателя, </w:t>
      </w:r>
      <w:r w:rsidR="00CB23CA" w:rsidRPr="00CB23CA">
        <w:rPr>
          <w:rFonts w:ascii="Times New Roman" w:hAnsi="Times New Roman" w:cs="Times New Roman"/>
          <w:sz w:val="24"/>
          <w:szCs w:val="24"/>
        </w:rPr>
        <w:t xml:space="preserve">при анализе деятельности </w:t>
      </w:r>
      <w:r w:rsidR="00B1032D" w:rsidRPr="00CB23CA">
        <w:rPr>
          <w:rFonts w:ascii="Times New Roman" w:hAnsi="Times New Roman" w:cs="Times New Roman"/>
          <w:sz w:val="24"/>
          <w:szCs w:val="24"/>
        </w:rPr>
        <w:t>нефтяных компаний с государственным участием,</w:t>
      </w:r>
      <w:r w:rsidR="00CB23CA" w:rsidRPr="00CB23CA">
        <w:rPr>
          <w:rFonts w:ascii="Times New Roman" w:hAnsi="Times New Roman" w:cs="Times New Roman"/>
          <w:sz w:val="24"/>
          <w:szCs w:val="24"/>
        </w:rPr>
        <w:t xml:space="preserve"> получаемые результаты зачастую</w:t>
      </w:r>
      <w:r w:rsidR="00D51B0E" w:rsidRPr="00CB23CA">
        <w:rPr>
          <w:rFonts w:ascii="Times New Roman" w:hAnsi="Times New Roman" w:cs="Times New Roman"/>
          <w:sz w:val="24"/>
          <w:szCs w:val="24"/>
        </w:rPr>
        <w:t xml:space="preserve"> свидетельствуют о предбанкротном состоянии </w:t>
      </w:r>
      <w:r w:rsidR="008D7D97" w:rsidRPr="00CB23CA">
        <w:rPr>
          <w:rFonts w:ascii="Times New Roman" w:hAnsi="Times New Roman" w:cs="Times New Roman"/>
          <w:sz w:val="24"/>
          <w:szCs w:val="24"/>
        </w:rPr>
        <w:t>нефтяных</w:t>
      </w:r>
      <w:r w:rsidR="00D51B0E" w:rsidRPr="00CB23CA">
        <w:rPr>
          <w:rFonts w:ascii="Times New Roman" w:hAnsi="Times New Roman" w:cs="Times New Roman"/>
          <w:sz w:val="24"/>
          <w:szCs w:val="24"/>
        </w:rPr>
        <w:t xml:space="preserve"> компаний.</w:t>
      </w:r>
      <w:r w:rsidR="00CB23CA" w:rsidRPr="00CB23CA">
        <w:rPr>
          <w:rFonts w:ascii="Times New Roman" w:hAnsi="Times New Roman" w:cs="Times New Roman"/>
          <w:sz w:val="24"/>
          <w:szCs w:val="24"/>
        </w:rPr>
        <w:t xml:space="preserve"> </w:t>
      </w:r>
      <w:r w:rsidR="00D51B0E" w:rsidRPr="00CB23CA">
        <w:rPr>
          <w:rFonts w:ascii="Times New Roman" w:hAnsi="Times New Roman" w:cs="Times New Roman"/>
          <w:sz w:val="24"/>
          <w:szCs w:val="24"/>
        </w:rPr>
        <w:t xml:space="preserve">Что явно не соответствует действительности, поскольку </w:t>
      </w:r>
      <w:r w:rsidR="008045F9" w:rsidRPr="00CB23CA">
        <w:rPr>
          <w:rFonts w:ascii="Times New Roman" w:hAnsi="Times New Roman" w:cs="Times New Roman"/>
          <w:sz w:val="24"/>
          <w:szCs w:val="24"/>
        </w:rPr>
        <w:t>при</w:t>
      </w:r>
      <w:r w:rsidR="00D51B0E" w:rsidRPr="00CB23CA">
        <w:rPr>
          <w:rFonts w:ascii="Times New Roman" w:hAnsi="Times New Roman" w:cs="Times New Roman"/>
          <w:sz w:val="24"/>
          <w:szCs w:val="24"/>
        </w:rPr>
        <w:t xml:space="preserve"> эффективной деятельности компаний с государственным</w:t>
      </w:r>
      <w:r w:rsidR="00D51B0E">
        <w:rPr>
          <w:rFonts w:ascii="Times New Roman" w:hAnsi="Times New Roman" w:cs="Times New Roman"/>
          <w:sz w:val="24"/>
          <w:szCs w:val="24"/>
        </w:rPr>
        <w:t xml:space="preserve"> участием</w:t>
      </w:r>
      <w:r w:rsidR="00B569D3">
        <w:rPr>
          <w:rFonts w:ascii="Times New Roman" w:hAnsi="Times New Roman" w:cs="Times New Roman"/>
          <w:sz w:val="24"/>
          <w:szCs w:val="24"/>
        </w:rPr>
        <w:t xml:space="preserve"> и в случае возникновения ситуаций, при которых непрерывность деятельности компании будет ставиться под сомнение, со стороны государства будут оказаны меры поддержки для стабилизации ситуации.</w:t>
      </w:r>
    </w:p>
    <w:p w14:paraId="0BAF65C3" w14:textId="263034A7" w:rsidR="00B569D3" w:rsidRPr="008045F9" w:rsidRDefault="00B569D3" w:rsidP="009F3CA6">
      <w:pPr>
        <w:pStyle w:val="a7"/>
        <w:numPr>
          <w:ilvl w:val="0"/>
          <w:numId w:val="2"/>
        </w:numPr>
        <w:spacing w:after="0" w:line="240" w:lineRule="auto"/>
        <w:ind w:left="0" w:firstLine="709"/>
        <w:jc w:val="both"/>
        <w:rPr>
          <w:rFonts w:ascii="Times New Roman" w:hAnsi="Times New Roman" w:cs="Times New Roman"/>
          <w:i/>
          <w:sz w:val="24"/>
          <w:szCs w:val="24"/>
        </w:rPr>
      </w:pPr>
      <w:r w:rsidRPr="008045F9">
        <w:rPr>
          <w:rFonts w:ascii="Times New Roman" w:hAnsi="Times New Roman" w:cs="Times New Roman"/>
          <w:bCs/>
          <w:i/>
          <w:sz w:val="24"/>
          <w:szCs w:val="24"/>
        </w:rPr>
        <w:t>Производственно-сбытовая составляющая</w:t>
      </w:r>
      <w:r w:rsidR="008045F9">
        <w:rPr>
          <w:rFonts w:ascii="Times New Roman" w:hAnsi="Times New Roman" w:cs="Times New Roman"/>
          <w:bCs/>
          <w:i/>
          <w:sz w:val="24"/>
          <w:szCs w:val="24"/>
        </w:rPr>
        <w:t>:</w:t>
      </w:r>
    </w:p>
    <w:p w14:paraId="24D31EA4" w14:textId="5384EC71" w:rsidR="00B569D3" w:rsidRDefault="00B569D3" w:rsidP="009F3CA6">
      <w:pPr>
        <w:pStyle w:val="a7"/>
        <w:numPr>
          <w:ilvl w:val="0"/>
          <w:numId w:val="4"/>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Коэффициент рентабельности продаж – характеризует эффективность процесса реализации продукции компании, которая зависит от объема себестоимости, влияющей на конечный финансовый результат, а также от стоимости барреля нефти, что оказывает влияние на получаемую выручку.</w:t>
      </w:r>
    </w:p>
    <w:p w14:paraId="6106C487" w14:textId="026624B4" w:rsidR="00B569D3" w:rsidRPr="00181760" w:rsidRDefault="00B569D3" w:rsidP="009F3CA6">
      <w:pPr>
        <w:pStyle w:val="a7"/>
        <w:numPr>
          <w:ilvl w:val="0"/>
          <w:numId w:val="4"/>
        </w:numPr>
        <w:spacing w:after="0" w:line="240" w:lineRule="auto"/>
        <w:ind w:left="0" w:firstLine="709"/>
        <w:jc w:val="both"/>
        <w:rPr>
          <w:rFonts w:ascii="Times New Roman" w:hAnsi="Times New Roman" w:cs="Times New Roman"/>
          <w:b/>
          <w:sz w:val="24"/>
          <w:szCs w:val="24"/>
        </w:rPr>
      </w:pPr>
      <w:r w:rsidRPr="00181760">
        <w:rPr>
          <w:rFonts w:ascii="Times New Roman" w:hAnsi="Times New Roman" w:cs="Times New Roman"/>
          <w:sz w:val="24"/>
          <w:szCs w:val="24"/>
        </w:rPr>
        <w:t xml:space="preserve">Коэффициент рентабельности активов – </w:t>
      </w:r>
      <w:r w:rsidR="008045F9" w:rsidRPr="00181760">
        <w:rPr>
          <w:rFonts w:ascii="Times New Roman" w:hAnsi="Times New Roman" w:cs="Times New Roman"/>
          <w:sz w:val="24"/>
          <w:szCs w:val="24"/>
        </w:rPr>
        <w:t>оценивает</w:t>
      </w:r>
      <w:r w:rsidRPr="00181760">
        <w:rPr>
          <w:rFonts w:ascii="Times New Roman" w:hAnsi="Times New Roman" w:cs="Times New Roman"/>
          <w:sz w:val="24"/>
          <w:szCs w:val="24"/>
        </w:rPr>
        <w:t xml:space="preserve"> эффективность использования активов компании</w:t>
      </w:r>
      <w:r w:rsidR="008045F9" w:rsidRPr="00181760">
        <w:rPr>
          <w:rFonts w:ascii="Times New Roman" w:hAnsi="Times New Roman" w:cs="Times New Roman"/>
          <w:sz w:val="24"/>
          <w:szCs w:val="24"/>
        </w:rPr>
        <w:t>,</w:t>
      </w:r>
      <w:r w:rsidRPr="00181760">
        <w:rPr>
          <w:rFonts w:ascii="Times New Roman" w:hAnsi="Times New Roman" w:cs="Times New Roman"/>
          <w:sz w:val="24"/>
          <w:szCs w:val="24"/>
        </w:rPr>
        <w:t xml:space="preserve"> участвующих в производстве, </w:t>
      </w:r>
      <w:r w:rsidR="008045F9" w:rsidRPr="00181760">
        <w:rPr>
          <w:rFonts w:ascii="Times New Roman" w:hAnsi="Times New Roman" w:cs="Times New Roman"/>
          <w:sz w:val="24"/>
          <w:szCs w:val="24"/>
        </w:rPr>
        <w:t xml:space="preserve">и то, </w:t>
      </w:r>
      <w:r w:rsidRPr="00181760">
        <w:rPr>
          <w:rFonts w:ascii="Times New Roman" w:hAnsi="Times New Roman" w:cs="Times New Roman"/>
          <w:sz w:val="24"/>
          <w:szCs w:val="24"/>
        </w:rPr>
        <w:t xml:space="preserve">какая часть конечного финансового результата была получена от использования </w:t>
      </w:r>
      <w:r w:rsidR="00181760" w:rsidRPr="00181760">
        <w:rPr>
          <w:rFonts w:ascii="Times New Roman" w:hAnsi="Times New Roman" w:cs="Times New Roman"/>
          <w:sz w:val="24"/>
          <w:szCs w:val="24"/>
        </w:rPr>
        <w:t>капитала компании</w:t>
      </w:r>
      <w:r w:rsidRPr="00181760">
        <w:rPr>
          <w:rFonts w:ascii="Times New Roman" w:hAnsi="Times New Roman" w:cs="Times New Roman"/>
          <w:sz w:val="24"/>
          <w:szCs w:val="24"/>
        </w:rPr>
        <w:t>.</w:t>
      </w:r>
    </w:p>
    <w:p w14:paraId="615928F6" w14:textId="33DCA588" w:rsidR="00B569D3" w:rsidRDefault="00F629D9" w:rsidP="009F3CA6">
      <w:pPr>
        <w:pStyle w:val="a7"/>
        <w:numPr>
          <w:ilvl w:val="0"/>
          <w:numId w:val="4"/>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Коэффициент соотношения дебиторской и кредиторской задолженности – используется для описания подхода компании </w:t>
      </w:r>
      <w:r w:rsidR="008045F9">
        <w:rPr>
          <w:rFonts w:ascii="Times New Roman" w:hAnsi="Times New Roman" w:cs="Times New Roman"/>
          <w:sz w:val="24"/>
          <w:szCs w:val="24"/>
        </w:rPr>
        <w:t>к процессу реализации продукции и того,</w:t>
      </w:r>
      <w:r>
        <w:rPr>
          <w:rFonts w:ascii="Times New Roman" w:hAnsi="Times New Roman" w:cs="Times New Roman"/>
          <w:sz w:val="24"/>
          <w:szCs w:val="24"/>
        </w:rPr>
        <w:t xml:space="preserve"> какой политики компания придерживается</w:t>
      </w:r>
      <w:r w:rsidR="008045F9">
        <w:rPr>
          <w:rFonts w:ascii="Times New Roman" w:hAnsi="Times New Roman" w:cs="Times New Roman"/>
          <w:sz w:val="24"/>
          <w:szCs w:val="24"/>
        </w:rPr>
        <w:t>: и</w:t>
      </w:r>
      <w:r>
        <w:rPr>
          <w:rFonts w:ascii="Times New Roman" w:hAnsi="Times New Roman" w:cs="Times New Roman"/>
          <w:sz w:val="24"/>
          <w:szCs w:val="24"/>
        </w:rPr>
        <w:t>спользует ли она отложенные платежи по реализованной продукции или же</w:t>
      </w:r>
      <w:r w:rsidR="008045F9">
        <w:rPr>
          <w:rFonts w:ascii="Times New Roman" w:hAnsi="Times New Roman" w:cs="Times New Roman"/>
          <w:sz w:val="24"/>
          <w:szCs w:val="24"/>
        </w:rPr>
        <w:t>,</w:t>
      </w:r>
      <w:r>
        <w:rPr>
          <w:rFonts w:ascii="Times New Roman" w:hAnsi="Times New Roman" w:cs="Times New Roman"/>
          <w:sz w:val="24"/>
          <w:szCs w:val="24"/>
        </w:rPr>
        <w:t xml:space="preserve"> наоборот</w:t>
      </w:r>
      <w:r w:rsidR="008045F9">
        <w:rPr>
          <w:rFonts w:ascii="Times New Roman" w:hAnsi="Times New Roman" w:cs="Times New Roman"/>
          <w:sz w:val="24"/>
          <w:szCs w:val="24"/>
        </w:rPr>
        <w:t>,</w:t>
      </w:r>
      <w:r>
        <w:rPr>
          <w:rFonts w:ascii="Times New Roman" w:hAnsi="Times New Roman" w:cs="Times New Roman"/>
          <w:sz w:val="24"/>
          <w:szCs w:val="24"/>
        </w:rPr>
        <w:t xml:space="preserve"> метод оплаты по фактической реализации продукции.</w:t>
      </w:r>
    </w:p>
    <w:p w14:paraId="7950CD88" w14:textId="54D4B758" w:rsidR="00F629D9" w:rsidRPr="008045F9" w:rsidRDefault="004221D8" w:rsidP="009F3CA6">
      <w:pPr>
        <w:pStyle w:val="a7"/>
        <w:numPr>
          <w:ilvl w:val="0"/>
          <w:numId w:val="2"/>
        </w:numPr>
        <w:spacing w:after="0" w:line="240" w:lineRule="auto"/>
        <w:jc w:val="both"/>
        <w:rPr>
          <w:rFonts w:ascii="Times New Roman" w:hAnsi="Times New Roman" w:cs="Times New Roman"/>
          <w:i/>
          <w:sz w:val="24"/>
          <w:szCs w:val="24"/>
        </w:rPr>
      </w:pPr>
      <w:r w:rsidRPr="008045F9">
        <w:rPr>
          <w:rFonts w:ascii="Times New Roman" w:hAnsi="Times New Roman" w:cs="Times New Roman"/>
          <w:bCs/>
          <w:i/>
          <w:sz w:val="24"/>
          <w:szCs w:val="24"/>
        </w:rPr>
        <w:lastRenderedPageBreak/>
        <w:t>Технико-технологическая составляющая</w:t>
      </w:r>
      <w:r w:rsidR="008045F9">
        <w:rPr>
          <w:rFonts w:ascii="Times New Roman" w:hAnsi="Times New Roman" w:cs="Times New Roman"/>
          <w:bCs/>
          <w:i/>
          <w:sz w:val="24"/>
          <w:szCs w:val="24"/>
        </w:rPr>
        <w:t>:</w:t>
      </w:r>
    </w:p>
    <w:p w14:paraId="3614059C" w14:textId="52F6EE76" w:rsidR="00F629D9" w:rsidRDefault="004221D8" w:rsidP="009F3CA6">
      <w:pPr>
        <w:pStyle w:val="a7"/>
        <w:numPr>
          <w:ilvl w:val="0"/>
          <w:numId w:val="5"/>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Фондоотдача – характеризует эффективность использования оборудования в части производства продукции, какой объем выручки был получен от использования действующего оборудования.</w:t>
      </w:r>
    </w:p>
    <w:p w14:paraId="0BB952EC" w14:textId="20AB5F7F" w:rsidR="004221D8" w:rsidRDefault="00BD5625" w:rsidP="009F3CA6">
      <w:pPr>
        <w:pStyle w:val="a7"/>
        <w:numPr>
          <w:ilvl w:val="0"/>
          <w:numId w:val="5"/>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Коэффициент годности основных средств – характеризует степень износа оборудования, его физического устаревания. Позволяет проанализировать насколько компания </w:t>
      </w:r>
      <w:r w:rsidR="00DB3E48">
        <w:rPr>
          <w:rFonts w:ascii="Times New Roman" w:hAnsi="Times New Roman" w:cs="Times New Roman"/>
          <w:sz w:val="24"/>
          <w:szCs w:val="24"/>
        </w:rPr>
        <w:t>обеспечивает контроль за уровнем использования оборудования.</w:t>
      </w:r>
    </w:p>
    <w:p w14:paraId="39880E6A" w14:textId="4B996798" w:rsidR="00DB3E48" w:rsidRDefault="00DB3E48" w:rsidP="009F3CA6">
      <w:pPr>
        <w:pStyle w:val="a7"/>
        <w:numPr>
          <w:ilvl w:val="0"/>
          <w:numId w:val="5"/>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Коэффициент обновления основных средств – позволяет описать подход компании к процессу обновления оборудования, какая доля оборудования является новым</w:t>
      </w:r>
      <w:r w:rsidR="008045F9">
        <w:rPr>
          <w:rFonts w:ascii="Times New Roman" w:hAnsi="Times New Roman" w:cs="Times New Roman"/>
          <w:sz w:val="24"/>
          <w:szCs w:val="24"/>
        </w:rPr>
        <w:t>,</w:t>
      </w:r>
      <w:r>
        <w:rPr>
          <w:rFonts w:ascii="Times New Roman" w:hAnsi="Times New Roman" w:cs="Times New Roman"/>
          <w:sz w:val="24"/>
          <w:szCs w:val="24"/>
        </w:rPr>
        <w:t xml:space="preserve"> насколько компания нацелена на внедрение технологически новых решений.</w:t>
      </w:r>
    </w:p>
    <w:p w14:paraId="412DAA97" w14:textId="57281041" w:rsidR="00DB3E48" w:rsidRPr="008045F9" w:rsidRDefault="00FB5751" w:rsidP="009F3CA6">
      <w:pPr>
        <w:pStyle w:val="a7"/>
        <w:numPr>
          <w:ilvl w:val="0"/>
          <w:numId w:val="2"/>
        </w:numPr>
        <w:spacing w:after="0" w:line="240" w:lineRule="auto"/>
        <w:ind w:left="0" w:firstLine="709"/>
        <w:jc w:val="both"/>
        <w:rPr>
          <w:rFonts w:ascii="Times New Roman" w:hAnsi="Times New Roman" w:cs="Times New Roman"/>
          <w:bCs/>
          <w:i/>
          <w:sz w:val="24"/>
          <w:szCs w:val="24"/>
        </w:rPr>
      </w:pPr>
      <w:r w:rsidRPr="008045F9">
        <w:rPr>
          <w:rFonts w:ascii="Times New Roman" w:hAnsi="Times New Roman" w:cs="Times New Roman"/>
          <w:bCs/>
          <w:i/>
          <w:sz w:val="24"/>
          <w:szCs w:val="24"/>
        </w:rPr>
        <w:t>Кадровая составляющая</w:t>
      </w:r>
      <w:r w:rsidR="008045F9">
        <w:rPr>
          <w:rFonts w:ascii="Times New Roman" w:hAnsi="Times New Roman" w:cs="Times New Roman"/>
          <w:bCs/>
          <w:i/>
          <w:sz w:val="24"/>
          <w:szCs w:val="24"/>
        </w:rPr>
        <w:t>:</w:t>
      </w:r>
    </w:p>
    <w:p w14:paraId="6A402FF3" w14:textId="306FBB40" w:rsidR="002C3165" w:rsidRDefault="008B742A" w:rsidP="009F3CA6">
      <w:pPr>
        <w:pStyle w:val="a7"/>
        <w:numPr>
          <w:ilvl w:val="0"/>
          <w:numId w:val="6"/>
        </w:numPr>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Коэффициент постоянства кадров – характеризует текучесть кадров компании, позволяет описать, насколько </w:t>
      </w:r>
      <w:r w:rsidR="002C3165">
        <w:rPr>
          <w:rFonts w:ascii="Times New Roman" w:hAnsi="Times New Roman" w:cs="Times New Roman"/>
          <w:sz w:val="24"/>
          <w:szCs w:val="24"/>
        </w:rPr>
        <w:t>условия,</w:t>
      </w:r>
      <w:r>
        <w:rPr>
          <w:rFonts w:ascii="Times New Roman" w:hAnsi="Times New Roman" w:cs="Times New Roman"/>
          <w:sz w:val="24"/>
          <w:szCs w:val="24"/>
        </w:rPr>
        <w:t xml:space="preserve"> созданные </w:t>
      </w:r>
      <w:r w:rsidR="002C3165">
        <w:rPr>
          <w:rFonts w:ascii="Times New Roman" w:hAnsi="Times New Roman" w:cs="Times New Roman"/>
          <w:sz w:val="24"/>
          <w:szCs w:val="24"/>
        </w:rPr>
        <w:t>на предприятии,</w:t>
      </w:r>
      <w:r>
        <w:rPr>
          <w:rFonts w:ascii="Times New Roman" w:hAnsi="Times New Roman" w:cs="Times New Roman"/>
          <w:sz w:val="24"/>
          <w:szCs w:val="24"/>
        </w:rPr>
        <w:t xml:space="preserve"> способствуют сохранению </w:t>
      </w:r>
      <w:r w:rsidR="002C3165">
        <w:rPr>
          <w:rFonts w:ascii="Times New Roman" w:hAnsi="Times New Roman" w:cs="Times New Roman"/>
          <w:sz w:val="24"/>
          <w:szCs w:val="24"/>
        </w:rPr>
        <w:t>кадрового состава в компании в течени</w:t>
      </w:r>
      <w:r w:rsidR="008045F9">
        <w:rPr>
          <w:rFonts w:ascii="Times New Roman" w:hAnsi="Times New Roman" w:cs="Times New Roman"/>
          <w:sz w:val="24"/>
          <w:szCs w:val="24"/>
        </w:rPr>
        <w:t>е</w:t>
      </w:r>
      <w:r w:rsidR="002C3165">
        <w:rPr>
          <w:rFonts w:ascii="Times New Roman" w:hAnsi="Times New Roman" w:cs="Times New Roman"/>
          <w:sz w:val="24"/>
          <w:szCs w:val="24"/>
        </w:rPr>
        <w:t xml:space="preserve"> долгого времени.</w:t>
      </w:r>
      <w:r w:rsidR="00536EE6">
        <w:rPr>
          <w:rFonts w:ascii="Times New Roman" w:hAnsi="Times New Roman" w:cs="Times New Roman"/>
          <w:sz w:val="24"/>
          <w:szCs w:val="24"/>
        </w:rPr>
        <w:t xml:space="preserve"> </w:t>
      </w:r>
      <w:r w:rsidR="005A1FC2">
        <w:rPr>
          <w:rFonts w:ascii="Times New Roman" w:hAnsi="Times New Roman" w:cs="Times New Roman"/>
          <w:sz w:val="24"/>
          <w:szCs w:val="24"/>
        </w:rPr>
        <w:t>Однако, с другой стороны</w:t>
      </w:r>
      <w:r w:rsidR="00536EE6">
        <w:rPr>
          <w:rFonts w:ascii="Times New Roman" w:hAnsi="Times New Roman" w:cs="Times New Roman"/>
          <w:sz w:val="24"/>
          <w:szCs w:val="24"/>
        </w:rPr>
        <w:t>, данный показатель не отражает насколько эффективен труд сотрудников компании в части влияния на конечный финансовый результат.</w:t>
      </w:r>
    </w:p>
    <w:p w14:paraId="1028DE76" w14:textId="409EAC19" w:rsidR="005A1FC2" w:rsidRDefault="005A1FC2" w:rsidP="009F3CA6">
      <w:pPr>
        <w:pStyle w:val="a7"/>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Таким образом</w:t>
      </w:r>
      <w:r w:rsidR="008045F9">
        <w:rPr>
          <w:rFonts w:ascii="Times New Roman" w:hAnsi="Times New Roman" w:cs="Times New Roman"/>
          <w:sz w:val="24"/>
          <w:szCs w:val="24"/>
        </w:rPr>
        <w:t>,</w:t>
      </w:r>
      <w:r>
        <w:rPr>
          <w:rFonts w:ascii="Times New Roman" w:hAnsi="Times New Roman" w:cs="Times New Roman"/>
          <w:sz w:val="24"/>
          <w:szCs w:val="24"/>
        </w:rPr>
        <w:t xml:space="preserve"> А. </w:t>
      </w:r>
      <w:proofErr w:type="spellStart"/>
      <w:r>
        <w:rPr>
          <w:rFonts w:ascii="Times New Roman" w:hAnsi="Times New Roman" w:cs="Times New Roman"/>
          <w:sz w:val="24"/>
          <w:szCs w:val="24"/>
        </w:rPr>
        <w:t>Яниогло</w:t>
      </w:r>
      <w:proofErr w:type="spellEnd"/>
      <w:r w:rsidR="00B6240A">
        <w:rPr>
          <w:rFonts w:ascii="Times New Roman" w:hAnsi="Times New Roman" w:cs="Times New Roman"/>
          <w:sz w:val="24"/>
          <w:szCs w:val="24"/>
        </w:rPr>
        <w:t xml:space="preserve"> определен ряд показателей, применение которых для нефтяных компаний стало бы затруднительным, в части интерпретации результатов</w:t>
      </w:r>
      <w:r w:rsidR="008045F9">
        <w:rPr>
          <w:rFonts w:ascii="Times New Roman" w:hAnsi="Times New Roman" w:cs="Times New Roman"/>
          <w:sz w:val="24"/>
          <w:szCs w:val="24"/>
        </w:rPr>
        <w:t xml:space="preserve"> с учетом специфики</w:t>
      </w:r>
      <w:r w:rsidR="00B6240A">
        <w:rPr>
          <w:rFonts w:ascii="Times New Roman" w:hAnsi="Times New Roman" w:cs="Times New Roman"/>
          <w:sz w:val="24"/>
          <w:szCs w:val="24"/>
        </w:rPr>
        <w:t xml:space="preserve"> деятельност</w:t>
      </w:r>
      <w:r w:rsidR="008045F9">
        <w:rPr>
          <w:rFonts w:ascii="Times New Roman" w:hAnsi="Times New Roman" w:cs="Times New Roman"/>
          <w:sz w:val="24"/>
          <w:szCs w:val="24"/>
        </w:rPr>
        <w:t>и</w:t>
      </w:r>
      <w:r w:rsidR="00B6240A">
        <w:rPr>
          <w:rFonts w:ascii="Times New Roman" w:hAnsi="Times New Roman" w:cs="Times New Roman"/>
          <w:sz w:val="24"/>
          <w:szCs w:val="24"/>
        </w:rPr>
        <w:t xml:space="preserve"> компании.</w:t>
      </w:r>
      <w:r w:rsidR="008045F9">
        <w:rPr>
          <w:rFonts w:ascii="Times New Roman" w:hAnsi="Times New Roman" w:cs="Times New Roman"/>
          <w:sz w:val="24"/>
          <w:szCs w:val="24"/>
        </w:rPr>
        <w:t xml:space="preserve"> </w:t>
      </w:r>
      <w:r w:rsidR="00B6240A">
        <w:rPr>
          <w:rFonts w:ascii="Times New Roman" w:hAnsi="Times New Roman" w:cs="Times New Roman"/>
          <w:sz w:val="24"/>
          <w:szCs w:val="24"/>
        </w:rPr>
        <w:t xml:space="preserve">На основе отмеченной выше информации о текущей ситуации на рынке нефтяных компаний </w:t>
      </w:r>
      <w:r w:rsidR="004901C5">
        <w:rPr>
          <w:rFonts w:ascii="Times New Roman" w:hAnsi="Times New Roman" w:cs="Times New Roman"/>
          <w:sz w:val="24"/>
          <w:szCs w:val="24"/>
        </w:rPr>
        <w:t>и рассмотренных показателей</w:t>
      </w:r>
      <w:r w:rsidR="008045F9">
        <w:rPr>
          <w:rFonts w:ascii="Times New Roman" w:hAnsi="Times New Roman" w:cs="Times New Roman"/>
          <w:sz w:val="24"/>
          <w:szCs w:val="24"/>
        </w:rPr>
        <w:t>, включенных в</w:t>
      </w:r>
      <w:r w:rsidR="004901C5">
        <w:rPr>
          <w:rFonts w:ascii="Times New Roman" w:hAnsi="Times New Roman" w:cs="Times New Roman"/>
          <w:sz w:val="24"/>
          <w:szCs w:val="24"/>
        </w:rPr>
        <w:t xml:space="preserve"> методик</w:t>
      </w:r>
      <w:r w:rsidR="008045F9">
        <w:rPr>
          <w:rFonts w:ascii="Times New Roman" w:hAnsi="Times New Roman" w:cs="Times New Roman"/>
          <w:sz w:val="24"/>
          <w:szCs w:val="24"/>
        </w:rPr>
        <w:t>у</w:t>
      </w:r>
      <w:r w:rsidR="004901C5">
        <w:rPr>
          <w:rFonts w:ascii="Times New Roman" w:hAnsi="Times New Roman" w:cs="Times New Roman"/>
          <w:sz w:val="24"/>
          <w:szCs w:val="24"/>
        </w:rPr>
        <w:t xml:space="preserve"> А. </w:t>
      </w:r>
      <w:proofErr w:type="spellStart"/>
      <w:r w:rsidR="004901C5">
        <w:rPr>
          <w:rFonts w:ascii="Times New Roman" w:hAnsi="Times New Roman" w:cs="Times New Roman"/>
          <w:sz w:val="24"/>
          <w:szCs w:val="24"/>
        </w:rPr>
        <w:t>Яниогло</w:t>
      </w:r>
      <w:proofErr w:type="spellEnd"/>
      <w:r w:rsidR="004901C5">
        <w:rPr>
          <w:rFonts w:ascii="Times New Roman" w:hAnsi="Times New Roman" w:cs="Times New Roman"/>
          <w:sz w:val="24"/>
          <w:szCs w:val="24"/>
        </w:rPr>
        <w:t xml:space="preserve">, приведем </w:t>
      </w:r>
      <w:r w:rsidR="008045F9">
        <w:rPr>
          <w:rFonts w:ascii="Times New Roman" w:hAnsi="Times New Roman" w:cs="Times New Roman"/>
          <w:sz w:val="24"/>
          <w:szCs w:val="24"/>
        </w:rPr>
        <w:t xml:space="preserve">уточненный авторский </w:t>
      </w:r>
      <w:r w:rsidR="004901C5">
        <w:rPr>
          <w:rFonts w:ascii="Times New Roman" w:hAnsi="Times New Roman" w:cs="Times New Roman"/>
          <w:sz w:val="24"/>
          <w:szCs w:val="24"/>
        </w:rPr>
        <w:t>перечень показателей для оценки экономической безопасности</w:t>
      </w:r>
      <w:r w:rsidR="008045F9">
        <w:rPr>
          <w:rFonts w:ascii="Times New Roman" w:hAnsi="Times New Roman" w:cs="Times New Roman"/>
          <w:sz w:val="24"/>
          <w:szCs w:val="24"/>
        </w:rPr>
        <w:t xml:space="preserve"> нефтяных компаний</w:t>
      </w:r>
      <w:r w:rsidR="00181760">
        <w:rPr>
          <w:rFonts w:ascii="Times New Roman" w:hAnsi="Times New Roman" w:cs="Times New Roman"/>
          <w:sz w:val="24"/>
          <w:szCs w:val="24"/>
        </w:rPr>
        <w:t>, в таблице 1.</w:t>
      </w:r>
    </w:p>
    <w:p w14:paraId="1C9A906F" w14:textId="05896BA8" w:rsidR="00181760" w:rsidRDefault="00181760" w:rsidP="00181760">
      <w:pPr>
        <w:pStyle w:val="a7"/>
        <w:spacing w:after="0" w:line="240" w:lineRule="auto"/>
        <w:ind w:left="0" w:firstLine="709"/>
        <w:jc w:val="right"/>
        <w:rPr>
          <w:rFonts w:ascii="Times New Roman" w:hAnsi="Times New Roman" w:cs="Times New Roman"/>
          <w:sz w:val="24"/>
          <w:szCs w:val="24"/>
        </w:rPr>
      </w:pPr>
      <w:r>
        <w:rPr>
          <w:rFonts w:ascii="Times New Roman" w:hAnsi="Times New Roman" w:cs="Times New Roman"/>
          <w:sz w:val="24"/>
          <w:szCs w:val="24"/>
        </w:rPr>
        <w:t>Таблица 1</w:t>
      </w:r>
    </w:p>
    <w:p w14:paraId="39C4675D" w14:textId="022785DC" w:rsidR="00181760" w:rsidRDefault="00181760" w:rsidP="00181760">
      <w:pPr>
        <w:pStyle w:val="a7"/>
        <w:spacing w:after="0" w:line="240" w:lineRule="auto"/>
        <w:ind w:left="0" w:firstLine="709"/>
        <w:jc w:val="center"/>
        <w:rPr>
          <w:rFonts w:ascii="Times New Roman" w:hAnsi="Times New Roman" w:cs="Times New Roman"/>
          <w:sz w:val="24"/>
          <w:szCs w:val="24"/>
        </w:rPr>
      </w:pPr>
      <w:r>
        <w:rPr>
          <w:rFonts w:ascii="Times New Roman" w:hAnsi="Times New Roman" w:cs="Times New Roman"/>
          <w:sz w:val="24"/>
          <w:szCs w:val="24"/>
        </w:rPr>
        <w:t>Показатели для авторской методики оценки экономической безопасности организаций нефтедобывающей отрасли</w:t>
      </w:r>
    </w:p>
    <w:tbl>
      <w:tblPr>
        <w:tblStyle w:val="ae"/>
        <w:tblW w:w="0" w:type="auto"/>
        <w:tblLook w:val="04A0" w:firstRow="1" w:lastRow="0" w:firstColumn="1" w:lastColumn="0" w:noHBand="0" w:noVBand="1"/>
      </w:tblPr>
      <w:tblGrid>
        <w:gridCol w:w="3207"/>
        <w:gridCol w:w="3215"/>
        <w:gridCol w:w="3206"/>
      </w:tblGrid>
      <w:tr w:rsidR="00181760" w:rsidRPr="00181760" w14:paraId="48FB9F9B" w14:textId="77777777" w:rsidTr="00181760">
        <w:tc>
          <w:tcPr>
            <w:tcW w:w="3284" w:type="dxa"/>
          </w:tcPr>
          <w:p w14:paraId="4D5BFF76" w14:textId="1181BE96" w:rsidR="00181760" w:rsidRPr="00181760" w:rsidRDefault="00181760" w:rsidP="00181760">
            <w:pPr>
              <w:pStyle w:val="a7"/>
              <w:ind w:left="0"/>
              <w:jc w:val="center"/>
              <w:rPr>
                <w:rFonts w:ascii="Times New Roman" w:hAnsi="Times New Roman" w:cs="Times New Roman"/>
              </w:rPr>
            </w:pPr>
            <w:r w:rsidRPr="00181760">
              <w:rPr>
                <w:rFonts w:ascii="Times New Roman" w:hAnsi="Times New Roman" w:cs="Times New Roman"/>
              </w:rPr>
              <w:t>Составляющая деятельности</w:t>
            </w:r>
          </w:p>
        </w:tc>
        <w:tc>
          <w:tcPr>
            <w:tcW w:w="3285" w:type="dxa"/>
          </w:tcPr>
          <w:p w14:paraId="5D642051" w14:textId="654ACD1E" w:rsidR="00181760" w:rsidRPr="00181760" w:rsidRDefault="00181760" w:rsidP="00181760">
            <w:pPr>
              <w:pStyle w:val="a7"/>
              <w:ind w:left="0"/>
              <w:jc w:val="center"/>
              <w:rPr>
                <w:rFonts w:ascii="Times New Roman" w:hAnsi="Times New Roman" w:cs="Times New Roman"/>
              </w:rPr>
            </w:pPr>
            <w:r>
              <w:rPr>
                <w:rFonts w:ascii="Times New Roman" w:hAnsi="Times New Roman" w:cs="Times New Roman"/>
              </w:rPr>
              <w:t>Наименование показателя</w:t>
            </w:r>
          </w:p>
        </w:tc>
        <w:tc>
          <w:tcPr>
            <w:tcW w:w="3285" w:type="dxa"/>
          </w:tcPr>
          <w:p w14:paraId="6538A415" w14:textId="61D406D5" w:rsidR="00181760" w:rsidRPr="00181760" w:rsidRDefault="00181760" w:rsidP="00181760">
            <w:pPr>
              <w:pStyle w:val="a7"/>
              <w:ind w:left="0"/>
              <w:jc w:val="center"/>
              <w:rPr>
                <w:rFonts w:ascii="Times New Roman" w:hAnsi="Times New Roman" w:cs="Times New Roman"/>
              </w:rPr>
            </w:pPr>
            <w:r>
              <w:rPr>
                <w:rFonts w:ascii="Times New Roman" w:hAnsi="Times New Roman" w:cs="Times New Roman"/>
              </w:rPr>
              <w:t>Характеристика показателя</w:t>
            </w:r>
          </w:p>
        </w:tc>
      </w:tr>
      <w:tr w:rsidR="004910D3" w:rsidRPr="00181760" w14:paraId="0AD82551" w14:textId="77777777" w:rsidTr="004910D3">
        <w:tc>
          <w:tcPr>
            <w:tcW w:w="3284" w:type="dxa"/>
            <w:vMerge w:val="restart"/>
            <w:vAlign w:val="center"/>
          </w:tcPr>
          <w:p w14:paraId="7826DF50" w14:textId="3745E185" w:rsidR="004910D3" w:rsidRPr="004910D3" w:rsidRDefault="004910D3" w:rsidP="004910D3">
            <w:pPr>
              <w:pStyle w:val="a7"/>
              <w:ind w:left="0"/>
              <w:jc w:val="center"/>
              <w:rPr>
                <w:rFonts w:ascii="Times New Roman" w:hAnsi="Times New Roman" w:cs="Times New Roman"/>
                <w:b/>
                <w:bCs/>
                <w:i/>
                <w:iCs/>
              </w:rPr>
            </w:pPr>
            <w:r w:rsidRPr="004910D3">
              <w:rPr>
                <w:rFonts w:ascii="Times New Roman" w:hAnsi="Times New Roman" w:cs="Times New Roman"/>
                <w:b/>
                <w:bCs/>
                <w:i/>
                <w:iCs/>
              </w:rPr>
              <w:t>Финансовая составляющая</w:t>
            </w:r>
          </w:p>
        </w:tc>
        <w:tc>
          <w:tcPr>
            <w:tcW w:w="3285" w:type="dxa"/>
          </w:tcPr>
          <w:p w14:paraId="0651F062" w14:textId="5DACF0BF" w:rsidR="004910D3" w:rsidRPr="00181760" w:rsidRDefault="004910D3" w:rsidP="005903CB">
            <w:pPr>
              <w:pStyle w:val="a7"/>
              <w:ind w:left="0"/>
              <w:jc w:val="both"/>
              <w:rPr>
                <w:rFonts w:ascii="Times New Roman" w:hAnsi="Times New Roman" w:cs="Times New Roman"/>
              </w:rPr>
            </w:pPr>
            <w:r>
              <w:rPr>
                <w:rFonts w:ascii="Times New Roman" w:hAnsi="Times New Roman" w:cs="Times New Roman"/>
              </w:rPr>
              <w:t>К</w:t>
            </w:r>
            <w:r w:rsidRPr="00181760">
              <w:rPr>
                <w:rFonts w:ascii="Times New Roman" w:hAnsi="Times New Roman" w:cs="Times New Roman"/>
              </w:rPr>
              <w:t>оэффициенты автономии</w:t>
            </w:r>
          </w:p>
        </w:tc>
        <w:tc>
          <w:tcPr>
            <w:tcW w:w="3285" w:type="dxa"/>
            <w:vAlign w:val="center"/>
          </w:tcPr>
          <w:p w14:paraId="107F9DDF" w14:textId="5AEB9000" w:rsidR="004910D3" w:rsidRPr="00181760" w:rsidRDefault="004910D3" w:rsidP="004910D3">
            <w:pPr>
              <w:pStyle w:val="a7"/>
              <w:ind w:left="0"/>
              <w:jc w:val="both"/>
              <w:rPr>
                <w:rFonts w:ascii="Times New Roman" w:hAnsi="Times New Roman" w:cs="Times New Roman"/>
              </w:rPr>
            </w:pPr>
            <w:r>
              <w:rPr>
                <w:rFonts w:ascii="Times New Roman" w:hAnsi="Times New Roman" w:cs="Times New Roman"/>
              </w:rPr>
              <w:t>Описано</w:t>
            </w:r>
            <w:r>
              <w:rPr>
                <w:rFonts w:ascii="Times New Roman" w:hAnsi="Times New Roman" w:cs="Times New Roman"/>
              </w:rPr>
              <w:t xml:space="preserve"> ранее в рамках статьи</w:t>
            </w:r>
          </w:p>
        </w:tc>
      </w:tr>
      <w:tr w:rsidR="004910D3" w:rsidRPr="00181760" w14:paraId="1897710D" w14:textId="77777777" w:rsidTr="00E5543E">
        <w:tc>
          <w:tcPr>
            <w:tcW w:w="3284" w:type="dxa"/>
            <w:vMerge/>
          </w:tcPr>
          <w:p w14:paraId="211C5BD6" w14:textId="77777777" w:rsidR="004910D3" w:rsidRPr="00181760" w:rsidRDefault="004910D3" w:rsidP="004910D3">
            <w:pPr>
              <w:pStyle w:val="a7"/>
              <w:ind w:left="0"/>
              <w:jc w:val="center"/>
              <w:rPr>
                <w:rFonts w:ascii="Times New Roman" w:hAnsi="Times New Roman" w:cs="Times New Roman"/>
              </w:rPr>
            </w:pPr>
          </w:p>
        </w:tc>
        <w:tc>
          <w:tcPr>
            <w:tcW w:w="3285" w:type="dxa"/>
          </w:tcPr>
          <w:p w14:paraId="57FBD830" w14:textId="0057D4F0" w:rsidR="004910D3" w:rsidRPr="00181760" w:rsidRDefault="004910D3" w:rsidP="004910D3">
            <w:pPr>
              <w:pStyle w:val="a7"/>
              <w:ind w:left="0"/>
              <w:jc w:val="both"/>
              <w:rPr>
                <w:rFonts w:ascii="Times New Roman" w:hAnsi="Times New Roman" w:cs="Times New Roman"/>
              </w:rPr>
            </w:pPr>
            <w:r>
              <w:rPr>
                <w:rFonts w:ascii="Times New Roman" w:hAnsi="Times New Roman" w:cs="Times New Roman"/>
              </w:rPr>
              <w:t>Т</w:t>
            </w:r>
            <w:r w:rsidRPr="00181760">
              <w:rPr>
                <w:rFonts w:ascii="Times New Roman" w:hAnsi="Times New Roman" w:cs="Times New Roman"/>
              </w:rPr>
              <w:t>екущ</w:t>
            </w:r>
            <w:r>
              <w:rPr>
                <w:rFonts w:ascii="Times New Roman" w:hAnsi="Times New Roman" w:cs="Times New Roman"/>
              </w:rPr>
              <w:t>ая</w:t>
            </w:r>
            <w:r w:rsidRPr="00181760">
              <w:rPr>
                <w:rFonts w:ascii="Times New Roman" w:hAnsi="Times New Roman" w:cs="Times New Roman"/>
              </w:rPr>
              <w:t xml:space="preserve"> ликвидност</w:t>
            </w:r>
            <w:r>
              <w:rPr>
                <w:rFonts w:ascii="Times New Roman" w:hAnsi="Times New Roman" w:cs="Times New Roman"/>
              </w:rPr>
              <w:t>ь</w:t>
            </w:r>
          </w:p>
        </w:tc>
        <w:tc>
          <w:tcPr>
            <w:tcW w:w="3285" w:type="dxa"/>
            <w:vAlign w:val="center"/>
          </w:tcPr>
          <w:p w14:paraId="73A19329" w14:textId="6476B1EB" w:rsidR="004910D3" w:rsidRPr="00181760" w:rsidRDefault="004910D3" w:rsidP="004910D3">
            <w:pPr>
              <w:pStyle w:val="a7"/>
              <w:ind w:left="0"/>
              <w:jc w:val="both"/>
              <w:rPr>
                <w:rFonts w:ascii="Times New Roman" w:hAnsi="Times New Roman" w:cs="Times New Roman"/>
              </w:rPr>
            </w:pPr>
            <w:r>
              <w:rPr>
                <w:rFonts w:ascii="Times New Roman" w:hAnsi="Times New Roman" w:cs="Times New Roman"/>
              </w:rPr>
              <w:t>Описано</w:t>
            </w:r>
            <w:r>
              <w:rPr>
                <w:rFonts w:ascii="Times New Roman" w:hAnsi="Times New Roman" w:cs="Times New Roman"/>
              </w:rPr>
              <w:t xml:space="preserve"> ранее в рамках статьи</w:t>
            </w:r>
          </w:p>
        </w:tc>
      </w:tr>
      <w:tr w:rsidR="004910D3" w:rsidRPr="00181760" w14:paraId="42D4AA4E" w14:textId="77777777" w:rsidTr="00564D53">
        <w:tc>
          <w:tcPr>
            <w:tcW w:w="3284" w:type="dxa"/>
            <w:vMerge/>
          </w:tcPr>
          <w:p w14:paraId="04D8BB98" w14:textId="77777777" w:rsidR="004910D3" w:rsidRPr="00181760" w:rsidRDefault="004910D3" w:rsidP="004910D3">
            <w:pPr>
              <w:pStyle w:val="a7"/>
              <w:ind w:left="0"/>
              <w:jc w:val="center"/>
              <w:rPr>
                <w:rFonts w:ascii="Times New Roman" w:hAnsi="Times New Roman" w:cs="Times New Roman"/>
              </w:rPr>
            </w:pPr>
          </w:p>
        </w:tc>
        <w:tc>
          <w:tcPr>
            <w:tcW w:w="3285" w:type="dxa"/>
          </w:tcPr>
          <w:p w14:paraId="09A16EB8" w14:textId="29FE71DD" w:rsidR="004910D3" w:rsidRPr="00181760" w:rsidRDefault="004910D3" w:rsidP="004910D3">
            <w:pPr>
              <w:pStyle w:val="a7"/>
              <w:ind w:left="0"/>
              <w:jc w:val="both"/>
              <w:rPr>
                <w:rFonts w:ascii="Times New Roman" w:hAnsi="Times New Roman" w:cs="Times New Roman"/>
              </w:rPr>
            </w:pPr>
            <w:r>
              <w:rPr>
                <w:rFonts w:ascii="Times New Roman" w:hAnsi="Times New Roman" w:cs="Times New Roman"/>
              </w:rPr>
              <w:t>А</w:t>
            </w:r>
            <w:r w:rsidRPr="005903CB">
              <w:rPr>
                <w:rFonts w:ascii="Times New Roman" w:hAnsi="Times New Roman" w:cs="Times New Roman"/>
              </w:rPr>
              <w:t>бсолютн</w:t>
            </w:r>
            <w:r>
              <w:rPr>
                <w:rFonts w:ascii="Times New Roman" w:hAnsi="Times New Roman" w:cs="Times New Roman"/>
              </w:rPr>
              <w:t>ая</w:t>
            </w:r>
            <w:r w:rsidRPr="005903CB">
              <w:rPr>
                <w:rFonts w:ascii="Times New Roman" w:hAnsi="Times New Roman" w:cs="Times New Roman"/>
              </w:rPr>
              <w:t xml:space="preserve"> ликвидност</w:t>
            </w:r>
            <w:r>
              <w:rPr>
                <w:rFonts w:ascii="Times New Roman" w:hAnsi="Times New Roman" w:cs="Times New Roman"/>
              </w:rPr>
              <w:t>ь</w:t>
            </w:r>
          </w:p>
        </w:tc>
        <w:tc>
          <w:tcPr>
            <w:tcW w:w="3285" w:type="dxa"/>
            <w:vAlign w:val="center"/>
          </w:tcPr>
          <w:p w14:paraId="11213AAD" w14:textId="15DB7331" w:rsidR="004910D3" w:rsidRPr="00181760" w:rsidRDefault="004910D3" w:rsidP="004910D3">
            <w:pPr>
              <w:pStyle w:val="a7"/>
              <w:ind w:left="0"/>
              <w:jc w:val="both"/>
              <w:rPr>
                <w:rFonts w:ascii="Times New Roman" w:hAnsi="Times New Roman" w:cs="Times New Roman"/>
              </w:rPr>
            </w:pPr>
            <w:r>
              <w:rPr>
                <w:rFonts w:ascii="Times New Roman" w:hAnsi="Times New Roman" w:cs="Times New Roman"/>
              </w:rPr>
              <w:t>Описано</w:t>
            </w:r>
            <w:r>
              <w:rPr>
                <w:rFonts w:ascii="Times New Roman" w:hAnsi="Times New Roman" w:cs="Times New Roman"/>
              </w:rPr>
              <w:t xml:space="preserve"> ранее в рамках статьи</w:t>
            </w:r>
          </w:p>
        </w:tc>
      </w:tr>
      <w:tr w:rsidR="004910D3" w:rsidRPr="00181760" w14:paraId="3A6504B8" w14:textId="77777777" w:rsidTr="00181760">
        <w:tc>
          <w:tcPr>
            <w:tcW w:w="3284" w:type="dxa"/>
            <w:vMerge/>
          </w:tcPr>
          <w:p w14:paraId="739659A9" w14:textId="77777777" w:rsidR="004910D3" w:rsidRPr="00181760" w:rsidRDefault="004910D3" w:rsidP="004910D3">
            <w:pPr>
              <w:pStyle w:val="a7"/>
              <w:ind w:left="0"/>
              <w:jc w:val="center"/>
              <w:rPr>
                <w:rFonts w:ascii="Times New Roman" w:hAnsi="Times New Roman" w:cs="Times New Roman"/>
              </w:rPr>
            </w:pPr>
          </w:p>
        </w:tc>
        <w:tc>
          <w:tcPr>
            <w:tcW w:w="3285" w:type="dxa"/>
          </w:tcPr>
          <w:p w14:paraId="69FA94BD" w14:textId="74A5EEA9" w:rsidR="004910D3" w:rsidRPr="00181760" w:rsidRDefault="004910D3" w:rsidP="004910D3">
            <w:pPr>
              <w:pStyle w:val="a7"/>
              <w:ind w:left="0"/>
              <w:jc w:val="both"/>
              <w:rPr>
                <w:rFonts w:ascii="Times New Roman" w:hAnsi="Times New Roman" w:cs="Times New Roman"/>
              </w:rPr>
            </w:pPr>
            <w:r w:rsidRPr="005903CB">
              <w:rPr>
                <w:rFonts w:ascii="Times New Roman" w:hAnsi="Times New Roman" w:cs="Times New Roman"/>
              </w:rPr>
              <w:t>Коэффициент финансового левериджа</w:t>
            </w:r>
          </w:p>
        </w:tc>
        <w:tc>
          <w:tcPr>
            <w:tcW w:w="3285" w:type="dxa"/>
          </w:tcPr>
          <w:p w14:paraId="4D2909AD" w14:textId="1141BD6F" w:rsidR="004910D3" w:rsidRPr="00181760" w:rsidRDefault="004910D3" w:rsidP="004910D3">
            <w:pPr>
              <w:pStyle w:val="a7"/>
              <w:ind w:left="0"/>
              <w:jc w:val="both"/>
              <w:rPr>
                <w:rFonts w:ascii="Times New Roman" w:hAnsi="Times New Roman" w:cs="Times New Roman"/>
              </w:rPr>
            </w:pPr>
            <w:r>
              <w:rPr>
                <w:rFonts w:ascii="Times New Roman" w:hAnsi="Times New Roman" w:cs="Times New Roman"/>
              </w:rPr>
              <w:t>О</w:t>
            </w:r>
            <w:r w:rsidRPr="004910D3">
              <w:rPr>
                <w:rFonts w:ascii="Times New Roman" w:hAnsi="Times New Roman" w:cs="Times New Roman"/>
              </w:rPr>
              <w:t>тражает степень закредитованности предприятия: насколько объем заемных средств превышает собственные источники финансирования деятельности</w:t>
            </w:r>
          </w:p>
        </w:tc>
      </w:tr>
      <w:tr w:rsidR="004910D3" w:rsidRPr="00181760" w14:paraId="5A186C11" w14:textId="77777777" w:rsidTr="00181760">
        <w:tc>
          <w:tcPr>
            <w:tcW w:w="3284" w:type="dxa"/>
            <w:vMerge/>
          </w:tcPr>
          <w:p w14:paraId="5072DCA3" w14:textId="77777777" w:rsidR="004910D3" w:rsidRPr="00181760" w:rsidRDefault="004910D3" w:rsidP="004910D3">
            <w:pPr>
              <w:pStyle w:val="a7"/>
              <w:ind w:left="0"/>
              <w:jc w:val="center"/>
              <w:rPr>
                <w:rFonts w:ascii="Times New Roman" w:hAnsi="Times New Roman" w:cs="Times New Roman"/>
              </w:rPr>
            </w:pPr>
          </w:p>
        </w:tc>
        <w:tc>
          <w:tcPr>
            <w:tcW w:w="3285" w:type="dxa"/>
          </w:tcPr>
          <w:p w14:paraId="6187323A" w14:textId="3D35BC62" w:rsidR="004910D3" w:rsidRPr="00181760" w:rsidRDefault="004910D3" w:rsidP="004910D3">
            <w:pPr>
              <w:pStyle w:val="a7"/>
              <w:ind w:left="0"/>
              <w:jc w:val="both"/>
              <w:rPr>
                <w:rFonts w:ascii="Times New Roman" w:hAnsi="Times New Roman" w:cs="Times New Roman"/>
              </w:rPr>
            </w:pPr>
            <w:r w:rsidRPr="004910D3">
              <w:rPr>
                <w:rFonts w:ascii="Times New Roman" w:hAnsi="Times New Roman" w:cs="Times New Roman"/>
              </w:rPr>
              <w:t>Коэффициент финансовой устойчивости</w:t>
            </w:r>
          </w:p>
        </w:tc>
        <w:tc>
          <w:tcPr>
            <w:tcW w:w="3285" w:type="dxa"/>
          </w:tcPr>
          <w:p w14:paraId="1A9ED32F" w14:textId="23C6644D" w:rsidR="004910D3" w:rsidRPr="00181760" w:rsidRDefault="004910D3" w:rsidP="004910D3">
            <w:pPr>
              <w:pStyle w:val="a7"/>
              <w:ind w:left="0"/>
              <w:jc w:val="both"/>
              <w:rPr>
                <w:rFonts w:ascii="Times New Roman" w:hAnsi="Times New Roman" w:cs="Times New Roman"/>
              </w:rPr>
            </w:pPr>
            <w:r>
              <w:rPr>
                <w:rFonts w:ascii="Times New Roman" w:hAnsi="Times New Roman" w:cs="Times New Roman"/>
              </w:rPr>
              <w:t>П</w:t>
            </w:r>
            <w:r w:rsidRPr="004910D3">
              <w:rPr>
                <w:rFonts w:ascii="Times New Roman" w:hAnsi="Times New Roman" w:cs="Times New Roman"/>
              </w:rPr>
              <w:t>оказывает,</w:t>
            </w:r>
            <w:r w:rsidRPr="004910D3">
              <w:rPr>
                <w:rFonts w:ascii="Times New Roman" w:hAnsi="Times New Roman" w:cs="Times New Roman"/>
              </w:rPr>
              <w:t xml:space="preserve"> насколько стабильна деятельность предприятия, поскольку учитывает соотношение собственных и долгосрочных заемных источников финансирования в их общем объеме, так как они являются наименее рискованными в плане использования для финансирования деятельности поскольку даже заемная их часть может быть востребована </w:t>
            </w:r>
            <w:r w:rsidRPr="004910D3">
              <w:rPr>
                <w:rFonts w:ascii="Times New Roman" w:hAnsi="Times New Roman" w:cs="Times New Roman"/>
              </w:rPr>
              <w:t>в периоде,</w:t>
            </w:r>
            <w:r w:rsidRPr="004910D3">
              <w:rPr>
                <w:rFonts w:ascii="Times New Roman" w:hAnsi="Times New Roman" w:cs="Times New Roman"/>
              </w:rPr>
              <w:t xml:space="preserve"> превышающем более 1 год</w:t>
            </w:r>
          </w:p>
        </w:tc>
      </w:tr>
      <w:tr w:rsidR="004910D3" w:rsidRPr="00181760" w14:paraId="44A28469" w14:textId="77777777" w:rsidTr="00181760">
        <w:tc>
          <w:tcPr>
            <w:tcW w:w="3284" w:type="dxa"/>
            <w:vMerge/>
          </w:tcPr>
          <w:p w14:paraId="6E5C949B" w14:textId="77777777" w:rsidR="004910D3" w:rsidRPr="00181760" w:rsidRDefault="004910D3" w:rsidP="004910D3">
            <w:pPr>
              <w:pStyle w:val="a7"/>
              <w:ind w:left="0"/>
              <w:jc w:val="center"/>
              <w:rPr>
                <w:rFonts w:ascii="Times New Roman" w:hAnsi="Times New Roman" w:cs="Times New Roman"/>
              </w:rPr>
            </w:pPr>
          </w:p>
        </w:tc>
        <w:tc>
          <w:tcPr>
            <w:tcW w:w="3285" w:type="dxa"/>
          </w:tcPr>
          <w:p w14:paraId="70BDE089" w14:textId="6299775A" w:rsidR="004910D3" w:rsidRPr="004910D3" w:rsidRDefault="004910D3" w:rsidP="004910D3">
            <w:pPr>
              <w:pStyle w:val="a7"/>
              <w:ind w:left="0"/>
              <w:jc w:val="both"/>
              <w:rPr>
                <w:rFonts w:ascii="Times New Roman" w:hAnsi="Times New Roman" w:cs="Times New Roman"/>
              </w:rPr>
            </w:pPr>
            <w:r w:rsidRPr="004910D3">
              <w:rPr>
                <w:rFonts w:ascii="Times New Roman" w:hAnsi="Times New Roman" w:cs="Times New Roman"/>
              </w:rPr>
              <w:t>Стоимость барреля реализуемой марки нефти</w:t>
            </w:r>
          </w:p>
        </w:tc>
        <w:tc>
          <w:tcPr>
            <w:tcW w:w="3285" w:type="dxa"/>
          </w:tcPr>
          <w:p w14:paraId="3F5BED11" w14:textId="40F24399" w:rsidR="004910D3" w:rsidRPr="004910D3" w:rsidRDefault="004910D3" w:rsidP="004910D3">
            <w:pPr>
              <w:pStyle w:val="a7"/>
              <w:ind w:left="0"/>
              <w:jc w:val="both"/>
              <w:rPr>
                <w:rFonts w:ascii="Times New Roman" w:hAnsi="Times New Roman" w:cs="Times New Roman"/>
              </w:rPr>
            </w:pPr>
            <w:r>
              <w:rPr>
                <w:rFonts w:ascii="Times New Roman" w:hAnsi="Times New Roman" w:cs="Times New Roman"/>
              </w:rPr>
              <w:t>П</w:t>
            </w:r>
            <w:r w:rsidRPr="004910D3">
              <w:rPr>
                <w:rFonts w:ascii="Times New Roman" w:hAnsi="Times New Roman" w:cs="Times New Roman"/>
              </w:rPr>
              <w:t>озвол</w:t>
            </w:r>
            <w:r>
              <w:rPr>
                <w:rFonts w:ascii="Times New Roman" w:hAnsi="Times New Roman" w:cs="Times New Roman"/>
              </w:rPr>
              <w:t>яет</w:t>
            </w:r>
            <w:r w:rsidRPr="004910D3">
              <w:rPr>
                <w:rFonts w:ascii="Times New Roman" w:hAnsi="Times New Roman" w:cs="Times New Roman"/>
              </w:rPr>
              <w:t xml:space="preserve"> проанализировать насколько основной продукт ведения деятельности, которым является нефть, может в полном </w:t>
            </w:r>
            <w:r w:rsidRPr="004910D3">
              <w:rPr>
                <w:rFonts w:ascii="Times New Roman" w:hAnsi="Times New Roman" w:cs="Times New Roman"/>
              </w:rPr>
              <w:lastRenderedPageBreak/>
              <w:t>объеме профинансировать операционную деятельность нефтедобывающих компаний без реализации политики по сокращению затрат, привлечения дополнительного финансирования в виде государственных субсидий или заемных средств</w:t>
            </w:r>
          </w:p>
        </w:tc>
      </w:tr>
      <w:tr w:rsidR="004910D3" w:rsidRPr="00181760" w14:paraId="158EA8F7" w14:textId="77777777" w:rsidTr="004910D3">
        <w:tc>
          <w:tcPr>
            <w:tcW w:w="3284" w:type="dxa"/>
            <w:vMerge w:val="restart"/>
            <w:vAlign w:val="center"/>
          </w:tcPr>
          <w:p w14:paraId="43A537E1" w14:textId="56DC7543" w:rsidR="004910D3" w:rsidRPr="004910D3" w:rsidRDefault="004910D3" w:rsidP="004910D3">
            <w:pPr>
              <w:pStyle w:val="a7"/>
              <w:ind w:left="0"/>
              <w:jc w:val="center"/>
              <w:rPr>
                <w:rFonts w:ascii="Times New Roman" w:hAnsi="Times New Roman" w:cs="Times New Roman"/>
                <w:b/>
                <w:bCs/>
                <w:i/>
                <w:iCs/>
              </w:rPr>
            </w:pPr>
            <w:r w:rsidRPr="004910D3">
              <w:rPr>
                <w:rFonts w:ascii="Times New Roman" w:hAnsi="Times New Roman" w:cs="Times New Roman"/>
                <w:b/>
                <w:bCs/>
                <w:i/>
                <w:iCs/>
              </w:rPr>
              <w:lastRenderedPageBreak/>
              <w:t>Производственная составляющая</w:t>
            </w:r>
          </w:p>
        </w:tc>
        <w:tc>
          <w:tcPr>
            <w:tcW w:w="3285" w:type="dxa"/>
          </w:tcPr>
          <w:p w14:paraId="345D8310" w14:textId="224CE987" w:rsidR="004910D3" w:rsidRPr="004910D3" w:rsidRDefault="004910D3" w:rsidP="004910D3">
            <w:pPr>
              <w:pStyle w:val="a7"/>
              <w:ind w:left="0"/>
              <w:jc w:val="both"/>
              <w:rPr>
                <w:rFonts w:ascii="Times New Roman" w:hAnsi="Times New Roman" w:cs="Times New Roman"/>
              </w:rPr>
            </w:pPr>
            <w:r w:rsidRPr="004910D3">
              <w:rPr>
                <w:rFonts w:ascii="Times New Roman" w:hAnsi="Times New Roman" w:cs="Times New Roman"/>
              </w:rPr>
              <w:t>Коэффициент рентабельности продаж</w:t>
            </w:r>
          </w:p>
        </w:tc>
        <w:tc>
          <w:tcPr>
            <w:tcW w:w="3285" w:type="dxa"/>
            <w:vAlign w:val="center"/>
          </w:tcPr>
          <w:p w14:paraId="0279CBDE" w14:textId="5E7E4682" w:rsidR="004910D3" w:rsidRDefault="004910D3" w:rsidP="004910D3">
            <w:pPr>
              <w:pStyle w:val="a7"/>
              <w:ind w:left="0"/>
              <w:jc w:val="both"/>
              <w:rPr>
                <w:rFonts w:ascii="Times New Roman" w:hAnsi="Times New Roman" w:cs="Times New Roman"/>
              </w:rPr>
            </w:pPr>
            <w:r>
              <w:rPr>
                <w:rFonts w:ascii="Times New Roman" w:hAnsi="Times New Roman" w:cs="Times New Roman"/>
              </w:rPr>
              <w:t>Описано ранее в рамках статьи</w:t>
            </w:r>
          </w:p>
        </w:tc>
      </w:tr>
      <w:tr w:rsidR="004910D3" w:rsidRPr="00181760" w14:paraId="47D604FD" w14:textId="77777777" w:rsidTr="00960E09">
        <w:tc>
          <w:tcPr>
            <w:tcW w:w="3284" w:type="dxa"/>
            <w:vMerge/>
          </w:tcPr>
          <w:p w14:paraId="7337ABAA" w14:textId="77777777" w:rsidR="004910D3" w:rsidRPr="00181760" w:rsidRDefault="004910D3" w:rsidP="004910D3">
            <w:pPr>
              <w:pStyle w:val="a7"/>
              <w:ind w:left="0"/>
              <w:jc w:val="center"/>
              <w:rPr>
                <w:rFonts w:ascii="Times New Roman" w:hAnsi="Times New Roman" w:cs="Times New Roman"/>
              </w:rPr>
            </w:pPr>
          </w:p>
        </w:tc>
        <w:tc>
          <w:tcPr>
            <w:tcW w:w="3285" w:type="dxa"/>
          </w:tcPr>
          <w:p w14:paraId="39C1864E" w14:textId="217D639F" w:rsidR="004910D3" w:rsidRPr="004910D3" w:rsidRDefault="004910D3" w:rsidP="004910D3">
            <w:pPr>
              <w:pStyle w:val="a7"/>
              <w:ind w:left="0"/>
              <w:jc w:val="both"/>
              <w:rPr>
                <w:rFonts w:ascii="Times New Roman" w:hAnsi="Times New Roman" w:cs="Times New Roman"/>
              </w:rPr>
            </w:pPr>
            <w:r w:rsidRPr="004910D3">
              <w:rPr>
                <w:rFonts w:ascii="Times New Roman" w:hAnsi="Times New Roman" w:cs="Times New Roman"/>
              </w:rPr>
              <w:t>Коэффициент рентабельности активов</w:t>
            </w:r>
          </w:p>
        </w:tc>
        <w:tc>
          <w:tcPr>
            <w:tcW w:w="3285" w:type="dxa"/>
            <w:vAlign w:val="center"/>
          </w:tcPr>
          <w:p w14:paraId="504A2764" w14:textId="108A308E" w:rsidR="004910D3" w:rsidRDefault="004910D3" w:rsidP="004910D3">
            <w:pPr>
              <w:pStyle w:val="a7"/>
              <w:ind w:left="0"/>
              <w:jc w:val="both"/>
              <w:rPr>
                <w:rFonts w:ascii="Times New Roman" w:hAnsi="Times New Roman" w:cs="Times New Roman"/>
              </w:rPr>
            </w:pPr>
            <w:r>
              <w:rPr>
                <w:rFonts w:ascii="Times New Roman" w:hAnsi="Times New Roman" w:cs="Times New Roman"/>
              </w:rPr>
              <w:t>Описано ранее в рамках статьи</w:t>
            </w:r>
          </w:p>
        </w:tc>
      </w:tr>
      <w:tr w:rsidR="004910D3" w:rsidRPr="00181760" w14:paraId="357CDDE2" w14:textId="77777777" w:rsidTr="005F0DCA">
        <w:tc>
          <w:tcPr>
            <w:tcW w:w="3284" w:type="dxa"/>
            <w:vMerge/>
          </w:tcPr>
          <w:p w14:paraId="756E779E" w14:textId="77777777" w:rsidR="004910D3" w:rsidRPr="00181760" w:rsidRDefault="004910D3" w:rsidP="004910D3">
            <w:pPr>
              <w:pStyle w:val="a7"/>
              <w:ind w:left="0"/>
              <w:jc w:val="center"/>
              <w:rPr>
                <w:rFonts w:ascii="Times New Roman" w:hAnsi="Times New Roman" w:cs="Times New Roman"/>
              </w:rPr>
            </w:pPr>
          </w:p>
        </w:tc>
        <w:tc>
          <w:tcPr>
            <w:tcW w:w="3285" w:type="dxa"/>
          </w:tcPr>
          <w:p w14:paraId="29EFF20B" w14:textId="3D9D430E" w:rsidR="004910D3" w:rsidRPr="004910D3" w:rsidRDefault="004910D3" w:rsidP="004910D3">
            <w:pPr>
              <w:pStyle w:val="a7"/>
              <w:ind w:left="0"/>
              <w:jc w:val="both"/>
              <w:rPr>
                <w:rFonts w:ascii="Times New Roman" w:hAnsi="Times New Roman" w:cs="Times New Roman"/>
              </w:rPr>
            </w:pPr>
            <w:r w:rsidRPr="004910D3">
              <w:rPr>
                <w:rFonts w:ascii="Times New Roman" w:hAnsi="Times New Roman" w:cs="Times New Roman"/>
              </w:rPr>
              <w:t>Коэффициент соотношения дебиторской и кредиторской задолженности</w:t>
            </w:r>
          </w:p>
        </w:tc>
        <w:tc>
          <w:tcPr>
            <w:tcW w:w="3285" w:type="dxa"/>
            <w:vAlign w:val="center"/>
          </w:tcPr>
          <w:p w14:paraId="75255D65" w14:textId="400A304A" w:rsidR="004910D3" w:rsidRDefault="004910D3" w:rsidP="004910D3">
            <w:pPr>
              <w:pStyle w:val="a7"/>
              <w:ind w:left="0"/>
              <w:jc w:val="both"/>
              <w:rPr>
                <w:rFonts w:ascii="Times New Roman" w:hAnsi="Times New Roman" w:cs="Times New Roman"/>
              </w:rPr>
            </w:pPr>
            <w:r>
              <w:rPr>
                <w:rFonts w:ascii="Times New Roman" w:hAnsi="Times New Roman" w:cs="Times New Roman"/>
              </w:rPr>
              <w:t>Описано ранее в рамках статьи</w:t>
            </w:r>
          </w:p>
        </w:tc>
      </w:tr>
      <w:tr w:rsidR="004910D3" w:rsidRPr="00181760" w14:paraId="185431C7" w14:textId="77777777" w:rsidTr="00181760">
        <w:tc>
          <w:tcPr>
            <w:tcW w:w="3284" w:type="dxa"/>
            <w:vMerge/>
          </w:tcPr>
          <w:p w14:paraId="1DDCB5BB" w14:textId="77777777" w:rsidR="004910D3" w:rsidRPr="00181760" w:rsidRDefault="004910D3" w:rsidP="004910D3">
            <w:pPr>
              <w:pStyle w:val="a7"/>
              <w:ind w:left="0"/>
              <w:jc w:val="center"/>
              <w:rPr>
                <w:rFonts w:ascii="Times New Roman" w:hAnsi="Times New Roman" w:cs="Times New Roman"/>
              </w:rPr>
            </w:pPr>
          </w:p>
        </w:tc>
        <w:tc>
          <w:tcPr>
            <w:tcW w:w="3285" w:type="dxa"/>
          </w:tcPr>
          <w:p w14:paraId="37348460" w14:textId="519308C9" w:rsidR="004910D3" w:rsidRPr="004910D3" w:rsidRDefault="004910D3" w:rsidP="004910D3">
            <w:pPr>
              <w:pStyle w:val="a7"/>
              <w:ind w:left="0"/>
              <w:jc w:val="both"/>
              <w:rPr>
                <w:rFonts w:ascii="Times New Roman" w:hAnsi="Times New Roman" w:cs="Times New Roman"/>
              </w:rPr>
            </w:pPr>
            <w:r w:rsidRPr="004910D3">
              <w:rPr>
                <w:rFonts w:ascii="Times New Roman" w:hAnsi="Times New Roman" w:cs="Times New Roman"/>
              </w:rPr>
              <w:t>Доля компании на рынке</w:t>
            </w:r>
          </w:p>
        </w:tc>
        <w:tc>
          <w:tcPr>
            <w:tcW w:w="3285" w:type="dxa"/>
          </w:tcPr>
          <w:p w14:paraId="74C72E9D" w14:textId="55CF7FE5" w:rsidR="004910D3" w:rsidRDefault="004910D3" w:rsidP="004910D3">
            <w:pPr>
              <w:pStyle w:val="a7"/>
              <w:ind w:left="0"/>
              <w:jc w:val="both"/>
              <w:rPr>
                <w:rFonts w:ascii="Times New Roman" w:hAnsi="Times New Roman" w:cs="Times New Roman"/>
              </w:rPr>
            </w:pPr>
            <w:r>
              <w:rPr>
                <w:rFonts w:ascii="Times New Roman" w:hAnsi="Times New Roman" w:cs="Times New Roman"/>
              </w:rPr>
              <w:t>О</w:t>
            </w:r>
            <w:r w:rsidRPr="004910D3">
              <w:rPr>
                <w:rFonts w:ascii="Times New Roman" w:hAnsi="Times New Roman" w:cs="Times New Roman"/>
              </w:rPr>
              <w:t>тражает степень устойчивости предприятия относительно основных конкурентов на рынке, а также потенциально возможных закладываемых результатов деятельности в прогнозируемом году</w:t>
            </w:r>
          </w:p>
        </w:tc>
      </w:tr>
      <w:tr w:rsidR="004910D3" w:rsidRPr="00181760" w14:paraId="333A2F9F" w14:textId="77777777" w:rsidTr="004910D3">
        <w:tc>
          <w:tcPr>
            <w:tcW w:w="3284" w:type="dxa"/>
            <w:vMerge w:val="restart"/>
            <w:vAlign w:val="center"/>
          </w:tcPr>
          <w:p w14:paraId="484EB164" w14:textId="5E5E9D1E" w:rsidR="004910D3" w:rsidRPr="004910D3" w:rsidRDefault="004910D3" w:rsidP="004910D3">
            <w:pPr>
              <w:pStyle w:val="a7"/>
              <w:ind w:left="0"/>
              <w:jc w:val="center"/>
              <w:rPr>
                <w:rFonts w:ascii="Times New Roman" w:hAnsi="Times New Roman" w:cs="Times New Roman"/>
                <w:b/>
                <w:bCs/>
                <w:i/>
                <w:iCs/>
              </w:rPr>
            </w:pPr>
            <w:r w:rsidRPr="004910D3">
              <w:rPr>
                <w:rFonts w:ascii="Times New Roman" w:hAnsi="Times New Roman" w:cs="Times New Roman"/>
                <w:b/>
                <w:bCs/>
                <w:i/>
                <w:iCs/>
              </w:rPr>
              <w:t>Технологическая составляющая</w:t>
            </w:r>
          </w:p>
        </w:tc>
        <w:tc>
          <w:tcPr>
            <w:tcW w:w="3285" w:type="dxa"/>
          </w:tcPr>
          <w:p w14:paraId="0DF8227F" w14:textId="225CE33D" w:rsidR="004910D3" w:rsidRPr="004910D3" w:rsidRDefault="004910D3" w:rsidP="004910D3">
            <w:pPr>
              <w:pStyle w:val="a7"/>
              <w:ind w:left="0"/>
              <w:jc w:val="both"/>
              <w:rPr>
                <w:rFonts w:ascii="Times New Roman" w:hAnsi="Times New Roman" w:cs="Times New Roman"/>
              </w:rPr>
            </w:pPr>
            <w:r w:rsidRPr="004910D3">
              <w:rPr>
                <w:rFonts w:ascii="Times New Roman" w:hAnsi="Times New Roman" w:cs="Times New Roman"/>
              </w:rPr>
              <w:t>Коэффициент годности основных средств</w:t>
            </w:r>
          </w:p>
        </w:tc>
        <w:tc>
          <w:tcPr>
            <w:tcW w:w="3285" w:type="dxa"/>
          </w:tcPr>
          <w:p w14:paraId="03501B76" w14:textId="3774468C" w:rsidR="004910D3" w:rsidRDefault="004910D3" w:rsidP="004910D3">
            <w:pPr>
              <w:pStyle w:val="a7"/>
              <w:ind w:left="0"/>
              <w:jc w:val="both"/>
              <w:rPr>
                <w:rFonts w:ascii="Times New Roman" w:hAnsi="Times New Roman" w:cs="Times New Roman"/>
              </w:rPr>
            </w:pPr>
            <w:r>
              <w:rPr>
                <w:rFonts w:ascii="Times New Roman" w:hAnsi="Times New Roman" w:cs="Times New Roman"/>
              </w:rPr>
              <w:t>Описано ранее в рамках статьи</w:t>
            </w:r>
          </w:p>
        </w:tc>
      </w:tr>
      <w:tr w:rsidR="004910D3" w:rsidRPr="00181760" w14:paraId="7CE8A5D3" w14:textId="77777777" w:rsidTr="00181760">
        <w:tc>
          <w:tcPr>
            <w:tcW w:w="3284" w:type="dxa"/>
            <w:vMerge/>
          </w:tcPr>
          <w:p w14:paraId="1B06E16B" w14:textId="77777777" w:rsidR="004910D3" w:rsidRPr="004910D3" w:rsidRDefault="004910D3" w:rsidP="004910D3">
            <w:pPr>
              <w:pStyle w:val="a7"/>
              <w:ind w:left="0"/>
              <w:jc w:val="center"/>
              <w:rPr>
                <w:rFonts w:ascii="Times New Roman" w:hAnsi="Times New Roman" w:cs="Times New Roman"/>
              </w:rPr>
            </w:pPr>
          </w:p>
        </w:tc>
        <w:tc>
          <w:tcPr>
            <w:tcW w:w="3285" w:type="dxa"/>
          </w:tcPr>
          <w:p w14:paraId="72029571" w14:textId="3B8ED856" w:rsidR="004910D3" w:rsidRPr="004910D3" w:rsidRDefault="004910D3" w:rsidP="004910D3">
            <w:pPr>
              <w:pStyle w:val="a7"/>
              <w:ind w:left="0"/>
              <w:jc w:val="both"/>
              <w:rPr>
                <w:rFonts w:ascii="Times New Roman" w:hAnsi="Times New Roman" w:cs="Times New Roman"/>
              </w:rPr>
            </w:pPr>
            <w:r w:rsidRPr="004910D3">
              <w:rPr>
                <w:rFonts w:ascii="Times New Roman" w:hAnsi="Times New Roman" w:cs="Times New Roman"/>
              </w:rPr>
              <w:t>Коэффициент обновления основных средств</w:t>
            </w:r>
          </w:p>
        </w:tc>
        <w:tc>
          <w:tcPr>
            <w:tcW w:w="3285" w:type="dxa"/>
          </w:tcPr>
          <w:p w14:paraId="682C0C81" w14:textId="62C0ACDD" w:rsidR="004910D3" w:rsidRDefault="004910D3" w:rsidP="004910D3">
            <w:pPr>
              <w:pStyle w:val="a7"/>
              <w:ind w:left="0"/>
              <w:jc w:val="both"/>
              <w:rPr>
                <w:rFonts w:ascii="Times New Roman" w:hAnsi="Times New Roman" w:cs="Times New Roman"/>
              </w:rPr>
            </w:pPr>
            <w:r>
              <w:rPr>
                <w:rFonts w:ascii="Times New Roman" w:hAnsi="Times New Roman" w:cs="Times New Roman"/>
              </w:rPr>
              <w:t>Описано ранее в рамках статьи</w:t>
            </w:r>
          </w:p>
        </w:tc>
      </w:tr>
      <w:tr w:rsidR="004910D3" w:rsidRPr="00181760" w14:paraId="2DFBA056" w14:textId="77777777" w:rsidTr="00181760">
        <w:tc>
          <w:tcPr>
            <w:tcW w:w="3284" w:type="dxa"/>
            <w:vMerge/>
          </w:tcPr>
          <w:p w14:paraId="19EC833B" w14:textId="77777777" w:rsidR="004910D3" w:rsidRPr="004910D3" w:rsidRDefault="004910D3" w:rsidP="004910D3">
            <w:pPr>
              <w:pStyle w:val="a7"/>
              <w:ind w:left="0"/>
              <w:jc w:val="center"/>
              <w:rPr>
                <w:rFonts w:ascii="Times New Roman" w:hAnsi="Times New Roman" w:cs="Times New Roman"/>
              </w:rPr>
            </w:pPr>
          </w:p>
        </w:tc>
        <w:tc>
          <w:tcPr>
            <w:tcW w:w="3285" w:type="dxa"/>
          </w:tcPr>
          <w:p w14:paraId="217329C7" w14:textId="7F2ED217" w:rsidR="004910D3" w:rsidRPr="004910D3" w:rsidRDefault="004910D3" w:rsidP="004910D3">
            <w:pPr>
              <w:pStyle w:val="a7"/>
              <w:ind w:left="0"/>
              <w:jc w:val="both"/>
              <w:rPr>
                <w:rFonts w:ascii="Times New Roman" w:hAnsi="Times New Roman" w:cs="Times New Roman"/>
              </w:rPr>
            </w:pPr>
            <w:r w:rsidRPr="004910D3">
              <w:rPr>
                <w:rFonts w:ascii="Times New Roman" w:hAnsi="Times New Roman" w:cs="Times New Roman"/>
              </w:rPr>
              <w:t>Фондоотдача</w:t>
            </w:r>
          </w:p>
        </w:tc>
        <w:tc>
          <w:tcPr>
            <w:tcW w:w="3285" w:type="dxa"/>
          </w:tcPr>
          <w:p w14:paraId="5A168BBC" w14:textId="2D6E6C7E" w:rsidR="004910D3" w:rsidRDefault="004910D3" w:rsidP="004910D3">
            <w:pPr>
              <w:pStyle w:val="a7"/>
              <w:ind w:left="0"/>
              <w:jc w:val="both"/>
              <w:rPr>
                <w:rFonts w:ascii="Times New Roman" w:hAnsi="Times New Roman" w:cs="Times New Roman"/>
              </w:rPr>
            </w:pPr>
            <w:r>
              <w:rPr>
                <w:rFonts w:ascii="Times New Roman" w:hAnsi="Times New Roman" w:cs="Times New Roman"/>
              </w:rPr>
              <w:t>Описано ранее в рамках статьи</w:t>
            </w:r>
          </w:p>
        </w:tc>
      </w:tr>
      <w:tr w:rsidR="004910D3" w:rsidRPr="00181760" w14:paraId="10975945" w14:textId="77777777" w:rsidTr="00181760">
        <w:tc>
          <w:tcPr>
            <w:tcW w:w="3284" w:type="dxa"/>
            <w:vMerge/>
          </w:tcPr>
          <w:p w14:paraId="76103C78" w14:textId="77777777" w:rsidR="004910D3" w:rsidRPr="004910D3" w:rsidRDefault="004910D3" w:rsidP="004910D3">
            <w:pPr>
              <w:pStyle w:val="a7"/>
              <w:ind w:left="0"/>
              <w:jc w:val="center"/>
              <w:rPr>
                <w:rFonts w:ascii="Times New Roman" w:hAnsi="Times New Roman" w:cs="Times New Roman"/>
              </w:rPr>
            </w:pPr>
          </w:p>
        </w:tc>
        <w:tc>
          <w:tcPr>
            <w:tcW w:w="3285" w:type="dxa"/>
          </w:tcPr>
          <w:p w14:paraId="67ECBFED" w14:textId="7B0E34B1" w:rsidR="004910D3" w:rsidRPr="004910D3" w:rsidRDefault="004910D3" w:rsidP="004910D3">
            <w:pPr>
              <w:pStyle w:val="a7"/>
              <w:ind w:left="0"/>
              <w:jc w:val="both"/>
              <w:rPr>
                <w:rFonts w:ascii="Times New Roman" w:hAnsi="Times New Roman" w:cs="Times New Roman"/>
              </w:rPr>
            </w:pPr>
            <w:r w:rsidRPr="004910D3">
              <w:rPr>
                <w:rFonts w:ascii="Times New Roman" w:hAnsi="Times New Roman" w:cs="Times New Roman"/>
              </w:rPr>
              <w:t>Доля исследований и разработок в общем объеме внеоборотных активов</w:t>
            </w:r>
          </w:p>
        </w:tc>
        <w:tc>
          <w:tcPr>
            <w:tcW w:w="3285" w:type="dxa"/>
          </w:tcPr>
          <w:p w14:paraId="008BDC84" w14:textId="049BDD31" w:rsidR="004910D3" w:rsidRDefault="004910D3" w:rsidP="004910D3">
            <w:pPr>
              <w:pStyle w:val="a7"/>
              <w:ind w:left="0"/>
              <w:jc w:val="both"/>
              <w:rPr>
                <w:rFonts w:ascii="Times New Roman" w:hAnsi="Times New Roman" w:cs="Times New Roman"/>
              </w:rPr>
            </w:pPr>
            <w:r>
              <w:rPr>
                <w:rFonts w:ascii="Times New Roman" w:hAnsi="Times New Roman" w:cs="Times New Roman"/>
              </w:rPr>
              <w:t>О</w:t>
            </w:r>
            <w:r w:rsidRPr="004910D3">
              <w:rPr>
                <w:rFonts w:ascii="Times New Roman" w:hAnsi="Times New Roman" w:cs="Times New Roman"/>
              </w:rPr>
              <w:t>тражает степень устойчивости предприятия относительно основных конкурентов на рынке, а также потенциально возможных закладываемых результатов деятельности в прогнозируемом году</w:t>
            </w:r>
          </w:p>
        </w:tc>
      </w:tr>
      <w:tr w:rsidR="004910D3" w:rsidRPr="00181760" w14:paraId="057F9415" w14:textId="77777777" w:rsidTr="004910D3">
        <w:tc>
          <w:tcPr>
            <w:tcW w:w="3284" w:type="dxa"/>
            <w:vMerge w:val="restart"/>
            <w:vAlign w:val="center"/>
          </w:tcPr>
          <w:p w14:paraId="354EE61E" w14:textId="12A0F813" w:rsidR="004910D3" w:rsidRPr="004910D3" w:rsidRDefault="004910D3" w:rsidP="004910D3">
            <w:pPr>
              <w:pStyle w:val="a7"/>
              <w:ind w:left="0"/>
              <w:jc w:val="center"/>
              <w:rPr>
                <w:rFonts w:ascii="Times New Roman" w:hAnsi="Times New Roman" w:cs="Times New Roman"/>
                <w:b/>
                <w:bCs/>
                <w:i/>
                <w:iCs/>
              </w:rPr>
            </w:pPr>
            <w:r w:rsidRPr="004910D3">
              <w:rPr>
                <w:rFonts w:ascii="Times New Roman" w:hAnsi="Times New Roman" w:cs="Times New Roman"/>
                <w:b/>
                <w:bCs/>
                <w:i/>
                <w:iCs/>
              </w:rPr>
              <w:t>Кадровая составляющая</w:t>
            </w:r>
          </w:p>
        </w:tc>
        <w:tc>
          <w:tcPr>
            <w:tcW w:w="3285" w:type="dxa"/>
          </w:tcPr>
          <w:p w14:paraId="2EDEDEA6" w14:textId="46B9BAB6" w:rsidR="004910D3" w:rsidRPr="004910D3" w:rsidRDefault="004910D3" w:rsidP="004910D3">
            <w:pPr>
              <w:pStyle w:val="a7"/>
              <w:ind w:left="0"/>
              <w:jc w:val="both"/>
              <w:rPr>
                <w:rFonts w:ascii="Times New Roman" w:hAnsi="Times New Roman" w:cs="Times New Roman"/>
              </w:rPr>
            </w:pPr>
            <w:r w:rsidRPr="004910D3">
              <w:rPr>
                <w:rFonts w:ascii="Times New Roman" w:hAnsi="Times New Roman" w:cs="Times New Roman"/>
              </w:rPr>
              <w:t>Производительность труда</w:t>
            </w:r>
          </w:p>
        </w:tc>
        <w:tc>
          <w:tcPr>
            <w:tcW w:w="3285" w:type="dxa"/>
          </w:tcPr>
          <w:p w14:paraId="3710404D" w14:textId="20374BF5" w:rsidR="004910D3" w:rsidRDefault="004910D3" w:rsidP="004910D3">
            <w:pPr>
              <w:pStyle w:val="a7"/>
              <w:ind w:left="0"/>
              <w:jc w:val="both"/>
              <w:rPr>
                <w:rFonts w:ascii="Times New Roman" w:hAnsi="Times New Roman" w:cs="Times New Roman"/>
              </w:rPr>
            </w:pPr>
            <w:r>
              <w:rPr>
                <w:rFonts w:ascii="Times New Roman" w:hAnsi="Times New Roman" w:cs="Times New Roman"/>
              </w:rPr>
              <w:t>О</w:t>
            </w:r>
            <w:r w:rsidRPr="004910D3">
              <w:rPr>
                <w:rFonts w:ascii="Times New Roman" w:hAnsi="Times New Roman" w:cs="Times New Roman"/>
              </w:rPr>
              <w:t xml:space="preserve">тражает, насколько эффективно работает кадровый состав предприятия при использовании оборудования, решении возникающих задач, что также позволит проанализировать насколько сотрудники </w:t>
            </w:r>
            <w:r w:rsidRPr="004910D3">
              <w:rPr>
                <w:rFonts w:ascii="Times New Roman" w:hAnsi="Times New Roman" w:cs="Times New Roman"/>
              </w:rPr>
              <w:t>компании,</w:t>
            </w:r>
            <w:r w:rsidRPr="004910D3">
              <w:rPr>
                <w:rFonts w:ascii="Times New Roman" w:hAnsi="Times New Roman" w:cs="Times New Roman"/>
              </w:rPr>
              <w:t xml:space="preserve"> соответствуют необходимой квалификации.</w:t>
            </w:r>
          </w:p>
        </w:tc>
      </w:tr>
      <w:tr w:rsidR="004910D3" w:rsidRPr="00181760" w14:paraId="19EDBCDD" w14:textId="77777777" w:rsidTr="00181760">
        <w:tc>
          <w:tcPr>
            <w:tcW w:w="3284" w:type="dxa"/>
            <w:vMerge/>
          </w:tcPr>
          <w:p w14:paraId="10576C00" w14:textId="2DD3373C" w:rsidR="004910D3" w:rsidRPr="004910D3" w:rsidRDefault="004910D3" w:rsidP="004910D3">
            <w:pPr>
              <w:pStyle w:val="a7"/>
              <w:ind w:left="0"/>
              <w:jc w:val="both"/>
              <w:rPr>
                <w:rFonts w:ascii="Times New Roman" w:hAnsi="Times New Roman" w:cs="Times New Roman"/>
              </w:rPr>
            </w:pPr>
          </w:p>
        </w:tc>
        <w:tc>
          <w:tcPr>
            <w:tcW w:w="3285" w:type="dxa"/>
          </w:tcPr>
          <w:p w14:paraId="04D705F5" w14:textId="262F67B4" w:rsidR="004910D3" w:rsidRPr="004910D3" w:rsidRDefault="004910D3" w:rsidP="004910D3">
            <w:pPr>
              <w:pStyle w:val="a7"/>
              <w:ind w:left="0"/>
              <w:jc w:val="both"/>
              <w:rPr>
                <w:rFonts w:ascii="Times New Roman" w:hAnsi="Times New Roman" w:cs="Times New Roman"/>
              </w:rPr>
            </w:pPr>
            <w:r w:rsidRPr="004910D3">
              <w:rPr>
                <w:rFonts w:ascii="Times New Roman" w:hAnsi="Times New Roman" w:cs="Times New Roman"/>
              </w:rPr>
              <w:t>Рентабельность персонала</w:t>
            </w:r>
          </w:p>
        </w:tc>
        <w:tc>
          <w:tcPr>
            <w:tcW w:w="3285" w:type="dxa"/>
          </w:tcPr>
          <w:p w14:paraId="480C4632" w14:textId="63EB3A2A" w:rsidR="004910D3" w:rsidRDefault="004910D3" w:rsidP="004910D3">
            <w:pPr>
              <w:pStyle w:val="a7"/>
              <w:ind w:left="0"/>
              <w:jc w:val="both"/>
              <w:rPr>
                <w:rFonts w:ascii="Times New Roman" w:hAnsi="Times New Roman" w:cs="Times New Roman"/>
              </w:rPr>
            </w:pPr>
            <w:r>
              <w:rPr>
                <w:rFonts w:ascii="Times New Roman" w:hAnsi="Times New Roman" w:cs="Times New Roman"/>
              </w:rPr>
              <w:t>П</w:t>
            </w:r>
            <w:r w:rsidRPr="004910D3">
              <w:rPr>
                <w:rFonts w:ascii="Times New Roman" w:hAnsi="Times New Roman" w:cs="Times New Roman"/>
              </w:rPr>
              <w:t xml:space="preserve">озволяет проанализировать не только эффективность функционирования непосредственно производственного персонала, но и управленческого персонала. Поскольку за управленческим персоналом остается процесс принятия решения относительно </w:t>
            </w:r>
            <w:r w:rsidRPr="004910D3">
              <w:rPr>
                <w:rFonts w:ascii="Times New Roman" w:hAnsi="Times New Roman" w:cs="Times New Roman"/>
              </w:rPr>
              <w:lastRenderedPageBreak/>
              <w:t xml:space="preserve">процесса производства того или иного вида </w:t>
            </w:r>
            <w:r w:rsidR="00B36CCF" w:rsidRPr="004910D3">
              <w:rPr>
                <w:rFonts w:ascii="Times New Roman" w:hAnsi="Times New Roman" w:cs="Times New Roman"/>
              </w:rPr>
              <w:t>продукции, относительно</w:t>
            </w:r>
            <w:r w:rsidRPr="004910D3">
              <w:rPr>
                <w:rFonts w:ascii="Times New Roman" w:hAnsi="Times New Roman" w:cs="Times New Roman"/>
              </w:rPr>
              <w:t xml:space="preserve"> сохранения или изменения технологий и так далее</w:t>
            </w:r>
          </w:p>
        </w:tc>
      </w:tr>
    </w:tbl>
    <w:p w14:paraId="53463B28" w14:textId="7241E384" w:rsidR="00C6617B" w:rsidRDefault="00C6617B" w:rsidP="00B36CCF">
      <w:pPr>
        <w:pStyle w:val="a7"/>
        <w:spacing w:after="0" w:line="240" w:lineRule="auto"/>
        <w:ind w:left="709"/>
        <w:jc w:val="both"/>
        <w:rPr>
          <w:rFonts w:ascii="Times New Roman" w:hAnsi="Times New Roman" w:cs="Times New Roman"/>
          <w:sz w:val="24"/>
          <w:szCs w:val="24"/>
        </w:rPr>
      </w:pPr>
    </w:p>
    <w:p w14:paraId="21D2A512" w14:textId="08001912" w:rsidR="00027D50" w:rsidRDefault="00027D50" w:rsidP="009F3CA6">
      <w:pPr>
        <w:pStyle w:val="a7"/>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По мнению автора, </w:t>
      </w:r>
      <w:r w:rsidR="00DF019C">
        <w:rPr>
          <w:rFonts w:ascii="Times New Roman" w:hAnsi="Times New Roman" w:cs="Times New Roman"/>
          <w:sz w:val="24"/>
          <w:szCs w:val="24"/>
        </w:rPr>
        <w:t xml:space="preserve">уточненный </w:t>
      </w:r>
      <w:r>
        <w:rPr>
          <w:rFonts w:ascii="Times New Roman" w:hAnsi="Times New Roman" w:cs="Times New Roman"/>
          <w:sz w:val="24"/>
          <w:szCs w:val="24"/>
        </w:rPr>
        <w:t xml:space="preserve">данный набор показателей </w:t>
      </w:r>
      <w:r w:rsidR="00DF019C">
        <w:rPr>
          <w:rFonts w:ascii="Times New Roman" w:hAnsi="Times New Roman" w:cs="Times New Roman"/>
          <w:sz w:val="24"/>
          <w:szCs w:val="24"/>
        </w:rPr>
        <w:t xml:space="preserve">будет </w:t>
      </w:r>
      <w:r>
        <w:rPr>
          <w:rFonts w:ascii="Times New Roman" w:hAnsi="Times New Roman" w:cs="Times New Roman"/>
          <w:sz w:val="24"/>
          <w:szCs w:val="24"/>
        </w:rPr>
        <w:t xml:space="preserve">способствовать более точному описанию </w:t>
      </w:r>
      <w:r w:rsidR="00DF019C">
        <w:rPr>
          <w:rFonts w:ascii="Times New Roman" w:hAnsi="Times New Roman" w:cs="Times New Roman"/>
          <w:sz w:val="24"/>
          <w:szCs w:val="24"/>
        </w:rPr>
        <w:t>специфики деятельности нефтедобывающих компаний и объективной оценке их</w:t>
      </w:r>
      <w:r>
        <w:rPr>
          <w:rFonts w:ascii="Times New Roman" w:hAnsi="Times New Roman" w:cs="Times New Roman"/>
          <w:sz w:val="24"/>
          <w:szCs w:val="24"/>
        </w:rPr>
        <w:t xml:space="preserve"> экономической безопасности</w:t>
      </w:r>
      <w:r w:rsidR="00DF019C">
        <w:rPr>
          <w:rFonts w:ascii="Times New Roman" w:hAnsi="Times New Roman" w:cs="Times New Roman"/>
          <w:sz w:val="24"/>
          <w:szCs w:val="24"/>
        </w:rPr>
        <w:t>, так как</w:t>
      </w:r>
      <w:r>
        <w:rPr>
          <w:rFonts w:ascii="Times New Roman" w:hAnsi="Times New Roman" w:cs="Times New Roman"/>
          <w:sz w:val="24"/>
          <w:szCs w:val="24"/>
        </w:rPr>
        <w:t xml:space="preserve"> учитывает такие показатели, как стоимость барреля реализуемой марки нефти (необходим</w:t>
      </w:r>
      <w:r w:rsidR="00DF019C">
        <w:rPr>
          <w:rFonts w:ascii="Times New Roman" w:hAnsi="Times New Roman" w:cs="Times New Roman"/>
          <w:sz w:val="24"/>
          <w:szCs w:val="24"/>
        </w:rPr>
        <w:t>а</w:t>
      </w:r>
      <w:r>
        <w:rPr>
          <w:rFonts w:ascii="Times New Roman" w:hAnsi="Times New Roman" w:cs="Times New Roman"/>
          <w:sz w:val="24"/>
          <w:szCs w:val="24"/>
        </w:rPr>
        <w:t xml:space="preserve"> для анализа показателей выручк</w:t>
      </w:r>
      <w:r w:rsidR="00DF019C">
        <w:rPr>
          <w:rFonts w:ascii="Times New Roman" w:hAnsi="Times New Roman" w:cs="Times New Roman"/>
          <w:sz w:val="24"/>
          <w:szCs w:val="24"/>
        </w:rPr>
        <w:t>и</w:t>
      </w:r>
      <w:r>
        <w:rPr>
          <w:rFonts w:ascii="Times New Roman" w:hAnsi="Times New Roman" w:cs="Times New Roman"/>
          <w:sz w:val="24"/>
          <w:szCs w:val="24"/>
        </w:rPr>
        <w:t>»), доля компании на рынке (важный фактор для компаний, за исключением большой тройки лидеров «Роснефть», «Лукойл» и «Газпром нефть»), доля исследований и разработок в общем объеме внеоборотных активов (позволит проанализировать, насколько деятельность компании направлена на внедрение новых решений связанных с процессом добычи, для снижения влияния различного рода санкционного давления).</w:t>
      </w:r>
    </w:p>
    <w:p w14:paraId="185AB771" w14:textId="0306DCCC" w:rsidR="00A0531A" w:rsidRPr="00890CAD" w:rsidRDefault="00A0531A" w:rsidP="009F3CA6">
      <w:pPr>
        <w:pStyle w:val="a7"/>
        <w:spacing w:after="0" w:line="240" w:lineRule="auto"/>
        <w:ind w:left="0" w:firstLine="709"/>
        <w:jc w:val="both"/>
        <w:rPr>
          <w:rFonts w:ascii="Times New Roman" w:hAnsi="Times New Roman" w:cs="Times New Roman"/>
          <w:b/>
          <w:sz w:val="24"/>
          <w:szCs w:val="24"/>
        </w:rPr>
      </w:pPr>
      <w:r>
        <w:rPr>
          <w:rFonts w:ascii="Times New Roman" w:hAnsi="Times New Roman" w:cs="Times New Roman"/>
          <w:sz w:val="24"/>
          <w:szCs w:val="24"/>
        </w:rPr>
        <w:t xml:space="preserve">Исходя из всего вышесказанного, можно отметить, что под влиянием продолжающегося, а также в некоторых случаях возросшего санкционного давления со стороны западных стран, важным </w:t>
      </w:r>
      <w:r w:rsidR="00DF019C">
        <w:rPr>
          <w:rFonts w:ascii="Times New Roman" w:hAnsi="Times New Roman" w:cs="Times New Roman"/>
          <w:sz w:val="24"/>
          <w:szCs w:val="24"/>
        </w:rPr>
        <w:t>аналитическим инструментом остается</w:t>
      </w:r>
      <w:r>
        <w:rPr>
          <w:rFonts w:ascii="Times New Roman" w:hAnsi="Times New Roman" w:cs="Times New Roman"/>
          <w:sz w:val="24"/>
          <w:szCs w:val="24"/>
        </w:rPr>
        <w:t xml:space="preserve"> оценка экономической безопасности.</w:t>
      </w:r>
      <w:r w:rsidR="00BD1174">
        <w:rPr>
          <w:rFonts w:ascii="Times New Roman" w:hAnsi="Times New Roman" w:cs="Times New Roman"/>
          <w:sz w:val="24"/>
          <w:szCs w:val="24"/>
        </w:rPr>
        <w:t xml:space="preserve"> К особенностям деятельности компаний могут относиться климатические, санкционные, технологические, управленческие условия и другие факторы.</w:t>
      </w:r>
      <w:r>
        <w:rPr>
          <w:rFonts w:ascii="Times New Roman" w:hAnsi="Times New Roman" w:cs="Times New Roman"/>
          <w:sz w:val="24"/>
          <w:szCs w:val="24"/>
        </w:rPr>
        <w:t xml:space="preserve"> Для того, чтобы обеспечить </w:t>
      </w:r>
      <w:r w:rsidR="00DF019C">
        <w:rPr>
          <w:rFonts w:ascii="Times New Roman" w:hAnsi="Times New Roman" w:cs="Times New Roman"/>
          <w:sz w:val="24"/>
          <w:szCs w:val="24"/>
        </w:rPr>
        <w:t>точность оценки</w:t>
      </w:r>
      <w:r w:rsidR="00DF019C" w:rsidRPr="00DF019C">
        <w:t xml:space="preserve"> </w:t>
      </w:r>
      <w:r>
        <w:rPr>
          <w:rFonts w:ascii="Times New Roman" w:hAnsi="Times New Roman" w:cs="Times New Roman"/>
          <w:sz w:val="24"/>
          <w:szCs w:val="24"/>
        </w:rPr>
        <w:t xml:space="preserve">разные авторы </w:t>
      </w:r>
      <w:r w:rsidR="00DF019C">
        <w:rPr>
          <w:rFonts w:ascii="Times New Roman" w:hAnsi="Times New Roman" w:cs="Times New Roman"/>
          <w:sz w:val="24"/>
          <w:szCs w:val="24"/>
        </w:rPr>
        <w:t xml:space="preserve">предлагают </w:t>
      </w:r>
      <w:r>
        <w:rPr>
          <w:rFonts w:ascii="Times New Roman" w:hAnsi="Times New Roman" w:cs="Times New Roman"/>
          <w:sz w:val="24"/>
          <w:szCs w:val="24"/>
        </w:rPr>
        <w:t>различные показател</w:t>
      </w:r>
      <w:r w:rsidR="00890CAD">
        <w:rPr>
          <w:rFonts w:ascii="Times New Roman" w:hAnsi="Times New Roman" w:cs="Times New Roman"/>
          <w:sz w:val="24"/>
          <w:szCs w:val="24"/>
        </w:rPr>
        <w:t>и</w:t>
      </w:r>
      <w:r>
        <w:rPr>
          <w:rFonts w:ascii="Times New Roman" w:hAnsi="Times New Roman" w:cs="Times New Roman"/>
          <w:sz w:val="24"/>
          <w:szCs w:val="24"/>
        </w:rPr>
        <w:t xml:space="preserve">, уделяя большее внимание </w:t>
      </w:r>
      <w:r w:rsidR="00890CAD">
        <w:rPr>
          <w:rFonts w:ascii="Times New Roman" w:hAnsi="Times New Roman" w:cs="Times New Roman"/>
          <w:sz w:val="24"/>
          <w:szCs w:val="24"/>
        </w:rPr>
        <w:t>специфике</w:t>
      </w:r>
      <w:r>
        <w:rPr>
          <w:rFonts w:ascii="Times New Roman" w:hAnsi="Times New Roman" w:cs="Times New Roman"/>
          <w:sz w:val="24"/>
          <w:szCs w:val="24"/>
        </w:rPr>
        <w:t xml:space="preserve"> деятельности</w:t>
      </w:r>
      <w:r w:rsidR="00890CAD">
        <w:rPr>
          <w:rFonts w:ascii="Times New Roman" w:hAnsi="Times New Roman" w:cs="Times New Roman"/>
          <w:sz w:val="24"/>
          <w:szCs w:val="24"/>
        </w:rPr>
        <w:t xml:space="preserve"> организации</w:t>
      </w:r>
      <w:r>
        <w:rPr>
          <w:rFonts w:ascii="Times New Roman" w:hAnsi="Times New Roman" w:cs="Times New Roman"/>
          <w:sz w:val="24"/>
          <w:szCs w:val="24"/>
        </w:rPr>
        <w:t xml:space="preserve">. С одной стороны, это позволяет обеспечить достаточно широкий спектр </w:t>
      </w:r>
      <w:r w:rsidRPr="00BD1174">
        <w:rPr>
          <w:rFonts w:ascii="Times New Roman" w:hAnsi="Times New Roman" w:cs="Times New Roman"/>
          <w:sz w:val="24"/>
          <w:szCs w:val="24"/>
        </w:rPr>
        <w:t>подходов</w:t>
      </w:r>
      <w:r w:rsidR="003473B7" w:rsidRPr="00BD1174">
        <w:rPr>
          <w:rFonts w:ascii="Times New Roman" w:hAnsi="Times New Roman" w:cs="Times New Roman"/>
          <w:sz w:val="24"/>
          <w:szCs w:val="24"/>
        </w:rPr>
        <w:t xml:space="preserve"> к оценке экономической </w:t>
      </w:r>
      <w:r w:rsidR="00890CAD" w:rsidRPr="00BD1174">
        <w:rPr>
          <w:rFonts w:ascii="Times New Roman" w:hAnsi="Times New Roman" w:cs="Times New Roman"/>
          <w:sz w:val="24"/>
          <w:szCs w:val="24"/>
        </w:rPr>
        <w:t xml:space="preserve">безопасности </w:t>
      </w:r>
      <w:r w:rsidRPr="00BD1174">
        <w:rPr>
          <w:rFonts w:ascii="Times New Roman" w:hAnsi="Times New Roman" w:cs="Times New Roman"/>
          <w:sz w:val="24"/>
          <w:szCs w:val="24"/>
        </w:rPr>
        <w:t>и</w:t>
      </w:r>
      <w:r w:rsidR="00890CAD" w:rsidRPr="00BD1174">
        <w:rPr>
          <w:rFonts w:ascii="Times New Roman" w:hAnsi="Times New Roman" w:cs="Times New Roman"/>
          <w:sz w:val="24"/>
          <w:szCs w:val="24"/>
        </w:rPr>
        <w:t>,</w:t>
      </w:r>
      <w:r w:rsidRPr="00BD1174">
        <w:rPr>
          <w:rFonts w:ascii="Times New Roman" w:hAnsi="Times New Roman" w:cs="Times New Roman"/>
          <w:sz w:val="24"/>
          <w:szCs w:val="24"/>
        </w:rPr>
        <w:t xml:space="preserve"> как следствие</w:t>
      </w:r>
      <w:r w:rsidR="00890CAD" w:rsidRPr="00BD1174">
        <w:rPr>
          <w:rFonts w:ascii="Times New Roman" w:hAnsi="Times New Roman" w:cs="Times New Roman"/>
          <w:sz w:val="24"/>
          <w:szCs w:val="24"/>
        </w:rPr>
        <w:t>,</w:t>
      </w:r>
      <w:r w:rsidRPr="00BD1174">
        <w:rPr>
          <w:rFonts w:ascii="Times New Roman" w:hAnsi="Times New Roman" w:cs="Times New Roman"/>
          <w:sz w:val="24"/>
          <w:szCs w:val="24"/>
        </w:rPr>
        <w:t xml:space="preserve"> взглядов на эффективность деятельности </w:t>
      </w:r>
      <w:r>
        <w:rPr>
          <w:rFonts w:ascii="Times New Roman" w:hAnsi="Times New Roman" w:cs="Times New Roman"/>
          <w:sz w:val="24"/>
          <w:szCs w:val="24"/>
        </w:rPr>
        <w:t>компаний, однако в то же время, возможна ситуация формирования различных выводов, поскольку отсутствует унификация</w:t>
      </w:r>
      <w:r w:rsidR="00913407">
        <w:rPr>
          <w:rFonts w:ascii="Times New Roman" w:hAnsi="Times New Roman" w:cs="Times New Roman"/>
          <w:sz w:val="24"/>
          <w:szCs w:val="24"/>
        </w:rPr>
        <w:t xml:space="preserve"> используемых показателей.</w:t>
      </w:r>
      <w:r w:rsidR="00890CAD">
        <w:rPr>
          <w:rFonts w:ascii="Times New Roman" w:hAnsi="Times New Roman" w:cs="Times New Roman"/>
          <w:sz w:val="24"/>
          <w:szCs w:val="24"/>
        </w:rPr>
        <w:t xml:space="preserve"> </w:t>
      </w:r>
      <w:r w:rsidR="00890CAD" w:rsidRPr="00890CAD">
        <w:rPr>
          <w:rFonts w:ascii="Times New Roman" w:hAnsi="Times New Roman" w:cs="Times New Roman"/>
          <w:b/>
          <w:sz w:val="24"/>
          <w:szCs w:val="24"/>
        </w:rPr>
        <w:t>Мне кажется, что заключение надо уточнить и связать с учетом специфики деятельности организации при оценке ЭБ</w:t>
      </w:r>
    </w:p>
    <w:p w14:paraId="7095C1F8" w14:textId="77777777" w:rsidR="00440FBC" w:rsidRDefault="00440FBC" w:rsidP="009F3CA6">
      <w:pPr>
        <w:pStyle w:val="a7"/>
        <w:spacing w:after="0" w:line="240" w:lineRule="auto"/>
        <w:ind w:left="709"/>
        <w:jc w:val="both"/>
        <w:rPr>
          <w:rFonts w:ascii="Times New Roman" w:hAnsi="Times New Roman" w:cs="Times New Roman"/>
          <w:sz w:val="24"/>
          <w:szCs w:val="24"/>
        </w:rPr>
      </w:pPr>
    </w:p>
    <w:p w14:paraId="6A894E6E" w14:textId="3942C6B3" w:rsidR="00FF4939" w:rsidRPr="009F3CA6" w:rsidRDefault="009F3CA6" w:rsidP="00342B22">
      <w:pPr>
        <w:pStyle w:val="a7"/>
        <w:spacing w:after="0" w:line="240" w:lineRule="auto"/>
        <w:ind w:left="0" w:firstLine="709"/>
        <w:jc w:val="center"/>
        <w:rPr>
          <w:rFonts w:ascii="Times New Roman" w:hAnsi="Times New Roman" w:cs="Times New Roman"/>
          <w:b/>
          <w:bCs/>
          <w:sz w:val="24"/>
          <w:szCs w:val="24"/>
        </w:rPr>
      </w:pPr>
      <w:r>
        <w:rPr>
          <w:rFonts w:ascii="Times New Roman" w:hAnsi="Times New Roman" w:cs="Times New Roman"/>
          <w:b/>
          <w:bCs/>
          <w:sz w:val="24"/>
          <w:szCs w:val="24"/>
        </w:rPr>
        <w:t>Библиографический список</w:t>
      </w:r>
    </w:p>
    <w:p w14:paraId="458C5E1D" w14:textId="160E8A8C" w:rsidR="00BB51AB" w:rsidRPr="00F9340E" w:rsidRDefault="00BB51AB" w:rsidP="00F9340E">
      <w:pPr>
        <w:pStyle w:val="a7"/>
        <w:numPr>
          <w:ilvl w:val="0"/>
          <w:numId w:val="1"/>
        </w:numPr>
        <w:spacing w:after="0" w:line="240" w:lineRule="auto"/>
        <w:ind w:left="0" w:firstLine="709"/>
        <w:jc w:val="both"/>
        <w:rPr>
          <w:rFonts w:ascii="Times New Roman" w:hAnsi="Times New Roman" w:cs="Times New Roman"/>
          <w:sz w:val="24"/>
          <w:szCs w:val="24"/>
        </w:rPr>
      </w:pPr>
      <w:bookmarkStart w:id="0" w:name="_Ref192928307"/>
      <w:r w:rsidRPr="00F9340E">
        <w:rPr>
          <w:rFonts w:ascii="Times New Roman" w:hAnsi="Times New Roman" w:cs="Times New Roman"/>
          <w:sz w:val="24"/>
          <w:szCs w:val="24"/>
        </w:rPr>
        <w:t>Bloomberg узнал о более долгой доставке партии российской нефти в Китай из-за санкций</w:t>
      </w:r>
      <w:r>
        <w:rPr>
          <w:rFonts w:ascii="Times New Roman" w:hAnsi="Times New Roman" w:cs="Times New Roman"/>
          <w:sz w:val="24"/>
          <w:szCs w:val="24"/>
        </w:rPr>
        <w:t xml:space="preserve"> // </w:t>
      </w:r>
      <w:r>
        <w:rPr>
          <w:rFonts w:ascii="Times New Roman" w:hAnsi="Times New Roman" w:cs="Times New Roman"/>
          <w:sz w:val="24"/>
          <w:szCs w:val="24"/>
          <w:lang w:val="en-US"/>
        </w:rPr>
        <w:t>Forbes</w:t>
      </w:r>
      <w:r w:rsidRPr="00F9340E">
        <w:rPr>
          <w:rFonts w:ascii="Times New Roman" w:hAnsi="Times New Roman" w:cs="Times New Roman"/>
          <w:sz w:val="24"/>
          <w:szCs w:val="24"/>
        </w:rPr>
        <w:t xml:space="preserve">. </w:t>
      </w:r>
      <w:r w:rsidRPr="00F9340E">
        <w:rPr>
          <w:rFonts w:ascii="Times New Roman" w:hAnsi="Times New Roman" w:cs="Times New Roman"/>
          <w:sz w:val="24"/>
          <w:szCs w:val="24"/>
          <w:lang w:val="en-US"/>
        </w:rPr>
        <w:t>URL</w:t>
      </w:r>
      <w:r w:rsidRPr="00F9340E">
        <w:rPr>
          <w:rFonts w:ascii="Times New Roman" w:hAnsi="Times New Roman" w:cs="Times New Roman"/>
          <w:sz w:val="24"/>
          <w:szCs w:val="24"/>
        </w:rPr>
        <w:t xml:space="preserve">: </w:t>
      </w:r>
      <w:hyperlink r:id="rId6" w:history="1">
        <w:r w:rsidRPr="00F9340E">
          <w:rPr>
            <w:rStyle w:val="ac"/>
            <w:rFonts w:ascii="Times New Roman" w:hAnsi="Times New Roman" w:cs="Times New Roman"/>
            <w:sz w:val="24"/>
            <w:szCs w:val="24"/>
            <w:lang w:val="en-US"/>
          </w:rPr>
          <w:t>https</w:t>
        </w:r>
        <w:r w:rsidRPr="00F9340E">
          <w:rPr>
            <w:rStyle w:val="ac"/>
            <w:rFonts w:ascii="Times New Roman" w:hAnsi="Times New Roman" w:cs="Times New Roman"/>
            <w:sz w:val="24"/>
            <w:szCs w:val="24"/>
          </w:rPr>
          <w:t>://</w:t>
        </w:r>
        <w:r w:rsidRPr="00F9340E">
          <w:rPr>
            <w:rStyle w:val="ac"/>
            <w:rFonts w:ascii="Times New Roman" w:hAnsi="Times New Roman" w:cs="Times New Roman"/>
            <w:sz w:val="24"/>
            <w:szCs w:val="24"/>
            <w:lang w:val="en-US"/>
          </w:rPr>
          <w:t>www</w:t>
        </w:r>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forbes</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ru</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biznes</w:t>
        </w:r>
        <w:proofErr w:type="spellEnd"/>
        <w:r w:rsidRPr="00F9340E">
          <w:rPr>
            <w:rStyle w:val="ac"/>
            <w:rFonts w:ascii="Times New Roman" w:hAnsi="Times New Roman" w:cs="Times New Roman"/>
            <w:sz w:val="24"/>
            <w:szCs w:val="24"/>
          </w:rPr>
          <w:t>/532756-</w:t>
        </w:r>
        <w:proofErr w:type="spellStart"/>
        <w:r w:rsidRPr="00F9340E">
          <w:rPr>
            <w:rStyle w:val="ac"/>
            <w:rFonts w:ascii="Times New Roman" w:hAnsi="Times New Roman" w:cs="Times New Roman"/>
            <w:sz w:val="24"/>
            <w:szCs w:val="24"/>
            <w:lang w:val="en-US"/>
          </w:rPr>
          <w:t>bloomberg</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uznal</w:t>
        </w:r>
        <w:proofErr w:type="spellEnd"/>
        <w:r w:rsidRPr="00F9340E">
          <w:rPr>
            <w:rStyle w:val="ac"/>
            <w:rFonts w:ascii="Times New Roman" w:hAnsi="Times New Roman" w:cs="Times New Roman"/>
            <w:sz w:val="24"/>
            <w:szCs w:val="24"/>
          </w:rPr>
          <w:t>-</w:t>
        </w:r>
        <w:r w:rsidRPr="00F9340E">
          <w:rPr>
            <w:rStyle w:val="ac"/>
            <w:rFonts w:ascii="Times New Roman" w:hAnsi="Times New Roman" w:cs="Times New Roman"/>
            <w:sz w:val="24"/>
            <w:szCs w:val="24"/>
            <w:lang w:val="en-US"/>
          </w:rPr>
          <w:t>o</w:t>
        </w:r>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bolee</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dolgoj</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dostavke</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partii</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rossijskoj</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nefti</w:t>
        </w:r>
        <w:proofErr w:type="spellEnd"/>
        <w:r w:rsidRPr="00F9340E">
          <w:rPr>
            <w:rStyle w:val="ac"/>
            <w:rFonts w:ascii="Times New Roman" w:hAnsi="Times New Roman" w:cs="Times New Roman"/>
            <w:sz w:val="24"/>
            <w:szCs w:val="24"/>
          </w:rPr>
          <w:t>-</w:t>
        </w:r>
        <w:r w:rsidRPr="00F9340E">
          <w:rPr>
            <w:rStyle w:val="ac"/>
            <w:rFonts w:ascii="Times New Roman" w:hAnsi="Times New Roman" w:cs="Times New Roman"/>
            <w:sz w:val="24"/>
            <w:szCs w:val="24"/>
            <w:lang w:val="en-US"/>
          </w:rPr>
          <w:t>v</w:t>
        </w:r>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kitaj</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iz</w:t>
        </w:r>
        <w:proofErr w:type="spellEnd"/>
        <w:r w:rsidRPr="00F9340E">
          <w:rPr>
            <w:rStyle w:val="ac"/>
            <w:rFonts w:ascii="Times New Roman" w:hAnsi="Times New Roman" w:cs="Times New Roman"/>
            <w:sz w:val="24"/>
            <w:szCs w:val="24"/>
          </w:rPr>
          <w:t>-</w:t>
        </w:r>
        <w:r w:rsidRPr="00F9340E">
          <w:rPr>
            <w:rStyle w:val="ac"/>
            <w:rFonts w:ascii="Times New Roman" w:hAnsi="Times New Roman" w:cs="Times New Roman"/>
            <w:sz w:val="24"/>
            <w:szCs w:val="24"/>
            <w:lang w:val="en-US"/>
          </w:rPr>
          <w:t>za</w:t>
        </w:r>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sankcij</w:t>
        </w:r>
        <w:proofErr w:type="spellEnd"/>
      </w:hyperlink>
      <w:bookmarkEnd w:id="0"/>
      <w:r w:rsidRPr="00F9340E">
        <w:rPr>
          <w:rFonts w:ascii="Times New Roman" w:hAnsi="Times New Roman" w:cs="Times New Roman"/>
          <w:sz w:val="24"/>
          <w:szCs w:val="24"/>
        </w:rPr>
        <w:t xml:space="preserve"> (</w:t>
      </w:r>
      <w:r>
        <w:rPr>
          <w:rFonts w:ascii="Times New Roman" w:hAnsi="Times New Roman" w:cs="Times New Roman"/>
          <w:sz w:val="24"/>
          <w:szCs w:val="24"/>
        </w:rPr>
        <w:t>дата обращения: 16.03.2025</w:t>
      </w:r>
      <w:r w:rsidRPr="00F9340E">
        <w:rPr>
          <w:rFonts w:ascii="Times New Roman" w:hAnsi="Times New Roman" w:cs="Times New Roman"/>
          <w:sz w:val="24"/>
          <w:szCs w:val="24"/>
        </w:rPr>
        <w:t>)</w:t>
      </w:r>
      <w:r>
        <w:rPr>
          <w:rFonts w:ascii="Times New Roman" w:hAnsi="Times New Roman" w:cs="Times New Roman"/>
          <w:sz w:val="24"/>
          <w:szCs w:val="24"/>
        </w:rPr>
        <w:t>.</w:t>
      </w:r>
    </w:p>
    <w:p w14:paraId="35036470" w14:textId="0AD0E9A6" w:rsidR="00BB51AB" w:rsidRPr="00F9340E" w:rsidRDefault="00BB51AB" w:rsidP="00F9340E">
      <w:pPr>
        <w:pStyle w:val="a7"/>
        <w:numPr>
          <w:ilvl w:val="0"/>
          <w:numId w:val="1"/>
        </w:numPr>
        <w:spacing w:after="0" w:line="240" w:lineRule="auto"/>
        <w:ind w:left="0" w:firstLine="709"/>
        <w:jc w:val="both"/>
        <w:rPr>
          <w:rFonts w:ascii="Times New Roman" w:hAnsi="Times New Roman" w:cs="Times New Roman"/>
          <w:sz w:val="24"/>
          <w:szCs w:val="24"/>
        </w:rPr>
      </w:pPr>
      <w:r w:rsidRPr="00F9340E">
        <w:rPr>
          <w:rFonts w:ascii="Times New Roman" w:hAnsi="Times New Roman" w:cs="Times New Roman"/>
          <w:sz w:val="24"/>
          <w:szCs w:val="24"/>
        </w:rPr>
        <w:t>Reuters сообщил об отказе госкомпаний Китая от российской нефти из-за санкций США</w:t>
      </w:r>
      <w:r>
        <w:rPr>
          <w:rFonts w:ascii="Times New Roman" w:hAnsi="Times New Roman" w:cs="Times New Roman"/>
          <w:sz w:val="24"/>
          <w:szCs w:val="24"/>
        </w:rPr>
        <w:t xml:space="preserve"> // </w:t>
      </w:r>
      <w:r>
        <w:rPr>
          <w:rFonts w:ascii="Times New Roman" w:hAnsi="Times New Roman" w:cs="Times New Roman"/>
          <w:sz w:val="24"/>
          <w:szCs w:val="24"/>
          <w:lang w:val="en-US"/>
        </w:rPr>
        <w:t>Forbes</w:t>
      </w:r>
      <w:r w:rsidRPr="00F9340E">
        <w:rPr>
          <w:rFonts w:ascii="Times New Roman" w:hAnsi="Times New Roman" w:cs="Times New Roman"/>
          <w:sz w:val="24"/>
          <w:szCs w:val="24"/>
        </w:rPr>
        <w:t xml:space="preserve">. </w:t>
      </w:r>
      <w:r w:rsidRPr="00F9340E">
        <w:rPr>
          <w:rFonts w:ascii="Times New Roman" w:hAnsi="Times New Roman" w:cs="Times New Roman"/>
          <w:sz w:val="24"/>
          <w:szCs w:val="24"/>
          <w:lang w:val="en-US"/>
        </w:rPr>
        <w:t>URL</w:t>
      </w:r>
      <w:r w:rsidRPr="00F9340E">
        <w:rPr>
          <w:rFonts w:ascii="Times New Roman" w:hAnsi="Times New Roman" w:cs="Times New Roman"/>
          <w:sz w:val="24"/>
          <w:szCs w:val="24"/>
        </w:rPr>
        <w:t xml:space="preserve">: </w:t>
      </w:r>
      <w:r w:rsidRPr="00F9340E">
        <w:t xml:space="preserve"> </w:t>
      </w:r>
      <w:bookmarkStart w:id="1" w:name="_Ref192927483"/>
      <w:r>
        <w:rPr>
          <w:rFonts w:ascii="Times New Roman" w:hAnsi="Times New Roman" w:cs="Times New Roman"/>
          <w:sz w:val="24"/>
          <w:szCs w:val="24"/>
        </w:rPr>
        <w:fldChar w:fldCharType="begin"/>
      </w:r>
      <w:r w:rsidRPr="00F9340E">
        <w:rPr>
          <w:rFonts w:ascii="Times New Roman" w:hAnsi="Times New Roman" w:cs="Times New Roman"/>
          <w:sz w:val="24"/>
          <w:szCs w:val="24"/>
          <w:lang w:val="en-US"/>
        </w:rPr>
        <w:instrText>HYPERLINK</w:instrText>
      </w:r>
      <w:r w:rsidRPr="00F9340E">
        <w:rPr>
          <w:rFonts w:ascii="Times New Roman" w:hAnsi="Times New Roman" w:cs="Times New Roman"/>
          <w:sz w:val="24"/>
          <w:szCs w:val="24"/>
        </w:rPr>
        <w:instrText xml:space="preserve"> "</w:instrText>
      </w:r>
      <w:r w:rsidRPr="00F9340E">
        <w:rPr>
          <w:rFonts w:ascii="Times New Roman" w:hAnsi="Times New Roman" w:cs="Times New Roman"/>
          <w:sz w:val="24"/>
          <w:szCs w:val="24"/>
          <w:lang w:val="en-US"/>
        </w:rPr>
        <w:instrText>https</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www</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forbes</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ru</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biznes</w:instrText>
      </w:r>
      <w:r w:rsidRPr="00F9340E">
        <w:rPr>
          <w:rFonts w:ascii="Times New Roman" w:hAnsi="Times New Roman" w:cs="Times New Roman"/>
          <w:sz w:val="24"/>
          <w:szCs w:val="24"/>
        </w:rPr>
        <w:instrText>/532719-</w:instrText>
      </w:r>
      <w:r w:rsidRPr="00F9340E">
        <w:rPr>
          <w:rFonts w:ascii="Times New Roman" w:hAnsi="Times New Roman" w:cs="Times New Roman"/>
          <w:sz w:val="24"/>
          <w:szCs w:val="24"/>
          <w:lang w:val="en-US"/>
        </w:rPr>
        <w:instrText>reuters</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soobsil</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ob</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otkaze</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goskompanij</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kitaa</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ot</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rossijskoj</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nefti</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iz</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za</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sankcij</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ssa</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ysclid</w:instrText>
      </w:r>
      <w:r w:rsidRPr="00F9340E">
        <w:rPr>
          <w:rFonts w:ascii="Times New Roman" w:hAnsi="Times New Roman" w:cs="Times New Roman"/>
          <w:sz w:val="24"/>
          <w:szCs w:val="24"/>
        </w:rPr>
        <w:instrText>=</w:instrText>
      </w:r>
      <w:r w:rsidRPr="00F9340E">
        <w:rPr>
          <w:rFonts w:ascii="Times New Roman" w:hAnsi="Times New Roman" w:cs="Times New Roman"/>
          <w:sz w:val="24"/>
          <w:szCs w:val="24"/>
          <w:lang w:val="en-US"/>
        </w:rPr>
        <w:instrText>m</w:instrText>
      </w:r>
      <w:r w:rsidRPr="00F9340E">
        <w:rPr>
          <w:rFonts w:ascii="Times New Roman" w:hAnsi="Times New Roman" w:cs="Times New Roman"/>
          <w:sz w:val="24"/>
          <w:szCs w:val="24"/>
        </w:rPr>
        <w:instrText>89</w:instrText>
      </w:r>
      <w:r w:rsidRPr="00F9340E">
        <w:rPr>
          <w:rFonts w:ascii="Times New Roman" w:hAnsi="Times New Roman" w:cs="Times New Roman"/>
          <w:sz w:val="24"/>
          <w:szCs w:val="24"/>
          <w:lang w:val="en-US"/>
        </w:rPr>
        <w:instrText>nl</w:instrText>
      </w:r>
      <w:r w:rsidRPr="00F9340E">
        <w:rPr>
          <w:rFonts w:ascii="Times New Roman" w:hAnsi="Times New Roman" w:cs="Times New Roman"/>
          <w:sz w:val="24"/>
          <w:szCs w:val="24"/>
        </w:rPr>
        <w:instrText>7</w:instrText>
      </w:r>
      <w:r w:rsidRPr="00F9340E">
        <w:rPr>
          <w:rFonts w:ascii="Times New Roman" w:hAnsi="Times New Roman" w:cs="Times New Roman"/>
          <w:sz w:val="24"/>
          <w:szCs w:val="24"/>
          <w:lang w:val="en-US"/>
        </w:rPr>
        <w:instrText>nhsx</w:instrText>
      </w:r>
      <w:r w:rsidRPr="00F9340E">
        <w:rPr>
          <w:rFonts w:ascii="Times New Roman" w:hAnsi="Times New Roman" w:cs="Times New Roman"/>
          <w:sz w:val="24"/>
          <w:szCs w:val="24"/>
        </w:rPr>
        <w:instrText>79367111"</w:instrText>
      </w:r>
      <w:r>
        <w:rPr>
          <w:rFonts w:ascii="Times New Roman" w:hAnsi="Times New Roman" w:cs="Times New Roman"/>
          <w:sz w:val="24"/>
          <w:szCs w:val="24"/>
        </w:rPr>
      </w:r>
      <w:r>
        <w:rPr>
          <w:rFonts w:ascii="Times New Roman" w:hAnsi="Times New Roman" w:cs="Times New Roman"/>
          <w:sz w:val="24"/>
          <w:szCs w:val="24"/>
        </w:rPr>
        <w:fldChar w:fldCharType="separate"/>
      </w:r>
      <w:r w:rsidRPr="00F9340E">
        <w:rPr>
          <w:rStyle w:val="ac"/>
          <w:rFonts w:ascii="Times New Roman" w:hAnsi="Times New Roman" w:cs="Times New Roman"/>
          <w:sz w:val="24"/>
          <w:szCs w:val="24"/>
          <w:lang w:val="en-US"/>
        </w:rPr>
        <w:t>https</w:t>
      </w:r>
      <w:r w:rsidRPr="00F9340E">
        <w:rPr>
          <w:rStyle w:val="ac"/>
          <w:rFonts w:ascii="Times New Roman" w:hAnsi="Times New Roman" w:cs="Times New Roman"/>
          <w:sz w:val="24"/>
          <w:szCs w:val="24"/>
        </w:rPr>
        <w:t>://</w:t>
      </w:r>
      <w:r w:rsidRPr="00F9340E">
        <w:rPr>
          <w:rStyle w:val="ac"/>
          <w:rFonts w:ascii="Times New Roman" w:hAnsi="Times New Roman" w:cs="Times New Roman"/>
          <w:sz w:val="24"/>
          <w:szCs w:val="24"/>
          <w:lang w:val="en-US"/>
        </w:rPr>
        <w:t>www</w:t>
      </w:r>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forbes</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ru</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biznes</w:t>
      </w:r>
      <w:proofErr w:type="spellEnd"/>
      <w:r w:rsidRPr="00F9340E">
        <w:rPr>
          <w:rStyle w:val="ac"/>
          <w:rFonts w:ascii="Times New Roman" w:hAnsi="Times New Roman" w:cs="Times New Roman"/>
          <w:sz w:val="24"/>
          <w:szCs w:val="24"/>
        </w:rPr>
        <w:t>/532719-</w:t>
      </w:r>
      <w:proofErr w:type="spellStart"/>
      <w:r w:rsidRPr="00F9340E">
        <w:rPr>
          <w:rStyle w:val="ac"/>
          <w:rFonts w:ascii="Times New Roman" w:hAnsi="Times New Roman" w:cs="Times New Roman"/>
          <w:sz w:val="24"/>
          <w:szCs w:val="24"/>
          <w:lang w:val="en-US"/>
        </w:rPr>
        <w:t>reuters</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soobsil</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ob</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otkaze</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goskompanij</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kitaa</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ot</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rossijskoj</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nefti</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iz</w:t>
      </w:r>
      <w:proofErr w:type="spellEnd"/>
      <w:r w:rsidRPr="00F9340E">
        <w:rPr>
          <w:rStyle w:val="ac"/>
          <w:rFonts w:ascii="Times New Roman" w:hAnsi="Times New Roman" w:cs="Times New Roman"/>
          <w:sz w:val="24"/>
          <w:szCs w:val="24"/>
        </w:rPr>
        <w:t>-</w:t>
      </w:r>
      <w:r w:rsidRPr="00F9340E">
        <w:rPr>
          <w:rStyle w:val="ac"/>
          <w:rFonts w:ascii="Times New Roman" w:hAnsi="Times New Roman" w:cs="Times New Roman"/>
          <w:sz w:val="24"/>
          <w:szCs w:val="24"/>
          <w:lang w:val="en-US"/>
        </w:rPr>
        <w:t>za</w:t>
      </w:r>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sankcij</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ssa</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ysclid</w:t>
      </w:r>
      <w:proofErr w:type="spellEnd"/>
      <w:r w:rsidRPr="00F9340E">
        <w:rPr>
          <w:rStyle w:val="ac"/>
          <w:rFonts w:ascii="Times New Roman" w:hAnsi="Times New Roman" w:cs="Times New Roman"/>
          <w:sz w:val="24"/>
          <w:szCs w:val="24"/>
        </w:rPr>
        <w:t>=</w:t>
      </w:r>
      <w:r w:rsidRPr="00F9340E">
        <w:rPr>
          <w:rStyle w:val="ac"/>
          <w:rFonts w:ascii="Times New Roman" w:hAnsi="Times New Roman" w:cs="Times New Roman"/>
          <w:sz w:val="24"/>
          <w:szCs w:val="24"/>
          <w:lang w:val="en-US"/>
        </w:rPr>
        <w:t>m</w:t>
      </w:r>
      <w:r w:rsidRPr="00F9340E">
        <w:rPr>
          <w:rStyle w:val="ac"/>
          <w:rFonts w:ascii="Times New Roman" w:hAnsi="Times New Roman" w:cs="Times New Roman"/>
          <w:sz w:val="24"/>
          <w:szCs w:val="24"/>
        </w:rPr>
        <w:t>89</w:t>
      </w:r>
      <w:proofErr w:type="spellStart"/>
      <w:r w:rsidRPr="00F9340E">
        <w:rPr>
          <w:rStyle w:val="ac"/>
          <w:rFonts w:ascii="Times New Roman" w:hAnsi="Times New Roman" w:cs="Times New Roman"/>
          <w:sz w:val="24"/>
          <w:szCs w:val="24"/>
          <w:lang w:val="en-US"/>
        </w:rPr>
        <w:t>nl</w:t>
      </w:r>
      <w:proofErr w:type="spellEnd"/>
      <w:r w:rsidRPr="00F9340E">
        <w:rPr>
          <w:rStyle w:val="ac"/>
          <w:rFonts w:ascii="Times New Roman" w:hAnsi="Times New Roman" w:cs="Times New Roman"/>
          <w:sz w:val="24"/>
          <w:szCs w:val="24"/>
        </w:rPr>
        <w:t>7</w:t>
      </w:r>
      <w:proofErr w:type="spellStart"/>
      <w:r w:rsidRPr="00F9340E">
        <w:rPr>
          <w:rStyle w:val="ac"/>
          <w:rFonts w:ascii="Times New Roman" w:hAnsi="Times New Roman" w:cs="Times New Roman"/>
          <w:sz w:val="24"/>
          <w:szCs w:val="24"/>
          <w:lang w:val="en-US"/>
        </w:rPr>
        <w:t>nhsx</w:t>
      </w:r>
      <w:proofErr w:type="spellEnd"/>
      <w:r w:rsidRPr="00F9340E">
        <w:rPr>
          <w:rStyle w:val="ac"/>
          <w:rFonts w:ascii="Times New Roman" w:hAnsi="Times New Roman" w:cs="Times New Roman"/>
          <w:sz w:val="24"/>
          <w:szCs w:val="24"/>
        </w:rPr>
        <w:t>79367111</w:t>
      </w:r>
      <w:bookmarkEnd w:id="1"/>
      <w:r>
        <w:rPr>
          <w:rFonts w:ascii="Times New Roman" w:hAnsi="Times New Roman" w:cs="Times New Roman"/>
          <w:sz w:val="24"/>
          <w:szCs w:val="24"/>
        </w:rPr>
        <w:fldChar w:fldCharType="end"/>
      </w:r>
      <w:r w:rsidRPr="00F9340E">
        <w:rPr>
          <w:rFonts w:ascii="Times New Roman" w:hAnsi="Times New Roman" w:cs="Times New Roman"/>
          <w:sz w:val="24"/>
          <w:szCs w:val="24"/>
        </w:rPr>
        <w:t xml:space="preserve"> (</w:t>
      </w:r>
      <w:r>
        <w:rPr>
          <w:rFonts w:ascii="Times New Roman" w:hAnsi="Times New Roman" w:cs="Times New Roman"/>
          <w:sz w:val="24"/>
          <w:szCs w:val="24"/>
        </w:rPr>
        <w:t>дата обращения: 16.03.2025</w:t>
      </w:r>
      <w:r w:rsidRPr="00F9340E">
        <w:rPr>
          <w:rFonts w:ascii="Times New Roman" w:hAnsi="Times New Roman" w:cs="Times New Roman"/>
          <w:sz w:val="24"/>
          <w:szCs w:val="24"/>
        </w:rPr>
        <w:t>)</w:t>
      </w:r>
      <w:r>
        <w:rPr>
          <w:rFonts w:ascii="Times New Roman" w:hAnsi="Times New Roman" w:cs="Times New Roman"/>
          <w:sz w:val="24"/>
          <w:szCs w:val="24"/>
        </w:rPr>
        <w:t>.</w:t>
      </w:r>
    </w:p>
    <w:p w14:paraId="5E30F7B9" w14:textId="0830B297" w:rsidR="00BB51AB" w:rsidRPr="00462839" w:rsidRDefault="00BB51AB" w:rsidP="00F9340E">
      <w:pPr>
        <w:pStyle w:val="a7"/>
        <w:numPr>
          <w:ilvl w:val="0"/>
          <w:numId w:val="1"/>
        </w:numPr>
        <w:spacing w:after="0" w:line="240" w:lineRule="auto"/>
        <w:ind w:left="0" w:firstLine="709"/>
        <w:jc w:val="both"/>
        <w:rPr>
          <w:rFonts w:ascii="Times New Roman" w:hAnsi="Times New Roman" w:cs="Times New Roman"/>
          <w:sz w:val="24"/>
          <w:szCs w:val="24"/>
        </w:rPr>
      </w:pPr>
      <w:bookmarkStart w:id="2" w:name="_Ref192927450"/>
      <w:r w:rsidRPr="00F9340E">
        <w:rPr>
          <w:rFonts w:ascii="Times New Roman" w:hAnsi="Times New Roman" w:cs="Times New Roman"/>
          <w:sz w:val="24"/>
          <w:szCs w:val="24"/>
        </w:rPr>
        <w:t xml:space="preserve">Reuters узнал об ограничении КНР импорта российской нефти из-за санкций // </w:t>
      </w:r>
      <w:r>
        <w:rPr>
          <w:rFonts w:ascii="Times New Roman" w:hAnsi="Times New Roman" w:cs="Times New Roman"/>
          <w:sz w:val="24"/>
          <w:szCs w:val="24"/>
        </w:rPr>
        <w:t xml:space="preserve">РБК. </w:t>
      </w:r>
      <w:r w:rsidRPr="00F9340E">
        <w:rPr>
          <w:rFonts w:ascii="Times New Roman" w:hAnsi="Times New Roman" w:cs="Times New Roman"/>
          <w:sz w:val="24"/>
          <w:szCs w:val="24"/>
          <w:lang w:val="en-US"/>
        </w:rPr>
        <w:t>URL</w:t>
      </w:r>
      <w:r w:rsidRPr="00F9340E">
        <w:rPr>
          <w:rFonts w:ascii="Times New Roman" w:hAnsi="Times New Roman" w:cs="Times New Roman"/>
          <w:sz w:val="24"/>
          <w:szCs w:val="24"/>
        </w:rPr>
        <w:t xml:space="preserve">: </w:t>
      </w:r>
      <w:r>
        <w:rPr>
          <w:rFonts w:ascii="Times New Roman" w:hAnsi="Times New Roman" w:cs="Times New Roman"/>
          <w:sz w:val="24"/>
          <w:szCs w:val="24"/>
        </w:rPr>
        <w:t xml:space="preserve"> </w:t>
      </w:r>
      <w:hyperlink r:id="rId7" w:history="1">
        <w:r w:rsidRPr="00337FB7">
          <w:rPr>
            <w:rStyle w:val="ac"/>
            <w:rFonts w:ascii="Times New Roman" w:hAnsi="Times New Roman" w:cs="Times New Roman"/>
            <w:sz w:val="24"/>
            <w:szCs w:val="24"/>
          </w:rPr>
          <w:t>https://www.rbc.ru/politics/14/03/2025/67d4389c9a7947823c35bb9b</w:t>
        </w:r>
      </w:hyperlink>
      <w:bookmarkEnd w:id="2"/>
      <w:r>
        <w:rPr>
          <w:rFonts w:ascii="Times New Roman" w:hAnsi="Times New Roman" w:cs="Times New Roman"/>
          <w:sz w:val="24"/>
          <w:szCs w:val="24"/>
        </w:rPr>
        <w:t xml:space="preserve"> </w:t>
      </w:r>
      <w:r w:rsidRPr="00F9340E">
        <w:rPr>
          <w:rFonts w:ascii="Times New Roman" w:hAnsi="Times New Roman" w:cs="Times New Roman"/>
          <w:sz w:val="24"/>
          <w:szCs w:val="24"/>
        </w:rPr>
        <w:t>(</w:t>
      </w:r>
      <w:r>
        <w:rPr>
          <w:rFonts w:ascii="Times New Roman" w:hAnsi="Times New Roman" w:cs="Times New Roman"/>
          <w:sz w:val="24"/>
          <w:szCs w:val="24"/>
        </w:rPr>
        <w:t>дата обращения: 16.03.2025</w:t>
      </w:r>
      <w:r w:rsidRPr="00F9340E">
        <w:rPr>
          <w:rFonts w:ascii="Times New Roman" w:hAnsi="Times New Roman" w:cs="Times New Roman"/>
          <w:sz w:val="24"/>
          <w:szCs w:val="24"/>
        </w:rPr>
        <w:t>)</w:t>
      </w:r>
      <w:r>
        <w:rPr>
          <w:rFonts w:ascii="Times New Roman" w:hAnsi="Times New Roman" w:cs="Times New Roman"/>
          <w:sz w:val="24"/>
          <w:szCs w:val="24"/>
        </w:rPr>
        <w:t>.</w:t>
      </w:r>
    </w:p>
    <w:p w14:paraId="179C68A6" w14:textId="0057CDE8" w:rsidR="00BB51AB" w:rsidRPr="00F9340E" w:rsidRDefault="00BB51AB" w:rsidP="00F9340E">
      <w:pPr>
        <w:pStyle w:val="a7"/>
        <w:numPr>
          <w:ilvl w:val="0"/>
          <w:numId w:val="1"/>
        </w:numPr>
        <w:spacing w:after="0" w:line="240" w:lineRule="auto"/>
        <w:ind w:left="0" w:firstLine="709"/>
        <w:jc w:val="both"/>
        <w:rPr>
          <w:rFonts w:ascii="Times New Roman" w:hAnsi="Times New Roman" w:cs="Times New Roman"/>
          <w:sz w:val="24"/>
          <w:szCs w:val="24"/>
        </w:rPr>
      </w:pPr>
      <w:bookmarkStart w:id="3" w:name="_Ref192926939"/>
      <w:r w:rsidRPr="00F9340E">
        <w:rPr>
          <w:rFonts w:ascii="Times New Roman" w:hAnsi="Times New Roman" w:cs="Times New Roman"/>
          <w:sz w:val="24"/>
          <w:szCs w:val="24"/>
          <w:lang w:val="en-US"/>
        </w:rPr>
        <w:t>Reuters</w:t>
      </w:r>
      <w:r w:rsidRPr="00F9340E">
        <w:rPr>
          <w:rFonts w:ascii="Times New Roman" w:hAnsi="Times New Roman" w:cs="Times New Roman"/>
          <w:sz w:val="24"/>
          <w:szCs w:val="24"/>
        </w:rPr>
        <w:t>: Россия возобновила в полном объеме поставки нефти в Индию // BFM.RU</w:t>
      </w:r>
      <w:r>
        <w:rPr>
          <w:rFonts w:ascii="Times New Roman" w:hAnsi="Times New Roman" w:cs="Times New Roman"/>
          <w:sz w:val="24"/>
          <w:szCs w:val="24"/>
        </w:rPr>
        <w:t>.</w:t>
      </w:r>
      <w:r w:rsidRPr="00F9340E">
        <w:rPr>
          <w:rFonts w:ascii="Times New Roman" w:hAnsi="Times New Roman" w:cs="Times New Roman"/>
          <w:sz w:val="24"/>
          <w:szCs w:val="24"/>
        </w:rPr>
        <w:t xml:space="preserve"> </w:t>
      </w:r>
      <w:r w:rsidRPr="00F9340E">
        <w:rPr>
          <w:rFonts w:ascii="Times New Roman" w:hAnsi="Times New Roman" w:cs="Times New Roman"/>
          <w:sz w:val="24"/>
          <w:szCs w:val="24"/>
          <w:lang w:val="en-US"/>
        </w:rPr>
        <w:t>URL</w:t>
      </w:r>
      <w:r w:rsidRPr="00F9340E">
        <w:rPr>
          <w:rFonts w:ascii="Times New Roman" w:hAnsi="Times New Roman" w:cs="Times New Roman"/>
          <w:sz w:val="24"/>
          <w:szCs w:val="24"/>
        </w:rPr>
        <w:t xml:space="preserve">: </w:t>
      </w:r>
      <w:hyperlink r:id="rId8" w:history="1">
        <w:r w:rsidRPr="00337FB7">
          <w:rPr>
            <w:rStyle w:val="ac"/>
            <w:rFonts w:ascii="Times New Roman" w:hAnsi="Times New Roman" w:cs="Times New Roman"/>
            <w:sz w:val="24"/>
            <w:szCs w:val="24"/>
            <w:lang w:val="en-US"/>
          </w:rPr>
          <w:t>https</w:t>
        </w:r>
        <w:r w:rsidRPr="00337FB7">
          <w:rPr>
            <w:rStyle w:val="ac"/>
            <w:rFonts w:ascii="Times New Roman" w:hAnsi="Times New Roman" w:cs="Times New Roman"/>
            <w:sz w:val="24"/>
            <w:szCs w:val="24"/>
          </w:rPr>
          <w:t>://</w:t>
        </w:r>
        <w:r w:rsidRPr="00337FB7">
          <w:rPr>
            <w:rStyle w:val="ac"/>
            <w:rFonts w:ascii="Times New Roman" w:hAnsi="Times New Roman" w:cs="Times New Roman"/>
            <w:sz w:val="24"/>
            <w:szCs w:val="24"/>
            <w:lang w:val="en-US"/>
          </w:rPr>
          <w:t>www</w:t>
        </w:r>
        <w:r w:rsidRPr="00337FB7">
          <w:rPr>
            <w:rStyle w:val="ac"/>
            <w:rFonts w:ascii="Times New Roman" w:hAnsi="Times New Roman" w:cs="Times New Roman"/>
            <w:sz w:val="24"/>
            <w:szCs w:val="24"/>
          </w:rPr>
          <w:t>.</w:t>
        </w:r>
        <w:proofErr w:type="spellStart"/>
        <w:r w:rsidRPr="00337FB7">
          <w:rPr>
            <w:rStyle w:val="ac"/>
            <w:rFonts w:ascii="Times New Roman" w:hAnsi="Times New Roman" w:cs="Times New Roman"/>
            <w:sz w:val="24"/>
            <w:szCs w:val="24"/>
            <w:lang w:val="en-US"/>
          </w:rPr>
          <w:t>bfm</w:t>
        </w:r>
        <w:proofErr w:type="spellEnd"/>
        <w:r w:rsidRPr="00337FB7">
          <w:rPr>
            <w:rStyle w:val="ac"/>
            <w:rFonts w:ascii="Times New Roman" w:hAnsi="Times New Roman" w:cs="Times New Roman"/>
            <w:sz w:val="24"/>
            <w:szCs w:val="24"/>
          </w:rPr>
          <w:t>.</w:t>
        </w:r>
        <w:proofErr w:type="spellStart"/>
        <w:r w:rsidRPr="00337FB7">
          <w:rPr>
            <w:rStyle w:val="ac"/>
            <w:rFonts w:ascii="Times New Roman" w:hAnsi="Times New Roman" w:cs="Times New Roman"/>
            <w:sz w:val="24"/>
            <w:szCs w:val="24"/>
            <w:lang w:val="en-US"/>
          </w:rPr>
          <w:t>ru</w:t>
        </w:r>
        <w:proofErr w:type="spellEnd"/>
        <w:r w:rsidRPr="00337FB7">
          <w:rPr>
            <w:rStyle w:val="ac"/>
            <w:rFonts w:ascii="Times New Roman" w:hAnsi="Times New Roman" w:cs="Times New Roman"/>
            <w:sz w:val="24"/>
            <w:szCs w:val="24"/>
          </w:rPr>
          <w:t>/</w:t>
        </w:r>
        <w:r w:rsidRPr="00337FB7">
          <w:rPr>
            <w:rStyle w:val="ac"/>
            <w:rFonts w:ascii="Times New Roman" w:hAnsi="Times New Roman" w:cs="Times New Roman"/>
            <w:sz w:val="24"/>
            <w:szCs w:val="24"/>
            <w:lang w:val="en-US"/>
          </w:rPr>
          <w:t>news</w:t>
        </w:r>
        <w:r w:rsidRPr="00337FB7">
          <w:rPr>
            <w:rStyle w:val="ac"/>
            <w:rFonts w:ascii="Times New Roman" w:hAnsi="Times New Roman" w:cs="Times New Roman"/>
            <w:sz w:val="24"/>
            <w:szCs w:val="24"/>
          </w:rPr>
          <w:t>/569395</w:t>
        </w:r>
      </w:hyperlink>
      <w:bookmarkEnd w:id="3"/>
      <w:r w:rsidRPr="00F9340E">
        <w:rPr>
          <w:rFonts w:ascii="Times New Roman" w:hAnsi="Times New Roman" w:cs="Times New Roman"/>
          <w:sz w:val="24"/>
          <w:szCs w:val="24"/>
        </w:rPr>
        <w:t xml:space="preserve"> (</w:t>
      </w:r>
      <w:r>
        <w:rPr>
          <w:rFonts w:ascii="Times New Roman" w:hAnsi="Times New Roman" w:cs="Times New Roman"/>
          <w:sz w:val="24"/>
          <w:szCs w:val="24"/>
        </w:rPr>
        <w:t>дата обращения: 16.03.2025</w:t>
      </w:r>
      <w:r w:rsidRPr="00F9340E">
        <w:rPr>
          <w:rFonts w:ascii="Times New Roman" w:hAnsi="Times New Roman" w:cs="Times New Roman"/>
          <w:sz w:val="24"/>
          <w:szCs w:val="24"/>
        </w:rPr>
        <w:t>)</w:t>
      </w:r>
      <w:r>
        <w:rPr>
          <w:rFonts w:ascii="Times New Roman" w:hAnsi="Times New Roman" w:cs="Times New Roman"/>
          <w:sz w:val="24"/>
          <w:szCs w:val="24"/>
        </w:rPr>
        <w:t>.</w:t>
      </w:r>
    </w:p>
    <w:p w14:paraId="6667661E" w14:textId="70BDCCF4" w:rsidR="00BB51AB" w:rsidRPr="00F9340E" w:rsidRDefault="00BB51AB" w:rsidP="00F9340E">
      <w:pPr>
        <w:pStyle w:val="a7"/>
        <w:numPr>
          <w:ilvl w:val="0"/>
          <w:numId w:val="1"/>
        </w:numPr>
        <w:spacing w:after="0" w:line="240" w:lineRule="auto"/>
        <w:ind w:left="0" w:firstLine="709"/>
        <w:jc w:val="both"/>
        <w:rPr>
          <w:rFonts w:ascii="Times New Roman" w:hAnsi="Times New Roman" w:cs="Times New Roman"/>
          <w:sz w:val="24"/>
          <w:szCs w:val="24"/>
        </w:rPr>
      </w:pPr>
      <w:bookmarkStart w:id="4" w:name="_Ref192928690"/>
      <w:r w:rsidRPr="00F9340E">
        <w:rPr>
          <w:rFonts w:ascii="Times New Roman" w:hAnsi="Times New Roman" w:cs="Times New Roman"/>
          <w:sz w:val="24"/>
          <w:szCs w:val="24"/>
        </w:rPr>
        <w:t>В Венгрии сообщили о возобновлении поставок нефти из России по нефтепроводу «Дружба»</w:t>
      </w:r>
      <w:r>
        <w:rPr>
          <w:rFonts w:ascii="Times New Roman" w:hAnsi="Times New Roman" w:cs="Times New Roman"/>
          <w:sz w:val="24"/>
          <w:szCs w:val="24"/>
        </w:rPr>
        <w:t xml:space="preserve"> // </w:t>
      </w:r>
      <w:r>
        <w:rPr>
          <w:rFonts w:ascii="Times New Roman" w:hAnsi="Times New Roman" w:cs="Times New Roman"/>
          <w:sz w:val="24"/>
          <w:szCs w:val="24"/>
          <w:lang w:val="en-US"/>
        </w:rPr>
        <w:t>Forbes</w:t>
      </w:r>
      <w:r w:rsidRPr="00F9340E">
        <w:rPr>
          <w:rFonts w:ascii="Times New Roman" w:hAnsi="Times New Roman" w:cs="Times New Roman"/>
          <w:sz w:val="24"/>
          <w:szCs w:val="24"/>
        </w:rPr>
        <w:t xml:space="preserve">. </w:t>
      </w:r>
      <w:r w:rsidRPr="00F9340E">
        <w:rPr>
          <w:rFonts w:ascii="Times New Roman" w:hAnsi="Times New Roman" w:cs="Times New Roman"/>
          <w:sz w:val="24"/>
          <w:szCs w:val="24"/>
          <w:lang w:val="en-US"/>
        </w:rPr>
        <w:t>URL</w:t>
      </w:r>
      <w:r w:rsidRPr="00F9340E">
        <w:rPr>
          <w:rFonts w:ascii="Times New Roman" w:hAnsi="Times New Roman" w:cs="Times New Roman"/>
          <w:sz w:val="24"/>
          <w:szCs w:val="24"/>
        </w:rPr>
        <w:t xml:space="preserve">: </w:t>
      </w:r>
      <w:hyperlink r:id="rId9" w:history="1">
        <w:r w:rsidRPr="00F9340E">
          <w:rPr>
            <w:rStyle w:val="ac"/>
            <w:rFonts w:ascii="Times New Roman" w:hAnsi="Times New Roman" w:cs="Times New Roman"/>
            <w:sz w:val="24"/>
            <w:szCs w:val="24"/>
            <w:lang w:val="en-US"/>
          </w:rPr>
          <w:t>https</w:t>
        </w:r>
        <w:r w:rsidRPr="00F9340E">
          <w:rPr>
            <w:rStyle w:val="ac"/>
            <w:rFonts w:ascii="Times New Roman" w:hAnsi="Times New Roman" w:cs="Times New Roman"/>
            <w:sz w:val="24"/>
            <w:szCs w:val="24"/>
          </w:rPr>
          <w:t>://</w:t>
        </w:r>
        <w:r w:rsidRPr="00F9340E">
          <w:rPr>
            <w:rStyle w:val="ac"/>
            <w:rFonts w:ascii="Times New Roman" w:hAnsi="Times New Roman" w:cs="Times New Roman"/>
            <w:sz w:val="24"/>
            <w:szCs w:val="24"/>
            <w:lang w:val="en-US"/>
          </w:rPr>
          <w:t>www</w:t>
        </w:r>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forbes</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ru</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biznes</w:t>
        </w:r>
        <w:proofErr w:type="spellEnd"/>
        <w:r w:rsidRPr="00F9340E">
          <w:rPr>
            <w:rStyle w:val="ac"/>
            <w:rFonts w:ascii="Times New Roman" w:hAnsi="Times New Roman" w:cs="Times New Roman"/>
            <w:sz w:val="24"/>
            <w:szCs w:val="24"/>
          </w:rPr>
          <w:t>/532510-</w:t>
        </w:r>
        <w:r w:rsidRPr="00F9340E">
          <w:rPr>
            <w:rStyle w:val="ac"/>
            <w:rFonts w:ascii="Times New Roman" w:hAnsi="Times New Roman" w:cs="Times New Roman"/>
            <w:sz w:val="24"/>
            <w:szCs w:val="24"/>
            <w:lang w:val="en-US"/>
          </w:rPr>
          <w:t>v</w:t>
        </w:r>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vengrii</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soobsili</w:t>
        </w:r>
        <w:proofErr w:type="spellEnd"/>
        <w:r w:rsidRPr="00F9340E">
          <w:rPr>
            <w:rStyle w:val="ac"/>
            <w:rFonts w:ascii="Times New Roman" w:hAnsi="Times New Roman" w:cs="Times New Roman"/>
            <w:sz w:val="24"/>
            <w:szCs w:val="24"/>
          </w:rPr>
          <w:t>-</w:t>
        </w:r>
        <w:r w:rsidRPr="00F9340E">
          <w:rPr>
            <w:rStyle w:val="ac"/>
            <w:rFonts w:ascii="Times New Roman" w:hAnsi="Times New Roman" w:cs="Times New Roman"/>
            <w:sz w:val="24"/>
            <w:szCs w:val="24"/>
            <w:lang w:val="en-US"/>
          </w:rPr>
          <w:t>o</w:t>
        </w:r>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vozobnovlenii</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postavok</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nefti</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iz</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rossii</w:t>
        </w:r>
        <w:proofErr w:type="spellEnd"/>
        <w:r w:rsidRPr="00F9340E">
          <w:rPr>
            <w:rStyle w:val="ac"/>
            <w:rFonts w:ascii="Times New Roman" w:hAnsi="Times New Roman" w:cs="Times New Roman"/>
            <w:sz w:val="24"/>
            <w:szCs w:val="24"/>
          </w:rPr>
          <w:t>-</w:t>
        </w:r>
        <w:r w:rsidRPr="00F9340E">
          <w:rPr>
            <w:rStyle w:val="ac"/>
            <w:rFonts w:ascii="Times New Roman" w:hAnsi="Times New Roman" w:cs="Times New Roman"/>
            <w:sz w:val="24"/>
            <w:szCs w:val="24"/>
            <w:lang w:val="en-US"/>
          </w:rPr>
          <w:t>po</w:t>
        </w:r>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nefteprovodu</w:t>
        </w:r>
        <w:proofErr w:type="spellEnd"/>
        <w:r w:rsidRPr="00F9340E">
          <w:rPr>
            <w:rStyle w:val="ac"/>
            <w:rFonts w:ascii="Times New Roman" w:hAnsi="Times New Roman" w:cs="Times New Roman"/>
            <w:sz w:val="24"/>
            <w:szCs w:val="24"/>
          </w:rPr>
          <w:t>-</w:t>
        </w:r>
        <w:proofErr w:type="spellStart"/>
        <w:r w:rsidRPr="00F9340E">
          <w:rPr>
            <w:rStyle w:val="ac"/>
            <w:rFonts w:ascii="Times New Roman" w:hAnsi="Times New Roman" w:cs="Times New Roman"/>
            <w:sz w:val="24"/>
            <w:szCs w:val="24"/>
            <w:lang w:val="en-US"/>
          </w:rPr>
          <w:t>druzba</w:t>
        </w:r>
        <w:proofErr w:type="spellEnd"/>
      </w:hyperlink>
      <w:bookmarkEnd w:id="4"/>
      <w:r w:rsidRPr="00F9340E">
        <w:rPr>
          <w:rFonts w:ascii="Times New Roman" w:hAnsi="Times New Roman" w:cs="Times New Roman"/>
          <w:sz w:val="24"/>
          <w:szCs w:val="24"/>
        </w:rPr>
        <w:t xml:space="preserve"> (</w:t>
      </w:r>
      <w:r>
        <w:rPr>
          <w:rFonts w:ascii="Times New Roman" w:hAnsi="Times New Roman" w:cs="Times New Roman"/>
          <w:sz w:val="24"/>
          <w:szCs w:val="24"/>
        </w:rPr>
        <w:t>дата обращения: 16.03.2025</w:t>
      </w:r>
      <w:r w:rsidRPr="00F9340E">
        <w:rPr>
          <w:rFonts w:ascii="Times New Roman" w:hAnsi="Times New Roman" w:cs="Times New Roman"/>
          <w:sz w:val="24"/>
          <w:szCs w:val="24"/>
        </w:rPr>
        <w:t>)</w:t>
      </w:r>
      <w:r>
        <w:rPr>
          <w:rFonts w:ascii="Times New Roman" w:hAnsi="Times New Roman" w:cs="Times New Roman"/>
          <w:sz w:val="24"/>
          <w:szCs w:val="24"/>
        </w:rPr>
        <w:t>.</w:t>
      </w:r>
    </w:p>
    <w:p w14:paraId="27C5877C" w14:textId="2BE29800" w:rsidR="00BB51AB" w:rsidRPr="00B6240A" w:rsidRDefault="00BB51AB" w:rsidP="00F9340E">
      <w:pPr>
        <w:pStyle w:val="a7"/>
        <w:numPr>
          <w:ilvl w:val="0"/>
          <w:numId w:val="1"/>
        </w:numPr>
        <w:spacing w:after="0" w:line="240" w:lineRule="auto"/>
        <w:ind w:left="0" w:firstLine="709"/>
        <w:jc w:val="both"/>
        <w:rPr>
          <w:rFonts w:ascii="Times New Roman" w:hAnsi="Times New Roman" w:cs="Times New Roman"/>
          <w:sz w:val="24"/>
          <w:szCs w:val="24"/>
        </w:rPr>
      </w:pPr>
      <w:bookmarkStart w:id="5" w:name="_Ref192928707"/>
      <w:r w:rsidRPr="00F9340E">
        <w:rPr>
          <w:rFonts w:ascii="Times New Roman" w:hAnsi="Times New Roman" w:cs="Times New Roman"/>
          <w:sz w:val="24"/>
          <w:szCs w:val="24"/>
        </w:rPr>
        <w:t>Поставку нефти по "Дружбе" в Словакию восстановили</w:t>
      </w:r>
      <w:r>
        <w:rPr>
          <w:rFonts w:ascii="Times New Roman" w:hAnsi="Times New Roman" w:cs="Times New Roman"/>
          <w:sz w:val="24"/>
          <w:szCs w:val="24"/>
        </w:rPr>
        <w:t xml:space="preserve"> // РИА Новости. </w:t>
      </w:r>
      <w:r w:rsidRPr="00F9340E">
        <w:rPr>
          <w:rFonts w:ascii="Times New Roman" w:hAnsi="Times New Roman" w:cs="Times New Roman"/>
          <w:sz w:val="24"/>
          <w:szCs w:val="24"/>
          <w:lang w:val="en-US"/>
        </w:rPr>
        <w:t>URL</w:t>
      </w:r>
      <w:r w:rsidRPr="00F9340E">
        <w:rPr>
          <w:rFonts w:ascii="Times New Roman" w:hAnsi="Times New Roman" w:cs="Times New Roman"/>
          <w:sz w:val="24"/>
          <w:szCs w:val="24"/>
        </w:rPr>
        <w:t>:</w:t>
      </w:r>
      <w:r>
        <w:rPr>
          <w:rFonts w:ascii="Times New Roman" w:hAnsi="Times New Roman" w:cs="Times New Roman"/>
          <w:sz w:val="24"/>
          <w:szCs w:val="24"/>
        </w:rPr>
        <w:t xml:space="preserve">  </w:t>
      </w:r>
      <w:hyperlink r:id="rId10" w:history="1">
        <w:r w:rsidRPr="00337FB7">
          <w:rPr>
            <w:rStyle w:val="ac"/>
            <w:rFonts w:ascii="Times New Roman" w:hAnsi="Times New Roman" w:cs="Times New Roman"/>
            <w:sz w:val="24"/>
            <w:szCs w:val="24"/>
          </w:rPr>
          <w:t>https://ria.ru/20250312/neft-2004511316.html</w:t>
        </w:r>
      </w:hyperlink>
      <w:bookmarkEnd w:id="5"/>
      <w:r>
        <w:rPr>
          <w:rFonts w:ascii="Times New Roman" w:hAnsi="Times New Roman" w:cs="Times New Roman"/>
          <w:sz w:val="24"/>
          <w:szCs w:val="24"/>
        </w:rPr>
        <w:t xml:space="preserve"> </w:t>
      </w:r>
      <w:r w:rsidRPr="00F9340E">
        <w:rPr>
          <w:rFonts w:ascii="Times New Roman" w:hAnsi="Times New Roman" w:cs="Times New Roman"/>
          <w:sz w:val="24"/>
          <w:szCs w:val="24"/>
        </w:rPr>
        <w:t>(</w:t>
      </w:r>
      <w:r>
        <w:rPr>
          <w:rFonts w:ascii="Times New Roman" w:hAnsi="Times New Roman" w:cs="Times New Roman"/>
          <w:sz w:val="24"/>
          <w:szCs w:val="24"/>
        </w:rPr>
        <w:t>дата обращения: 16.03.2025</w:t>
      </w:r>
      <w:r w:rsidRPr="00F9340E">
        <w:rPr>
          <w:rFonts w:ascii="Times New Roman" w:hAnsi="Times New Roman" w:cs="Times New Roman"/>
          <w:sz w:val="24"/>
          <w:szCs w:val="24"/>
        </w:rPr>
        <w:t>)</w:t>
      </w:r>
      <w:r>
        <w:rPr>
          <w:rFonts w:ascii="Times New Roman" w:hAnsi="Times New Roman" w:cs="Times New Roman"/>
          <w:sz w:val="24"/>
          <w:szCs w:val="24"/>
        </w:rPr>
        <w:t>.</w:t>
      </w:r>
    </w:p>
    <w:p w14:paraId="5FEB59D1" w14:textId="48300B4E" w:rsidR="00BB51AB" w:rsidRDefault="00BB51AB" w:rsidP="00F9340E">
      <w:pPr>
        <w:pStyle w:val="a7"/>
        <w:numPr>
          <w:ilvl w:val="0"/>
          <w:numId w:val="1"/>
        </w:numPr>
        <w:spacing w:after="0" w:line="240" w:lineRule="auto"/>
        <w:ind w:left="0" w:firstLine="709"/>
        <w:jc w:val="both"/>
        <w:rPr>
          <w:rFonts w:ascii="Times New Roman" w:hAnsi="Times New Roman" w:cs="Times New Roman"/>
          <w:sz w:val="24"/>
          <w:szCs w:val="24"/>
        </w:rPr>
      </w:pPr>
      <w:bookmarkStart w:id="6" w:name="_Ref192928092"/>
      <w:r w:rsidRPr="00F9340E">
        <w:rPr>
          <w:rFonts w:ascii="Times New Roman" w:hAnsi="Times New Roman" w:cs="Times New Roman"/>
          <w:sz w:val="24"/>
          <w:szCs w:val="24"/>
        </w:rPr>
        <w:t xml:space="preserve">Эксперты рассказали о способах поставки нефти в Китай // </w:t>
      </w:r>
      <w:r>
        <w:rPr>
          <w:rFonts w:ascii="Times New Roman" w:hAnsi="Times New Roman" w:cs="Times New Roman"/>
          <w:sz w:val="24"/>
          <w:szCs w:val="24"/>
        </w:rPr>
        <w:t xml:space="preserve">РИА Новости. </w:t>
      </w:r>
      <w:r w:rsidRPr="00F9340E">
        <w:rPr>
          <w:rFonts w:ascii="Times New Roman" w:hAnsi="Times New Roman" w:cs="Times New Roman"/>
          <w:sz w:val="24"/>
          <w:szCs w:val="24"/>
          <w:lang w:val="en-US"/>
        </w:rPr>
        <w:t>URL</w:t>
      </w:r>
      <w:r w:rsidRPr="00F9340E">
        <w:rPr>
          <w:rFonts w:ascii="Times New Roman" w:hAnsi="Times New Roman" w:cs="Times New Roman"/>
          <w:sz w:val="24"/>
          <w:szCs w:val="24"/>
        </w:rPr>
        <w:t>:</w:t>
      </w:r>
      <w:r>
        <w:rPr>
          <w:rFonts w:ascii="Times New Roman" w:hAnsi="Times New Roman" w:cs="Times New Roman"/>
          <w:sz w:val="24"/>
          <w:szCs w:val="24"/>
        </w:rPr>
        <w:t xml:space="preserve"> </w:t>
      </w:r>
      <w:r w:rsidRPr="00F9340E">
        <w:rPr>
          <w:rFonts w:ascii="Times New Roman" w:hAnsi="Times New Roman" w:cs="Times New Roman"/>
          <w:sz w:val="24"/>
          <w:szCs w:val="24"/>
        </w:rPr>
        <w:t xml:space="preserve"> </w:t>
      </w:r>
      <w:hyperlink r:id="rId11" w:history="1">
        <w:r w:rsidRPr="00337FB7">
          <w:rPr>
            <w:rStyle w:val="ac"/>
            <w:rFonts w:ascii="Times New Roman" w:hAnsi="Times New Roman" w:cs="Times New Roman"/>
            <w:sz w:val="24"/>
            <w:szCs w:val="24"/>
          </w:rPr>
          <w:t>https://ria.ru/20240831/neft-1969625662.html</w:t>
        </w:r>
      </w:hyperlink>
      <w:bookmarkEnd w:id="6"/>
      <w:r>
        <w:rPr>
          <w:rFonts w:ascii="Times New Roman" w:hAnsi="Times New Roman" w:cs="Times New Roman"/>
          <w:sz w:val="24"/>
          <w:szCs w:val="24"/>
        </w:rPr>
        <w:t xml:space="preserve"> </w:t>
      </w:r>
      <w:r w:rsidRPr="00F9340E">
        <w:rPr>
          <w:rFonts w:ascii="Times New Roman" w:hAnsi="Times New Roman" w:cs="Times New Roman"/>
          <w:sz w:val="24"/>
          <w:szCs w:val="24"/>
        </w:rPr>
        <w:t>(</w:t>
      </w:r>
      <w:r>
        <w:rPr>
          <w:rFonts w:ascii="Times New Roman" w:hAnsi="Times New Roman" w:cs="Times New Roman"/>
          <w:sz w:val="24"/>
          <w:szCs w:val="24"/>
        </w:rPr>
        <w:t>дата обращения: 16.03.2025</w:t>
      </w:r>
      <w:r w:rsidRPr="00F9340E">
        <w:rPr>
          <w:rFonts w:ascii="Times New Roman" w:hAnsi="Times New Roman" w:cs="Times New Roman"/>
          <w:sz w:val="24"/>
          <w:szCs w:val="24"/>
        </w:rPr>
        <w:t>)</w:t>
      </w:r>
      <w:r>
        <w:rPr>
          <w:rFonts w:ascii="Times New Roman" w:hAnsi="Times New Roman" w:cs="Times New Roman"/>
          <w:sz w:val="24"/>
          <w:szCs w:val="24"/>
        </w:rPr>
        <w:t>.</w:t>
      </w:r>
    </w:p>
    <w:p w14:paraId="62E1827D" w14:textId="77777777" w:rsidR="00BB51AB" w:rsidRPr="00BB51AB" w:rsidRDefault="00BB51AB" w:rsidP="00BB51AB">
      <w:pPr>
        <w:pStyle w:val="a7"/>
        <w:numPr>
          <w:ilvl w:val="0"/>
          <w:numId w:val="1"/>
        </w:numPr>
        <w:spacing w:after="0" w:line="240" w:lineRule="auto"/>
        <w:ind w:left="0" w:firstLine="709"/>
        <w:rPr>
          <w:rFonts w:ascii="Times New Roman" w:hAnsi="Times New Roman" w:cs="Times New Roman"/>
          <w:sz w:val="24"/>
          <w:szCs w:val="24"/>
        </w:rPr>
      </w:pPr>
      <w:bookmarkStart w:id="7" w:name="_Ref193014603"/>
      <w:proofErr w:type="spellStart"/>
      <w:r w:rsidRPr="00B6240A">
        <w:rPr>
          <w:rFonts w:ascii="Times New Roman" w:hAnsi="Times New Roman" w:cs="Times New Roman"/>
          <w:sz w:val="24"/>
          <w:szCs w:val="24"/>
        </w:rPr>
        <w:t>Яниогло</w:t>
      </w:r>
      <w:proofErr w:type="spellEnd"/>
      <w:r w:rsidRPr="00B6240A">
        <w:rPr>
          <w:rFonts w:ascii="Times New Roman" w:hAnsi="Times New Roman" w:cs="Times New Roman"/>
          <w:sz w:val="24"/>
          <w:szCs w:val="24"/>
        </w:rPr>
        <w:t xml:space="preserve"> А. Показатели оценки экономической безопасности предприятия </w:t>
      </w:r>
      <w:r>
        <w:rPr>
          <w:rFonts w:ascii="Times New Roman" w:hAnsi="Times New Roman" w:cs="Times New Roman"/>
          <w:sz w:val="24"/>
          <w:szCs w:val="24"/>
        </w:rPr>
        <w:t>/</w:t>
      </w:r>
      <w:r w:rsidRPr="00B6240A">
        <w:rPr>
          <w:rFonts w:ascii="Times New Roman" w:hAnsi="Times New Roman" w:cs="Times New Roman"/>
          <w:sz w:val="24"/>
          <w:szCs w:val="24"/>
        </w:rPr>
        <w:t xml:space="preserve">/ </w:t>
      </w:r>
      <w:proofErr w:type="spellStart"/>
      <w:r w:rsidRPr="00B6240A">
        <w:rPr>
          <w:rFonts w:ascii="Times New Roman" w:hAnsi="Times New Roman" w:cs="Times New Roman"/>
          <w:sz w:val="24"/>
          <w:szCs w:val="24"/>
        </w:rPr>
        <w:t>Intelectus</w:t>
      </w:r>
      <w:proofErr w:type="spellEnd"/>
      <w:r w:rsidRPr="00B6240A">
        <w:rPr>
          <w:rFonts w:ascii="Times New Roman" w:hAnsi="Times New Roman" w:cs="Times New Roman"/>
          <w:sz w:val="24"/>
          <w:szCs w:val="24"/>
        </w:rPr>
        <w:t xml:space="preserve"> 1/2015. </w:t>
      </w:r>
      <w:r>
        <w:rPr>
          <w:rFonts w:ascii="Times New Roman" w:hAnsi="Times New Roman" w:cs="Times New Roman"/>
          <w:sz w:val="24"/>
          <w:szCs w:val="24"/>
          <w:lang w:val="en-US"/>
        </w:rPr>
        <w:t>URL</w:t>
      </w:r>
      <w:r w:rsidRPr="00B6240A">
        <w:rPr>
          <w:rFonts w:ascii="Times New Roman" w:hAnsi="Times New Roman" w:cs="Times New Roman"/>
          <w:sz w:val="24"/>
          <w:szCs w:val="24"/>
        </w:rPr>
        <w:t xml:space="preserve">: </w:t>
      </w:r>
      <w:r w:rsidRPr="00BB51AB">
        <w:rPr>
          <w:rFonts w:ascii="Times New Roman" w:hAnsi="Times New Roman" w:cs="Times New Roman"/>
          <w:sz w:val="24"/>
          <w:szCs w:val="24"/>
        </w:rPr>
        <w:t>https://clck.ru/3HgiTX</w:t>
      </w:r>
      <w:r w:rsidRPr="00B6240A">
        <w:rPr>
          <w:rFonts w:ascii="Times New Roman" w:hAnsi="Times New Roman" w:cs="Times New Roman"/>
          <w:sz w:val="24"/>
          <w:szCs w:val="24"/>
        </w:rPr>
        <w:t xml:space="preserve"> (дата обращения: </w:t>
      </w:r>
      <w:r w:rsidRPr="00BB51AB">
        <w:rPr>
          <w:rFonts w:ascii="Times New Roman" w:hAnsi="Times New Roman" w:cs="Times New Roman"/>
          <w:sz w:val="24"/>
          <w:szCs w:val="24"/>
        </w:rPr>
        <w:t>16</w:t>
      </w:r>
      <w:r w:rsidRPr="00B6240A">
        <w:rPr>
          <w:rFonts w:ascii="Times New Roman" w:hAnsi="Times New Roman" w:cs="Times New Roman"/>
          <w:sz w:val="24"/>
          <w:szCs w:val="24"/>
        </w:rPr>
        <w:t>.</w:t>
      </w:r>
      <w:r w:rsidRPr="00BB51AB">
        <w:rPr>
          <w:rFonts w:ascii="Times New Roman" w:hAnsi="Times New Roman" w:cs="Times New Roman"/>
          <w:sz w:val="24"/>
          <w:szCs w:val="24"/>
        </w:rPr>
        <w:t>03</w:t>
      </w:r>
      <w:r w:rsidRPr="00B6240A">
        <w:rPr>
          <w:rFonts w:ascii="Times New Roman" w:hAnsi="Times New Roman" w:cs="Times New Roman"/>
          <w:sz w:val="24"/>
          <w:szCs w:val="24"/>
        </w:rPr>
        <w:t>.202</w:t>
      </w:r>
      <w:r w:rsidRPr="00BB51AB">
        <w:rPr>
          <w:rFonts w:ascii="Times New Roman" w:hAnsi="Times New Roman" w:cs="Times New Roman"/>
          <w:sz w:val="24"/>
          <w:szCs w:val="24"/>
        </w:rPr>
        <w:t>5</w:t>
      </w:r>
      <w:r w:rsidRPr="00B6240A">
        <w:rPr>
          <w:rFonts w:ascii="Times New Roman" w:hAnsi="Times New Roman" w:cs="Times New Roman"/>
          <w:sz w:val="24"/>
          <w:szCs w:val="24"/>
        </w:rPr>
        <w:t>).</w:t>
      </w:r>
      <w:bookmarkEnd w:id="7"/>
    </w:p>
    <w:p w14:paraId="7C86088C" w14:textId="77777777" w:rsidR="00342B22" w:rsidRDefault="00342B22" w:rsidP="009F3CA6">
      <w:pPr>
        <w:spacing w:after="0" w:line="240" w:lineRule="auto"/>
        <w:contextualSpacing/>
        <w:jc w:val="both"/>
        <w:rPr>
          <w:rFonts w:ascii="Times New Roman" w:hAnsi="Times New Roman" w:cs="Times New Roman"/>
          <w:sz w:val="24"/>
          <w:szCs w:val="24"/>
          <w:lang w:val="en-US"/>
        </w:rPr>
      </w:pPr>
    </w:p>
    <w:p w14:paraId="0D38BDF9" w14:textId="77777777" w:rsidR="00D06974" w:rsidRDefault="00D06974">
      <w:pPr>
        <w:rPr>
          <w:rFonts w:ascii="Times New Roman" w:hAnsi="Times New Roman" w:cs="Times New Roman"/>
          <w:b/>
          <w:bCs/>
          <w:sz w:val="24"/>
          <w:szCs w:val="24"/>
        </w:rPr>
      </w:pPr>
      <w:r>
        <w:rPr>
          <w:rFonts w:ascii="Times New Roman" w:hAnsi="Times New Roman" w:cs="Times New Roman"/>
          <w:b/>
          <w:bCs/>
          <w:sz w:val="24"/>
          <w:szCs w:val="24"/>
        </w:rPr>
        <w:br w:type="page"/>
      </w:r>
    </w:p>
    <w:p w14:paraId="70D5B057" w14:textId="69F593EC" w:rsidR="00342B22" w:rsidRDefault="00342B22" w:rsidP="00342B22">
      <w:pPr>
        <w:spacing w:after="0" w:line="240" w:lineRule="auto"/>
        <w:ind w:firstLine="709"/>
        <w:contextualSpacing/>
        <w:jc w:val="center"/>
        <w:rPr>
          <w:rFonts w:ascii="Times New Roman" w:hAnsi="Times New Roman" w:cs="Times New Roman"/>
          <w:b/>
          <w:bCs/>
          <w:sz w:val="24"/>
          <w:szCs w:val="24"/>
        </w:rPr>
      </w:pPr>
      <w:r w:rsidRPr="00342B22">
        <w:rPr>
          <w:rFonts w:ascii="Times New Roman" w:hAnsi="Times New Roman" w:cs="Times New Roman"/>
          <w:b/>
          <w:bCs/>
          <w:sz w:val="24"/>
          <w:szCs w:val="24"/>
        </w:rPr>
        <w:lastRenderedPageBreak/>
        <w:t>Информация об авторе</w:t>
      </w:r>
    </w:p>
    <w:p w14:paraId="61309EA3" w14:textId="309604ED" w:rsidR="00342B22" w:rsidRPr="00342B22" w:rsidRDefault="00342B22" w:rsidP="00342B22">
      <w:pPr>
        <w:spacing w:after="0" w:line="240" w:lineRule="auto"/>
        <w:ind w:firstLine="709"/>
        <w:contextualSpacing/>
        <w:jc w:val="both"/>
        <w:rPr>
          <w:rFonts w:ascii="Times New Roman" w:hAnsi="Times New Roman" w:cs="Times New Roman"/>
          <w:sz w:val="24"/>
          <w:szCs w:val="24"/>
        </w:rPr>
      </w:pPr>
      <w:r w:rsidRPr="00342B22">
        <w:rPr>
          <w:rFonts w:ascii="Times New Roman" w:hAnsi="Times New Roman" w:cs="Times New Roman"/>
          <w:b/>
          <w:bCs/>
          <w:sz w:val="24"/>
          <w:szCs w:val="24"/>
        </w:rPr>
        <w:t>Незбудей Вячеслав Александрович (Россия, Новосибирск)</w:t>
      </w:r>
      <w:r>
        <w:rPr>
          <w:rFonts w:ascii="Times New Roman" w:hAnsi="Times New Roman" w:cs="Times New Roman"/>
          <w:sz w:val="24"/>
          <w:szCs w:val="24"/>
        </w:rPr>
        <w:t xml:space="preserve"> – аспирант, Новосибирский государственный технический университет (</w:t>
      </w:r>
      <w:r w:rsidRPr="00342B22">
        <w:rPr>
          <w:rFonts w:ascii="Times New Roman" w:hAnsi="Times New Roman" w:cs="Times New Roman"/>
          <w:sz w:val="24"/>
          <w:szCs w:val="24"/>
        </w:rPr>
        <w:t xml:space="preserve">630073, </w:t>
      </w:r>
      <w:r w:rsidR="00990F7A">
        <w:rPr>
          <w:rFonts w:ascii="Times New Roman" w:hAnsi="Times New Roman" w:cs="Times New Roman"/>
          <w:sz w:val="24"/>
          <w:szCs w:val="24"/>
        </w:rPr>
        <w:t xml:space="preserve">Россия, </w:t>
      </w:r>
      <w:r w:rsidRPr="00342B22">
        <w:rPr>
          <w:rFonts w:ascii="Times New Roman" w:hAnsi="Times New Roman" w:cs="Times New Roman"/>
          <w:sz w:val="24"/>
          <w:szCs w:val="24"/>
        </w:rPr>
        <w:t>г. Новосибирск, пр. К. Маркса, 20, корпус 1</w:t>
      </w:r>
      <w:r w:rsidR="008D7115">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szCs w:val="24"/>
          <w:lang w:val="en-US"/>
        </w:rPr>
        <w:t>e</w:t>
      </w:r>
      <w:r w:rsidRPr="00342B22">
        <w:rPr>
          <w:rFonts w:ascii="Times New Roman" w:hAnsi="Times New Roman" w:cs="Times New Roman"/>
          <w:sz w:val="24"/>
          <w:szCs w:val="24"/>
        </w:rPr>
        <w:t>-</w:t>
      </w:r>
      <w:r>
        <w:rPr>
          <w:rFonts w:ascii="Times New Roman" w:hAnsi="Times New Roman" w:cs="Times New Roman"/>
          <w:sz w:val="24"/>
          <w:szCs w:val="24"/>
          <w:lang w:val="en-US"/>
        </w:rPr>
        <w:t>mail</w:t>
      </w:r>
      <w:r w:rsidRPr="00342B22">
        <w:rPr>
          <w:rFonts w:ascii="Times New Roman" w:hAnsi="Times New Roman" w:cs="Times New Roman"/>
          <w:sz w:val="24"/>
          <w:szCs w:val="24"/>
        </w:rPr>
        <w:t xml:space="preserve">: </w:t>
      </w:r>
      <w:hyperlink r:id="rId12" w:history="1">
        <w:r w:rsidRPr="00337FB7">
          <w:rPr>
            <w:rStyle w:val="ac"/>
            <w:rFonts w:ascii="Times New Roman" w:hAnsi="Times New Roman" w:cs="Times New Roman"/>
            <w:sz w:val="24"/>
            <w:szCs w:val="24"/>
            <w:lang w:val="en-US"/>
          </w:rPr>
          <w:t>nezbudey</w:t>
        </w:r>
        <w:r w:rsidRPr="00337FB7">
          <w:rPr>
            <w:rStyle w:val="ac"/>
            <w:rFonts w:ascii="Times New Roman" w:hAnsi="Times New Roman" w:cs="Times New Roman"/>
            <w:sz w:val="24"/>
            <w:szCs w:val="24"/>
          </w:rPr>
          <w:t>.</w:t>
        </w:r>
        <w:r w:rsidRPr="00337FB7">
          <w:rPr>
            <w:rStyle w:val="ac"/>
            <w:rFonts w:ascii="Times New Roman" w:hAnsi="Times New Roman" w:cs="Times New Roman"/>
            <w:sz w:val="24"/>
            <w:szCs w:val="24"/>
            <w:lang w:val="en-US"/>
          </w:rPr>
          <w:t>slava</w:t>
        </w:r>
        <w:r w:rsidRPr="00337FB7">
          <w:rPr>
            <w:rStyle w:val="ac"/>
            <w:rFonts w:ascii="Times New Roman" w:hAnsi="Times New Roman" w:cs="Times New Roman"/>
            <w:sz w:val="24"/>
            <w:szCs w:val="24"/>
          </w:rPr>
          <w:t>@</w:t>
        </w:r>
        <w:r w:rsidRPr="00337FB7">
          <w:rPr>
            <w:rStyle w:val="ac"/>
            <w:rFonts w:ascii="Times New Roman" w:hAnsi="Times New Roman" w:cs="Times New Roman"/>
            <w:sz w:val="24"/>
            <w:szCs w:val="24"/>
            <w:lang w:val="en-US"/>
          </w:rPr>
          <w:t>mail</w:t>
        </w:r>
        <w:r w:rsidRPr="00337FB7">
          <w:rPr>
            <w:rStyle w:val="ac"/>
            <w:rFonts w:ascii="Times New Roman" w:hAnsi="Times New Roman" w:cs="Times New Roman"/>
            <w:sz w:val="24"/>
            <w:szCs w:val="24"/>
          </w:rPr>
          <w:t>.</w:t>
        </w:r>
        <w:r w:rsidRPr="00337FB7">
          <w:rPr>
            <w:rStyle w:val="ac"/>
            <w:rFonts w:ascii="Times New Roman" w:hAnsi="Times New Roman" w:cs="Times New Roman"/>
            <w:sz w:val="24"/>
            <w:szCs w:val="24"/>
            <w:lang w:val="en-US"/>
          </w:rPr>
          <w:t>ru</w:t>
        </w:r>
      </w:hyperlink>
      <w:r w:rsidRPr="00342B22">
        <w:rPr>
          <w:rFonts w:ascii="Times New Roman" w:hAnsi="Times New Roman" w:cs="Times New Roman"/>
          <w:sz w:val="24"/>
          <w:szCs w:val="24"/>
        </w:rPr>
        <w:t>)</w:t>
      </w:r>
    </w:p>
    <w:p w14:paraId="3B5C1DEF" w14:textId="6831990F" w:rsidR="00342B22" w:rsidRDefault="00342B22" w:rsidP="00342B22">
      <w:pPr>
        <w:spacing w:after="0" w:line="240" w:lineRule="auto"/>
        <w:ind w:firstLine="709"/>
        <w:contextualSpacing/>
        <w:jc w:val="right"/>
        <w:rPr>
          <w:rFonts w:ascii="Times New Roman" w:hAnsi="Times New Roman" w:cs="Times New Roman"/>
          <w:b/>
          <w:bCs/>
          <w:sz w:val="24"/>
          <w:szCs w:val="24"/>
          <w:lang w:val="en-US"/>
        </w:rPr>
      </w:pPr>
      <w:proofErr w:type="spellStart"/>
      <w:r>
        <w:rPr>
          <w:rFonts w:ascii="Times New Roman" w:hAnsi="Times New Roman" w:cs="Times New Roman"/>
          <w:b/>
          <w:bCs/>
          <w:sz w:val="24"/>
          <w:szCs w:val="24"/>
          <w:lang w:val="en-US"/>
        </w:rPr>
        <w:t>Nezbudey</w:t>
      </w:r>
      <w:proofErr w:type="spellEnd"/>
      <w:r>
        <w:rPr>
          <w:rFonts w:ascii="Times New Roman" w:hAnsi="Times New Roman" w:cs="Times New Roman"/>
          <w:b/>
          <w:bCs/>
          <w:sz w:val="24"/>
          <w:szCs w:val="24"/>
          <w:lang w:val="en-US"/>
        </w:rPr>
        <w:t xml:space="preserve"> V.A.</w:t>
      </w:r>
    </w:p>
    <w:p w14:paraId="446359B2" w14:textId="084CE559" w:rsidR="00342B22" w:rsidRDefault="008D7115" w:rsidP="00342B22">
      <w:pPr>
        <w:spacing w:after="0" w:line="240" w:lineRule="auto"/>
        <w:ind w:firstLine="709"/>
        <w:contextualSpacing/>
        <w:jc w:val="center"/>
        <w:rPr>
          <w:rFonts w:ascii="Times New Roman" w:hAnsi="Times New Roman" w:cs="Times New Roman"/>
          <w:b/>
          <w:bCs/>
          <w:sz w:val="24"/>
          <w:szCs w:val="24"/>
          <w:lang w:val="en-US"/>
        </w:rPr>
      </w:pPr>
      <w:r w:rsidRPr="008D7115">
        <w:rPr>
          <w:rFonts w:ascii="Times New Roman" w:hAnsi="Times New Roman" w:cs="Times New Roman"/>
          <w:b/>
          <w:bCs/>
          <w:sz w:val="24"/>
          <w:szCs w:val="24"/>
          <w:lang w:val="en-US"/>
        </w:rPr>
        <w:t>INDICATORS FOR ASSESSING THE ECONOMIC SECURITY OF OIL INDUSTRY ORGANIZATIONS</w:t>
      </w:r>
    </w:p>
    <w:p w14:paraId="5BB7D28F" w14:textId="77777777" w:rsidR="00342B22" w:rsidRDefault="00342B22" w:rsidP="00342B22">
      <w:pPr>
        <w:spacing w:after="0" w:line="240" w:lineRule="auto"/>
        <w:ind w:firstLine="709"/>
        <w:contextualSpacing/>
        <w:jc w:val="center"/>
        <w:rPr>
          <w:rFonts w:ascii="Times New Roman" w:hAnsi="Times New Roman" w:cs="Times New Roman"/>
          <w:b/>
          <w:bCs/>
          <w:sz w:val="24"/>
          <w:szCs w:val="24"/>
          <w:lang w:val="en-US"/>
        </w:rPr>
      </w:pPr>
    </w:p>
    <w:p w14:paraId="7775024C" w14:textId="43FDE8E9" w:rsidR="00342B22" w:rsidRPr="00CB23CA" w:rsidRDefault="00342B22" w:rsidP="00342B22">
      <w:pPr>
        <w:spacing w:after="0" w:line="240" w:lineRule="auto"/>
        <w:ind w:firstLine="709"/>
        <w:contextualSpacing/>
        <w:jc w:val="both"/>
        <w:rPr>
          <w:rFonts w:ascii="Times New Roman" w:hAnsi="Times New Roman" w:cs="Times New Roman"/>
          <w:sz w:val="24"/>
          <w:szCs w:val="24"/>
          <w:lang w:val="en-US"/>
        </w:rPr>
      </w:pPr>
      <w:r w:rsidRPr="00342B22">
        <w:rPr>
          <w:rFonts w:ascii="Times New Roman" w:hAnsi="Times New Roman" w:cs="Times New Roman"/>
          <w:b/>
          <w:bCs/>
          <w:sz w:val="24"/>
          <w:szCs w:val="24"/>
          <w:lang w:val="en-US"/>
        </w:rPr>
        <w:t>A</w:t>
      </w:r>
      <w:r>
        <w:rPr>
          <w:rFonts w:ascii="Times New Roman" w:hAnsi="Times New Roman" w:cs="Times New Roman"/>
          <w:b/>
          <w:bCs/>
          <w:sz w:val="24"/>
          <w:szCs w:val="24"/>
          <w:lang w:val="en-US"/>
        </w:rPr>
        <w:t>bstract</w:t>
      </w:r>
      <w:r w:rsidRPr="00342B22">
        <w:rPr>
          <w:rFonts w:ascii="Times New Roman" w:hAnsi="Times New Roman" w:cs="Times New Roman"/>
          <w:b/>
          <w:bCs/>
          <w:sz w:val="24"/>
          <w:szCs w:val="24"/>
          <w:lang w:val="en-US"/>
        </w:rPr>
        <w:t xml:space="preserve">. </w:t>
      </w:r>
      <w:r w:rsidR="008D7115" w:rsidRPr="008D7115">
        <w:rPr>
          <w:rFonts w:ascii="Times New Roman" w:hAnsi="Times New Roman" w:cs="Times New Roman"/>
          <w:sz w:val="24"/>
          <w:szCs w:val="24"/>
          <w:lang w:val="en-US"/>
        </w:rPr>
        <w:t>Currently, in the context of ongoing sanctions pressure on the Russian oil industry, the process of assessing the economic security of companies in this sector remains important. This article examines indicators that allow us to obtain objective information about the level of economic security for organizations in the oil industry.</w:t>
      </w:r>
    </w:p>
    <w:p w14:paraId="3615ECE4" w14:textId="69F16975" w:rsidR="00990F7A" w:rsidRDefault="00990F7A" w:rsidP="00342B22">
      <w:pPr>
        <w:spacing w:after="0" w:line="240" w:lineRule="auto"/>
        <w:ind w:firstLine="709"/>
        <w:contextualSpacing/>
        <w:jc w:val="both"/>
        <w:rPr>
          <w:rFonts w:ascii="Times New Roman" w:hAnsi="Times New Roman" w:cs="Times New Roman"/>
          <w:sz w:val="24"/>
          <w:szCs w:val="24"/>
          <w:lang w:val="en-US"/>
        </w:rPr>
      </w:pPr>
      <w:r w:rsidRPr="00990F7A">
        <w:rPr>
          <w:rFonts w:ascii="Times New Roman" w:hAnsi="Times New Roman" w:cs="Times New Roman"/>
          <w:b/>
          <w:bCs/>
          <w:sz w:val="24"/>
          <w:szCs w:val="24"/>
          <w:lang w:val="en-US"/>
        </w:rPr>
        <w:t>Keywords:</w:t>
      </w:r>
      <w:r w:rsidRPr="00990F7A">
        <w:rPr>
          <w:rFonts w:ascii="Times New Roman" w:hAnsi="Times New Roman" w:cs="Times New Roman"/>
          <w:sz w:val="24"/>
          <w:szCs w:val="24"/>
          <w:lang w:val="en-US"/>
        </w:rPr>
        <w:t xml:space="preserve"> economic security, oil industry, hydrocarbons, sanctions pressure, exports.</w:t>
      </w:r>
    </w:p>
    <w:p w14:paraId="048135BC" w14:textId="77777777" w:rsidR="00D327FD" w:rsidRPr="00CB23CA" w:rsidRDefault="00D327FD" w:rsidP="00990F7A">
      <w:pPr>
        <w:spacing w:after="0" w:line="240" w:lineRule="auto"/>
        <w:ind w:firstLine="709"/>
        <w:contextualSpacing/>
        <w:jc w:val="center"/>
        <w:rPr>
          <w:rFonts w:ascii="Times New Roman" w:hAnsi="Times New Roman" w:cs="Times New Roman"/>
          <w:b/>
          <w:bCs/>
          <w:sz w:val="24"/>
          <w:szCs w:val="24"/>
          <w:lang w:val="en-US"/>
        </w:rPr>
      </w:pPr>
    </w:p>
    <w:p w14:paraId="12DDB8C1" w14:textId="47971D97" w:rsidR="00990F7A" w:rsidRPr="00D327FD" w:rsidRDefault="00990F7A" w:rsidP="00990F7A">
      <w:pPr>
        <w:spacing w:after="0" w:line="240" w:lineRule="auto"/>
        <w:ind w:firstLine="709"/>
        <w:contextualSpacing/>
        <w:jc w:val="center"/>
        <w:rPr>
          <w:rFonts w:ascii="Times New Roman" w:hAnsi="Times New Roman" w:cs="Times New Roman"/>
          <w:b/>
          <w:bCs/>
          <w:sz w:val="24"/>
          <w:szCs w:val="24"/>
          <w:lang w:val="en-US"/>
        </w:rPr>
      </w:pPr>
      <w:r>
        <w:rPr>
          <w:rFonts w:ascii="Times New Roman" w:hAnsi="Times New Roman" w:cs="Times New Roman"/>
          <w:b/>
          <w:bCs/>
          <w:sz w:val="24"/>
          <w:szCs w:val="24"/>
          <w:lang w:val="en-US"/>
        </w:rPr>
        <w:t>About</w:t>
      </w:r>
      <w:r w:rsidRPr="00D327FD">
        <w:rPr>
          <w:rFonts w:ascii="Times New Roman" w:hAnsi="Times New Roman" w:cs="Times New Roman"/>
          <w:b/>
          <w:bCs/>
          <w:sz w:val="24"/>
          <w:szCs w:val="24"/>
          <w:lang w:val="en-US"/>
        </w:rPr>
        <w:t xml:space="preserve"> </w:t>
      </w:r>
      <w:r>
        <w:rPr>
          <w:rFonts w:ascii="Times New Roman" w:hAnsi="Times New Roman" w:cs="Times New Roman"/>
          <w:b/>
          <w:bCs/>
          <w:sz w:val="24"/>
          <w:szCs w:val="24"/>
          <w:lang w:val="en-US"/>
        </w:rPr>
        <w:t>the</w:t>
      </w:r>
      <w:r w:rsidRPr="00D327FD">
        <w:rPr>
          <w:rFonts w:ascii="Times New Roman" w:hAnsi="Times New Roman" w:cs="Times New Roman"/>
          <w:b/>
          <w:bCs/>
          <w:sz w:val="24"/>
          <w:szCs w:val="24"/>
          <w:lang w:val="en-US"/>
        </w:rPr>
        <w:t xml:space="preserve"> </w:t>
      </w:r>
      <w:r>
        <w:rPr>
          <w:rFonts w:ascii="Times New Roman" w:hAnsi="Times New Roman" w:cs="Times New Roman"/>
          <w:b/>
          <w:bCs/>
          <w:sz w:val="24"/>
          <w:szCs w:val="24"/>
          <w:lang w:val="en-US"/>
        </w:rPr>
        <w:t>author</w:t>
      </w:r>
    </w:p>
    <w:p w14:paraId="7556D5EC" w14:textId="6D2BD37E" w:rsidR="00990F7A" w:rsidRDefault="00990F7A" w:rsidP="00990F7A">
      <w:pPr>
        <w:spacing w:after="0" w:line="240" w:lineRule="auto"/>
        <w:ind w:firstLine="709"/>
        <w:contextualSpacing/>
        <w:jc w:val="both"/>
        <w:rPr>
          <w:rFonts w:ascii="Times New Roman" w:hAnsi="Times New Roman" w:cs="Times New Roman"/>
          <w:sz w:val="24"/>
          <w:szCs w:val="24"/>
          <w:lang w:val="en-US"/>
        </w:rPr>
      </w:pPr>
      <w:r w:rsidRPr="00990F7A">
        <w:rPr>
          <w:rFonts w:ascii="Times New Roman" w:hAnsi="Times New Roman" w:cs="Times New Roman"/>
          <w:b/>
          <w:bCs/>
          <w:sz w:val="24"/>
          <w:szCs w:val="24"/>
          <w:lang w:val="en-US"/>
        </w:rPr>
        <w:t xml:space="preserve">Vyacheslav </w:t>
      </w:r>
      <w:proofErr w:type="spellStart"/>
      <w:r w:rsidRPr="00990F7A">
        <w:rPr>
          <w:rFonts w:ascii="Times New Roman" w:hAnsi="Times New Roman" w:cs="Times New Roman"/>
          <w:b/>
          <w:bCs/>
          <w:sz w:val="24"/>
          <w:szCs w:val="24"/>
          <w:lang w:val="en-US"/>
        </w:rPr>
        <w:t>Nezbudey</w:t>
      </w:r>
      <w:proofErr w:type="spellEnd"/>
      <w:r w:rsidRPr="00990F7A">
        <w:rPr>
          <w:rFonts w:ascii="Times New Roman" w:hAnsi="Times New Roman" w:cs="Times New Roman"/>
          <w:b/>
          <w:bCs/>
          <w:sz w:val="24"/>
          <w:szCs w:val="24"/>
          <w:lang w:val="en-US"/>
        </w:rPr>
        <w:t xml:space="preserve"> (Novosibirsk, Russia) </w:t>
      </w:r>
      <w:r w:rsidRPr="00990F7A">
        <w:rPr>
          <w:rFonts w:ascii="Times New Roman" w:hAnsi="Times New Roman" w:cs="Times New Roman"/>
          <w:sz w:val="24"/>
          <w:szCs w:val="24"/>
          <w:lang w:val="en-US"/>
        </w:rPr>
        <w:t>–</w:t>
      </w:r>
      <w:r w:rsidRPr="00990F7A">
        <w:rPr>
          <w:rFonts w:ascii="Times New Roman" w:hAnsi="Times New Roman" w:cs="Times New Roman"/>
          <w:b/>
          <w:bCs/>
          <w:sz w:val="24"/>
          <w:szCs w:val="24"/>
          <w:lang w:val="en-US"/>
        </w:rPr>
        <w:t xml:space="preserve"> </w:t>
      </w:r>
      <w:r w:rsidRPr="00990F7A">
        <w:rPr>
          <w:rFonts w:ascii="Times New Roman" w:hAnsi="Times New Roman" w:cs="Times New Roman"/>
          <w:sz w:val="24"/>
          <w:szCs w:val="24"/>
          <w:lang w:val="en-US"/>
        </w:rPr>
        <w:t>Postgraduate student, Novosibirsk State Technical University (</w:t>
      </w:r>
      <w:r>
        <w:rPr>
          <w:rFonts w:ascii="Times New Roman" w:hAnsi="Times New Roman" w:cs="Times New Roman"/>
          <w:sz w:val="24"/>
          <w:szCs w:val="24"/>
          <w:lang w:val="en-US"/>
        </w:rPr>
        <w:t xml:space="preserve">Russia, </w:t>
      </w:r>
      <w:r w:rsidRPr="00990F7A">
        <w:rPr>
          <w:rFonts w:ascii="Times New Roman" w:hAnsi="Times New Roman" w:cs="Times New Roman"/>
          <w:sz w:val="24"/>
          <w:szCs w:val="24"/>
          <w:lang w:val="en-US"/>
        </w:rPr>
        <w:t xml:space="preserve">630073, </w:t>
      </w:r>
      <w:r>
        <w:rPr>
          <w:rFonts w:ascii="Times New Roman" w:hAnsi="Times New Roman" w:cs="Times New Roman"/>
          <w:sz w:val="24"/>
          <w:szCs w:val="24"/>
          <w:lang w:val="en-US"/>
        </w:rPr>
        <w:t>Novosibirsk</w:t>
      </w:r>
      <w:r w:rsidRPr="00990F7A">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 xml:space="preserve">K. Marks </w:t>
      </w:r>
      <w:r w:rsidRPr="00990F7A">
        <w:rPr>
          <w:rFonts w:ascii="Times New Roman" w:hAnsi="Times New Roman" w:cs="Times New Roman"/>
          <w:sz w:val="24"/>
          <w:szCs w:val="24"/>
          <w:lang w:val="en-US"/>
        </w:rPr>
        <w:t>avenue</w:t>
      </w:r>
      <w:proofErr w:type="gramEnd"/>
      <w:r w:rsidRPr="00990F7A">
        <w:rPr>
          <w:rFonts w:ascii="Times New Roman" w:hAnsi="Times New Roman" w:cs="Times New Roman"/>
          <w:sz w:val="24"/>
          <w:szCs w:val="24"/>
          <w:lang w:val="en-US"/>
        </w:rPr>
        <w:t xml:space="preserve">, 20, </w:t>
      </w:r>
      <w:r>
        <w:rPr>
          <w:rFonts w:ascii="Times New Roman" w:hAnsi="Times New Roman" w:cs="Times New Roman"/>
          <w:sz w:val="24"/>
          <w:szCs w:val="24"/>
          <w:lang w:val="en-US"/>
        </w:rPr>
        <w:t>building</w:t>
      </w:r>
      <w:r w:rsidRPr="00990F7A">
        <w:rPr>
          <w:rFonts w:ascii="Times New Roman" w:hAnsi="Times New Roman" w:cs="Times New Roman"/>
          <w:sz w:val="24"/>
          <w:szCs w:val="24"/>
          <w:lang w:val="en-US"/>
        </w:rPr>
        <w:t xml:space="preserve"> 1,</w:t>
      </w:r>
      <w:r w:rsidR="008D7115" w:rsidRPr="008D7115">
        <w:rPr>
          <w:rFonts w:ascii="Times New Roman" w:hAnsi="Times New Roman" w:cs="Times New Roman"/>
          <w:sz w:val="24"/>
          <w:szCs w:val="24"/>
          <w:lang w:val="en-US"/>
        </w:rPr>
        <w:t xml:space="preserve"> </w:t>
      </w:r>
      <w:r>
        <w:rPr>
          <w:rFonts w:ascii="Times New Roman" w:hAnsi="Times New Roman" w:cs="Times New Roman"/>
          <w:sz w:val="24"/>
          <w:szCs w:val="24"/>
          <w:lang w:val="en-US"/>
        </w:rPr>
        <w:t>e</w:t>
      </w:r>
      <w:r w:rsidRPr="00990F7A">
        <w:rPr>
          <w:rFonts w:ascii="Times New Roman" w:hAnsi="Times New Roman" w:cs="Times New Roman"/>
          <w:sz w:val="24"/>
          <w:szCs w:val="24"/>
          <w:lang w:val="en-US"/>
        </w:rPr>
        <w:t>-</w:t>
      </w:r>
      <w:r>
        <w:rPr>
          <w:rFonts w:ascii="Times New Roman" w:hAnsi="Times New Roman" w:cs="Times New Roman"/>
          <w:sz w:val="24"/>
          <w:szCs w:val="24"/>
          <w:lang w:val="en-US"/>
        </w:rPr>
        <w:t>mail</w:t>
      </w:r>
      <w:r w:rsidRPr="00990F7A">
        <w:rPr>
          <w:rFonts w:ascii="Times New Roman" w:hAnsi="Times New Roman" w:cs="Times New Roman"/>
          <w:sz w:val="24"/>
          <w:szCs w:val="24"/>
          <w:lang w:val="en-US"/>
        </w:rPr>
        <w:t xml:space="preserve">: </w:t>
      </w:r>
      <w:hyperlink r:id="rId13" w:history="1">
        <w:r w:rsidRPr="00337FB7">
          <w:rPr>
            <w:rStyle w:val="ac"/>
            <w:rFonts w:ascii="Times New Roman" w:hAnsi="Times New Roman" w:cs="Times New Roman"/>
            <w:sz w:val="24"/>
            <w:szCs w:val="24"/>
            <w:lang w:val="en-US"/>
          </w:rPr>
          <w:t>nezbudey</w:t>
        </w:r>
        <w:r w:rsidRPr="00990F7A">
          <w:rPr>
            <w:rStyle w:val="ac"/>
            <w:rFonts w:ascii="Times New Roman" w:hAnsi="Times New Roman" w:cs="Times New Roman"/>
            <w:sz w:val="24"/>
            <w:szCs w:val="24"/>
            <w:lang w:val="en-US"/>
          </w:rPr>
          <w:t>.</w:t>
        </w:r>
        <w:r w:rsidRPr="00337FB7">
          <w:rPr>
            <w:rStyle w:val="ac"/>
            <w:rFonts w:ascii="Times New Roman" w:hAnsi="Times New Roman" w:cs="Times New Roman"/>
            <w:sz w:val="24"/>
            <w:szCs w:val="24"/>
            <w:lang w:val="en-US"/>
          </w:rPr>
          <w:t>slava</w:t>
        </w:r>
        <w:r w:rsidRPr="00990F7A">
          <w:rPr>
            <w:rStyle w:val="ac"/>
            <w:rFonts w:ascii="Times New Roman" w:hAnsi="Times New Roman" w:cs="Times New Roman"/>
            <w:sz w:val="24"/>
            <w:szCs w:val="24"/>
            <w:lang w:val="en-US"/>
          </w:rPr>
          <w:t>@</w:t>
        </w:r>
        <w:r w:rsidRPr="00337FB7">
          <w:rPr>
            <w:rStyle w:val="ac"/>
            <w:rFonts w:ascii="Times New Roman" w:hAnsi="Times New Roman" w:cs="Times New Roman"/>
            <w:sz w:val="24"/>
            <w:szCs w:val="24"/>
            <w:lang w:val="en-US"/>
          </w:rPr>
          <w:t>mail</w:t>
        </w:r>
        <w:r w:rsidRPr="00990F7A">
          <w:rPr>
            <w:rStyle w:val="ac"/>
            <w:rFonts w:ascii="Times New Roman" w:hAnsi="Times New Roman" w:cs="Times New Roman"/>
            <w:sz w:val="24"/>
            <w:szCs w:val="24"/>
            <w:lang w:val="en-US"/>
          </w:rPr>
          <w:t>.</w:t>
        </w:r>
        <w:r w:rsidRPr="00337FB7">
          <w:rPr>
            <w:rStyle w:val="ac"/>
            <w:rFonts w:ascii="Times New Roman" w:hAnsi="Times New Roman" w:cs="Times New Roman"/>
            <w:sz w:val="24"/>
            <w:szCs w:val="24"/>
            <w:lang w:val="en-US"/>
          </w:rPr>
          <w:t>ru</w:t>
        </w:r>
      </w:hyperlink>
      <w:r w:rsidRPr="00990F7A">
        <w:rPr>
          <w:rFonts w:ascii="Times New Roman" w:hAnsi="Times New Roman" w:cs="Times New Roman"/>
          <w:sz w:val="24"/>
          <w:szCs w:val="24"/>
          <w:lang w:val="en-US"/>
        </w:rPr>
        <w:t>)</w:t>
      </w:r>
    </w:p>
    <w:p w14:paraId="535DC7D3" w14:textId="77777777" w:rsidR="00990F7A" w:rsidRDefault="00990F7A" w:rsidP="00990F7A">
      <w:pPr>
        <w:spacing w:after="0" w:line="240" w:lineRule="auto"/>
        <w:ind w:firstLine="709"/>
        <w:contextualSpacing/>
        <w:jc w:val="both"/>
        <w:rPr>
          <w:rFonts w:ascii="Times New Roman" w:hAnsi="Times New Roman" w:cs="Times New Roman"/>
          <w:sz w:val="24"/>
          <w:szCs w:val="24"/>
          <w:lang w:val="en-US"/>
        </w:rPr>
      </w:pPr>
    </w:p>
    <w:p w14:paraId="3DDA27FD" w14:textId="2FC20484" w:rsidR="00990F7A" w:rsidRDefault="00990F7A" w:rsidP="00990F7A">
      <w:pPr>
        <w:spacing w:after="0" w:line="240" w:lineRule="auto"/>
        <w:ind w:firstLine="709"/>
        <w:contextualSpacing/>
        <w:jc w:val="center"/>
        <w:rPr>
          <w:rFonts w:ascii="Times New Roman" w:hAnsi="Times New Roman" w:cs="Times New Roman"/>
          <w:b/>
          <w:bCs/>
          <w:sz w:val="24"/>
          <w:szCs w:val="24"/>
          <w:lang w:val="en-US"/>
        </w:rPr>
      </w:pPr>
      <w:r w:rsidRPr="00990F7A">
        <w:rPr>
          <w:rFonts w:ascii="Times New Roman" w:hAnsi="Times New Roman" w:cs="Times New Roman"/>
          <w:b/>
          <w:bCs/>
          <w:sz w:val="24"/>
          <w:szCs w:val="24"/>
          <w:lang w:val="en-US"/>
        </w:rPr>
        <w:t>References</w:t>
      </w:r>
    </w:p>
    <w:p w14:paraId="1AFB5BD1" w14:textId="41917EA4" w:rsidR="00990F7A" w:rsidRPr="00990F7A" w:rsidRDefault="00990F7A" w:rsidP="00990F7A">
      <w:pPr>
        <w:pStyle w:val="a7"/>
        <w:numPr>
          <w:ilvl w:val="0"/>
          <w:numId w:val="12"/>
        </w:numPr>
        <w:spacing w:after="0" w:line="240" w:lineRule="auto"/>
        <w:ind w:left="0" w:firstLine="709"/>
        <w:jc w:val="both"/>
        <w:rPr>
          <w:rFonts w:ascii="Times New Roman" w:hAnsi="Times New Roman" w:cs="Times New Roman"/>
          <w:sz w:val="24"/>
          <w:szCs w:val="24"/>
          <w:lang w:val="en-US"/>
        </w:rPr>
      </w:pPr>
      <w:r w:rsidRPr="00990F7A">
        <w:rPr>
          <w:rFonts w:ascii="Times New Roman" w:hAnsi="Times New Roman" w:cs="Times New Roman"/>
          <w:i/>
          <w:iCs/>
          <w:sz w:val="24"/>
          <w:szCs w:val="24"/>
          <w:lang w:val="en-US"/>
        </w:rPr>
        <w:t>Bloomberg learned about the longer delivery of Russian oil shipments to China due to sanctions. Forbes.</w:t>
      </w:r>
      <w:r w:rsidRPr="00990F7A">
        <w:rPr>
          <w:rFonts w:ascii="Times New Roman" w:hAnsi="Times New Roman" w:cs="Times New Roman"/>
          <w:sz w:val="24"/>
          <w:szCs w:val="24"/>
          <w:lang w:val="en-US"/>
        </w:rPr>
        <w:t xml:space="preserve"> </w:t>
      </w:r>
      <w:r>
        <w:rPr>
          <w:rFonts w:ascii="Times New Roman" w:hAnsi="Times New Roman" w:cs="Times New Roman"/>
          <w:sz w:val="24"/>
          <w:szCs w:val="24"/>
          <w:lang w:val="en-US"/>
        </w:rPr>
        <w:t>Available at</w:t>
      </w:r>
      <w:r w:rsidRPr="00990F7A">
        <w:rPr>
          <w:rFonts w:ascii="Times New Roman" w:hAnsi="Times New Roman" w:cs="Times New Roman"/>
          <w:sz w:val="24"/>
          <w:szCs w:val="24"/>
          <w:lang w:val="en-US"/>
        </w:rPr>
        <w:t xml:space="preserve">: </w:t>
      </w:r>
      <w:hyperlink r:id="rId14" w:history="1">
        <w:r w:rsidRPr="00F9340E">
          <w:rPr>
            <w:rStyle w:val="ac"/>
            <w:rFonts w:ascii="Times New Roman" w:hAnsi="Times New Roman" w:cs="Times New Roman"/>
            <w:sz w:val="24"/>
            <w:szCs w:val="24"/>
            <w:lang w:val="en-US"/>
          </w:rPr>
          <w:t>https</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www</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forbes</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ru</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biznes</w:t>
        </w:r>
        <w:r w:rsidRPr="00990F7A">
          <w:rPr>
            <w:rStyle w:val="ac"/>
            <w:rFonts w:ascii="Times New Roman" w:hAnsi="Times New Roman" w:cs="Times New Roman"/>
            <w:sz w:val="24"/>
            <w:szCs w:val="24"/>
            <w:lang w:val="en-US"/>
          </w:rPr>
          <w:t>/532756-</w:t>
        </w:r>
        <w:r w:rsidRPr="00F9340E">
          <w:rPr>
            <w:rStyle w:val="ac"/>
            <w:rFonts w:ascii="Times New Roman" w:hAnsi="Times New Roman" w:cs="Times New Roman"/>
            <w:sz w:val="24"/>
            <w:szCs w:val="24"/>
            <w:lang w:val="en-US"/>
          </w:rPr>
          <w:t>bloomberg</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uznal</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o</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bolee</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dolgoj</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dostavke</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partii</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rossijskoj</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nefti</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v</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kitaj</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iz</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za</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sankcij</w:t>
        </w:r>
      </w:hyperlink>
    </w:p>
    <w:p w14:paraId="37FE32C0" w14:textId="48D3B346" w:rsidR="00990F7A" w:rsidRPr="00990F7A" w:rsidRDefault="00990F7A" w:rsidP="00990F7A">
      <w:pPr>
        <w:pStyle w:val="a7"/>
        <w:numPr>
          <w:ilvl w:val="0"/>
          <w:numId w:val="12"/>
        </w:numPr>
        <w:spacing w:after="0" w:line="240" w:lineRule="auto"/>
        <w:ind w:left="0" w:firstLine="709"/>
        <w:jc w:val="both"/>
        <w:rPr>
          <w:rFonts w:ascii="Times New Roman" w:hAnsi="Times New Roman" w:cs="Times New Roman"/>
          <w:sz w:val="24"/>
          <w:szCs w:val="24"/>
          <w:lang w:val="en-US"/>
        </w:rPr>
      </w:pPr>
      <w:r w:rsidRPr="00990F7A">
        <w:rPr>
          <w:rFonts w:ascii="Times New Roman" w:hAnsi="Times New Roman" w:cs="Times New Roman"/>
          <w:i/>
          <w:iCs/>
          <w:sz w:val="24"/>
          <w:szCs w:val="24"/>
          <w:lang w:val="en-US"/>
        </w:rPr>
        <w:t>Reuters reported on the refusal of Chinese state-owned companies from Russian oil due to US sanctions. Forbes</w:t>
      </w:r>
      <w:r w:rsidRPr="00D327FD">
        <w:rPr>
          <w:rFonts w:ascii="Times New Roman" w:hAnsi="Times New Roman" w:cs="Times New Roman"/>
          <w:i/>
          <w:iCs/>
          <w:sz w:val="24"/>
          <w:szCs w:val="24"/>
          <w:lang w:val="en-US"/>
        </w:rPr>
        <w:t>.</w:t>
      </w:r>
      <w:r w:rsidRPr="00D327FD">
        <w:rPr>
          <w:rFonts w:ascii="Times New Roman" w:hAnsi="Times New Roman" w:cs="Times New Roman"/>
          <w:sz w:val="24"/>
          <w:szCs w:val="24"/>
          <w:lang w:val="en-US"/>
        </w:rPr>
        <w:t xml:space="preserve"> </w:t>
      </w:r>
      <w:r>
        <w:rPr>
          <w:rFonts w:ascii="Times New Roman" w:hAnsi="Times New Roman" w:cs="Times New Roman"/>
          <w:sz w:val="24"/>
          <w:szCs w:val="24"/>
          <w:lang w:val="en-US"/>
        </w:rPr>
        <w:t>Available at</w:t>
      </w:r>
      <w:r w:rsidRPr="00990F7A">
        <w:rPr>
          <w:rFonts w:ascii="Times New Roman" w:hAnsi="Times New Roman" w:cs="Times New Roman"/>
          <w:sz w:val="24"/>
          <w:szCs w:val="24"/>
          <w:lang w:val="en-US"/>
        </w:rPr>
        <w:t xml:space="preserve">: </w:t>
      </w:r>
      <w:r w:rsidRPr="00990F7A">
        <w:rPr>
          <w:lang w:val="en-US"/>
        </w:rPr>
        <w:t xml:space="preserve"> </w:t>
      </w:r>
      <w:hyperlink r:id="rId15" w:history="1">
        <w:r w:rsidRPr="00F9340E">
          <w:rPr>
            <w:rStyle w:val="ac"/>
            <w:rFonts w:ascii="Times New Roman" w:hAnsi="Times New Roman" w:cs="Times New Roman"/>
            <w:sz w:val="24"/>
            <w:szCs w:val="24"/>
            <w:lang w:val="en-US"/>
          </w:rPr>
          <w:t>https</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www</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forbes</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ru</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biznes</w:t>
        </w:r>
        <w:r w:rsidRPr="00990F7A">
          <w:rPr>
            <w:rStyle w:val="ac"/>
            <w:rFonts w:ascii="Times New Roman" w:hAnsi="Times New Roman" w:cs="Times New Roman"/>
            <w:sz w:val="24"/>
            <w:szCs w:val="24"/>
            <w:lang w:val="en-US"/>
          </w:rPr>
          <w:t>/532719-</w:t>
        </w:r>
        <w:r w:rsidRPr="00F9340E">
          <w:rPr>
            <w:rStyle w:val="ac"/>
            <w:rFonts w:ascii="Times New Roman" w:hAnsi="Times New Roman" w:cs="Times New Roman"/>
            <w:sz w:val="24"/>
            <w:szCs w:val="24"/>
            <w:lang w:val="en-US"/>
          </w:rPr>
          <w:t>reuters</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soobsil</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ob</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otkaze</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goskompanij</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kitaa</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ot</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rossijskoj</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nefti</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iz</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za</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sankcij</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ssa</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ysclid</w:t>
        </w:r>
        <w:r w:rsidRPr="00990F7A">
          <w:rPr>
            <w:rStyle w:val="ac"/>
            <w:rFonts w:ascii="Times New Roman" w:hAnsi="Times New Roman" w:cs="Times New Roman"/>
            <w:sz w:val="24"/>
            <w:szCs w:val="24"/>
            <w:lang w:val="en-US"/>
          </w:rPr>
          <w:t>=</w:t>
        </w:r>
        <w:r w:rsidRPr="00F9340E">
          <w:rPr>
            <w:rStyle w:val="ac"/>
            <w:rFonts w:ascii="Times New Roman" w:hAnsi="Times New Roman" w:cs="Times New Roman"/>
            <w:sz w:val="24"/>
            <w:szCs w:val="24"/>
            <w:lang w:val="en-US"/>
          </w:rPr>
          <w:t>m</w:t>
        </w:r>
        <w:r w:rsidRPr="00990F7A">
          <w:rPr>
            <w:rStyle w:val="ac"/>
            <w:rFonts w:ascii="Times New Roman" w:hAnsi="Times New Roman" w:cs="Times New Roman"/>
            <w:sz w:val="24"/>
            <w:szCs w:val="24"/>
            <w:lang w:val="en-US"/>
          </w:rPr>
          <w:t>89</w:t>
        </w:r>
        <w:r w:rsidRPr="00F9340E">
          <w:rPr>
            <w:rStyle w:val="ac"/>
            <w:rFonts w:ascii="Times New Roman" w:hAnsi="Times New Roman" w:cs="Times New Roman"/>
            <w:sz w:val="24"/>
            <w:szCs w:val="24"/>
            <w:lang w:val="en-US"/>
          </w:rPr>
          <w:t>nl</w:t>
        </w:r>
        <w:r w:rsidRPr="00990F7A">
          <w:rPr>
            <w:rStyle w:val="ac"/>
            <w:rFonts w:ascii="Times New Roman" w:hAnsi="Times New Roman" w:cs="Times New Roman"/>
            <w:sz w:val="24"/>
            <w:szCs w:val="24"/>
            <w:lang w:val="en-US"/>
          </w:rPr>
          <w:t>7</w:t>
        </w:r>
        <w:r w:rsidRPr="00F9340E">
          <w:rPr>
            <w:rStyle w:val="ac"/>
            <w:rFonts w:ascii="Times New Roman" w:hAnsi="Times New Roman" w:cs="Times New Roman"/>
            <w:sz w:val="24"/>
            <w:szCs w:val="24"/>
            <w:lang w:val="en-US"/>
          </w:rPr>
          <w:t>nhsx</w:t>
        </w:r>
        <w:r w:rsidRPr="00990F7A">
          <w:rPr>
            <w:rStyle w:val="ac"/>
            <w:rFonts w:ascii="Times New Roman" w:hAnsi="Times New Roman" w:cs="Times New Roman"/>
            <w:sz w:val="24"/>
            <w:szCs w:val="24"/>
            <w:lang w:val="en-US"/>
          </w:rPr>
          <w:t>79367111</w:t>
        </w:r>
      </w:hyperlink>
    </w:p>
    <w:p w14:paraId="2DEDB0B7" w14:textId="262E004B" w:rsidR="00990F7A" w:rsidRPr="00990F7A" w:rsidRDefault="00990F7A" w:rsidP="00990F7A">
      <w:pPr>
        <w:pStyle w:val="a7"/>
        <w:numPr>
          <w:ilvl w:val="0"/>
          <w:numId w:val="12"/>
        </w:numPr>
        <w:spacing w:after="0" w:line="240" w:lineRule="auto"/>
        <w:ind w:left="0" w:firstLine="709"/>
        <w:jc w:val="both"/>
        <w:rPr>
          <w:rFonts w:ascii="Times New Roman" w:hAnsi="Times New Roman" w:cs="Times New Roman"/>
          <w:sz w:val="24"/>
          <w:szCs w:val="24"/>
          <w:lang w:val="en-US"/>
        </w:rPr>
      </w:pPr>
      <w:r w:rsidRPr="00990F7A">
        <w:rPr>
          <w:rFonts w:ascii="Times New Roman" w:hAnsi="Times New Roman" w:cs="Times New Roman"/>
          <w:i/>
          <w:iCs/>
          <w:sz w:val="24"/>
          <w:szCs w:val="24"/>
          <w:lang w:val="en-US"/>
        </w:rPr>
        <w:t>Reuters learned about China's restrictions on Russian oil imports due to sanctions. RBK.</w:t>
      </w:r>
      <w:r w:rsidRPr="00990F7A">
        <w:rPr>
          <w:rFonts w:ascii="Times New Roman" w:hAnsi="Times New Roman" w:cs="Times New Roman"/>
          <w:sz w:val="24"/>
          <w:szCs w:val="24"/>
          <w:lang w:val="en-US"/>
        </w:rPr>
        <w:t xml:space="preserve"> </w:t>
      </w:r>
      <w:r>
        <w:rPr>
          <w:rFonts w:ascii="Times New Roman" w:hAnsi="Times New Roman" w:cs="Times New Roman"/>
          <w:sz w:val="24"/>
          <w:szCs w:val="24"/>
          <w:lang w:val="en-US"/>
        </w:rPr>
        <w:t>Available</w:t>
      </w:r>
      <w:r w:rsidRPr="00990F7A">
        <w:rPr>
          <w:rFonts w:ascii="Times New Roman" w:hAnsi="Times New Roman" w:cs="Times New Roman"/>
          <w:sz w:val="24"/>
          <w:szCs w:val="24"/>
          <w:lang w:val="en-US"/>
        </w:rPr>
        <w:t xml:space="preserve"> </w:t>
      </w:r>
      <w:r>
        <w:rPr>
          <w:rFonts w:ascii="Times New Roman" w:hAnsi="Times New Roman" w:cs="Times New Roman"/>
          <w:sz w:val="24"/>
          <w:szCs w:val="24"/>
          <w:lang w:val="en-US"/>
        </w:rPr>
        <w:t>at</w:t>
      </w:r>
      <w:r w:rsidRPr="00990F7A">
        <w:rPr>
          <w:rFonts w:ascii="Times New Roman" w:hAnsi="Times New Roman" w:cs="Times New Roman"/>
          <w:sz w:val="24"/>
          <w:szCs w:val="24"/>
          <w:lang w:val="en-US"/>
        </w:rPr>
        <w:t xml:space="preserve">:  </w:t>
      </w:r>
      <w:hyperlink r:id="rId16" w:history="1">
        <w:r w:rsidRPr="00990F7A">
          <w:rPr>
            <w:rStyle w:val="ac"/>
            <w:rFonts w:ascii="Times New Roman" w:hAnsi="Times New Roman" w:cs="Times New Roman"/>
            <w:sz w:val="24"/>
            <w:szCs w:val="24"/>
            <w:lang w:val="en-US"/>
          </w:rPr>
          <w:t>https://www.rbc.ru/politics/14/03/2025/67d4389c9a7947823c35bb9b</w:t>
        </w:r>
      </w:hyperlink>
    </w:p>
    <w:p w14:paraId="12A12277" w14:textId="1763AD60" w:rsidR="00990F7A" w:rsidRPr="00D327FD" w:rsidRDefault="00662C28" w:rsidP="00990F7A">
      <w:pPr>
        <w:pStyle w:val="a7"/>
        <w:numPr>
          <w:ilvl w:val="0"/>
          <w:numId w:val="12"/>
        </w:numPr>
        <w:spacing w:after="0" w:line="240" w:lineRule="auto"/>
        <w:ind w:left="0" w:firstLine="709"/>
        <w:jc w:val="both"/>
        <w:rPr>
          <w:rFonts w:ascii="Times New Roman" w:hAnsi="Times New Roman" w:cs="Times New Roman"/>
          <w:sz w:val="24"/>
          <w:szCs w:val="24"/>
          <w:lang w:val="en-US"/>
        </w:rPr>
      </w:pPr>
      <w:r w:rsidRPr="00662C28">
        <w:rPr>
          <w:rFonts w:ascii="Times New Roman" w:hAnsi="Times New Roman" w:cs="Times New Roman"/>
          <w:i/>
          <w:iCs/>
          <w:sz w:val="24"/>
          <w:szCs w:val="24"/>
          <w:lang w:val="en-US"/>
        </w:rPr>
        <w:t>Reuters: Russia has resumed full oil supplies to India.</w:t>
      </w:r>
      <w:r w:rsidR="00990F7A" w:rsidRPr="00662C28">
        <w:rPr>
          <w:rFonts w:ascii="Times New Roman" w:hAnsi="Times New Roman" w:cs="Times New Roman"/>
          <w:i/>
          <w:iCs/>
          <w:sz w:val="24"/>
          <w:szCs w:val="24"/>
          <w:lang w:val="en-US"/>
        </w:rPr>
        <w:t xml:space="preserve"> BFM</w:t>
      </w:r>
      <w:r w:rsidR="00990F7A" w:rsidRPr="00D327FD">
        <w:rPr>
          <w:rFonts w:ascii="Times New Roman" w:hAnsi="Times New Roman" w:cs="Times New Roman"/>
          <w:i/>
          <w:iCs/>
          <w:sz w:val="24"/>
          <w:szCs w:val="24"/>
          <w:lang w:val="en-US"/>
        </w:rPr>
        <w:t>.</w:t>
      </w:r>
      <w:r w:rsidR="00990F7A" w:rsidRPr="00662C28">
        <w:rPr>
          <w:rFonts w:ascii="Times New Roman" w:hAnsi="Times New Roman" w:cs="Times New Roman"/>
          <w:i/>
          <w:iCs/>
          <w:sz w:val="24"/>
          <w:szCs w:val="24"/>
          <w:lang w:val="en-US"/>
        </w:rPr>
        <w:t>RU</w:t>
      </w:r>
      <w:r w:rsidR="00990F7A" w:rsidRPr="00D327FD">
        <w:rPr>
          <w:rFonts w:ascii="Times New Roman" w:hAnsi="Times New Roman" w:cs="Times New Roman"/>
          <w:i/>
          <w:iCs/>
          <w:sz w:val="24"/>
          <w:szCs w:val="24"/>
          <w:lang w:val="en-US"/>
        </w:rPr>
        <w:t>.</w:t>
      </w:r>
      <w:r w:rsidR="00990F7A" w:rsidRPr="00D327FD">
        <w:rPr>
          <w:rFonts w:ascii="Times New Roman" w:hAnsi="Times New Roman" w:cs="Times New Roman"/>
          <w:sz w:val="24"/>
          <w:szCs w:val="24"/>
          <w:lang w:val="en-US"/>
        </w:rPr>
        <w:t xml:space="preserve"> </w:t>
      </w:r>
      <w:r>
        <w:rPr>
          <w:rFonts w:ascii="Times New Roman" w:hAnsi="Times New Roman" w:cs="Times New Roman"/>
          <w:sz w:val="24"/>
          <w:szCs w:val="24"/>
          <w:lang w:val="en-US"/>
        </w:rPr>
        <w:t>Available</w:t>
      </w:r>
      <w:r w:rsidRPr="00990F7A">
        <w:rPr>
          <w:rFonts w:ascii="Times New Roman" w:hAnsi="Times New Roman" w:cs="Times New Roman"/>
          <w:sz w:val="24"/>
          <w:szCs w:val="24"/>
          <w:lang w:val="en-US"/>
        </w:rPr>
        <w:t xml:space="preserve"> </w:t>
      </w:r>
      <w:r>
        <w:rPr>
          <w:rFonts w:ascii="Times New Roman" w:hAnsi="Times New Roman" w:cs="Times New Roman"/>
          <w:sz w:val="24"/>
          <w:szCs w:val="24"/>
          <w:lang w:val="en-US"/>
        </w:rPr>
        <w:t>at</w:t>
      </w:r>
      <w:r w:rsidR="00990F7A" w:rsidRPr="00D327FD">
        <w:rPr>
          <w:rFonts w:ascii="Times New Roman" w:hAnsi="Times New Roman" w:cs="Times New Roman"/>
          <w:sz w:val="24"/>
          <w:szCs w:val="24"/>
          <w:lang w:val="en-US"/>
        </w:rPr>
        <w:t xml:space="preserve">: </w:t>
      </w:r>
      <w:hyperlink r:id="rId17" w:history="1">
        <w:r w:rsidR="00990F7A" w:rsidRPr="00337FB7">
          <w:rPr>
            <w:rStyle w:val="ac"/>
            <w:rFonts w:ascii="Times New Roman" w:hAnsi="Times New Roman" w:cs="Times New Roman"/>
            <w:sz w:val="24"/>
            <w:szCs w:val="24"/>
            <w:lang w:val="en-US"/>
          </w:rPr>
          <w:t>https</w:t>
        </w:r>
        <w:r w:rsidR="00990F7A" w:rsidRPr="00D327FD">
          <w:rPr>
            <w:rStyle w:val="ac"/>
            <w:rFonts w:ascii="Times New Roman" w:hAnsi="Times New Roman" w:cs="Times New Roman"/>
            <w:sz w:val="24"/>
            <w:szCs w:val="24"/>
            <w:lang w:val="en-US"/>
          </w:rPr>
          <w:t>://</w:t>
        </w:r>
        <w:r w:rsidR="00990F7A" w:rsidRPr="00337FB7">
          <w:rPr>
            <w:rStyle w:val="ac"/>
            <w:rFonts w:ascii="Times New Roman" w:hAnsi="Times New Roman" w:cs="Times New Roman"/>
            <w:sz w:val="24"/>
            <w:szCs w:val="24"/>
            <w:lang w:val="en-US"/>
          </w:rPr>
          <w:t>www</w:t>
        </w:r>
        <w:r w:rsidR="00990F7A" w:rsidRPr="00D327FD">
          <w:rPr>
            <w:rStyle w:val="ac"/>
            <w:rFonts w:ascii="Times New Roman" w:hAnsi="Times New Roman" w:cs="Times New Roman"/>
            <w:sz w:val="24"/>
            <w:szCs w:val="24"/>
            <w:lang w:val="en-US"/>
          </w:rPr>
          <w:t>.</w:t>
        </w:r>
        <w:r w:rsidR="00990F7A" w:rsidRPr="00337FB7">
          <w:rPr>
            <w:rStyle w:val="ac"/>
            <w:rFonts w:ascii="Times New Roman" w:hAnsi="Times New Roman" w:cs="Times New Roman"/>
            <w:sz w:val="24"/>
            <w:szCs w:val="24"/>
            <w:lang w:val="en-US"/>
          </w:rPr>
          <w:t>bfm</w:t>
        </w:r>
        <w:r w:rsidR="00990F7A" w:rsidRPr="00D327FD">
          <w:rPr>
            <w:rStyle w:val="ac"/>
            <w:rFonts w:ascii="Times New Roman" w:hAnsi="Times New Roman" w:cs="Times New Roman"/>
            <w:sz w:val="24"/>
            <w:szCs w:val="24"/>
            <w:lang w:val="en-US"/>
          </w:rPr>
          <w:t>.</w:t>
        </w:r>
        <w:r w:rsidR="00990F7A" w:rsidRPr="00337FB7">
          <w:rPr>
            <w:rStyle w:val="ac"/>
            <w:rFonts w:ascii="Times New Roman" w:hAnsi="Times New Roman" w:cs="Times New Roman"/>
            <w:sz w:val="24"/>
            <w:szCs w:val="24"/>
            <w:lang w:val="en-US"/>
          </w:rPr>
          <w:t>ru</w:t>
        </w:r>
        <w:r w:rsidR="00990F7A" w:rsidRPr="00D327FD">
          <w:rPr>
            <w:rStyle w:val="ac"/>
            <w:rFonts w:ascii="Times New Roman" w:hAnsi="Times New Roman" w:cs="Times New Roman"/>
            <w:sz w:val="24"/>
            <w:szCs w:val="24"/>
            <w:lang w:val="en-US"/>
          </w:rPr>
          <w:t>/</w:t>
        </w:r>
        <w:r w:rsidR="00990F7A" w:rsidRPr="00337FB7">
          <w:rPr>
            <w:rStyle w:val="ac"/>
            <w:rFonts w:ascii="Times New Roman" w:hAnsi="Times New Roman" w:cs="Times New Roman"/>
            <w:sz w:val="24"/>
            <w:szCs w:val="24"/>
            <w:lang w:val="en-US"/>
          </w:rPr>
          <w:t>news</w:t>
        </w:r>
        <w:r w:rsidR="00990F7A" w:rsidRPr="00D327FD">
          <w:rPr>
            <w:rStyle w:val="ac"/>
            <w:rFonts w:ascii="Times New Roman" w:hAnsi="Times New Roman" w:cs="Times New Roman"/>
            <w:sz w:val="24"/>
            <w:szCs w:val="24"/>
            <w:lang w:val="en-US"/>
          </w:rPr>
          <w:t>/569395</w:t>
        </w:r>
      </w:hyperlink>
    </w:p>
    <w:p w14:paraId="4AB3FBBB" w14:textId="65632C8D" w:rsidR="00990F7A" w:rsidRPr="00662C28" w:rsidRDefault="00662C28" w:rsidP="00990F7A">
      <w:pPr>
        <w:pStyle w:val="a7"/>
        <w:numPr>
          <w:ilvl w:val="0"/>
          <w:numId w:val="12"/>
        </w:numPr>
        <w:spacing w:after="0" w:line="240" w:lineRule="auto"/>
        <w:ind w:left="0" w:firstLine="709"/>
        <w:jc w:val="both"/>
        <w:rPr>
          <w:rFonts w:ascii="Times New Roman" w:hAnsi="Times New Roman" w:cs="Times New Roman"/>
          <w:sz w:val="24"/>
          <w:szCs w:val="24"/>
          <w:lang w:val="en-US"/>
        </w:rPr>
      </w:pPr>
      <w:r w:rsidRPr="00662C28">
        <w:rPr>
          <w:rFonts w:ascii="Times New Roman" w:hAnsi="Times New Roman" w:cs="Times New Roman"/>
          <w:i/>
          <w:iCs/>
          <w:sz w:val="24"/>
          <w:szCs w:val="24"/>
          <w:lang w:val="en-US"/>
        </w:rPr>
        <w:t>Hungary announced the resumption of oil supplies from Russia via the Druzhba oil pipeline.</w:t>
      </w:r>
      <w:r w:rsidR="00990F7A" w:rsidRPr="00662C28">
        <w:rPr>
          <w:rFonts w:ascii="Times New Roman" w:hAnsi="Times New Roman" w:cs="Times New Roman"/>
          <w:i/>
          <w:iCs/>
          <w:sz w:val="24"/>
          <w:szCs w:val="24"/>
          <w:lang w:val="en-US"/>
        </w:rPr>
        <w:t xml:space="preserve"> Forbes.</w:t>
      </w:r>
      <w:r w:rsidR="00990F7A" w:rsidRPr="00662C28">
        <w:rPr>
          <w:rFonts w:ascii="Times New Roman" w:hAnsi="Times New Roman" w:cs="Times New Roman"/>
          <w:sz w:val="24"/>
          <w:szCs w:val="24"/>
          <w:lang w:val="en-US"/>
        </w:rPr>
        <w:t xml:space="preserve"> </w:t>
      </w:r>
      <w:r>
        <w:rPr>
          <w:rFonts w:ascii="Times New Roman" w:hAnsi="Times New Roman" w:cs="Times New Roman"/>
          <w:sz w:val="24"/>
          <w:szCs w:val="24"/>
          <w:lang w:val="en-US"/>
        </w:rPr>
        <w:t>Available</w:t>
      </w:r>
      <w:r w:rsidRPr="00990F7A">
        <w:rPr>
          <w:rFonts w:ascii="Times New Roman" w:hAnsi="Times New Roman" w:cs="Times New Roman"/>
          <w:sz w:val="24"/>
          <w:szCs w:val="24"/>
          <w:lang w:val="en-US"/>
        </w:rPr>
        <w:t xml:space="preserve"> </w:t>
      </w:r>
      <w:r>
        <w:rPr>
          <w:rFonts w:ascii="Times New Roman" w:hAnsi="Times New Roman" w:cs="Times New Roman"/>
          <w:sz w:val="24"/>
          <w:szCs w:val="24"/>
          <w:lang w:val="en-US"/>
        </w:rPr>
        <w:t>at</w:t>
      </w:r>
      <w:r w:rsidRPr="00662C28">
        <w:rPr>
          <w:rFonts w:ascii="Times New Roman" w:hAnsi="Times New Roman" w:cs="Times New Roman"/>
          <w:sz w:val="24"/>
          <w:szCs w:val="24"/>
          <w:lang w:val="en-US"/>
        </w:rPr>
        <w:t>:</w:t>
      </w:r>
      <w:r w:rsidR="00990F7A" w:rsidRPr="00662C28">
        <w:rPr>
          <w:rFonts w:ascii="Times New Roman" w:hAnsi="Times New Roman" w:cs="Times New Roman"/>
          <w:sz w:val="24"/>
          <w:szCs w:val="24"/>
          <w:lang w:val="en-US"/>
        </w:rPr>
        <w:t xml:space="preserve"> </w:t>
      </w:r>
      <w:hyperlink r:id="rId18" w:history="1">
        <w:r w:rsidR="00990F7A" w:rsidRPr="00F9340E">
          <w:rPr>
            <w:rStyle w:val="ac"/>
            <w:rFonts w:ascii="Times New Roman" w:hAnsi="Times New Roman" w:cs="Times New Roman"/>
            <w:sz w:val="24"/>
            <w:szCs w:val="24"/>
            <w:lang w:val="en-US"/>
          </w:rPr>
          <w:t>https</w:t>
        </w:r>
        <w:r w:rsidR="00990F7A" w:rsidRPr="00662C28">
          <w:rPr>
            <w:rStyle w:val="ac"/>
            <w:rFonts w:ascii="Times New Roman" w:hAnsi="Times New Roman" w:cs="Times New Roman"/>
            <w:sz w:val="24"/>
            <w:szCs w:val="24"/>
            <w:lang w:val="en-US"/>
          </w:rPr>
          <w:t>://</w:t>
        </w:r>
        <w:r w:rsidR="00990F7A" w:rsidRPr="00F9340E">
          <w:rPr>
            <w:rStyle w:val="ac"/>
            <w:rFonts w:ascii="Times New Roman" w:hAnsi="Times New Roman" w:cs="Times New Roman"/>
            <w:sz w:val="24"/>
            <w:szCs w:val="24"/>
            <w:lang w:val="en-US"/>
          </w:rPr>
          <w:t>www</w:t>
        </w:r>
        <w:r w:rsidR="00990F7A" w:rsidRPr="00662C28">
          <w:rPr>
            <w:rStyle w:val="ac"/>
            <w:rFonts w:ascii="Times New Roman" w:hAnsi="Times New Roman" w:cs="Times New Roman"/>
            <w:sz w:val="24"/>
            <w:szCs w:val="24"/>
            <w:lang w:val="en-US"/>
          </w:rPr>
          <w:t>.</w:t>
        </w:r>
        <w:r w:rsidR="00990F7A" w:rsidRPr="00F9340E">
          <w:rPr>
            <w:rStyle w:val="ac"/>
            <w:rFonts w:ascii="Times New Roman" w:hAnsi="Times New Roman" w:cs="Times New Roman"/>
            <w:sz w:val="24"/>
            <w:szCs w:val="24"/>
            <w:lang w:val="en-US"/>
          </w:rPr>
          <w:t>forbes</w:t>
        </w:r>
        <w:r w:rsidR="00990F7A" w:rsidRPr="00662C28">
          <w:rPr>
            <w:rStyle w:val="ac"/>
            <w:rFonts w:ascii="Times New Roman" w:hAnsi="Times New Roman" w:cs="Times New Roman"/>
            <w:sz w:val="24"/>
            <w:szCs w:val="24"/>
            <w:lang w:val="en-US"/>
          </w:rPr>
          <w:t>.</w:t>
        </w:r>
        <w:r w:rsidR="00990F7A" w:rsidRPr="00F9340E">
          <w:rPr>
            <w:rStyle w:val="ac"/>
            <w:rFonts w:ascii="Times New Roman" w:hAnsi="Times New Roman" w:cs="Times New Roman"/>
            <w:sz w:val="24"/>
            <w:szCs w:val="24"/>
            <w:lang w:val="en-US"/>
          </w:rPr>
          <w:t>ru</w:t>
        </w:r>
        <w:r w:rsidR="00990F7A" w:rsidRPr="00662C28">
          <w:rPr>
            <w:rStyle w:val="ac"/>
            <w:rFonts w:ascii="Times New Roman" w:hAnsi="Times New Roman" w:cs="Times New Roman"/>
            <w:sz w:val="24"/>
            <w:szCs w:val="24"/>
            <w:lang w:val="en-US"/>
          </w:rPr>
          <w:t>/</w:t>
        </w:r>
        <w:r w:rsidR="00990F7A" w:rsidRPr="00F9340E">
          <w:rPr>
            <w:rStyle w:val="ac"/>
            <w:rFonts w:ascii="Times New Roman" w:hAnsi="Times New Roman" w:cs="Times New Roman"/>
            <w:sz w:val="24"/>
            <w:szCs w:val="24"/>
            <w:lang w:val="en-US"/>
          </w:rPr>
          <w:t>biznes</w:t>
        </w:r>
        <w:r w:rsidR="00990F7A" w:rsidRPr="00662C28">
          <w:rPr>
            <w:rStyle w:val="ac"/>
            <w:rFonts w:ascii="Times New Roman" w:hAnsi="Times New Roman" w:cs="Times New Roman"/>
            <w:sz w:val="24"/>
            <w:szCs w:val="24"/>
            <w:lang w:val="en-US"/>
          </w:rPr>
          <w:t>/532510-</w:t>
        </w:r>
        <w:r w:rsidR="00990F7A" w:rsidRPr="00F9340E">
          <w:rPr>
            <w:rStyle w:val="ac"/>
            <w:rFonts w:ascii="Times New Roman" w:hAnsi="Times New Roman" w:cs="Times New Roman"/>
            <w:sz w:val="24"/>
            <w:szCs w:val="24"/>
            <w:lang w:val="en-US"/>
          </w:rPr>
          <w:t>v</w:t>
        </w:r>
        <w:r w:rsidR="00990F7A" w:rsidRPr="00662C28">
          <w:rPr>
            <w:rStyle w:val="ac"/>
            <w:rFonts w:ascii="Times New Roman" w:hAnsi="Times New Roman" w:cs="Times New Roman"/>
            <w:sz w:val="24"/>
            <w:szCs w:val="24"/>
            <w:lang w:val="en-US"/>
          </w:rPr>
          <w:t>-</w:t>
        </w:r>
        <w:r w:rsidR="00990F7A" w:rsidRPr="00F9340E">
          <w:rPr>
            <w:rStyle w:val="ac"/>
            <w:rFonts w:ascii="Times New Roman" w:hAnsi="Times New Roman" w:cs="Times New Roman"/>
            <w:sz w:val="24"/>
            <w:szCs w:val="24"/>
            <w:lang w:val="en-US"/>
          </w:rPr>
          <w:t>vengrii</w:t>
        </w:r>
        <w:r w:rsidR="00990F7A" w:rsidRPr="00662C28">
          <w:rPr>
            <w:rStyle w:val="ac"/>
            <w:rFonts w:ascii="Times New Roman" w:hAnsi="Times New Roman" w:cs="Times New Roman"/>
            <w:sz w:val="24"/>
            <w:szCs w:val="24"/>
            <w:lang w:val="en-US"/>
          </w:rPr>
          <w:t>-</w:t>
        </w:r>
        <w:r w:rsidR="00990F7A" w:rsidRPr="00F9340E">
          <w:rPr>
            <w:rStyle w:val="ac"/>
            <w:rFonts w:ascii="Times New Roman" w:hAnsi="Times New Roman" w:cs="Times New Roman"/>
            <w:sz w:val="24"/>
            <w:szCs w:val="24"/>
            <w:lang w:val="en-US"/>
          </w:rPr>
          <w:t>soobsili</w:t>
        </w:r>
        <w:r w:rsidR="00990F7A" w:rsidRPr="00662C28">
          <w:rPr>
            <w:rStyle w:val="ac"/>
            <w:rFonts w:ascii="Times New Roman" w:hAnsi="Times New Roman" w:cs="Times New Roman"/>
            <w:sz w:val="24"/>
            <w:szCs w:val="24"/>
            <w:lang w:val="en-US"/>
          </w:rPr>
          <w:t>-</w:t>
        </w:r>
        <w:r w:rsidR="00990F7A" w:rsidRPr="00F9340E">
          <w:rPr>
            <w:rStyle w:val="ac"/>
            <w:rFonts w:ascii="Times New Roman" w:hAnsi="Times New Roman" w:cs="Times New Roman"/>
            <w:sz w:val="24"/>
            <w:szCs w:val="24"/>
            <w:lang w:val="en-US"/>
          </w:rPr>
          <w:t>o</w:t>
        </w:r>
        <w:r w:rsidR="00990F7A" w:rsidRPr="00662C28">
          <w:rPr>
            <w:rStyle w:val="ac"/>
            <w:rFonts w:ascii="Times New Roman" w:hAnsi="Times New Roman" w:cs="Times New Roman"/>
            <w:sz w:val="24"/>
            <w:szCs w:val="24"/>
            <w:lang w:val="en-US"/>
          </w:rPr>
          <w:t>-</w:t>
        </w:r>
        <w:r w:rsidR="00990F7A" w:rsidRPr="00F9340E">
          <w:rPr>
            <w:rStyle w:val="ac"/>
            <w:rFonts w:ascii="Times New Roman" w:hAnsi="Times New Roman" w:cs="Times New Roman"/>
            <w:sz w:val="24"/>
            <w:szCs w:val="24"/>
            <w:lang w:val="en-US"/>
          </w:rPr>
          <w:t>vozobnovlenii</w:t>
        </w:r>
        <w:r w:rsidR="00990F7A" w:rsidRPr="00662C28">
          <w:rPr>
            <w:rStyle w:val="ac"/>
            <w:rFonts w:ascii="Times New Roman" w:hAnsi="Times New Roman" w:cs="Times New Roman"/>
            <w:sz w:val="24"/>
            <w:szCs w:val="24"/>
            <w:lang w:val="en-US"/>
          </w:rPr>
          <w:t>-</w:t>
        </w:r>
        <w:r w:rsidR="00990F7A" w:rsidRPr="00F9340E">
          <w:rPr>
            <w:rStyle w:val="ac"/>
            <w:rFonts w:ascii="Times New Roman" w:hAnsi="Times New Roman" w:cs="Times New Roman"/>
            <w:sz w:val="24"/>
            <w:szCs w:val="24"/>
            <w:lang w:val="en-US"/>
          </w:rPr>
          <w:t>postavok</w:t>
        </w:r>
        <w:r w:rsidR="00990F7A" w:rsidRPr="00662C28">
          <w:rPr>
            <w:rStyle w:val="ac"/>
            <w:rFonts w:ascii="Times New Roman" w:hAnsi="Times New Roman" w:cs="Times New Roman"/>
            <w:sz w:val="24"/>
            <w:szCs w:val="24"/>
            <w:lang w:val="en-US"/>
          </w:rPr>
          <w:t>-</w:t>
        </w:r>
        <w:r w:rsidR="00990F7A" w:rsidRPr="00F9340E">
          <w:rPr>
            <w:rStyle w:val="ac"/>
            <w:rFonts w:ascii="Times New Roman" w:hAnsi="Times New Roman" w:cs="Times New Roman"/>
            <w:sz w:val="24"/>
            <w:szCs w:val="24"/>
            <w:lang w:val="en-US"/>
          </w:rPr>
          <w:t>nefti</w:t>
        </w:r>
        <w:r w:rsidR="00990F7A" w:rsidRPr="00662C28">
          <w:rPr>
            <w:rStyle w:val="ac"/>
            <w:rFonts w:ascii="Times New Roman" w:hAnsi="Times New Roman" w:cs="Times New Roman"/>
            <w:sz w:val="24"/>
            <w:szCs w:val="24"/>
            <w:lang w:val="en-US"/>
          </w:rPr>
          <w:t>-</w:t>
        </w:r>
        <w:r w:rsidR="00990F7A" w:rsidRPr="00F9340E">
          <w:rPr>
            <w:rStyle w:val="ac"/>
            <w:rFonts w:ascii="Times New Roman" w:hAnsi="Times New Roman" w:cs="Times New Roman"/>
            <w:sz w:val="24"/>
            <w:szCs w:val="24"/>
            <w:lang w:val="en-US"/>
          </w:rPr>
          <w:t>iz</w:t>
        </w:r>
        <w:r w:rsidR="00990F7A" w:rsidRPr="00662C28">
          <w:rPr>
            <w:rStyle w:val="ac"/>
            <w:rFonts w:ascii="Times New Roman" w:hAnsi="Times New Roman" w:cs="Times New Roman"/>
            <w:sz w:val="24"/>
            <w:szCs w:val="24"/>
            <w:lang w:val="en-US"/>
          </w:rPr>
          <w:t>-</w:t>
        </w:r>
        <w:r w:rsidR="00990F7A" w:rsidRPr="00F9340E">
          <w:rPr>
            <w:rStyle w:val="ac"/>
            <w:rFonts w:ascii="Times New Roman" w:hAnsi="Times New Roman" w:cs="Times New Roman"/>
            <w:sz w:val="24"/>
            <w:szCs w:val="24"/>
            <w:lang w:val="en-US"/>
          </w:rPr>
          <w:t>rossii</w:t>
        </w:r>
        <w:r w:rsidR="00990F7A" w:rsidRPr="00662C28">
          <w:rPr>
            <w:rStyle w:val="ac"/>
            <w:rFonts w:ascii="Times New Roman" w:hAnsi="Times New Roman" w:cs="Times New Roman"/>
            <w:sz w:val="24"/>
            <w:szCs w:val="24"/>
            <w:lang w:val="en-US"/>
          </w:rPr>
          <w:t>-</w:t>
        </w:r>
        <w:r w:rsidR="00990F7A" w:rsidRPr="00F9340E">
          <w:rPr>
            <w:rStyle w:val="ac"/>
            <w:rFonts w:ascii="Times New Roman" w:hAnsi="Times New Roman" w:cs="Times New Roman"/>
            <w:sz w:val="24"/>
            <w:szCs w:val="24"/>
            <w:lang w:val="en-US"/>
          </w:rPr>
          <w:t>po</w:t>
        </w:r>
        <w:r w:rsidR="00990F7A" w:rsidRPr="00662C28">
          <w:rPr>
            <w:rStyle w:val="ac"/>
            <w:rFonts w:ascii="Times New Roman" w:hAnsi="Times New Roman" w:cs="Times New Roman"/>
            <w:sz w:val="24"/>
            <w:szCs w:val="24"/>
            <w:lang w:val="en-US"/>
          </w:rPr>
          <w:t>-</w:t>
        </w:r>
        <w:r w:rsidR="00990F7A" w:rsidRPr="00F9340E">
          <w:rPr>
            <w:rStyle w:val="ac"/>
            <w:rFonts w:ascii="Times New Roman" w:hAnsi="Times New Roman" w:cs="Times New Roman"/>
            <w:sz w:val="24"/>
            <w:szCs w:val="24"/>
            <w:lang w:val="en-US"/>
          </w:rPr>
          <w:t>nefteprovodu</w:t>
        </w:r>
        <w:r w:rsidR="00990F7A" w:rsidRPr="00662C28">
          <w:rPr>
            <w:rStyle w:val="ac"/>
            <w:rFonts w:ascii="Times New Roman" w:hAnsi="Times New Roman" w:cs="Times New Roman"/>
            <w:sz w:val="24"/>
            <w:szCs w:val="24"/>
            <w:lang w:val="en-US"/>
          </w:rPr>
          <w:t>-</w:t>
        </w:r>
        <w:r w:rsidR="00990F7A" w:rsidRPr="00F9340E">
          <w:rPr>
            <w:rStyle w:val="ac"/>
            <w:rFonts w:ascii="Times New Roman" w:hAnsi="Times New Roman" w:cs="Times New Roman"/>
            <w:sz w:val="24"/>
            <w:szCs w:val="24"/>
            <w:lang w:val="en-US"/>
          </w:rPr>
          <w:t>druzba</w:t>
        </w:r>
      </w:hyperlink>
    </w:p>
    <w:p w14:paraId="75CD203A" w14:textId="110A188B" w:rsidR="00990F7A" w:rsidRPr="00662C28" w:rsidRDefault="00662C28" w:rsidP="00990F7A">
      <w:pPr>
        <w:pStyle w:val="a7"/>
        <w:numPr>
          <w:ilvl w:val="0"/>
          <w:numId w:val="12"/>
        </w:numPr>
        <w:spacing w:after="0" w:line="240" w:lineRule="auto"/>
        <w:ind w:left="0" w:firstLine="709"/>
        <w:jc w:val="both"/>
        <w:rPr>
          <w:rFonts w:ascii="Times New Roman" w:hAnsi="Times New Roman" w:cs="Times New Roman"/>
          <w:sz w:val="24"/>
          <w:szCs w:val="24"/>
          <w:lang w:val="en-US"/>
        </w:rPr>
      </w:pPr>
      <w:r w:rsidRPr="00662C28">
        <w:rPr>
          <w:rFonts w:ascii="Times New Roman" w:hAnsi="Times New Roman" w:cs="Times New Roman"/>
          <w:i/>
          <w:iCs/>
          <w:sz w:val="24"/>
          <w:szCs w:val="24"/>
          <w:lang w:val="en-US"/>
        </w:rPr>
        <w:t>Oil supply via Druzhba to Slovakia was restored. RIA Novosti</w:t>
      </w:r>
      <w:r w:rsidR="00990F7A" w:rsidRPr="00662C28">
        <w:rPr>
          <w:rFonts w:ascii="Times New Roman" w:hAnsi="Times New Roman" w:cs="Times New Roman"/>
          <w:i/>
          <w:iCs/>
          <w:sz w:val="24"/>
          <w:szCs w:val="24"/>
          <w:lang w:val="en-US"/>
        </w:rPr>
        <w:t>.</w:t>
      </w:r>
      <w:r w:rsidR="00990F7A" w:rsidRPr="00662C28">
        <w:rPr>
          <w:rFonts w:ascii="Times New Roman" w:hAnsi="Times New Roman" w:cs="Times New Roman"/>
          <w:sz w:val="24"/>
          <w:szCs w:val="24"/>
          <w:lang w:val="en-US"/>
        </w:rPr>
        <w:t xml:space="preserve"> </w:t>
      </w:r>
      <w:r>
        <w:rPr>
          <w:rFonts w:ascii="Times New Roman" w:hAnsi="Times New Roman" w:cs="Times New Roman"/>
          <w:sz w:val="24"/>
          <w:szCs w:val="24"/>
          <w:lang w:val="en-US"/>
        </w:rPr>
        <w:t>Available</w:t>
      </w:r>
      <w:r w:rsidRPr="00990F7A">
        <w:rPr>
          <w:rFonts w:ascii="Times New Roman" w:hAnsi="Times New Roman" w:cs="Times New Roman"/>
          <w:sz w:val="24"/>
          <w:szCs w:val="24"/>
          <w:lang w:val="en-US"/>
        </w:rPr>
        <w:t xml:space="preserve"> </w:t>
      </w:r>
      <w:r>
        <w:rPr>
          <w:rFonts w:ascii="Times New Roman" w:hAnsi="Times New Roman" w:cs="Times New Roman"/>
          <w:sz w:val="24"/>
          <w:szCs w:val="24"/>
          <w:lang w:val="en-US"/>
        </w:rPr>
        <w:t>at</w:t>
      </w:r>
      <w:r w:rsidRPr="00662C28">
        <w:rPr>
          <w:rFonts w:ascii="Times New Roman" w:hAnsi="Times New Roman" w:cs="Times New Roman"/>
          <w:sz w:val="24"/>
          <w:szCs w:val="24"/>
          <w:lang w:val="en-US"/>
        </w:rPr>
        <w:t>:</w:t>
      </w:r>
      <w:r w:rsidR="00990F7A" w:rsidRPr="00662C28">
        <w:rPr>
          <w:rFonts w:ascii="Times New Roman" w:hAnsi="Times New Roman" w:cs="Times New Roman"/>
          <w:sz w:val="24"/>
          <w:szCs w:val="24"/>
          <w:lang w:val="en-US"/>
        </w:rPr>
        <w:t xml:space="preserve">  </w:t>
      </w:r>
      <w:hyperlink r:id="rId19" w:history="1">
        <w:r w:rsidR="00990F7A" w:rsidRPr="00662C28">
          <w:rPr>
            <w:rStyle w:val="ac"/>
            <w:rFonts w:ascii="Times New Roman" w:hAnsi="Times New Roman" w:cs="Times New Roman"/>
            <w:sz w:val="24"/>
            <w:szCs w:val="24"/>
            <w:lang w:val="en-US"/>
          </w:rPr>
          <w:t>https://ria.ru/20250312/neft-2004511316.html</w:t>
        </w:r>
      </w:hyperlink>
    </w:p>
    <w:p w14:paraId="595A5578" w14:textId="49ED5AB3" w:rsidR="00990F7A" w:rsidRPr="00662C28" w:rsidRDefault="00662C28" w:rsidP="00990F7A">
      <w:pPr>
        <w:pStyle w:val="a7"/>
        <w:numPr>
          <w:ilvl w:val="0"/>
          <w:numId w:val="12"/>
        </w:numPr>
        <w:spacing w:after="0" w:line="240" w:lineRule="auto"/>
        <w:ind w:left="0" w:firstLine="709"/>
        <w:jc w:val="both"/>
        <w:rPr>
          <w:rFonts w:ascii="Times New Roman" w:hAnsi="Times New Roman" w:cs="Times New Roman"/>
          <w:sz w:val="24"/>
          <w:szCs w:val="24"/>
          <w:lang w:val="en-US"/>
        </w:rPr>
      </w:pPr>
      <w:r w:rsidRPr="00662C28">
        <w:rPr>
          <w:rFonts w:ascii="Times New Roman" w:hAnsi="Times New Roman" w:cs="Times New Roman"/>
          <w:i/>
          <w:iCs/>
          <w:sz w:val="24"/>
          <w:szCs w:val="24"/>
          <w:lang w:val="en-US"/>
        </w:rPr>
        <w:t>Experts talked about ways to supply oil to China.</w:t>
      </w:r>
      <w:r w:rsidR="00990F7A" w:rsidRPr="00662C28">
        <w:rPr>
          <w:rFonts w:ascii="Times New Roman" w:hAnsi="Times New Roman" w:cs="Times New Roman"/>
          <w:sz w:val="24"/>
          <w:szCs w:val="24"/>
          <w:lang w:val="en-US"/>
        </w:rPr>
        <w:t xml:space="preserve"> </w:t>
      </w:r>
      <w:r w:rsidRPr="00662C28">
        <w:rPr>
          <w:rFonts w:ascii="Times New Roman" w:hAnsi="Times New Roman" w:cs="Times New Roman"/>
          <w:i/>
          <w:iCs/>
          <w:sz w:val="24"/>
          <w:szCs w:val="24"/>
          <w:lang w:val="en-US"/>
        </w:rPr>
        <w:t>RIA Novosti.</w:t>
      </w:r>
      <w:r w:rsidRPr="00662C28">
        <w:rPr>
          <w:rFonts w:ascii="Times New Roman" w:hAnsi="Times New Roman" w:cs="Times New Roman"/>
          <w:sz w:val="24"/>
          <w:szCs w:val="24"/>
          <w:lang w:val="en-US"/>
        </w:rPr>
        <w:t xml:space="preserve"> </w:t>
      </w:r>
      <w:r>
        <w:rPr>
          <w:rFonts w:ascii="Times New Roman" w:hAnsi="Times New Roman" w:cs="Times New Roman"/>
          <w:sz w:val="24"/>
          <w:szCs w:val="24"/>
          <w:lang w:val="en-US"/>
        </w:rPr>
        <w:t>Available</w:t>
      </w:r>
      <w:r w:rsidRPr="00990F7A">
        <w:rPr>
          <w:rFonts w:ascii="Times New Roman" w:hAnsi="Times New Roman" w:cs="Times New Roman"/>
          <w:sz w:val="24"/>
          <w:szCs w:val="24"/>
          <w:lang w:val="en-US"/>
        </w:rPr>
        <w:t xml:space="preserve"> </w:t>
      </w:r>
      <w:r>
        <w:rPr>
          <w:rFonts w:ascii="Times New Roman" w:hAnsi="Times New Roman" w:cs="Times New Roman"/>
          <w:sz w:val="24"/>
          <w:szCs w:val="24"/>
          <w:lang w:val="en-US"/>
        </w:rPr>
        <w:t>at</w:t>
      </w:r>
      <w:r w:rsidRPr="00662C28">
        <w:rPr>
          <w:rFonts w:ascii="Times New Roman" w:hAnsi="Times New Roman" w:cs="Times New Roman"/>
          <w:sz w:val="24"/>
          <w:szCs w:val="24"/>
          <w:lang w:val="en-US"/>
        </w:rPr>
        <w:t>:</w:t>
      </w:r>
      <w:r w:rsidR="00990F7A" w:rsidRPr="00662C28">
        <w:rPr>
          <w:rFonts w:ascii="Times New Roman" w:hAnsi="Times New Roman" w:cs="Times New Roman"/>
          <w:sz w:val="24"/>
          <w:szCs w:val="24"/>
          <w:lang w:val="en-US"/>
        </w:rPr>
        <w:t xml:space="preserve">  </w:t>
      </w:r>
      <w:hyperlink r:id="rId20" w:history="1">
        <w:r w:rsidR="00990F7A" w:rsidRPr="00662C28">
          <w:rPr>
            <w:rStyle w:val="ac"/>
            <w:rFonts w:ascii="Times New Roman" w:hAnsi="Times New Roman" w:cs="Times New Roman"/>
            <w:sz w:val="24"/>
            <w:szCs w:val="24"/>
            <w:lang w:val="en-US"/>
          </w:rPr>
          <w:t>https://ria.ru/20240831/neft-1969625662.html</w:t>
        </w:r>
      </w:hyperlink>
    </w:p>
    <w:p w14:paraId="798DB4EE" w14:textId="46B17EAA" w:rsidR="00990F7A" w:rsidRPr="00BB51AB" w:rsidRDefault="00662C28" w:rsidP="00990F7A">
      <w:pPr>
        <w:pStyle w:val="a7"/>
        <w:numPr>
          <w:ilvl w:val="0"/>
          <w:numId w:val="12"/>
        </w:numPr>
        <w:spacing w:after="0" w:line="240" w:lineRule="auto"/>
        <w:ind w:left="0" w:firstLine="709"/>
        <w:rPr>
          <w:rFonts w:ascii="Times New Roman" w:hAnsi="Times New Roman" w:cs="Times New Roman"/>
          <w:sz w:val="24"/>
          <w:szCs w:val="24"/>
        </w:rPr>
      </w:pPr>
      <w:proofErr w:type="spellStart"/>
      <w:r w:rsidRPr="00662C28">
        <w:rPr>
          <w:rFonts w:ascii="Times New Roman" w:hAnsi="Times New Roman" w:cs="Times New Roman"/>
          <w:i/>
          <w:iCs/>
          <w:sz w:val="24"/>
          <w:szCs w:val="24"/>
          <w:lang w:val="en-US"/>
        </w:rPr>
        <w:t>Yanioglo</w:t>
      </w:r>
      <w:proofErr w:type="spellEnd"/>
      <w:r w:rsidRPr="00662C28">
        <w:rPr>
          <w:rFonts w:ascii="Times New Roman" w:hAnsi="Times New Roman" w:cs="Times New Roman"/>
          <w:i/>
          <w:iCs/>
          <w:sz w:val="24"/>
          <w:szCs w:val="24"/>
          <w:lang w:val="en-US"/>
        </w:rPr>
        <w:t xml:space="preserve"> A.</w:t>
      </w:r>
      <w:r w:rsidR="00990F7A" w:rsidRPr="00662C28">
        <w:rPr>
          <w:rFonts w:ascii="Times New Roman" w:hAnsi="Times New Roman" w:cs="Times New Roman"/>
          <w:i/>
          <w:iCs/>
          <w:sz w:val="24"/>
          <w:szCs w:val="24"/>
          <w:lang w:val="en-US"/>
        </w:rPr>
        <w:t xml:space="preserve"> </w:t>
      </w:r>
      <w:r w:rsidRPr="00662C28">
        <w:rPr>
          <w:rFonts w:ascii="Times New Roman" w:hAnsi="Times New Roman" w:cs="Times New Roman"/>
          <w:i/>
          <w:iCs/>
          <w:sz w:val="24"/>
          <w:szCs w:val="24"/>
          <w:lang w:val="en-US"/>
        </w:rPr>
        <w:t>Indicators for assessing the economic security of the enterprise.</w:t>
      </w:r>
      <w:r w:rsidR="00990F7A" w:rsidRPr="00662C28">
        <w:rPr>
          <w:rFonts w:ascii="Times New Roman" w:hAnsi="Times New Roman" w:cs="Times New Roman"/>
          <w:i/>
          <w:iCs/>
          <w:sz w:val="24"/>
          <w:szCs w:val="24"/>
          <w:lang w:val="en-US"/>
        </w:rPr>
        <w:t xml:space="preserve"> </w:t>
      </w:r>
      <w:proofErr w:type="spellStart"/>
      <w:r w:rsidR="00990F7A" w:rsidRPr="00662C28">
        <w:rPr>
          <w:rFonts w:ascii="Times New Roman" w:hAnsi="Times New Roman" w:cs="Times New Roman"/>
          <w:i/>
          <w:iCs/>
          <w:sz w:val="24"/>
          <w:szCs w:val="24"/>
          <w:lang w:val="en-US"/>
        </w:rPr>
        <w:t>Intelectus</w:t>
      </w:r>
      <w:proofErr w:type="spellEnd"/>
      <w:r w:rsidR="00990F7A" w:rsidRPr="00662C28">
        <w:rPr>
          <w:rFonts w:ascii="Times New Roman" w:hAnsi="Times New Roman" w:cs="Times New Roman"/>
          <w:i/>
          <w:iCs/>
          <w:sz w:val="24"/>
          <w:szCs w:val="24"/>
          <w:lang w:val="en-US"/>
        </w:rPr>
        <w:t xml:space="preserve"> 1/2015</w:t>
      </w:r>
      <w:r w:rsidR="00990F7A" w:rsidRPr="00662C28">
        <w:rPr>
          <w:rFonts w:ascii="Times New Roman" w:hAnsi="Times New Roman" w:cs="Times New Roman"/>
          <w:sz w:val="24"/>
          <w:szCs w:val="24"/>
          <w:lang w:val="en-US"/>
        </w:rPr>
        <w:t xml:space="preserve">. </w:t>
      </w:r>
      <w:r>
        <w:rPr>
          <w:rFonts w:ascii="Times New Roman" w:hAnsi="Times New Roman" w:cs="Times New Roman"/>
          <w:sz w:val="24"/>
          <w:szCs w:val="24"/>
          <w:lang w:val="en-US"/>
        </w:rPr>
        <w:t>Available</w:t>
      </w:r>
      <w:r w:rsidRPr="00990F7A">
        <w:rPr>
          <w:rFonts w:ascii="Times New Roman" w:hAnsi="Times New Roman" w:cs="Times New Roman"/>
          <w:sz w:val="24"/>
          <w:szCs w:val="24"/>
          <w:lang w:val="en-US"/>
        </w:rPr>
        <w:t xml:space="preserve"> </w:t>
      </w:r>
      <w:r>
        <w:rPr>
          <w:rFonts w:ascii="Times New Roman" w:hAnsi="Times New Roman" w:cs="Times New Roman"/>
          <w:sz w:val="24"/>
          <w:szCs w:val="24"/>
          <w:lang w:val="en-US"/>
        </w:rPr>
        <w:t>at</w:t>
      </w:r>
      <w:r w:rsidRPr="00662C28">
        <w:rPr>
          <w:rFonts w:ascii="Times New Roman" w:hAnsi="Times New Roman" w:cs="Times New Roman"/>
          <w:sz w:val="24"/>
          <w:szCs w:val="24"/>
          <w:lang w:val="en-US"/>
        </w:rPr>
        <w:t>:</w:t>
      </w:r>
      <w:r w:rsidR="00990F7A" w:rsidRPr="00B6240A">
        <w:rPr>
          <w:rFonts w:ascii="Times New Roman" w:hAnsi="Times New Roman" w:cs="Times New Roman"/>
          <w:sz w:val="24"/>
          <w:szCs w:val="24"/>
        </w:rPr>
        <w:t xml:space="preserve"> </w:t>
      </w:r>
      <w:r w:rsidR="00990F7A" w:rsidRPr="00BB51AB">
        <w:rPr>
          <w:rFonts w:ascii="Times New Roman" w:hAnsi="Times New Roman" w:cs="Times New Roman"/>
          <w:sz w:val="24"/>
          <w:szCs w:val="24"/>
        </w:rPr>
        <w:t>https://clck.ru/3HgiTX</w:t>
      </w:r>
    </w:p>
    <w:p w14:paraId="02130E04" w14:textId="77777777" w:rsidR="00990F7A" w:rsidRPr="00662C28" w:rsidRDefault="00990F7A" w:rsidP="00990F7A">
      <w:pPr>
        <w:spacing w:after="0" w:line="240" w:lineRule="auto"/>
        <w:ind w:firstLine="709"/>
        <w:contextualSpacing/>
        <w:jc w:val="center"/>
        <w:rPr>
          <w:b/>
          <w:bCs/>
        </w:rPr>
      </w:pPr>
    </w:p>
    <w:sectPr w:rsidR="00990F7A" w:rsidRPr="00662C28" w:rsidSect="00D327FD">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6E4170"/>
    <w:multiLevelType w:val="hybridMultilevel"/>
    <w:tmpl w:val="617428FC"/>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5372347"/>
    <w:multiLevelType w:val="hybridMultilevel"/>
    <w:tmpl w:val="0E400782"/>
    <w:lvl w:ilvl="0" w:tplc="B73ACCFA">
      <w:start w:val="1"/>
      <w:numFmt w:val="decimal"/>
      <w:lvlText w:val="%1."/>
      <w:lvlJc w:val="left"/>
      <w:pPr>
        <w:ind w:left="1069" w:hanging="360"/>
      </w:pPr>
      <w:rPr>
        <w:rFonts w:hint="default"/>
        <w:i/>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8DA2917"/>
    <w:multiLevelType w:val="hybridMultilevel"/>
    <w:tmpl w:val="4F780410"/>
    <w:lvl w:ilvl="0" w:tplc="1D70962A">
      <w:start w:val="1"/>
      <w:numFmt w:val="decimal"/>
      <w:lvlText w:val="%1."/>
      <w:lvlJc w:val="left"/>
      <w:pPr>
        <w:ind w:left="1069" w:hanging="360"/>
      </w:pPr>
      <w:rPr>
        <w:rFonts w:hint="default"/>
        <w:b/>
        <w:bCs/>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F193E51"/>
    <w:multiLevelType w:val="hybridMultilevel"/>
    <w:tmpl w:val="5C7421E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209C4588"/>
    <w:multiLevelType w:val="hybridMultilevel"/>
    <w:tmpl w:val="69F668EE"/>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5" w15:restartNumberingAfterBreak="0">
    <w:nsid w:val="2BBB555C"/>
    <w:multiLevelType w:val="hybridMultilevel"/>
    <w:tmpl w:val="EB28DAC0"/>
    <w:lvl w:ilvl="0" w:tplc="04190001">
      <w:start w:val="1"/>
      <w:numFmt w:val="bullet"/>
      <w:lvlText w:val=""/>
      <w:lvlJc w:val="left"/>
      <w:pPr>
        <w:ind w:left="1789" w:hanging="360"/>
      </w:pPr>
      <w:rPr>
        <w:rFonts w:ascii="Symbol" w:hAnsi="Symbol"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6" w15:restartNumberingAfterBreak="0">
    <w:nsid w:val="3BDC28B9"/>
    <w:multiLevelType w:val="hybridMultilevel"/>
    <w:tmpl w:val="DA9AD03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9F454C5"/>
    <w:multiLevelType w:val="hybridMultilevel"/>
    <w:tmpl w:val="8F8A064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548C3A5F"/>
    <w:multiLevelType w:val="hybridMultilevel"/>
    <w:tmpl w:val="DDEEA664"/>
    <w:lvl w:ilvl="0" w:tplc="AC90B0D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5CD40D75"/>
    <w:multiLevelType w:val="hybridMultilevel"/>
    <w:tmpl w:val="C972AD3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61BF1811"/>
    <w:multiLevelType w:val="hybridMultilevel"/>
    <w:tmpl w:val="CD164B3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65B47BFA"/>
    <w:multiLevelType w:val="hybridMultilevel"/>
    <w:tmpl w:val="70ACCF7A"/>
    <w:lvl w:ilvl="0" w:tplc="FFFFFFFF">
      <w:start w:val="1"/>
      <w:numFmt w:val="decimal"/>
      <w:lvlText w:val="%1."/>
      <w:lvlJc w:val="left"/>
      <w:pPr>
        <w:ind w:left="1069" w:hanging="360"/>
      </w:pPr>
      <w:rPr>
        <w:rFonts w:hint="default"/>
      </w:rPr>
    </w:lvl>
    <w:lvl w:ilvl="1" w:tplc="FFFFFFFF" w:tentative="1">
      <w:start w:val="1"/>
      <w:numFmt w:val="lowerLetter"/>
      <w:lvlText w:val="%2."/>
      <w:lvlJc w:val="left"/>
      <w:pPr>
        <w:ind w:left="1789" w:hanging="360"/>
      </w:pPr>
    </w:lvl>
    <w:lvl w:ilvl="2" w:tplc="FFFFFFFF" w:tentative="1">
      <w:start w:val="1"/>
      <w:numFmt w:val="lowerRoman"/>
      <w:lvlText w:val="%3."/>
      <w:lvlJc w:val="right"/>
      <w:pPr>
        <w:ind w:left="2509" w:hanging="180"/>
      </w:pPr>
    </w:lvl>
    <w:lvl w:ilvl="3" w:tplc="FFFFFFFF" w:tentative="1">
      <w:start w:val="1"/>
      <w:numFmt w:val="decimal"/>
      <w:lvlText w:val="%4."/>
      <w:lvlJc w:val="left"/>
      <w:pPr>
        <w:ind w:left="3229" w:hanging="360"/>
      </w:pPr>
    </w:lvl>
    <w:lvl w:ilvl="4" w:tplc="FFFFFFFF" w:tentative="1">
      <w:start w:val="1"/>
      <w:numFmt w:val="lowerLetter"/>
      <w:lvlText w:val="%5."/>
      <w:lvlJc w:val="left"/>
      <w:pPr>
        <w:ind w:left="3949" w:hanging="360"/>
      </w:pPr>
    </w:lvl>
    <w:lvl w:ilvl="5" w:tplc="FFFFFFFF" w:tentative="1">
      <w:start w:val="1"/>
      <w:numFmt w:val="lowerRoman"/>
      <w:lvlText w:val="%6."/>
      <w:lvlJc w:val="right"/>
      <w:pPr>
        <w:ind w:left="4669" w:hanging="180"/>
      </w:pPr>
    </w:lvl>
    <w:lvl w:ilvl="6" w:tplc="FFFFFFFF" w:tentative="1">
      <w:start w:val="1"/>
      <w:numFmt w:val="decimal"/>
      <w:lvlText w:val="%7."/>
      <w:lvlJc w:val="left"/>
      <w:pPr>
        <w:ind w:left="5389" w:hanging="360"/>
      </w:pPr>
    </w:lvl>
    <w:lvl w:ilvl="7" w:tplc="FFFFFFFF" w:tentative="1">
      <w:start w:val="1"/>
      <w:numFmt w:val="lowerLetter"/>
      <w:lvlText w:val="%8."/>
      <w:lvlJc w:val="left"/>
      <w:pPr>
        <w:ind w:left="6109" w:hanging="360"/>
      </w:pPr>
    </w:lvl>
    <w:lvl w:ilvl="8" w:tplc="FFFFFFFF" w:tentative="1">
      <w:start w:val="1"/>
      <w:numFmt w:val="lowerRoman"/>
      <w:lvlText w:val="%9."/>
      <w:lvlJc w:val="right"/>
      <w:pPr>
        <w:ind w:left="6829" w:hanging="180"/>
      </w:pPr>
    </w:lvl>
  </w:abstractNum>
  <w:abstractNum w:abstractNumId="12" w15:restartNumberingAfterBreak="0">
    <w:nsid w:val="7E3D4AD7"/>
    <w:multiLevelType w:val="hybridMultilevel"/>
    <w:tmpl w:val="A0020A28"/>
    <w:lvl w:ilvl="0" w:tplc="24620B6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16cid:durableId="287667909">
    <w:abstractNumId w:val="8"/>
  </w:num>
  <w:num w:numId="2" w16cid:durableId="1369448398">
    <w:abstractNumId w:val="2"/>
  </w:num>
  <w:num w:numId="3" w16cid:durableId="1529754581">
    <w:abstractNumId w:val="9"/>
  </w:num>
  <w:num w:numId="4" w16cid:durableId="1597128100">
    <w:abstractNumId w:val="0"/>
  </w:num>
  <w:num w:numId="5" w16cid:durableId="1576084123">
    <w:abstractNumId w:val="4"/>
  </w:num>
  <w:num w:numId="6" w16cid:durableId="1297028088">
    <w:abstractNumId w:val="3"/>
  </w:num>
  <w:num w:numId="7" w16cid:durableId="1827939237">
    <w:abstractNumId w:val="12"/>
  </w:num>
  <w:num w:numId="8" w16cid:durableId="1599018315">
    <w:abstractNumId w:val="5"/>
  </w:num>
  <w:num w:numId="9" w16cid:durableId="1319724049">
    <w:abstractNumId w:val="7"/>
  </w:num>
  <w:num w:numId="10" w16cid:durableId="1713723244">
    <w:abstractNumId w:val="10"/>
  </w:num>
  <w:num w:numId="11" w16cid:durableId="544410083">
    <w:abstractNumId w:val="6"/>
  </w:num>
  <w:num w:numId="12" w16cid:durableId="1136801208">
    <w:abstractNumId w:val="11"/>
  </w:num>
  <w:num w:numId="13" w16cid:durableId="204755607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58FB"/>
    <w:rsid w:val="00027D50"/>
    <w:rsid w:val="000774BD"/>
    <w:rsid w:val="00105E70"/>
    <w:rsid w:val="00131918"/>
    <w:rsid w:val="00160BE6"/>
    <w:rsid w:val="0017317E"/>
    <w:rsid w:val="00181760"/>
    <w:rsid w:val="001A1932"/>
    <w:rsid w:val="001C7752"/>
    <w:rsid w:val="00215B12"/>
    <w:rsid w:val="002B1395"/>
    <w:rsid w:val="002C3165"/>
    <w:rsid w:val="002C651D"/>
    <w:rsid w:val="003325E1"/>
    <w:rsid w:val="00342B22"/>
    <w:rsid w:val="003473B7"/>
    <w:rsid w:val="003B4425"/>
    <w:rsid w:val="003C7F1C"/>
    <w:rsid w:val="004221D8"/>
    <w:rsid w:val="00427DBB"/>
    <w:rsid w:val="00440FBC"/>
    <w:rsid w:val="00462839"/>
    <w:rsid w:val="00462FFA"/>
    <w:rsid w:val="004901C5"/>
    <w:rsid w:val="004910D3"/>
    <w:rsid w:val="0050094D"/>
    <w:rsid w:val="00536EE6"/>
    <w:rsid w:val="005903CB"/>
    <w:rsid w:val="005A1FC2"/>
    <w:rsid w:val="005A409E"/>
    <w:rsid w:val="005C1EE9"/>
    <w:rsid w:val="00662C28"/>
    <w:rsid w:val="00677EB5"/>
    <w:rsid w:val="00762684"/>
    <w:rsid w:val="008045F9"/>
    <w:rsid w:val="008205BC"/>
    <w:rsid w:val="008254A8"/>
    <w:rsid w:val="00890CAD"/>
    <w:rsid w:val="008B742A"/>
    <w:rsid w:val="008D7115"/>
    <w:rsid w:val="008D7D97"/>
    <w:rsid w:val="00913407"/>
    <w:rsid w:val="00990F7A"/>
    <w:rsid w:val="009F3CA6"/>
    <w:rsid w:val="00A0531A"/>
    <w:rsid w:val="00A1172F"/>
    <w:rsid w:val="00A158FB"/>
    <w:rsid w:val="00AF33E0"/>
    <w:rsid w:val="00B1032D"/>
    <w:rsid w:val="00B36CCF"/>
    <w:rsid w:val="00B569D3"/>
    <w:rsid w:val="00B6240A"/>
    <w:rsid w:val="00BA71F9"/>
    <w:rsid w:val="00BB0D0E"/>
    <w:rsid w:val="00BB51AB"/>
    <w:rsid w:val="00BB62C0"/>
    <w:rsid w:val="00BB6AF8"/>
    <w:rsid w:val="00BC0E09"/>
    <w:rsid w:val="00BD1174"/>
    <w:rsid w:val="00BD5625"/>
    <w:rsid w:val="00C35ABD"/>
    <w:rsid w:val="00C6144E"/>
    <w:rsid w:val="00C6617B"/>
    <w:rsid w:val="00CB23CA"/>
    <w:rsid w:val="00D06974"/>
    <w:rsid w:val="00D134FB"/>
    <w:rsid w:val="00D327FD"/>
    <w:rsid w:val="00D51B0E"/>
    <w:rsid w:val="00D66CBE"/>
    <w:rsid w:val="00DB3E48"/>
    <w:rsid w:val="00DF019C"/>
    <w:rsid w:val="00E26681"/>
    <w:rsid w:val="00E70DF7"/>
    <w:rsid w:val="00EB3793"/>
    <w:rsid w:val="00F55DA5"/>
    <w:rsid w:val="00F629D9"/>
    <w:rsid w:val="00F66ED7"/>
    <w:rsid w:val="00F9340E"/>
    <w:rsid w:val="00FB3F7C"/>
    <w:rsid w:val="00FB5751"/>
    <w:rsid w:val="00FF493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536B1F"/>
  <w15:docId w15:val="{33702B8B-56F8-413D-B61E-0079826B9C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90F7A"/>
  </w:style>
  <w:style w:type="paragraph" w:styleId="1">
    <w:name w:val="heading 1"/>
    <w:basedOn w:val="a"/>
    <w:next w:val="a"/>
    <w:link w:val="10"/>
    <w:uiPriority w:val="9"/>
    <w:qFormat/>
    <w:rsid w:val="00A158FB"/>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A158FB"/>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A158FB"/>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A158FB"/>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A158FB"/>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A158FB"/>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A158FB"/>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A158FB"/>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A158FB"/>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158FB"/>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A158FB"/>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A158FB"/>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A158FB"/>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A158FB"/>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A158FB"/>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A158FB"/>
    <w:rPr>
      <w:rFonts w:eastAsiaTheme="majorEastAsia" w:cstheme="majorBidi"/>
      <w:color w:val="595959" w:themeColor="text1" w:themeTint="A6"/>
    </w:rPr>
  </w:style>
  <w:style w:type="character" w:customStyle="1" w:styleId="80">
    <w:name w:val="Заголовок 8 Знак"/>
    <w:basedOn w:val="a0"/>
    <w:link w:val="8"/>
    <w:uiPriority w:val="9"/>
    <w:semiHidden/>
    <w:rsid w:val="00A158FB"/>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A158FB"/>
    <w:rPr>
      <w:rFonts w:eastAsiaTheme="majorEastAsia" w:cstheme="majorBidi"/>
      <w:color w:val="272727" w:themeColor="text1" w:themeTint="D8"/>
    </w:rPr>
  </w:style>
  <w:style w:type="paragraph" w:styleId="a3">
    <w:name w:val="Title"/>
    <w:basedOn w:val="a"/>
    <w:next w:val="a"/>
    <w:link w:val="a4"/>
    <w:uiPriority w:val="10"/>
    <w:qFormat/>
    <w:rsid w:val="00A158FB"/>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A158FB"/>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A158FB"/>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A158FB"/>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A158FB"/>
    <w:pPr>
      <w:spacing w:before="160"/>
      <w:jc w:val="center"/>
    </w:pPr>
    <w:rPr>
      <w:i/>
      <w:iCs/>
      <w:color w:val="404040" w:themeColor="text1" w:themeTint="BF"/>
    </w:rPr>
  </w:style>
  <w:style w:type="character" w:customStyle="1" w:styleId="22">
    <w:name w:val="Цитата 2 Знак"/>
    <w:basedOn w:val="a0"/>
    <w:link w:val="21"/>
    <w:uiPriority w:val="29"/>
    <w:rsid w:val="00A158FB"/>
    <w:rPr>
      <w:i/>
      <w:iCs/>
      <w:color w:val="404040" w:themeColor="text1" w:themeTint="BF"/>
    </w:rPr>
  </w:style>
  <w:style w:type="paragraph" w:styleId="a7">
    <w:name w:val="List Paragraph"/>
    <w:basedOn w:val="a"/>
    <w:uiPriority w:val="34"/>
    <w:qFormat/>
    <w:rsid w:val="00A158FB"/>
    <w:pPr>
      <w:ind w:left="720"/>
      <w:contextualSpacing/>
    </w:pPr>
  </w:style>
  <w:style w:type="character" w:styleId="a8">
    <w:name w:val="Intense Emphasis"/>
    <w:basedOn w:val="a0"/>
    <w:uiPriority w:val="21"/>
    <w:qFormat/>
    <w:rsid w:val="00A158FB"/>
    <w:rPr>
      <w:i/>
      <w:iCs/>
      <w:color w:val="2F5496" w:themeColor="accent1" w:themeShade="BF"/>
    </w:rPr>
  </w:style>
  <w:style w:type="paragraph" w:styleId="a9">
    <w:name w:val="Intense Quote"/>
    <w:basedOn w:val="a"/>
    <w:next w:val="a"/>
    <w:link w:val="aa"/>
    <w:uiPriority w:val="30"/>
    <w:qFormat/>
    <w:rsid w:val="00A158FB"/>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A158FB"/>
    <w:rPr>
      <w:i/>
      <w:iCs/>
      <w:color w:val="2F5496" w:themeColor="accent1" w:themeShade="BF"/>
    </w:rPr>
  </w:style>
  <w:style w:type="character" w:styleId="ab">
    <w:name w:val="Intense Reference"/>
    <w:basedOn w:val="a0"/>
    <w:uiPriority w:val="32"/>
    <w:qFormat/>
    <w:rsid w:val="00A158FB"/>
    <w:rPr>
      <w:b/>
      <w:bCs/>
      <w:smallCaps/>
      <w:color w:val="2F5496" w:themeColor="accent1" w:themeShade="BF"/>
      <w:spacing w:val="5"/>
    </w:rPr>
  </w:style>
  <w:style w:type="character" w:styleId="ac">
    <w:name w:val="Hyperlink"/>
    <w:basedOn w:val="a0"/>
    <w:uiPriority w:val="99"/>
    <w:unhideWhenUsed/>
    <w:rsid w:val="00462839"/>
    <w:rPr>
      <w:color w:val="0563C1" w:themeColor="hyperlink"/>
      <w:u w:val="single"/>
    </w:rPr>
  </w:style>
  <w:style w:type="character" w:customStyle="1" w:styleId="11">
    <w:name w:val="Неразрешенное упоминание1"/>
    <w:basedOn w:val="a0"/>
    <w:uiPriority w:val="99"/>
    <w:semiHidden/>
    <w:unhideWhenUsed/>
    <w:rsid w:val="00462839"/>
    <w:rPr>
      <w:color w:val="605E5C"/>
      <w:shd w:val="clear" w:color="auto" w:fill="E1DFDD"/>
    </w:rPr>
  </w:style>
  <w:style w:type="character" w:styleId="ad">
    <w:name w:val="FollowedHyperlink"/>
    <w:basedOn w:val="a0"/>
    <w:uiPriority w:val="99"/>
    <w:semiHidden/>
    <w:unhideWhenUsed/>
    <w:rsid w:val="009F3CA6"/>
    <w:rPr>
      <w:color w:val="954F72" w:themeColor="followedHyperlink"/>
      <w:u w:val="single"/>
    </w:rPr>
  </w:style>
  <w:style w:type="table" w:styleId="ae">
    <w:name w:val="Table Grid"/>
    <w:basedOn w:val="a1"/>
    <w:uiPriority w:val="39"/>
    <w:rsid w:val="001817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71441134">
      <w:bodyDiv w:val="1"/>
      <w:marLeft w:val="0"/>
      <w:marRight w:val="0"/>
      <w:marTop w:val="0"/>
      <w:marBottom w:val="0"/>
      <w:divBdr>
        <w:top w:val="none" w:sz="0" w:space="0" w:color="auto"/>
        <w:left w:val="none" w:sz="0" w:space="0" w:color="auto"/>
        <w:bottom w:val="none" w:sz="0" w:space="0" w:color="auto"/>
        <w:right w:val="none" w:sz="0" w:space="0" w:color="auto"/>
      </w:divBdr>
    </w:div>
    <w:div w:id="1005592276">
      <w:bodyDiv w:val="1"/>
      <w:marLeft w:val="0"/>
      <w:marRight w:val="0"/>
      <w:marTop w:val="0"/>
      <w:marBottom w:val="0"/>
      <w:divBdr>
        <w:top w:val="none" w:sz="0" w:space="0" w:color="auto"/>
        <w:left w:val="none" w:sz="0" w:space="0" w:color="auto"/>
        <w:bottom w:val="none" w:sz="0" w:space="0" w:color="auto"/>
        <w:right w:val="none" w:sz="0" w:space="0" w:color="auto"/>
      </w:divBdr>
    </w:div>
    <w:div w:id="1209876689">
      <w:bodyDiv w:val="1"/>
      <w:marLeft w:val="0"/>
      <w:marRight w:val="0"/>
      <w:marTop w:val="0"/>
      <w:marBottom w:val="0"/>
      <w:divBdr>
        <w:top w:val="none" w:sz="0" w:space="0" w:color="auto"/>
        <w:left w:val="none" w:sz="0" w:space="0" w:color="auto"/>
        <w:bottom w:val="none" w:sz="0" w:space="0" w:color="auto"/>
        <w:right w:val="none" w:sz="0" w:space="0" w:color="auto"/>
      </w:divBdr>
    </w:div>
    <w:div w:id="1497963873">
      <w:bodyDiv w:val="1"/>
      <w:marLeft w:val="0"/>
      <w:marRight w:val="0"/>
      <w:marTop w:val="0"/>
      <w:marBottom w:val="0"/>
      <w:divBdr>
        <w:top w:val="none" w:sz="0" w:space="0" w:color="auto"/>
        <w:left w:val="none" w:sz="0" w:space="0" w:color="auto"/>
        <w:bottom w:val="none" w:sz="0" w:space="0" w:color="auto"/>
        <w:right w:val="none" w:sz="0" w:space="0" w:color="auto"/>
      </w:divBdr>
    </w:div>
    <w:div w:id="1667053633">
      <w:bodyDiv w:val="1"/>
      <w:marLeft w:val="0"/>
      <w:marRight w:val="0"/>
      <w:marTop w:val="0"/>
      <w:marBottom w:val="0"/>
      <w:divBdr>
        <w:top w:val="none" w:sz="0" w:space="0" w:color="auto"/>
        <w:left w:val="none" w:sz="0" w:space="0" w:color="auto"/>
        <w:bottom w:val="none" w:sz="0" w:space="0" w:color="auto"/>
        <w:right w:val="none" w:sz="0" w:space="0" w:color="auto"/>
      </w:divBdr>
    </w:div>
    <w:div w:id="21126268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fm.ru/news/569395" TargetMode="External"/><Relationship Id="rId13" Type="http://schemas.openxmlformats.org/officeDocument/2006/relationships/hyperlink" Target="mailto:nezbudey.slava@mail.ru" TargetMode="External"/><Relationship Id="rId18" Type="http://schemas.openxmlformats.org/officeDocument/2006/relationships/hyperlink" Target="https://www.forbes.ru/biznes/532510-v-vengrii-soobsili-o-vozobnovlenii-postavok-nefti-iz-rossii-po-nefteprovodu-druzba"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hyperlink" Target="https://www.rbc.ru/politics/14/03/2025/67d4389c9a7947823c35bb9b" TargetMode="External"/><Relationship Id="rId12" Type="http://schemas.openxmlformats.org/officeDocument/2006/relationships/hyperlink" Target="mailto:nezbudey.slava@mail.ru" TargetMode="External"/><Relationship Id="rId17" Type="http://schemas.openxmlformats.org/officeDocument/2006/relationships/hyperlink" Target="https://www.bfm.ru/news/569395" TargetMode="External"/><Relationship Id="rId2" Type="http://schemas.openxmlformats.org/officeDocument/2006/relationships/numbering" Target="numbering.xml"/><Relationship Id="rId16" Type="http://schemas.openxmlformats.org/officeDocument/2006/relationships/hyperlink" Target="https://www.rbc.ru/politics/14/03/2025/67d4389c9a7947823c35bb9b" TargetMode="External"/><Relationship Id="rId20" Type="http://schemas.openxmlformats.org/officeDocument/2006/relationships/hyperlink" Target="https://ria.ru/20240831/neft-1969625662.html" TargetMode="External"/><Relationship Id="rId1" Type="http://schemas.openxmlformats.org/officeDocument/2006/relationships/customXml" Target="../customXml/item1.xml"/><Relationship Id="rId6" Type="http://schemas.openxmlformats.org/officeDocument/2006/relationships/hyperlink" Target="https://www.forbes.ru/biznes/532756-bloomberg-uznal-o-bolee-dolgoj-dostavke-partii-rossijskoj-nefti-v-kitaj-iz-za-sankcij" TargetMode="External"/><Relationship Id="rId11" Type="http://schemas.openxmlformats.org/officeDocument/2006/relationships/hyperlink" Target="https://ria.ru/20240831/neft-1969625662.html" TargetMode="External"/><Relationship Id="rId5" Type="http://schemas.openxmlformats.org/officeDocument/2006/relationships/webSettings" Target="webSettings.xml"/><Relationship Id="rId15" Type="http://schemas.openxmlformats.org/officeDocument/2006/relationships/hyperlink" Target="https://www.forbes.ru/biznes/532719-reuters-soobsil-ob-otkaze-goskompanij-kitaa-ot-rossijskoj-nefti-iz-za-sankcij-ssa?ysclid=m89nl7nhsx79367111" TargetMode="External"/><Relationship Id="rId10" Type="http://schemas.openxmlformats.org/officeDocument/2006/relationships/hyperlink" Target="https://ria.ru/20250312/neft-2004511316.html" TargetMode="External"/><Relationship Id="rId19" Type="http://schemas.openxmlformats.org/officeDocument/2006/relationships/hyperlink" Target="https://ria.ru/20250312/neft-2004511316.html" TargetMode="External"/><Relationship Id="rId4" Type="http://schemas.openxmlformats.org/officeDocument/2006/relationships/settings" Target="settings.xml"/><Relationship Id="rId9" Type="http://schemas.openxmlformats.org/officeDocument/2006/relationships/hyperlink" Target="https://www.forbes.ru/biznes/532510-v-vengrii-soobsili-o-vozobnovlenii-postavok-nefti-iz-rossii-po-nefteprovodu-druzba" TargetMode="External"/><Relationship Id="rId14" Type="http://schemas.openxmlformats.org/officeDocument/2006/relationships/hyperlink" Target="https://www.forbes.ru/biznes/532756-bloomberg-uznal-o-bolee-dolgoj-dostavke-partii-rossijskoj-nefti-v-kitaj-iz-za-sankcij" TargetMode="External"/><Relationship Id="rId22"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68188B-8ABC-445E-BC60-BD51E5A80A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Pages>
  <Words>2855</Words>
  <Characters>16280</Characters>
  <Application>Microsoft Office Word</Application>
  <DocSecurity>0</DocSecurity>
  <Lines>135</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19097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Вячеслав Незбудей</dc:creator>
  <cp:keywords/>
  <dc:description/>
  <cp:lastModifiedBy>Вячеслав Незбудей</cp:lastModifiedBy>
  <cp:revision>3</cp:revision>
  <dcterms:created xsi:type="dcterms:W3CDTF">2025-03-19T15:03:00Z</dcterms:created>
  <dcterms:modified xsi:type="dcterms:W3CDTF">2025-03-19T15:04:00Z</dcterms:modified>
</cp:coreProperties>
</file>