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9B58C5" w:rsidRPr="009B58C5" w:rsidRDefault="009B58C5" w:rsidP="009B58C5">
      <w:pPr>
        <w:rPr>
          <w:b/>
          <w:spacing w:val="0"/>
          <w:shd w:val="clear" w:color="auto" w:fill="FFFFFF"/>
        </w:rPr>
      </w:pPr>
      <w:r w:rsidRPr="009B58C5">
        <w:rPr>
          <w:b/>
          <w:color w:val="000000"/>
          <w:spacing w:val="0"/>
          <w:sz w:val="26"/>
          <w:szCs w:val="26"/>
          <w:lang w:bidi="ru-RU"/>
        </w:rPr>
        <w:t xml:space="preserve">УДК </w:t>
      </w:r>
      <w:r w:rsidRPr="009B58C5">
        <w:rPr>
          <w:b/>
          <w:color w:val="000000"/>
          <w:spacing w:val="0"/>
          <w:sz w:val="26"/>
          <w:szCs w:val="26"/>
          <w:lang w:eastAsia="en-US" w:bidi="en-US"/>
        </w:rPr>
        <w:t>338.49</w:t>
      </w:r>
      <w:r>
        <w:rPr>
          <w:b/>
          <w:color w:val="000000"/>
          <w:spacing w:val="0"/>
          <w:sz w:val="26"/>
          <w:szCs w:val="26"/>
          <w:lang w:eastAsia="en-US" w:bidi="en-US"/>
        </w:rPr>
        <w:t xml:space="preserve">                                                                                                       Суслова А.П.</w:t>
      </w:r>
    </w:p>
    <w:p w:rsidR="00420BB0" w:rsidRDefault="00420BB0" w:rsidP="007012A4">
      <w:pPr>
        <w:jc w:val="center"/>
        <w:rPr>
          <w:b/>
          <w:spacing w:val="0"/>
          <w:shd w:val="clear" w:color="auto" w:fill="FFFFFF"/>
        </w:rPr>
      </w:pPr>
      <w:r w:rsidRPr="00420BB0">
        <w:rPr>
          <w:b/>
          <w:spacing w:val="0"/>
          <w:shd w:val="clear" w:color="auto" w:fill="FFFFFF"/>
        </w:rPr>
        <w:t xml:space="preserve">ПОДХОД К УЛУЧШЕНИЮ КАЧЕСТВА ЖИЗНИ НАСЕЛЕНИЯ ЧЕРЕЗ ФОРМИРОВАНИЕ И РАЗВИТИЕ </w:t>
      </w:r>
      <w:r>
        <w:rPr>
          <w:b/>
          <w:spacing w:val="0"/>
          <w:shd w:val="clear" w:color="auto" w:fill="FFFFFF"/>
        </w:rPr>
        <w:t xml:space="preserve">КОМФОРТНОЙ </w:t>
      </w:r>
      <w:r w:rsidRPr="00420BB0">
        <w:rPr>
          <w:b/>
          <w:spacing w:val="0"/>
          <w:shd w:val="clear" w:color="auto" w:fill="FFFFFF"/>
        </w:rPr>
        <w:t>ГОРОДСКОЙ СРЕДЫ</w:t>
      </w:r>
      <w:r>
        <w:rPr>
          <w:b/>
          <w:spacing w:val="0"/>
          <w:shd w:val="clear" w:color="auto" w:fill="FFFFFF"/>
        </w:rPr>
        <w:t xml:space="preserve"> </w:t>
      </w:r>
    </w:p>
    <w:p w:rsidR="007012A4" w:rsidRPr="007012A4" w:rsidRDefault="00420BB0" w:rsidP="007012A4">
      <w:pPr>
        <w:jc w:val="center"/>
        <w:rPr>
          <w:b/>
          <w:spacing w:val="0"/>
        </w:rPr>
      </w:pPr>
      <w:r>
        <w:rPr>
          <w:b/>
          <w:spacing w:val="0"/>
          <w:shd w:val="clear" w:color="auto" w:fill="FFFFFF"/>
        </w:rPr>
        <w:t>НА ПРИМЕРЕ Г.ТУЛЫ</w:t>
      </w:r>
    </w:p>
    <w:p w:rsidR="007012A4" w:rsidRDefault="007012A4" w:rsidP="002661FB">
      <w:pPr>
        <w:ind w:firstLine="709"/>
        <w:jc w:val="both"/>
        <w:rPr>
          <w:spacing w:val="0"/>
        </w:rPr>
      </w:pPr>
    </w:p>
    <w:p w:rsidR="002661FB" w:rsidRDefault="009B58C5" w:rsidP="002661FB">
      <w:pPr>
        <w:ind w:firstLine="709"/>
        <w:jc w:val="both"/>
        <w:rPr>
          <w:color w:val="0D0D0D"/>
          <w:shd w:val="clear" w:color="auto" w:fill="FFFFFF"/>
        </w:rPr>
      </w:pPr>
      <w:r w:rsidRPr="009B58C5">
        <w:rPr>
          <w:spacing w:val="0"/>
        </w:rPr>
        <w:t xml:space="preserve">В России формируется новый подход к развитию городской среды, при котором горожане становятся активными участниками преобразований. Они могут влиять на выбор мест благоустройства, функцию и наполнение общественных пространств. </w:t>
      </w:r>
      <w:r w:rsidR="002661FB" w:rsidRPr="002661FB">
        <w:rPr>
          <w:spacing w:val="0"/>
        </w:rPr>
        <w:t xml:space="preserve">В данной статье мы рассмотрим современные подходы к вовлечению населения в управление развитием территории с целью обеспечения устойчивого социально-экономического развития общественных пространств. </w:t>
      </w:r>
    </w:p>
    <w:p w:rsidR="002661FB" w:rsidRPr="007A394E" w:rsidRDefault="002661FB" w:rsidP="002661FB">
      <w:pPr>
        <w:ind w:firstLine="709"/>
        <w:jc w:val="both"/>
        <w:rPr>
          <w:iCs/>
          <w:spacing w:val="0"/>
        </w:rPr>
      </w:pPr>
      <w:r w:rsidRPr="00585BE3">
        <w:rPr>
          <w:b/>
          <w:bCs/>
          <w:iCs/>
          <w:spacing w:val="0"/>
        </w:rPr>
        <w:t>Ключевые слова:</w:t>
      </w:r>
      <w:r w:rsidR="007012A4" w:rsidRPr="007A394E">
        <w:rPr>
          <w:iCs/>
          <w:spacing w:val="0"/>
        </w:rPr>
        <w:t xml:space="preserve"> </w:t>
      </w:r>
      <w:r w:rsidR="00420BB0" w:rsidRPr="007A394E">
        <w:rPr>
          <w:iCs/>
          <w:spacing w:val="0"/>
        </w:rPr>
        <w:t>индекс качества городской среды, городская среда, муниципальная программа</w:t>
      </w:r>
      <w:r w:rsidR="00D40FB1">
        <w:rPr>
          <w:iCs/>
          <w:spacing w:val="0"/>
        </w:rPr>
        <w:t>,</w:t>
      </w:r>
      <w:r w:rsidR="00420BB0" w:rsidRPr="007A394E">
        <w:rPr>
          <w:iCs/>
          <w:spacing w:val="0"/>
        </w:rPr>
        <w:t xml:space="preserve"> население, рейтинговой голосование, комфортность</w:t>
      </w:r>
      <w:r w:rsidR="007A394E" w:rsidRPr="007A394E">
        <w:rPr>
          <w:iCs/>
          <w:spacing w:val="0"/>
        </w:rPr>
        <w:t>.</w:t>
      </w:r>
    </w:p>
    <w:p w:rsidR="002661FB" w:rsidRDefault="002661FB" w:rsidP="002661FB">
      <w:pPr>
        <w:ind w:firstLine="709"/>
        <w:jc w:val="both"/>
        <w:rPr>
          <w:spacing w:val="0"/>
        </w:rPr>
      </w:pP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 xml:space="preserve">В Российской Федерации по состоянию на 1 января 2024 года в городах проживало 74,9% населения (109 605,7 </w:t>
      </w:r>
      <w:proofErr w:type="spellStart"/>
      <w:r w:rsidRPr="00CE78B4">
        <w:rPr>
          <w:color w:val="0D0D0D"/>
          <w:spacing w:val="0"/>
          <w:shd w:val="clear" w:color="auto" w:fill="FFFFFF"/>
        </w:rPr>
        <w:t>тыс.чел</w:t>
      </w:r>
      <w:proofErr w:type="spellEnd"/>
      <w:r w:rsidRPr="00CE78B4">
        <w:rPr>
          <w:color w:val="0D0D0D"/>
          <w:spacing w:val="0"/>
          <w:shd w:val="clear" w:color="auto" w:fill="FFFFFF"/>
        </w:rPr>
        <w:t>.)</w:t>
      </w:r>
      <w:r w:rsidR="00904843">
        <w:rPr>
          <w:rStyle w:val="ab"/>
          <w:color w:val="0D0D0D"/>
          <w:spacing w:val="0"/>
          <w:shd w:val="clear" w:color="auto" w:fill="FFFFFF"/>
        </w:rPr>
        <w:footnoteReference w:id="1"/>
      </w:r>
      <w:r w:rsidRPr="00CE78B4">
        <w:rPr>
          <w:color w:val="0D0D0D"/>
          <w:spacing w:val="0"/>
          <w:shd w:val="clear" w:color="auto" w:fill="FFFFFF"/>
        </w:rPr>
        <w:t xml:space="preserve">. </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 xml:space="preserve">Современные города выступают важными центрами притяжения благодаря своей инвестиционной привлекательности, накоплению финансовых ресурсов и внедрению инновационных технологий. Они привлекают квалифицированные кадры и предлагают множество возможностей для роста и развития. Однако каждому городу необходимо создавать определенные условия, чтобы поддерживать комфортную среду и способствовать её дальнейшему развитию. </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В условиях растущей урбанизации потребность в организации полноценного отдыха и комфортного досуга в городах становится всё более актуальной. Поэтому улучшение качества жизни населения страны представляет собой одну из ключевых стратегических задач современного общества и является приоритетным направлением развития для всех регионов России.</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 xml:space="preserve">Для того чтобы выбрать эффективные инструменты и методы повышения качества городской среды, необходимо провести оценку </w:t>
      </w:r>
      <w:r w:rsidR="00FE24B0">
        <w:rPr>
          <w:color w:val="0D0D0D"/>
          <w:spacing w:val="0"/>
          <w:shd w:val="clear" w:color="auto" w:fill="FFFFFF"/>
        </w:rPr>
        <w:t>ее</w:t>
      </w:r>
      <w:r w:rsidRPr="00CE78B4">
        <w:rPr>
          <w:color w:val="0D0D0D"/>
          <w:spacing w:val="0"/>
          <w:shd w:val="clear" w:color="auto" w:fill="FFFFFF"/>
        </w:rPr>
        <w:t xml:space="preserve"> текущего состояния, комплексный анализ городских проблем, а также выявить сильные стороны и перспективные направления развития. На сегодняшний день существует множество исследований рейтинговых агентств, сравнительных анализов и индексов, однако мы сосредоточим внимание на индексе качества городской среды – инструмента для оценки качества материальной городской среды и условий её формирования для городов нашей страны. Индекс позволяет применять результаты оценки для формирования рекомендаций по улучшению городской среды. Индекс рассчитывается для 1 117 городов России, в том числе анализируемый г. Тула и даже малые города с населением до 5,0 тыс. чел.</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Результаты расчета национального проекта «Жилье и городская среда»</w:t>
      </w:r>
      <w:r w:rsidR="001A5700" w:rsidRPr="001A5700">
        <w:rPr>
          <w:color w:val="0D0D0D"/>
          <w:spacing w:val="0"/>
          <w:shd w:val="clear" w:color="auto" w:fill="FFFFFF"/>
        </w:rPr>
        <w:t xml:space="preserve"> </w:t>
      </w:r>
      <w:r w:rsidR="001A5700">
        <w:rPr>
          <w:color w:val="0D0D0D"/>
          <w:spacing w:val="0"/>
          <w:shd w:val="clear" w:color="auto" w:fill="FFFFFF"/>
        </w:rPr>
        <w:t>необходимы</w:t>
      </w:r>
      <w:r w:rsidRPr="00CE78B4">
        <w:rPr>
          <w:color w:val="0D0D0D"/>
          <w:spacing w:val="0"/>
          <w:shd w:val="clear" w:color="auto" w:fill="FFFFFF"/>
        </w:rPr>
        <w:t xml:space="preserve"> в том числе для определения размера субсидии из федерального бюджета бюджетам субъектов Российской Федерации на поддержку государственных и муниципальных программ формирования современной городской среды</w:t>
      </w:r>
      <w:r w:rsidR="001A5700" w:rsidRPr="001A5700">
        <w:rPr>
          <w:color w:val="0D0D0D"/>
          <w:spacing w:val="0"/>
          <w:shd w:val="clear" w:color="auto" w:fill="FFFFFF"/>
        </w:rPr>
        <w:t xml:space="preserve"> </w:t>
      </w:r>
      <w:r w:rsidR="001A5700" w:rsidRPr="001A5700">
        <w:rPr>
          <w:color w:val="0D0D0D"/>
          <w:spacing w:val="0"/>
          <w:shd w:val="clear" w:color="auto" w:fill="FFFFFF"/>
        </w:rPr>
        <w:t>[6]</w:t>
      </w:r>
      <w:r w:rsidRPr="00CE78B4">
        <w:rPr>
          <w:color w:val="0D0D0D"/>
          <w:spacing w:val="0"/>
          <w:shd w:val="clear" w:color="auto" w:fill="FFFFFF"/>
        </w:rPr>
        <w:t>.</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Индекс формируется на основе оценки шести видов городских пространств с учетом шести критериев качества городской среды. В процессе этой оценки для каждого типа пространства по каждому из критериев выделяется один ключевой индикатор. В результате создается матрица, состоящая из 36 индикаторов. Поскольку качество городской среды не сводится лишь к сумме таких аспектов, как качество жилья, состояние улиц, озеленение и инфраструктура, важно также учитывать индикаторы, которые рассчитываются для всего города. Поэтому в матрицу добавляется общегородское пространство, которое фактически объединяет все остальные типы. Это позволяет сделать расчет Индекса более полным и эффективным [1].</w:t>
      </w:r>
    </w:p>
    <w:p w:rsidR="00CE78B4" w:rsidRPr="00CE78B4" w:rsidRDefault="00CE78B4" w:rsidP="007C5A23">
      <w:pPr>
        <w:ind w:firstLine="709"/>
        <w:jc w:val="both"/>
        <w:rPr>
          <w:color w:val="0D0D0D"/>
          <w:spacing w:val="0"/>
          <w:shd w:val="clear" w:color="auto" w:fill="FFFFFF"/>
        </w:rPr>
      </w:pPr>
      <w:r w:rsidRPr="00CE78B4">
        <w:rPr>
          <w:color w:val="0D0D0D"/>
          <w:spacing w:val="0"/>
          <w:shd w:val="clear" w:color="auto" w:fill="FFFFFF"/>
        </w:rPr>
        <w:lastRenderedPageBreak/>
        <w:t xml:space="preserve">Индекс измеряет уровень комфортности жизни населения, как в регионах, так и в городах России. </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 xml:space="preserve">Индекс города измеряется по шкале от 0 до 360 баллов. Качество городской среды определяется на основе итогового балла: если индекс варьируется от 0 до 180, это указывает на неблагоприятные условия в городе. В случае, если индекс составляет 181 и выше, городская среда признается благоприятной. </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По результатам расчета Индекса качества городской среды для 1 117 городов за 2023 год благоприятными для проживания признаны 759 городов при плановом значении 603 города. Среднее значение индекса составляло 200 баллов при плановом значении 198 баллов. Прирост среднего индекса качества городской среды по отношению к 2019 году составил 18% при плановом значении 17%.</w:t>
      </w:r>
    </w:p>
    <w:p w:rsidR="00CE78B4" w:rsidRPr="00CE78B4" w:rsidRDefault="00CE78B4" w:rsidP="00B0348F">
      <w:pPr>
        <w:ind w:firstLine="709"/>
        <w:jc w:val="both"/>
        <w:rPr>
          <w:color w:val="0D0D0D"/>
          <w:spacing w:val="0"/>
          <w:shd w:val="clear" w:color="auto" w:fill="FFFFFF"/>
        </w:rPr>
      </w:pPr>
      <w:r w:rsidRPr="00CE78B4">
        <w:rPr>
          <w:color w:val="0D0D0D"/>
          <w:spacing w:val="0"/>
          <w:shd w:val="clear" w:color="auto" w:fill="FFFFFF"/>
        </w:rPr>
        <w:t>Однако при реализации мероприятий по благоустройству и развитию городской инфраструктуры возникает множество трудностей и проблем. В России существует несколько распространенных проблем городской среды, которые затрудняют создание комфортных условий для жизни. Вот некоторые из них:</w:t>
      </w:r>
      <w:r w:rsidR="00B0348F">
        <w:rPr>
          <w:color w:val="0D0D0D"/>
          <w:spacing w:val="0"/>
          <w:shd w:val="clear" w:color="auto" w:fill="FFFFFF"/>
        </w:rPr>
        <w:t xml:space="preserve"> н</w:t>
      </w:r>
      <w:r w:rsidRPr="00CE78B4">
        <w:rPr>
          <w:color w:val="0D0D0D"/>
          <w:spacing w:val="0"/>
          <w:shd w:val="clear" w:color="auto" w:fill="FFFFFF"/>
        </w:rPr>
        <w:t>едостаток зеленых зон</w:t>
      </w:r>
      <w:r w:rsidR="00B0348F">
        <w:rPr>
          <w:color w:val="0D0D0D"/>
          <w:spacing w:val="0"/>
          <w:shd w:val="clear" w:color="auto" w:fill="FFFFFF"/>
        </w:rPr>
        <w:t>;</w:t>
      </w:r>
      <w:r w:rsidRPr="00CE78B4">
        <w:rPr>
          <w:color w:val="0D0D0D"/>
          <w:spacing w:val="0"/>
          <w:shd w:val="clear" w:color="auto" w:fill="FFFFFF"/>
        </w:rPr>
        <w:t xml:space="preserve"> </w:t>
      </w:r>
      <w:r w:rsidR="00B0348F">
        <w:rPr>
          <w:color w:val="0D0D0D"/>
          <w:spacing w:val="0"/>
          <w:shd w:val="clear" w:color="auto" w:fill="FFFFFF"/>
        </w:rPr>
        <w:t>з</w:t>
      </w:r>
      <w:r w:rsidRPr="00CE78B4">
        <w:rPr>
          <w:color w:val="0D0D0D"/>
          <w:spacing w:val="0"/>
          <w:shd w:val="clear" w:color="auto" w:fill="FFFFFF"/>
        </w:rPr>
        <w:t>агрязнение окружающей среды</w:t>
      </w:r>
      <w:r w:rsidR="00B0348F">
        <w:rPr>
          <w:color w:val="0D0D0D"/>
          <w:spacing w:val="0"/>
          <w:shd w:val="clear" w:color="auto" w:fill="FFFFFF"/>
        </w:rPr>
        <w:t>; неудовлетворительное со</w:t>
      </w:r>
      <w:r w:rsidRPr="00CE78B4">
        <w:rPr>
          <w:color w:val="0D0D0D"/>
          <w:spacing w:val="0"/>
          <w:shd w:val="clear" w:color="auto" w:fill="FFFFFF"/>
        </w:rPr>
        <w:t>стояние жилых зданий</w:t>
      </w:r>
      <w:r w:rsidR="00B0348F">
        <w:rPr>
          <w:color w:val="0D0D0D"/>
          <w:spacing w:val="0"/>
          <w:shd w:val="clear" w:color="auto" w:fill="FFFFFF"/>
        </w:rPr>
        <w:t>;</w:t>
      </w:r>
      <w:r w:rsidRPr="00CE78B4">
        <w:rPr>
          <w:color w:val="0D0D0D"/>
          <w:spacing w:val="0"/>
          <w:shd w:val="clear" w:color="auto" w:fill="FFFFFF"/>
        </w:rPr>
        <w:t xml:space="preserve"> </w:t>
      </w:r>
      <w:r w:rsidR="00B0348F">
        <w:rPr>
          <w:color w:val="0D0D0D"/>
          <w:spacing w:val="0"/>
          <w:shd w:val="clear" w:color="auto" w:fill="FFFFFF"/>
        </w:rPr>
        <w:t>о</w:t>
      </w:r>
      <w:r w:rsidRPr="00CE78B4">
        <w:rPr>
          <w:color w:val="0D0D0D"/>
          <w:spacing w:val="0"/>
          <w:shd w:val="clear" w:color="auto" w:fill="FFFFFF"/>
        </w:rPr>
        <w:t>тсутствие доступной инфраструктуры</w:t>
      </w:r>
      <w:r w:rsidR="00B0348F">
        <w:rPr>
          <w:color w:val="0D0D0D"/>
          <w:spacing w:val="0"/>
          <w:shd w:val="clear" w:color="auto" w:fill="FFFFFF"/>
        </w:rPr>
        <w:t>;</w:t>
      </w:r>
      <w:r w:rsidRPr="00CE78B4">
        <w:rPr>
          <w:color w:val="0D0D0D"/>
          <w:spacing w:val="0"/>
          <w:shd w:val="clear" w:color="auto" w:fill="FFFFFF"/>
        </w:rPr>
        <w:t xml:space="preserve"> </w:t>
      </w:r>
      <w:r w:rsidR="00B0348F">
        <w:rPr>
          <w:color w:val="0D0D0D"/>
          <w:spacing w:val="0"/>
          <w:shd w:val="clear" w:color="auto" w:fill="FFFFFF"/>
        </w:rPr>
        <w:t>н</w:t>
      </w:r>
      <w:r w:rsidRPr="00CE78B4">
        <w:rPr>
          <w:color w:val="0D0D0D"/>
          <w:spacing w:val="0"/>
          <w:shd w:val="clear" w:color="auto" w:fill="FFFFFF"/>
        </w:rPr>
        <w:t>ехватка общественных пространств</w:t>
      </w:r>
      <w:r w:rsidR="00B0348F">
        <w:rPr>
          <w:color w:val="0D0D0D"/>
          <w:spacing w:val="0"/>
          <w:shd w:val="clear" w:color="auto" w:fill="FFFFFF"/>
        </w:rPr>
        <w:t>; п</w:t>
      </w:r>
      <w:r w:rsidRPr="00CE78B4">
        <w:rPr>
          <w:color w:val="0D0D0D"/>
          <w:spacing w:val="0"/>
          <w:shd w:val="clear" w:color="auto" w:fill="FFFFFF"/>
        </w:rPr>
        <w:t>роблемы с благоустройством.</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 xml:space="preserve">Эти проблемы требуют комплексного подхода и активного участия как властей, так и самих жителей для их решения и создания более комфортной городской среды. </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Для повышения Индекса и улучшения общего уровня комфорта в городах, важно выявить существующие проблемы, а также определить, по каким критериям Индекса не хватает баллов. На основе этой информации следует реализовывать целенаправленные мероприятия и формировать административную политику. Ключевым аспектом является активное взаимодействие администраций городов с населением: необходимо организовывать общественные слушания, обсуждения, собрания и опросы. Это позволит выявить актуальные проблемы, которые создают неудобства для жителей, и учесть их мнения при разработке различных городских проектов.</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Повышение качества городской среды – это комплексная задача, которая требует определенных подходов. Вот несколько путей, в разрезе категорий:</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1. Градостроительство и планирование:</w:t>
      </w:r>
      <w:r w:rsidR="00B0348F">
        <w:rPr>
          <w:color w:val="0D0D0D"/>
          <w:spacing w:val="0"/>
          <w:shd w:val="clear" w:color="auto" w:fill="FFFFFF"/>
        </w:rPr>
        <w:t xml:space="preserve"> </w:t>
      </w:r>
      <w:r w:rsidRPr="00CE78B4">
        <w:rPr>
          <w:color w:val="0D0D0D"/>
          <w:spacing w:val="0"/>
          <w:shd w:val="clear" w:color="auto" w:fill="FFFFFF"/>
        </w:rPr>
        <w:t>разработка многофункциональных зон, которые объединяют жилые, коммерческие и общественные пространства;</w:t>
      </w:r>
      <w:r w:rsidR="00B0348F">
        <w:rPr>
          <w:color w:val="0D0D0D"/>
          <w:spacing w:val="0"/>
          <w:shd w:val="clear" w:color="auto" w:fill="FFFFFF"/>
        </w:rPr>
        <w:t xml:space="preserve"> </w:t>
      </w:r>
      <w:r w:rsidRPr="00CE78B4">
        <w:rPr>
          <w:color w:val="0D0D0D"/>
          <w:spacing w:val="0"/>
          <w:shd w:val="clear" w:color="auto" w:fill="FFFFFF"/>
        </w:rPr>
        <w:t>увеличение площади парков, скверов и садов для улучшения экологии и создания мест для отдыха;</w:t>
      </w:r>
      <w:r w:rsidR="00B0348F">
        <w:rPr>
          <w:color w:val="0D0D0D"/>
          <w:spacing w:val="0"/>
          <w:shd w:val="clear" w:color="auto" w:fill="FFFFFF"/>
        </w:rPr>
        <w:t xml:space="preserve"> </w:t>
      </w:r>
      <w:r w:rsidRPr="00CE78B4">
        <w:rPr>
          <w:color w:val="0D0D0D"/>
          <w:spacing w:val="0"/>
          <w:shd w:val="clear" w:color="auto" w:fill="FFFFFF"/>
        </w:rPr>
        <w:t>создание велодорожек и пешеходных зон для повышения доступности.</w:t>
      </w:r>
    </w:p>
    <w:p w:rsidR="00CE78B4" w:rsidRPr="00CE78B4" w:rsidRDefault="00CE78B4" w:rsidP="00B0348F">
      <w:pPr>
        <w:ind w:firstLine="709"/>
        <w:jc w:val="both"/>
        <w:rPr>
          <w:color w:val="0D0D0D"/>
          <w:spacing w:val="0"/>
          <w:shd w:val="clear" w:color="auto" w:fill="FFFFFF"/>
        </w:rPr>
      </w:pPr>
      <w:r w:rsidRPr="00CE78B4">
        <w:rPr>
          <w:color w:val="0D0D0D"/>
          <w:spacing w:val="0"/>
          <w:shd w:val="clear" w:color="auto" w:fill="FFFFFF"/>
        </w:rPr>
        <w:t>2. Экология и устойчивое развитие:</w:t>
      </w:r>
      <w:r w:rsidR="00B0348F">
        <w:rPr>
          <w:color w:val="0D0D0D"/>
          <w:spacing w:val="0"/>
          <w:shd w:val="clear" w:color="auto" w:fill="FFFFFF"/>
        </w:rPr>
        <w:t xml:space="preserve"> </w:t>
      </w:r>
      <w:r w:rsidRPr="00CE78B4">
        <w:rPr>
          <w:color w:val="0D0D0D"/>
          <w:spacing w:val="0"/>
          <w:shd w:val="clear" w:color="auto" w:fill="FFFFFF"/>
        </w:rPr>
        <w:t>внедрение программ по контролю за выбросами и поддержанию чистоты воздуха и воды;</w:t>
      </w:r>
      <w:r w:rsidR="00B0348F">
        <w:rPr>
          <w:color w:val="0D0D0D"/>
          <w:spacing w:val="0"/>
          <w:shd w:val="clear" w:color="auto" w:fill="FFFFFF"/>
        </w:rPr>
        <w:t xml:space="preserve"> </w:t>
      </w:r>
      <w:r w:rsidRPr="00CE78B4">
        <w:rPr>
          <w:color w:val="0D0D0D"/>
          <w:spacing w:val="0"/>
          <w:shd w:val="clear" w:color="auto" w:fill="FFFFFF"/>
        </w:rPr>
        <w:t>использование экологически чистых технологий и материалов при строительстве и реконструкции зданий;</w:t>
      </w:r>
      <w:r w:rsidR="00B0348F">
        <w:rPr>
          <w:color w:val="0D0D0D"/>
          <w:spacing w:val="0"/>
          <w:shd w:val="clear" w:color="auto" w:fill="FFFFFF"/>
        </w:rPr>
        <w:t xml:space="preserve"> </w:t>
      </w:r>
      <w:r w:rsidRPr="00CE78B4">
        <w:rPr>
          <w:color w:val="0D0D0D"/>
          <w:spacing w:val="0"/>
          <w:shd w:val="clear" w:color="auto" w:fill="FFFFFF"/>
        </w:rPr>
        <w:t>внедрение системы раздельного сбора мусора и переработки отходов.</w:t>
      </w:r>
    </w:p>
    <w:p w:rsidR="00CE78B4" w:rsidRPr="00CE78B4" w:rsidRDefault="00CE78B4" w:rsidP="00B0348F">
      <w:pPr>
        <w:ind w:firstLine="709"/>
        <w:jc w:val="both"/>
        <w:rPr>
          <w:color w:val="0D0D0D"/>
          <w:spacing w:val="0"/>
          <w:shd w:val="clear" w:color="auto" w:fill="FFFFFF"/>
        </w:rPr>
      </w:pPr>
      <w:r w:rsidRPr="00CE78B4">
        <w:rPr>
          <w:color w:val="0D0D0D"/>
          <w:spacing w:val="0"/>
          <w:shd w:val="clear" w:color="auto" w:fill="FFFFFF"/>
        </w:rPr>
        <w:t>3. Социальные инициативы:</w:t>
      </w:r>
      <w:r w:rsidR="00B0348F">
        <w:rPr>
          <w:color w:val="0D0D0D"/>
          <w:spacing w:val="0"/>
          <w:shd w:val="clear" w:color="auto" w:fill="FFFFFF"/>
        </w:rPr>
        <w:t xml:space="preserve"> </w:t>
      </w:r>
      <w:r w:rsidRPr="00CE78B4">
        <w:rPr>
          <w:color w:val="0D0D0D"/>
          <w:spacing w:val="0"/>
          <w:shd w:val="clear" w:color="auto" w:fill="FFFFFF"/>
        </w:rPr>
        <w:t>организация консультаций и обсуждений с жителями для выявления их потребностей и проблем;</w:t>
      </w:r>
      <w:r w:rsidR="00B0348F">
        <w:rPr>
          <w:color w:val="0D0D0D"/>
          <w:spacing w:val="0"/>
          <w:shd w:val="clear" w:color="auto" w:fill="FFFFFF"/>
        </w:rPr>
        <w:t xml:space="preserve"> </w:t>
      </w:r>
      <w:r w:rsidRPr="00CE78B4">
        <w:rPr>
          <w:color w:val="0D0D0D"/>
          <w:spacing w:val="0"/>
          <w:shd w:val="clear" w:color="auto" w:fill="FFFFFF"/>
        </w:rPr>
        <w:t>проведение кампаний по повышению экологической грамотности и вовлечению граждан в улучшение городской среды;</w:t>
      </w:r>
      <w:r w:rsidR="00B0348F">
        <w:rPr>
          <w:color w:val="0D0D0D"/>
          <w:spacing w:val="0"/>
          <w:shd w:val="clear" w:color="auto" w:fill="FFFFFF"/>
        </w:rPr>
        <w:t xml:space="preserve"> </w:t>
      </w:r>
      <w:r w:rsidRPr="00CE78B4">
        <w:rPr>
          <w:color w:val="0D0D0D"/>
          <w:spacing w:val="0"/>
          <w:shd w:val="clear" w:color="auto" w:fill="FFFFFF"/>
        </w:rPr>
        <w:t>создание инициативных групп и поддержка местных проектов, направленных на улучшение качества жизни;</w:t>
      </w:r>
    </w:p>
    <w:p w:rsidR="00CE78B4" w:rsidRPr="00CE78B4" w:rsidRDefault="00CE78B4" w:rsidP="00B0348F">
      <w:pPr>
        <w:ind w:firstLine="709"/>
        <w:jc w:val="both"/>
        <w:rPr>
          <w:color w:val="0D0D0D"/>
          <w:spacing w:val="0"/>
          <w:shd w:val="clear" w:color="auto" w:fill="FFFFFF"/>
        </w:rPr>
      </w:pPr>
      <w:r w:rsidRPr="00CE78B4">
        <w:rPr>
          <w:color w:val="0D0D0D"/>
          <w:spacing w:val="0"/>
          <w:shd w:val="clear" w:color="auto" w:fill="FFFFFF"/>
        </w:rPr>
        <w:t>4. Культура и искусство:</w:t>
      </w:r>
      <w:r w:rsidR="00B0348F">
        <w:rPr>
          <w:color w:val="0D0D0D"/>
          <w:spacing w:val="0"/>
          <w:shd w:val="clear" w:color="auto" w:fill="FFFFFF"/>
        </w:rPr>
        <w:t xml:space="preserve"> </w:t>
      </w:r>
      <w:r w:rsidRPr="00CE78B4">
        <w:rPr>
          <w:color w:val="0D0D0D"/>
          <w:spacing w:val="0"/>
          <w:shd w:val="clear" w:color="auto" w:fill="FFFFFF"/>
        </w:rPr>
        <w:t>создание культурных центров, галерей, театров и мест для проведения мероприятий;</w:t>
      </w:r>
      <w:r w:rsidR="00B0348F">
        <w:rPr>
          <w:color w:val="0D0D0D"/>
          <w:spacing w:val="0"/>
          <w:shd w:val="clear" w:color="auto" w:fill="FFFFFF"/>
        </w:rPr>
        <w:t xml:space="preserve"> </w:t>
      </w:r>
      <w:r w:rsidRPr="00CE78B4">
        <w:rPr>
          <w:color w:val="0D0D0D"/>
          <w:spacing w:val="0"/>
          <w:shd w:val="clear" w:color="auto" w:fill="FFFFFF"/>
        </w:rPr>
        <w:t>поддержка художников и создание арт-объектов, которые украшают город и привлекают туристов;</w:t>
      </w:r>
      <w:r w:rsidR="00B0348F">
        <w:rPr>
          <w:color w:val="0D0D0D"/>
          <w:spacing w:val="0"/>
          <w:shd w:val="clear" w:color="auto" w:fill="FFFFFF"/>
        </w:rPr>
        <w:t xml:space="preserve"> </w:t>
      </w:r>
      <w:r w:rsidRPr="00CE78B4">
        <w:rPr>
          <w:color w:val="0D0D0D"/>
          <w:spacing w:val="0"/>
          <w:shd w:val="clear" w:color="auto" w:fill="FFFFFF"/>
        </w:rPr>
        <w:t>организация фестивалей, ярмарок и других мероприятий, которые способствуют развитию городской культуры;</w:t>
      </w:r>
    </w:p>
    <w:p w:rsidR="00CE78B4" w:rsidRPr="00CE78B4" w:rsidRDefault="00CE78B4" w:rsidP="00B0348F">
      <w:pPr>
        <w:ind w:firstLine="709"/>
        <w:jc w:val="both"/>
        <w:rPr>
          <w:color w:val="0D0D0D"/>
          <w:spacing w:val="0"/>
          <w:shd w:val="clear" w:color="auto" w:fill="FFFFFF"/>
        </w:rPr>
      </w:pPr>
      <w:r w:rsidRPr="00CE78B4">
        <w:rPr>
          <w:color w:val="0D0D0D"/>
          <w:spacing w:val="0"/>
          <w:shd w:val="clear" w:color="auto" w:fill="FFFFFF"/>
        </w:rPr>
        <w:t>5. Инфраструктура и услуги:</w:t>
      </w:r>
      <w:r w:rsidR="00B0348F">
        <w:rPr>
          <w:color w:val="0D0D0D"/>
          <w:spacing w:val="0"/>
          <w:shd w:val="clear" w:color="auto" w:fill="FFFFFF"/>
        </w:rPr>
        <w:t xml:space="preserve"> </w:t>
      </w:r>
      <w:r w:rsidRPr="00CE78B4">
        <w:rPr>
          <w:color w:val="0D0D0D"/>
          <w:spacing w:val="0"/>
          <w:shd w:val="clear" w:color="auto" w:fill="FFFFFF"/>
        </w:rPr>
        <w:t>ремонт и модернизация жилых зданий, особенно в старых районах;</w:t>
      </w:r>
      <w:r w:rsidR="00B0348F">
        <w:rPr>
          <w:color w:val="0D0D0D"/>
          <w:spacing w:val="0"/>
          <w:shd w:val="clear" w:color="auto" w:fill="FFFFFF"/>
        </w:rPr>
        <w:t xml:space="preserve"> </w:t>
      </w:r>
      <w:r w:rsidRPr="00CE78B4">
        <w:rPr>
          <w:color w:val="0D0D0D"/>
          <w:spacing w:val="0"/>
          <w:shd w:val="clear" w:color="auto" w:fill="FFFFFF"/>
        </w:rPr>
        <w:t>обеспечение равного доступа к образовательным, медицинским и социальным услугам для всех жителей;</w:t>
      </w:r>
      <w:r w:rsidR="00B0348F">
        <w:rPr>
          <w:color w:val="0D0D0D"/>
          <w:spacing w:val="0"/>
          <w:shd w:val="clear" w:color="auto" w:fill="FFFFFF"/>
        </w:rPr>
        <w:t xml:space="preserve"> </w:t>
      </w:r>
      <w:r w:rsidRPr="00CE78B4">
        <w:rPr>
          <w:color w:val="0D0D0D"/>
          <w:spacing w:val="0"/>
          <w:shd w:val="clear" w:color="auto" w:fill="FFFFFF"/>
        </w:rPr>
        <w:t>установка камер видеонаблюдения, улучшение освещения и создание безопасных общественных пространств.</w:t>
      </w:r>
    </w:p>
    <w:p w:rsidR="00CE78B4" w:rsidRPr="00CE78B4" w:rsidRDefault="00CE78B4" w:rsidP="00B0348F">
      <w:pPr>
        <w:ind w:firstLine="709"/>
        <w:jc w:val="both"/>
        <w:rPr>
          <w:color w:val="0D0D0D"/>
          <w:spacing w:val="0"/>
          <w:shd w:val="clear" w:color="auto" w:fill="FFFFFF"/>
        </w:rPr>
      </w:pPr>
      <w:r w:rsidRPr="00CE78B4">
        <w:rPr>
          <w:color w:val="0D0D0D"/>
          <w:spacing w:val="0"/>
          <w:shd w:val="clear" w:color="auto" w:fill="FFFFFF"/>
        </w:rPr>
        <w:t>6. Технологические инновации:</w:t>
      </w:r>
      <w:r w:rsidR="00B0348F">
        <w:rPr>
          <w:color w:val="0D0D0D"/>
          <w:spacing w:val="0"/>
          <w:shd w:val="clear" w:color="auto" w:fill="FFFFFF"/>
        </w:rPr>
        <w:t xml:space="preserve"> </w:t>
      </w:r>
      <w:r w:rsidRPr="00CE78B4">
        <w:rPr>
          <w:color w:val="0D0D0D"/>
          <w:spacing w:val="0"/>
          <w:shd w:val="clear" w:color="auto" w:fill="FFFFFF"/>
        </w:rPr>
        <w:t>внедрение «умных» систем для управления освещением и коммунальными услугами;</w:t>
      </w:r>
      <w:r w:rsidR="00B0348F">
        <w:rPr>
          <w:color w:val="0D0D0D"/>
          <w:spacing w:val="0"/>
          <w:shd w:val="clear" w:color="auto" w:fill="FFFFFF"/>
        </w:rPr>
        <w:t xml:space="preserve"> </w:t>
      </w:r>
      <w:r w:rsidRPr="00CE78B4">
        <w:rPr>
          <w:color w:val="0D0D0D"/>
          <w:spacing w:val="0"/>
          <w:shd w:val="clear" w:color="auto" w:fill="FFFFFF"/>
        </w:rPr>
        <w:t>разработка мобильных приложений и онлайн-</w:t>
      </w:r>
      <w:r w:rsidRPr="00CE78B4">
        <w:rPr>
          <w:color w:val="0D0D0D"/>
          <w:spacing w:val="0"/>
          <w:shd w:val="clear" w:color="auto" w:fill="FFFFFF"/>
        </w:rPr>
        <w:lastRenderedPageBreak/>
        <w:t>платформ для упрощения доступа к городским услугам;</w:t>
      </w:r>
      <w:r w:rsidR="00B0348F">
        <w:rPr>
          <w:color w:val="0D0D0D"/>
          <w:spacing w:val="0"/>
          <w:shd w:val="clear" w:color="auto" w:fill="FFFFFF"/>
        </w:rPr>
        <w:t xml:space="preserve"> </w:t>
      </w:r>
      <w:r w:rsidRPr="00CE78B4">
        <w:rPr>
          <w:color w:val="0D0D0D"/>
          <w:spacing w:val="0"/>
          <w:shd w:val="clear" w:color="auto" w:fill="FFFFFF"/>
        </w:rPr>
        <w:t>использование датчиков и аналитики для отслеживания состояния воздуха, уровня шума и других параметров.</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Эти пути могут быть адаптированы в зависимости от конкретных условий и потребностей каждого города, что позволит создать более комфортную и устойчивую городскую среду.</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Несомненно, для каждого отдельного города в России требуются ясные и адаптированные к текущей ситуации подходы к решению возникающих проблем. Городские программы благоустройства должны обязательно синхронизироваться с планами капитального ремонта домов, инженерных сетей, дорожно-транспортной инфраструктуры и т.п. объектов [</w:t>
      </w:r>
      <w:r w:rsidR="004436ED">
        <w:rPr>
          <w:color w:val="0D0D0D"/>
          <w:spacing w:val="0"/>
          <w:shd w:val="clear" w:color="auto" w:fill="FFFFFF"/>
        </w:rPr>
        <w:t>5</w:t>
      </w:r>
      <w:r w:rsidRPr="00CE78B4">
        <w:rPr>
          <w:color w:val="0D0D0D"/>
          <w:spacing w:val="0"/>
          <w:shd w:val="clear" w:color="auto" w:fill="FFFFFF"/>
        </w:rPr>
        <w:t>].</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Город Тула находится в центральной части России, примерно в 193 километрах к югу от столицы страны, Москвы. Это административный центр Тульской области. Он славится своей богатой историей и является важным культурным и промышленным центром страны. Тула известна своими традициями, особенно в производстве пряников, самоваров и оружия.</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Город также привлекает туристов своими историческими памятниками, такими как Тульский кремль, различные музеи, театры и парки. Тула активно развивает свою инфраструктуру и социальные программы, что делает ее привлекательным местом для жизни и работы.</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Для реализации нацпроекта «Жилье и городская среда» и создания комфортной городской среды в городе Туле с 2017 года реализуется муниципальная программа муниципального образования город Тула «Формирование современной городской среды», которой утверждены в том числе конкретные адресные перечни дворовых территорий, планируемых к благоустройству, а также адресные перечни дворовых и общественных территорий, подлежащих благоустройству в конкретном году.</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В рамках реализации этой муниципальной программы в 2017 году выполнены работы по благоустройству на 163 придомовых территориях, 17 общественных территорий; в 2018 году благоустроено 77 объектов, которые включают 138 многоквартирных домов, 3 общественных территории; в 2019 году были выполнены работы по благоустройству 61 дворовой территории, которые включают 74 многоквартирных дома и 2 общественных территории; в 2020 году выполнены работы по благоустройству 61 дворовой территории, которые включают в себя 71 многоквартирный дом; в 2021 году выполнены работы по благоустройству 69 дворовых территорий, которые включают в себя 70 многоквартирных домов и 3 общественных территории; в 2022 году выполнены работы по благоустройству 77 дворовых территорий многоквартирных домов и 3 общественных пространств, в 2023 году выполнены работы по благоустройству 42 дворовых территорий многоквартирных домов и 9 общественных пространств, в 2024 году выполнены работы по благоустройству 40 дворовых территорий многоквартирных домов и 1 общественного пространства [</w:t>
      </w:r>
      <w:r w:rsidR="004436ED">
        <w:rPr>
          <w:color w:val="0D0D0D"/>
          <w:spacing w:val="0"/>
          <w:shd w:val="clear" w:color="auto" w:fill="FFFFFF"/>
        </w:rPr>
        <w:t>4</w:t>
      </w:r>
      <w:r w:rsidRPr="00CE78B4">
        <w:rPr>
          <w:color w:val="0D0D0D"/>
          <w:spacing w:val="0"/>
          <w:shd w:val="clear" w:color="auto" w:fill="FFFFFF"/>
        </w:rPr>
        <w:t xml:space="preserve">]. </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 xml:space="preserve">В 2023 году на реализацию данной муниципальной программы было затрачено в общей сумме 183 755,7 </w:t>
      </w:r>
      <w:proofErr w:type="spellStart"/>
      <w:r w:rsidRPr="00CE78B4">
        <w:rPr>
          <w:color w:val="0D0D0D"/>
          <w:spacing w:val="0"/>
          <w:shd w:val="clear" w:color="auto" w:fill="FFFFFF"/>
        </w:rPr>
        <w:t>тыс.руб</w:t>
      </w:r>
      <w:proofErr w:type="spellEnd"/>
      <w:r w:rsidRPr="00CE78B4">
        <w:rPr>
          <w:color w:val="0D0D0D"/>
          <w:spacing w:val="0"/>
          <w:shd w:val="clear" w:color="auto" w:fill="FFFFFF"/>
        </w:rPr>
        <w:t xml:space="preserve">., в том числе из федерального бюджета в сумме 111 038,3 </w:t>
      </w:r>
      <w:proofErr w:type="spellStart"/>
      <w:r w:rsidRPr="00CE78B4">
        <w:rPr>
          <w:color w:val="0D0D0D"/>
          <w:spacing w:val="0"/>
          <w:shd w:val="clear" w:color="auto" w:fill="FFFFFF"/>
        </w:rPr>
        <w:t>тыс.руб</w:t>
      </w:r>
      <w:proofErr w:type="spellEnd"/>
      <w:r w:rsidRPr="00CE78B4">
        <w:rPr>
          <w:color w:val="0D0D0D"/>
          <w:spacing w:val="0"/>
          <w:shd w:val="clear" w:color="auto" w:fill="FFFFFF"/>
        </w:rPr>
        <w:t xml:space="preserve">., из бюджета Тульской области в сумме 43 626,6 </w:t>
      </w:r>
      <w:proofErr w:type="spellStart"/>
      <w:r w:rsidRPr="00CE78B4">
        <w:rPr>
          <w:color w:val="0D0D0D"/>
          <w:spacing w:val="0"/>
          <w:shd w:val="clear" w:color="auto" w:fill="FFFFFF"/>
        </w:rPr>
        <w:t>тыс.руб</w:t>
      </w:r>
      <w:proofErr w:type="spellEnd"/>
      <w:r w:rsidRPr="00CE78B4">
        <w:rPr>
          <w:color w:val="0D0D0D"/>
          <w:spacing w:val="0"/>
          <w:shd w:val="clear" w:color="auto" w:fill="FFFFFF"/>
        </w:rPr>
        <w:t xml:space="preserve">., из бюджета муниципального образования город Тула в сумме 28 651,4 </w:t>
      </w:r>
      <w:proofErr w:type="spellStart"/>
      <w:r w:rsidRPr="00CE78B4">
        <w:rPr>
          <w:color w:val="0D0D0D"/>
          <w:spacing w:val="0"/>
          <w:shd w:val="clear" w:color="auto" w:fill="FFFFFF"/>
        </w:rPr>
        <w:t>тыс.руб</w:t>
      </w:r>
      <w:proofErr w:type="spellEnd"/>
      <w:r w:rsidRPr="00CE78B4">
        <w:rPr>
          <w:color w:val="0D0D0D"/>
          <w:spacing w:val="0"/>
          <w:shd w:val="clear" w:color="auto" w:fill="FFFFFF"/>
        </w:rPr>
        <w:t xml:space="preserve">., а также безвозмездные перечисления со стороны населения, юридических и физических лиц, индивидуальных предпринимателей в сумме 439,4 </w:t>
      </w:r>
      <w:proofErr w:type="spellStart"/>
      <w:r w:rsidRPr="00CE78B4">
        <w:rPr>
          <w:color w:val="0D0D0D"/>
          <w:spacing w:val="0"/>
          <w:shd w:val="clear" w:color="auto" w:fill="FFFFFF"/>
        </w:rPr>
        <w:t>тыс.руб</w:t>
      </w:r>
      <w:proofErr w:type="spellEnd"/>
      <w:r w:rsidRPr="00CE78B4">
        <w:rPr>
          <w:color w:val="0D0D0D"/>
          <w:spacing w:val="0"/>
          <w:shd w:val="clear" w:color="auto" w:fill="FFFFFF"/>
        </w:rPr>
        <w:t>.</w:t>
      </w:r>
      <w:r w:rsidR="004436ED">
        <w:rPr>
          <w:color w:val="0D0D0D"/>
          <w:spacing w:val="0"/>
          <w:shd w:val="clear" w:color="auto" w:fill="FFFFFF"/>
        </w:rPr>
        <w:t xml:space="preserve"> </w:t>
      </w:r>
      <w:r w:rsidR="004436ED" w:rsidRPr="00CE78B4">
        <w:rPr>
          <w:color w:val="0D0D0D"/>
          <w:spacing w:val="0"/>
          <w:shd w:val="clear" w:color="auto" w:fill="FFFFFF"/>
        </w:rPr>
        <w:t>[</w:t>
      </w:r>
      <w:r w:rsidR="004436ED">
        <w:rPr>
          <w:color w:val="0D0D0D"/>
          <w:spacing w:val="0"/>
          <w:shd w:val="clear" w:color="auto" w:fill="FFFFFF"/>
        </w:rPr>
        <w:t>4</w:t>
      </w:r>
      <w:r w:rsidR="004436ED" w:rsidRPr="00CE78B4">
        <w:rPr>
          <w:color w:val="0D0D0D"/>
          <w:spacing w:val="0"/>
          <w:shd w:val="clear" w:color="auto" w:fill="FFFFFF"/>
        </w:rPr>
        <w:t>]</w:t>
      </w:r>
      <w:r w:rsidR="004436ED">
        <w:rPr>
          <w:color w:val="0D0D0D"/>
          <w:spacing w:val="0"/>
          <w:shd w:val="clear" w:color="auto" w:fill="FFFFFF"/>
        </w:rPr>
        <w:t>.</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Для выбора общественных территорий в городе Туле ежегодно проводятся рейтинговые голосования, в которых задействованы волонтеры. В голосовании принимают участие работники более 1,5 тысяч организаций и учреждений.</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В 2023 году Индекс качества городской среды г. Тулы составлял 235 баллов, что на 12 баллов, или на 5,4%, больше, чем в 2022 году. По всем 6 критериям в 2023 году было набрано больше половины от максимального количества баллов:</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1. Жилье и прилегающие пространства – 43 балла.</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2. Улично-дорожная сеть – 34 балла.</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3. Озелененные пространства – 37 балла.</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lastRenderedPageBreak/>
        <w:t>4. Общественно-деловая инфраструктура и прилегающие пространства – 47 балла.</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5. Социально-досуговая инфраструктура и прилегающие пространства – 41 балла.</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6. Общегородское пространство – 33 балла.</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Как видно, меньшее количество баллов набрано по 2 критериям: улично-дорожная сеть и общегородское пространство.</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 xml:space="preserve">В городе Туле можно выделить следующие проблемы с улично-дорожной сетью: загруженность дорог, плохое состояние дорог, удаленных от центра города, низкий уровень доступности городской среды для инвалидов и иных маломобильных групп населения. По критерию «Общегородское пространство» - нехватка зеленых зон из-за плотной застройки не только в центре города, но и на </w:t>
      </w:r>
      <w:proofErr w:type="spellStart"/>
      <w:r w:rsidRPr="00CE78B4">
        <w:rPr>
          <w:color w:val="0D0D0D"/>
          <w:spacing w:val="0"/>
          <w:shd w:val="clear" w:color="auto" w:fill="FFFFFF"/>
        </w:rPr>
        <w:t>переферии</w:t>
      </w:r>
      <w:proofErr w:type="spellEnd"/>
      <w:r w:rsidRPr="00CE78B4">
        <w:rPr>
          <w:color w:val="0D0D0D"/>
          <w:spacing w:val="0"/>
          <w:shd w:val="clear" w:color="auto" w:fill="FFFFFF"/>
        </w:rPr>
        <w:t>.</w:t>
      </w:r>
    </w:p>
    <w:p w:rsidR="00CE78B4" w:rsidRPr="00CE78B4" w:rsidRDefault="00CE78B4" w:rsidP="00CE78B4">
      <w:pPr>
        <w:ind w:firstLine="709"/>
        <w:jc w:val="both"/>
        <w:rPr>
          <w:color w:val="0D0D0D"/>
          <w:spacing w:val="0"/>
          <w:shd w:val="clear" w:color="auto" w:fill="FFFFFF"/>
        </w:rPr>
      </w:pPr>
      <w:r w:rsidRPr="00CE78B4">
        <w:rPr>
          <w:color w:val="0D0D0D"/>
          <w:spacing w:val="0"/>
          <w:shd w:val="clear" w:color="auto" w:fill="FFFFFF"/>
        </w:rPr>
        <w:t xml:space="preserve">Необходимо отметить также, что существующая система организации информационной работы местных администраций с населением ориентирована, главным образом, на общение непосредственно с жителями – проведение общественных слушаний и обсуждений, общих собраний в многоквартирных домах, голосований и т.п., а не с общественными организациями и структурами, представляющими консолидированное мнение разных городских сообществ, взаимодействие с которыми имеет свою специфику, которой, как и современными инструментами взаимодействия с населением (проведение </w:t>
      </w:r>
      <w:proofErr w:type="spellStart"/>
      <w:r w:rsidRPr="00CE78B4">
        <w:rPr>
          <w:color w:val="0D0D0D"/>
          <w:spacing w:val="0"/>
          <w:shd w:val="clear" w:color="auto" w:fill="FFFFFF"/>
        </w:rPr>
        <w:t>фокусгрупп</w:t>
      </w:r>
      <w:proofErr w:type="spellEnd"/>
      <w:r w:rsidRPr="00CE78B4">
        <w:rPr>
          <w:color w:val="0D0D0D"/>
          <w:spacing w:val="0"/>
          <w:shd w:val="clear" w:color="auto" w:fill="FFFFFF"/>
        </w:rPr>
        <w:t>, организация проектных семинаров и проектных мастерских (воркшопов), проведение дизайн-игр и др.), не всегда владеют специалисты муниципалитетов. Определенные трудности возникают и при организации информационного взаимодействия властей с жителями в отношении благоустройства конкретных дворовых территорий [5].</w:t>
      </w:r>
    </w:p>
    <w:p w:rsidR="002F68DD" w:rsidRDefault="00CE78B4" w:rsidP="00CE78B4">
      <w:pPr>
        <w:ind w:firstLine="709"/>
        <w:jc w:val="both"/>
        <w:rPr>
          <w:color w:val="0D0D0D"/>
          <w:spacing w:val="0"/>
          <w:shd w:val="clear" w:color="auto" w:fill="FFFFFF"/>
        </w:rPr>
      </w:pPr>
      <w:r w:rsidRPr="00CE78B4">
        <w:rPr>
          <w:color w:val="0D0D0D"/>
          <w:spacing w:val="0"/>
          <w:shd w:val="clear" w:color="auto" w:fill="FFFFFF"/>
        </w:rPr>
        <w:t>Без сомнения, для каждого конкретного города страны необходимы четкие и обусловленные ситуацией способы решения проблем. Также стимулом к развитию является Федеральный проект «Формирование комфортной городской среды» национального проекта «Жилье и городская среда», в рамках которого происходит реализация проектов Всероссийского конкурса лучших проектов создания городской среды, в ходе которых реконструируются и обновляются общественные территории, приобретают новый облик и благоустраиваются городские парки и набережные [</w:t>
      </w:r>
      <w:r w:rsidR="001A5700" w:rsidRPr="001A5700">
        <w:rPr>
          <w:color w:val="0D0D0D"/>
          <w:spacing w:val="0"/>
          <w:shd w:val="clear" w:color="auto" w:fill="FFFFFF"/>
        </w:rPr>
        <w:t>2</w:t>
      </w:r>
      <w:r w:rsidRPr="00CE78B4">
        <w:rPr>
          <w:color w:val="0D0D0D"/>
          <w:spacing w:val="0"/>
          <w:shd w:val="clear" w:color="auto" w:fill="FFFFFF"/>
        </w:rPr>
        <w:t>].</w:t>
      </w:r>
    </w:p>
    <w:p w:rsidR="00577E96" w:rsidRPr="00646FF3" w:rsidRDefault="00577E96" w:rsidP="00646FF3">
      <w:pPr>
        <w:ind w:firstLine="709"/>
        <w:jc w:val="both"/>
        <w:rPr>
          <w:color w:val="0D0D0D"/>
          <w:spacing w:val="0"/>
          <w:shd w:val="clear" w:color="auto" w:fill="FFFFFF"/>
        </w:rPr>
      </w:pPr>
    </w:p>
    <w:p w:rsidR="00786781" w:rsidRPr="00D14621" w:rsidRDefault="009B58C5" w:rsidP="009B58C5">
      <w:pPr>
        <w:ind w:firstLine="709"/>
        <w:jc w:val="both"/>
        <w:rPr>
          <w:b/>
          <w:color w:val="0D0D0D"/>
          <w:spacing w:val="0"/>
          <w:shd w:val="clear" w:color="auto" w:fill="FFFFFF"/>
        </w:rPr>
      </w:pPr>
      <w:r w:rsidRPr="009B58C5">
        <w:rPr>
          <w:b/>
          <w:color w:val="0D0D0D"/>
          <w:spacing w:val="0"/>
          <w:shd w:val="clear" w:color="auto" w:fill="FFFFFF"/>
        </w:rPr>
        <w:t>Библиографический список.</w:t>
      </w:r>
    </w:p>
    <w:p w:rsidR="00CE78B4" w:rsidRDefault="00CE78B4" w:rsidP="00CE78B4">
      <w:pPr>
        <w:tabs>
          <w:tab w:val="left" w:pos="993"/>
        </w:tabs>
        <w:ind w:firstLine="709"/>
        <w:jc w:val="both"/>
        <w:rPr>
          <w:spacing w:val="0"/>
          <w:shd w:val="clear" w:color="auto" w:fill="FFFFFF"/>
        </w:rPr>
      </w:pPr>
      <w:r w:rsidRPr="00CE78B4">
        <w:rPr>
          <w:spacing w:val="0"/>
          <w:shd w:val="clear" w:color="auto" w:fill="FFFFFF"/>
        </w:rPr>
        <w:t>1.</w:t>
      </w:r>
      <w:r w:rsidRPr="00CE78B4">
        <w:rPr>
          <w:spacing w:val="0"/>
          <w:shd w:val="clear" w:color="auto" w:fill="FFFFFF"/>
        </w:rPr>
        <w:tab/>
        <w:t xml:space="preserve">Индекс качества городской среды. Доступно по адресу: https://индекс- </w:t>
      </w:r>
      <w:proofErr w:type="spellStart"/>
      <w:proofErr w:type="gramStart"/>
      <w:r w:rsidRPr="00CE78B4">
        <w:rPr>
          <w:spacing w:val="0"/>
          <w:shd w:val="clear" w:color="auto" w:fill="FFFFFF"/>
        </w:rPr>
        <w:t>городов.рф</w:t>
      </w:r>
      <w:proofErr w:type="spellEnd"/>
      <w:proofErr w:type="gramEnd"/>
      <w:r w:rsidRPr="00CE78B4">
        <w:rPr>
          <w:spacing w:val="0"/>
          <w:shd w:val="clear" w:color="auto" w:fill="FFFFFF"/>
        </w:rPr>
        <w:t>[2/#/</w:t>
      </w:r>
      <w:r w:rsidR="00E123DF">
        <w:rPr>
          <w:spacing w:val="0"/>
          <w:shd w:val="clear" w:color="auto" w:fill="FFFFFF"/>
        </w:rPr>
        <w:t xml:space="preserve"> </w:t>
      </w:r>
      <w:r w:rsidR="00E123DF" w:rsidRPr="00CE78B4">
        <w:rPr>
          <w:spacing w:val="0"/>
          <w:shd w:val="clear" w:color="auto" w:fill="FFFFFF"/>
        </w:rPr>
        <w:t xml:space="preserve">(дата обращения: </w:t>
      </w:r>
      <w:r w:rsidR="00E123DF">
        <w:rPr>
          <w:spacing w:val="0"/>
          <w:shd w:val="clear" w:color="auto" w:fill="FFFFFF"/>
        </w:rPr>
        <w:t>18</w:t>
      </w:r>
      <w:r w:rsidR="00E123DF" w:rsidRPr="00CE78B4">
        <w:rPr>
          <w:spacing w:val="0"/>
          <w:shd w:val="clear" w:color="auto" w:fill="FFFFFF"/>
        </w:rPr>
        <w:t>.03.2025).</w:t>
      </w:r>
    </w:p>
    <w:p w:rsidR="00E123DF" w:rsidRPr="00CE78B4" w:rsidRDefault="00E123DF" w:rsidP="00CE78B4">
      <w:pPr>
        <w:tabs>
          <w:tab w:val="left" w:pos="993"/>
        </w:tabs>
        <w:ind w:firstLine="709"/>
        <w:jc w:val="both"/>
        <w:rPr>
          <w:spacing w:val="0"/>
          <w:shd w:val="clear" w:color="auto" w:fill="FFFFFF"/>
        </w:rPr>
      </w:pPr>
      <w:r w:rsidRPr="00E123DF">
        <w:rPr>
          <w:spacing w:val="0"/>
          <w:shd w:val="clear" w:color="auto" w:fill="FFFFFF"/>
        </w:rPr>
        <w:t>2.</w:t>
      </w:r>
      <w:r w:rsidRPr="00E123DF">
        <w:rPr>
          <w:spacing w:val="0"/>
          <w:shd w:val="clear" w:color="auto" w:fill="FFFFFF"/>
        </w:rPr>
        <w:tab/>
        <w:t xml:space="preserve">Официальный сайт Минстроя России, Жилье и городская среда, «Индекс качества городской </w:t>
      </w:r>
      <w:proofErr w:type="gramStart"/>
      <w:r w:rsidRPr="00E123DF">
        <w:rPr>
          <w:spacing w:val="0"/>
          <w:shd w:val="clear" w:color="auto" w:fill="FFFFFF"/>
        </w:rPr>
        <w:t>среды  за</w:t>
      </w:r>
      <w:proofErr w:type="gramEnd"/>
      <w:r w:rsidRPr="00E123DF">
        <w:rPr>
          <w:spacing w:val="0"/>
          <w:shd w:val="clear" w:color="auto" w:fill="FFFFFF"/>
        </w:rPr>
        <w:t xml:space="preserve">  2021  год»</w:t>
      </w:r>
      <w:r w:rsidRPr="00E123DF">
        <w:rPr>
          <w:spacing w:val="0"/>
          <w:shd w:val="clear" w:color="auto" w:fill="FFFFFF"/>
        </w:rPr>
        <w:tab/>
        <w:t>[Электронный ресурс] – URL: https://minstroyrf.gov.ru/docs/364202/?clear_cache=Y</w:t>
      </w:r>
      <w:r w:rsidRPr="00E123DF">
        <w:rPr>
          <w:spacing w:val="0"/>
          <w:shd w:val="clear" w:color="auto" w:fill="FFFFFF"/>
        </w:rPr>
        <w:t xml:space="preserve"> </w:t>
      </w:r>
      <w:r w:rsidRPr="00E123DF">
        <w:rPr>
          <w:spacing w:val="0"/>
          <w:shd w:val="clear" w:color="auto" w:fill="FFFFFF"/>
        </w:rPr>
        <w:t>(</w:t>
      </w:r>
      <w:r w:rsidR="004436ED">
        <w:rPr>
          <w:spacing w:val="0"/>
          <w:shd w:val="clear" w:color="auto" w:fill="FFFFFF"/>
        </w:rPr>
        <w:t>д</w:t>
      </w:r>
      <w:r w:rsidRPr="00E123DF">
        <w:rPr>
          <w:spacing w:val="0"/>
          <w:shd w:val="clear" w:color="auto" w:fill="FFFFFF"/>
        </w:rPr>
        <w:t xml:space="preserve">ата обращения: </w:t>
      </w:r>
      <w:r>
        <w:rPr>
          <w:spacing w:val="0"/>
          <w:shd w:val="clear" w:color="auto" w:fill="FFFFFF"/>
        </w:rPr>
        <w:t>20</w:t>
      </w:r>
      <w:r w:rsidRPr="00E123DF">
        <w:rPr>
          <w:spacing w:val="0"/>
          <w:shd w:val="clear" w:color="auto" w:fill="FFFFFF"/>
        </w:rPr>
        <w:t>.03.</w:t>
      </w:r>
      <w:r>
        <w:rPr>
          <w:spacing w:val="0"/>
          <w:shd w:val="clear" w:color="auto" w:fill="FFFFFF"/>
        </w:rPr>
        <w:t>2025</w:t>
      </w:r>
      <w:r w:rsidRPr="00E123DF">
        <w:rPr>
          <w:spacing w:val="0"/>
          <w:shd w:val="clear" w:color="auto" w:fill="FFFFFF"/>
        </w:rPr>
        <w:t>).</w:t>
      </w:r>
    </w:p>
    <w:p w:rsidR="00E123DF" w:rsidRDefault="004436ED" w:rsidP="00CE78B4">
      <w:pPr>
        <w:tabs>
          <w:tab w:val="left" w:pos="993"/>
        </w:tabs>
        <w:ind w:firstLine="709"/>
        <w:jc w:val="both"/>
        <w:rPr>
          <w:spacing w:val="0"/>
          <w:shd w:val="clear" w:color="auto" w:fill="FFFFFF"/>
        </w:rPr>
      </w:pPr>
      <w:r>
        <w:rPr>
          <w:spacing w:val="0"/>
          <w:shd w:val="clear" w:color="auto" w:fill="FFFFFF"/>
        </w:rPr>
        <w:t>3</w:t>
      </w:r>
      <w:r w:rsidR="00CE78B4" w:rsidRPr="00CE78B4">
        <w:rPr>
          <w:spacing w:val="0"/>
          <w:shd w:val="clear" w:color="auto" w:fill="FFFFFF"/>
        </w:rPr>
        <w:t>.</w:t>
      </w:r>
      <w:r w:rsidR="00CE78B4" w:rsidRPr="00CE78B4">
        <w:rPr>
          <w:spacing w:val="0"/>
          <w:shd w:val="clear" w:color="auto" w:fill="FFFFFF"/>
        </w:rPr>
        <w:tab/>
      </w:r>
      <w:proofErr w:type="spellStart"/>
      <w:r w:rsidR="00E123DF" w:rsidRPr="00CE78B4">
        <w:rPr>
          <w:spacing w:val="0"/>
          <w:shd w:val="clear" w:color="auto" w:fill="FFFFFF"/>
        </w:rPr>
        <w:t>Петрина</w:t>
      </w:r>
      <w:proofErr w:type="spellEnd"/>
      <w:r w:rsidR="00E123DF" w:rsidRPr="00CE78B4">
        <w:rPr>
          <w:spacing w:val="0"/>
          <w:shd w:val="clear" w:color="auto" w:fill="FFFFFF"/>
        </w:rPr>
        <w:t xml:space="preserve"> </w:t>
      </w:r>
      <w:r>
        <w:rPr>
          <w:spacing w:val="0"/>
          <w:shd w:val="clear" w:color="auto" w:fill="FFFFFF"/>
        </w:rPr>
        <w:t>О.А.</w:t>
      </w:r>
      <w:r w:rsidR="00E123DF" w:rsidRPr="00CE78B4">
        <w:rPr>
          <w:spacing w:val="0"/>
          <w:shd w:val="clear" w:color="auto" w:fill="FFFFFF"/>
        </w:rPr>
        <w:t xml:space="preserve">, </w:t>
      </w:r>
      <w:proofErr w:type="spellStart"/>
      <w:r w:rsidR="00E123DF" w:rsidRPr="00CE78B4">
        <w:rPr>
          <w:spacing w:val="0"/>
          <w:shd w:val="clear" w:color="auto" w:fill="FFFFFF"/>
        </w:rPr>
        <w:t>Стадолин</w:t>
      </w:r>
      <w:proofErr w:type="spellEnd"/>
      <w:r w:rsidR="00E123DF" w:rsidRPr="00CE78B4">
        <w:rPr>
          <w:spacing w:val="0"/>
          <w:shd w:val="clear" w:color="auto" w:fill="FFFFFF"/>
        </w:rPr>
        <w:t xml:space="preserve"> </w:t>
      </w:r>
      <w:r>
        <w:rPr>
          <w:spacing w:val="0"/>
          <w:shd w:val="clear" w:color="auto" w:fill="FFFFFF"/>
        </w:rPr>
        <w:t>М.Е.</w:t>
      </w:r>
      <w:r w:rsidR="00E123DF" w:rsidRPr="00CE78B4">
        <w:rPr>
          <w:spacing w:val="0"/>
          <w:shd w:val="clear" w:color="auto" w:fill="FFFFFF"/>
        </w:rPr>
        <w:t xml:space="preserve"> Комфортная городская среда: тенденции и проблемы организации // Вестник ГУУ. 2018. №6. URL: https://cyberleninka.ru/article/n/komfortnaya-gorodskaya-sreda-tendentsii-i-problemy-organizatsii (дата обращения: 20.03.2025).</w:t>
      </w:r>
    </w:p>
    <w:p w:rsidR="00CE78B4" w:rsidRPr="00CE78B4" w:rsidRDefault="004436ED" w:rsidP="00CE78B4">
      <w:pPr>
        <w:tabs>
          <w:tab w:val="left" w:pos="993"/>
        </w:tabs>
        <w:ind w:firstLine="709"/>
        <w:jc w:val="both"/>
        <w:rPr>
          <w:spacing w:val="0"/>
          <w:shd w:val="clear" w:color="auto" w:fill="FFFFFF"/>
        </w:rPr>
      </w:pPr>
      <w:r>
        <w:rPr>
          <w:spacing w:val="0"/>
          <w:shd w:val="clear" w:color="auto" w:fill="FFFFFF"/>
        </w:rPr>
        <w:t>4</w:t>
      </w:r>
      <w:r w:rsidR="00CE78B4" w:rsidRPr="00CE78B4">
        <w:rPr>
          <w:spacing w:val="0"/>
          <w:shd w:val="clear" w:color="auto" w:fill="FFFFFF"/>
        </w:rPr>
        <w:t>.</w:t>
      </w:r>
      <w:r w:rsidR="00CE78B4" w:rsidRPr="00CE78B4">
        <w:rPr>
          <w:spacing w:val="0"/>
          <w:shd w:val="clear" w:color="auto" w:fill="FFFFFF"/>
        </w:rPr>
        <w:tab/>
        <w:t xml:space="preserve">Постановление администрации города Тулы от 28.07.2017 № 2400 «Об утверждении муниципальной программы муниципального образования город Тула «Формирование современной городской среды». Доступно по адресу: </w:t>
      </w:r>
      <w:r w:rsidR="00E123DF" w:rsidRPr="004436ED">
        <w:rPr>
          <w:spacing w:val="0"/>
          <w:shd w:val="clear" w:color="auto" w:fill="FFFFFF"/>
        </w:rPr>
        <w:t>https://tula-r71.gosweb.gosuslugi.ru/deyatelnost/napravleniya-deyatelnosti/ekonomika/munitsipalnye-i-vedomstvennye-tselevye-programmy/mp-mo-gorod-tula/mp-25/</w:t>
      </w:r>
      <w:r w:rsidR="00E123DF">
        <w:rPr>
          <w:spacing w:val="0"/>
          <w:shd w:val="clear" w:color="auto" w:fill="FFFFFF"/>
        </w:rPr>
        <w:t xml:space="preserve"> </w:t>
      </w:r>
      <w:r w:rsidR="00E123DF" w:rsidRPr="00CE78B4">
        <w:rPr>
          <w:spacing w:val="0"/>
          <w:shd w:val="clear" w:color="auto" w:fill="FFFFFF"/>
        </w:rPr>
        <w:t xml:space="preserve">(дата обращения: </w:t>
      </w:r>
      <w:r w:rsidR="00E123DF">
        <w:rPr>
          <w:spacing w:val="0"/>
          <w:shd w:val="clear" w:color="auto" w:fill="FFFFFF"/>
        </w:rPr>
        <w:t>19</w:t>
      </w:r>
      <w:r w:rsidR="00E123DF" w:rsidRPr="00CE78B4">
        <w:rPr>
          <w:spacing w:val="0"/>
          <w:shd w:val="clear" w:color="auto" w:fill="FFFFFF"/>
        </w:rPr>
        <w:t>.03.2025)</w:t>
      </w:r>
      <w:r w:rsidR="00CE78B4" w:rsidRPr="00CE78B4">
        <w:rPr>
          <w:spacing w:val="0"/>
          <w:shd w:val="clear" w:color="auto" w:fill="FFFFFF"/>
        </w:rPr>
        <w:t xml:space="preserve">. </w:t>
      </w:r>
    </w:p>
    <w:p w:rsidR="00CE78B4" w:rsidRPr="00CE78B4" w:rsidRDefault="004436ED" w:rsidP="00CE78B4">
      <w:pPr>
        <w:tabs>
          <w:tab w:val="left" w:pos="993"/>
        </w:tabs>
        <w:ind w:firstLine="709"/>
        <w:jc w:val="both"/>
        <w:rPr>
          <w:spacing w:val="0"/>
          <w:shd w:val="clear" w:color="auto" w:fill="FFFFFF"/>
        </w:rPr>
      </w:pPr>
      <w:r>
        <w:rPr>
          <w:spacing w:val="0"/>
          <w:shd w:val="clear" w:color="auto" w:fill="FFFFFF"/>
        </w:rPr>
        <w:t>5</w:t>
      </w:r>
      <w:r w:rsidR="00CE78B4" w:rsidRPr="00CE78B4">
        <w:rPr>
          <w:spacing w:val="0"/>
          <w:shd w:val="clear" w:color="auto" w:fill="FFFFFF"/>
        </w:rPr>
        <w:t>.</w:t>
      </w:r>
      <w:r w:rsidR="00CE78B4" w:rsidRPr="00CE78B4">
        <w:rPr>
          <w:spacing w:val="0"/>
          <w:shd w:val="clear" w:color="auto" w:fill="FFFFFF"/>
        </w:rPr>
        <w:tab/>
      </w:r>
      <w:proofErr w:type="spellStart"/>
      <w:r w:rsidR="00CE78B4" w:rsidRPr="00CE78B4">
        <w:rPr>
          <w:spacing w:val="0"/>
          <w:shd w:val="clear" w:color="auto" w:fill="FFFFFF"/>
        </w:rPr>
        <w:t>Стадолин</w:t>
      </w:r>
      <w:proofErr w:type="spellEnd"/>
      <w:r w:rsidR="00CE78B4" w:rsidRPr="00CE78B4">
        <w:rPr>
          <w:spacing w:val="0"/>
          <w:shd w:val="clear" w:color="auto" w:fill="FFFFFF"/>
        </w:rPr>
        <w:t>, М. Е. Современные тенденции организации благоустройства территорий поселений как основы формирования комфортной городской среды // В сборнике: Государственное и муниципальное управление в Российской Федерации: современные проблемы и перспективы развития. Сборник научных трудов преподавателей, аспирантов и студентов кафедры государственного и муниципального управления. − Москва, ГУУ. − 2017. − С. 140-145.</w:t>
      </w:r>
    </w:p>
    <w:p w:rsidR="00E123DF" w:rsidRPr="00CE78B4" w:rsidRDefault="004436ED" w:rsidP="00E123DF">
      <w:pPr>
        <w:tabs>
          <w:tab w:val="left" w:pos="993"/>
        </w:tabs>
        <w:ind w:firstLine="709"/>
        <w:jc w:val="both"/>
        <w:rPr>
          <w:spacing w:val="0"/>
          <w:shd w:val="clear" w:color="auto" w:fill="FFFFFF"/>
        </w:rPr>
      </w:pPr>
      <w:r>
        <w:rPr>
          <w:spacing w:val="0"/>
          <w:shd w:val="clear" w:color="auto" w:fill="FFFFFF"/>
        </w:rPr>
        <w:t>6</w:t>
      </w:r>
      <w:r w:rsidR="00CE78B4" w:rsidRPr="00CE78B4">
        <w:rPr>
          <w:spacing w:val="0"/>
          <w:shd w:val="clear" w:color="auto" w:fill="FFFFFF"/>
        </w:rPr>
        <w:t>.</w:t>
      </w:r>
      <w:r w:rsidR="00CE78B4" w:rsidRPr="00CE78B4">
        <w:rPr>
          <w:spacing w:val="0"/>
          <w:shd w:val="clear" w:color="auto" w:fill="FFFFFF"/>
        </w:rPr>
        <w:tab/>
      </w:r>
      <w:r w:rsidR="00E123DF" w:rsidRPr="00CE78B4">
        <w:rPr>
          <w:spacing w:val="0"/>
          <w:shd w:val="clear" w:color="auto" w:fill="FFFFFF"/>
        </w:rPr>
        <w:t xml:space="preserve">Федеральный проект «Формирование комфортной городской среды» реализуется в рамках национального проекта «Инфраструктура для жизни». Доступно по адресу: </w:t>
      </w:r>
      <w:r w:rsidR="00E123DF" w:rsidRPr="004436ED">
        <w:rPr>
          <w:spacing w:val="0"/>
          <w:shd w:val="clear" w:color="auto" w:fill="FFFFFF"/>
        </w:rPr>
        <w:t>https://gorodsreda.ru/</w:t>
      </w:r>
      <w:r w:rsidR="00E123DF">
        <w:rPr>
          <w:spacing w:val="0"/>
          <w:shd w:val="clear" w:color="auto" w:fill="FFFFFF"/>
        </w:rPr>
        <w:t xml:space="preserve"> </w:t>
      </w:r>
      <w:r w:rsidR="00E123DF" w:rsidRPr="00CE78B4">
        <w:rPr>
          <w:spacing w:val="0"/>
          <w:shd w:val="clear" w:color="auto" w:fill="FFFFFF"/>
        </w:rPr>
        <w:t xml:space="preserve">(дата обращения: </w:t>
      </w:r>
      <w:r w:rsidR="00E123DF">
        <w:rPr>
          <w:spacing w:val="0"/>
          <w:shd w:val="clear" w:color="auto" w:fill="FFFFFF"/>
        </w:rPr>
        <w:t>18</w:t>
      </w:r>
      <w:r w:rsidR="00E123DF" w:rsidRPr="00CE78B4">
        <w:rPr>
          <w:spacing w:val="0"/>
          <w:shd w:val="clear" w:color="auto" w:fill="FFFFFF"/>
        </w:rPr>
        <w:t>.03.2025).</w:t>
      </w:r>
    </w:p>
    <w:p w:rsidR="00CE78B4" w:rsidRPr="00CE78B4" w:rsidRDefault="00CE78B4" w:rsidP="00CE78B4">
      <w:pPr>
        <w:tabs>
          <w:tab w:val="left" w:pos="993"/>
        </w:tabs>
        <w:ind w:firstLine="709"/>
        <w:jc w:val="both"/>
        <w:rPr>
          <w:spacing w:val="0"/>
          <w:shd w:val="clear" w:color="auto" w:fill="FFFFFF"/>
        </w:rPr>
      </w:pPr>
    </w:p>
    <w:p w:rsidR="009B58C5" w:rsidRDefault="009B58C5" w:rsidP="009B58C5">
      <w:pPr>
        <w:ind w:firstLine="709"/>
        <w:jc w:val="both"/>
        <w:rPr>
          <w:b/>
          <w:color w:val="0D0D0D"/>
          <w:spacing w:val="0"/>
          <w:shd w:val="clear" w:color="auto" w:fill="FFFFFF"/>
        </w:rPr>
      </w:pPr>
      <w:r>
        <w:rPr>
          <w:b/>
          <w:color w:val="0D0D0D"/>
          <w:spacing w:val="0"/>
          <w:shd w:val="clear" w:color="auto" w:fill="FFFFFF"/>
        </w:rPr>
        <w:t>Информация об авторе</w:t>
      </w:r>
      <w:r w:rsidRPr="009B58C5">
        <w:rPr>
          <w:b/>
          <w:color w:val="0D0D0D"/>
          <w:spacing w:val="0"/>
          <w:shd w:val="clear" w:color="auto" w:fill="FFFFFF"/>
        </w:rPr>
        <w:t>.</w:t>
      </w:r>
    </w:p>
    <w:p w:rsidR="009B58C5" w:rsidRDefault="009B58C5" w:rsidP="00BE09D4">
      <w:pPr>
        <w:ind w:firstLine="709"/>
        <w:jc w:val="both"/>
        <w:rPr>
          <w:color w:val="0D0D0D"/>
          <w:spacing w:val="0"/>
          <w:shd w:val="clear" w:color="auto" w:fill="FFFFFF"/>
        </w:rPr>
      </w:pPr>
      <w:r w:rsidRPr="009B58C5">
        <w:rPr>
          <w:color w:val="0D0D0D"/>
          <w:spacing w:val="0"/>
          <w:shd w:val="clear" w:color="auto" w:fill="FFFFFF"/>
        </w:rPr>
        <w:t>Суслова Анна Петровна</w:t>
      </w:r>
      <w:r>
        <w:rPr>
          <w:color w:val="0D0D0D"/>
          <w:spacing w:val="0"/>
          <w:shd w:val="clear" w:color="auto" w:fill="FFFFFF"/>
        </w:rPr>
        <w:t xml:space="preserve"> (РФ, город Тула) – аспирант, </w:t>
      </w:r>
      <w:r w:rsidRPr="009B58C5">
        <w:rPr>
          <w:color w:val="0D0D0D"/>
          <w:spacing w:val="0"/>
          <w:shd w:val="clear" w:color="auto" w:fill="FFFFFF"/>
        </w:rPr>
        <w:t>ФГБОУ ВО «Тульский государственный педагогический университет им. Л.Н. Толстого»</w:t>
      </w:r>
      <w:r w:rsidR="00BE09D4">
        <w:rPr>
          <w:color w:val="0D0D0D"/>
          <w:spacing w:val="0"/>
          <w:shd w:val="clear" w:color="auto" w:fill="FFFFFF"/>
        </w:rPr>
        <w:t xml:space="preserve"> (</w:t>
      </w:r>
      <w:r w:rsidR="00BE09D4" w:rsidRPr="00BE09D4">
        <w:rPr>
          <w:color w:val="0D0D0D"/>
          <w:spacing w:val="0"/>
          <w:shd w:val="clear" w:color="auto" w:fill="FFFFFF"/>
        </w:rPr>
        <w:t>300026,</w:t>
      </w:r>
      <w:r w:rsidR="00BE09D4">
        <w:rPr>
          <w:color w:val="0D0D0D"/>
          <w:spacing w:val="0"/>
          <w:shd w:val="clear" w:color="auto" w:fill="FFFFFF"/>
        </w:rPr>
        <w:t xml:space="preserve"> </w:t>
      </w:r>
      <w:r w:rsidR="00BE09D4" w:rsidRPr="00BE09D4">
        <w:rPr>
          <w:color w:val="0D0D0D"/>
          <w:spacing w:val="0"/>
          <w:shd w:val="clear" w:color="auto" w:fill="FFFFFF"/>
        </w:rPr>
        <w:t xml:space="preserve">г. </w:t>
      </w:r>
      <w:r w:rsidR="00BE09D4">
        <w:rPr>
          <w:color w:val="0D0D0D"/>
          <w:spacing w:val="0"/>
          <w:shd w:val="clear" w:color="auto" w:fill="FFFFFF"/>
        </w:rPr>
        <w:t>Т</w:t>
      </w:r>
      <w:r w:rsidR="00BE09D4" w:rsidRPr="00BE09D4">
        <w:rPr>
          <w:color w:val="0D0D0D"/>
          <w:spacing w:val="0"/>
          <w:shd w:val="clear" w:color="auto" w:fill="FFFFFF"/>
        </w:rPr>
        <w:t>ула,</w:t>
      </w:r>
      <w:r w:rsidR="00BE09D4">
        <w:rPr>
          <w:color w:val="0D0D0D"/>
          <w:spacing w:val="0"/>
          <w:shd w:val="clear" w:color="auto" w:fill="FFFFFF"/>
        </w:rPr>
        <w:t xml:space="preserve"> </w:t>
      </w:r>
      <w:proofErr w:type="spellStart"/>
      <w:r w:rsidR="00BE09D4">
        <w:rPr>
          <w:color w:val="0D0D0D"/>
          <w:spacing w:val="0"/>
          <w:shd w:val="clear" w:color="auto" w:fill="FFFFFF"/>
        </w:rPr>
        <w:t>пр-кт</w:t>
      </w:r>
      <w:proofErr w:type="spellEnd"/>
      <w:r w:rsidR="00BE09D4">
        <w:rPr>
          <w:color w:val="0D0D0D"/>
          <w:spacing w:val="0"/>
          <w:shd w:val="clear" w:color="auto" w:fill="FFFFFF"/>
        </w:rPr>
        <w:t xml:space="preserve"> Л</w:t>
      </w:r>
      <w:r w:rsidR="00BE09D4" w:rsidRPr="00BE09D4">
        <w:rPr>
          <w:color w:val="0D0D0D"/>
          <w:spacing w:val="0"/>
          <w:shd w:val="clear" w:color="auto" w:fill="FFFFFF"/>
        </w:rPr>
        <w:t>енина,</w:t>
      </w:r>
      <w:r w:rsidR="00BE09D4">
        <w:rPr>
          <w:color w:val="0D0D0D"/>
          <w:spacing w:val="0"/>
          <w:shd w:val="clear" w:color="auto" w:fill="FFFFFF"/>
        </w:rPr>
        <w:t xml:space="preserve"> </w:t>
      </w:r>
      <w:r w:rsidR="00BE09D4" w:rsidRPr="00BE09D4">
        <w:rPr>
          <w:color w:val="0D0D0D"/>
          <w:spacing w:val="0"/>
          <w:shd w:val="clear" w:color="auto" w:fill="FFFFFF"/>
        </w:rPr>
        <w:t>д.125</w:t>
      </w:r>
      <w:r w:rsidR="00BE09D4">
        <w:rPr>
          <w:color w:val="0D0D0D"/>
          <w:spacing w:val="0"/>
          <w:shd w:val="clear" w:color="auto" w:fill="FFFFFF"/>
        </w:rPr>
        <w:t xml:space="preserve">, </w:t>
      </w:r>
      <w:r w:rsidR="00BE09D4" w:rsidRPr="00BE09D4">
        <w:rPr>
          <w:color w:val="0D0D0D"/>
          <w:spacing w:val="0"/>
          <w:shd w:val="clear" w:color="auto" w:fill="FFFFFF"/>
        </w:rPr>
        <w:t>annetksj@gmail.com</w:t>
      </w:r>
      <w:r w:rsidR="00BE09D4">
        <w:rPr>
          <w:color w:val="0D0D0D"/>
          <w:spacing w:val="0"/>
          <w:shd w:val="clear" w:color="auto" w:fill="FFFFFF"/>
        </w:rPr>
        <w:t>).</w:t>
      </w:r>
    </w:p>
    <w:p w:rsidR="00BE09D4" w:rsidRDefault="00BE09D4" w:rsidP="00BE09D4">
      <w:pPr>
        <w:ind w:firstLine="709"/>
        <w:jc w:val="both"/>
        <w:rPr>
          <w:color w:val="0D0D0D"/>
          <w:spacing w:val="0"/>
          <w:shd w:val="clear" w:color="auto" w:fill="FFFFFF"/>
        </w:rPr>
      </w:pPr>
    </w:p>
    <w:p w:rsidR="00BE09D4" w:rsidRPr="00D14621" w:rsidRDefault="00BE09D4" w:rsidP="00BE09D4">
      <w:pPr>
        <w:ind w:firstLine="709"/>
        <w:jc w:val="right"/>
        <w:rPr>
          <w:b/>
          <w:color w:val="0D0D0D"/>
          <w:spacing w:val="0"/>
          <w:shd w:val="clear" w:color="auto" w:fill="FFFFFF"/>
          <w:lang w:val="en-US"/>
        </w:rPr>
      </w:pPr>
      <w:r w:rsidRPr="00BE09D4">
        <w:rPr>
          <w:b/>
          <w:color w:val="0D0D0D"/>
          <w:spacing w:val="0"/>
          <w:shd w:val="clear" w:color="auto" w:fill="FFFFFF"/>
          <w:lang w:val="en-US"/>
        </w:rPr>
        <w:t>Suslova A.P.</w:t>
      </w:r>
    </w:p>
    <w:p w:rsidR="00904843" w:rsidRPr="00904843" w:rsidRDefault="00904843" w:rsidP="00904843">
      <w:pPr>
        <w:jc w:val="center"/>
        <w:rPr>
          <w:b/>
          <w:spacing w:val="0"/>
          <w:lang w:val="en-US"/>
        </w:rPr>
      </w:pPr>
      <w:r w:rsidRPr="00904843">
        <w:rPr>
          <w:b/>
          <w:spacing w:val="0"/>
          <w:lang w:val="en-US"/>
        </w:rPr>
        <w:t>AN APPROACH TO IMPROVING THE QUALITY OF LIFE OF THE POPULATION THROUGH THE FORMATION AND DEVELOPMENT OF A COMFORTABLE URBAN ENVIRONMENT ON THE EXAMPLE OF TULA</w:t>
      </w:r>
    </w:p>
    <w:p w:rsidR="00904843" w:rsidRPr="00904843" w:rsidRDefault="00904843" w:rsidP="00904843">
      <w:pPr>
        <w:ind w:firstLine="709"/>
        <w:jc w:val="both"/>
        <w:rPr>
          <w:b/>
          <w:spacing w:val="0"/>
          <w:lang w:val="en-US"/>
        </w:rPr>
      </w:pPr>
    </w:p>
    <w:p w:rsidR="00904843" w:rsidRPr="00B0348F" w:rsidRDefault="00904843" w:rsidP="00904843">
      <w:pPr>
        <w:tabs>
          <w:tab w:val="left" w:pos="993"/>
        </w:tabs>
        <w:ind w:firstLine="709"/>
        <w:jc w:val="both"/>
        <w:rPr>
          <w:spacing w:val="0"/>
          <w:shd w:val="clear" w:color="auto" w:fill="FFFFFF"/>
          <w:lang w:val="en-US"/>
        </w:rPr>
      </w:pPr>
      <w:r w:rsidRPr="00B0348F">
        <w:rPr>
          <w:spacing w:val="0"/>
          <w:shd w:val="clear" w:color="auto" w:fill="FFFFFF"/>
          <w:lang w:val="en-US"/>
        </w:rPr>
        <w:t xml:space="preserve">A new approach to the development of the urban environment is being formed in Russia, in which citizens become active participants in transformations. They can influence the choice of landscaping sites, the function and content of public spaces. In this article, we will consider modern approaches to involving the population in managing the development of the territory in order to ensure the sustainable socio-economic development of public spaces. </w:t>
      </w:r>
    </w:p>
    <w:p w:rsidR="009B58C5" w:rsidRPr="00585BE3" w:rsidRDefault="00904843" w:rsidP="00904843">
      <w:pPr>
        <w:ind w:firstLine="709"/>
        <w:jc w:val="both"/>
        <w:rPr>
          <w:bCs/>
          <w:color w:val="0D0D0D"/>
          <w:spacing w:val="0"/>
          <w:shd w:val="clear" w:color="auto" w:fill="FFFFFF"/>
          <w:lang w:val="en-US"/>
        </w:rPr>
      </w:pPr>
      <w:r w:rsidRPr="00585BE3">
        <w:rPr>
          <w:b/>
          <w:spacing w:val="0"/>
          <w:lang w:val="en-US"/>
        </w:rPr>
        <w:t>Keywords:</w:t>
      </w:r>
      <w:r w:rsidRPr="00585BE3">
        <w:rPr>
          <w:bCs/>
          <w:spacing w:val="0"/>
          <w:lang w:val="en-US"/>
        </w:rPr>
        <w:t xml:space="preserve"> urban environment quality index, urban environment, municipal program</w:t>
      </w:r>
      <w:r w:rsidR="00D40FB1" w:rsidRPr="00D40FB1">
        <w:rPr>
          <w:bCs/>
          <w:spacing w:val="0"/>
          <w:lang w:val="en-US"/>
        </w:rPr>
        <w:t>,</w:t>
      </w:r>
      <w:r w:rsidRPr="00585BE3">
        <w:rPr>
          <w:bCs/>
          <w:spacing w:val="0"/>
          <w:lang w:val="en-US"/>
        </w:rPr>
        <w:t xml:space="preserve"> population, rating voting, comfort</w:t>
      </w:r>
      <w:r w:rsidR="00585BE3" w:rsidRPr="00585BE3">
        <w:rPr>
          <w:bCs/>
          <w:spacing w:val="0"/>
          <w:lang w:val="en-US"/>
        </w:rPr>
        <w:t>.</w:t>
      </w:r>
    </w:p>
    <w:p w:rsidR="00BE09D4" w:rsidRPr="00904843" w:rsidRDefault="00BE09D4" w:rsidP="00BE09D4">
      <w:pPr>
        <w:ind w:firstLine="709"/>
        <w:jc w:val="both"/>
        <w:rPr>
          <w:bCs/>
          <w:i/>
          <w:iCs/>
          <w:color w:val="0D0D0D"/>
          <w:spacing w:val="0"/>
          <w:shd w:val="clear" w:color="auto" w:fill="FFFFFF"/>
          <w:lang w:val="en-US"/>
        </w:rPr>
      </w:pPr>
    </w:p>
    <w:p w:rsidR="00BE09D4" w:rsidRPr="006E7DCF" w:rsidRDefault="00BE09D4" w:rsidP="00BE09D4">
      <w:pPr>
        <w:ind w:firstLine="709"/>
        <w:jc w:val="both"/>
        <w:rPr>
          <w:b/>
          <w:color w:val="0D0D0D"/>
          <w:spacing w:val="0"/>
          <w:shd w:val="clear" w:color="auto" w:fill="FFFFFF"/>
          <w:lang w:val="en-US"/>
        </w:rPr>
      </w:pPr>
      <w:r w:rsidRPr="006E7DCF">
        <w:rPr>
          <w:b/>
          <w:color w:val="0D0D0D"/>
          <w:spacing w:val="0"/>
          <w:shd w:val="clear" w:color="auto" w:fill="FFFFFF"/>
          <w:lang w:val="en-US"/>
        </w:rPr>
        <w:t>Information about the author.</w:t>
      </w:r>
    </w:p>
    <w:p w:rsidR="00BE09D4" w:rsidRPr="006E7DCF" w:rsidRDefault="00BE09D4" w:rsidP="00BE09D4">
      <w:pPr>
        <w:ind w:firstLine="709"/>
        <w:jc w:val="both"/>
        <w:rPr>
          <w:color w:val="0D0D0D"/>
          <w:spacing w:val="0"/>
          <w:shd w:val="clear" w:color="auto" w:fill="FFFFFF"/>
          <w:lang w:val="en-US"/>
        </w:rPr>
      </w:pPr>
      <w:r w:rsidRPr="00BE09D4">
        <w:rPr>
          <w:color w:val="0D0D0D"/>
          <w:spacing w:val="0"/>
          <w:shd w:val="clear" w:color="auto" w:fill="FFFFFF"/>
          <w:lang w:val="en-US"/>
        </w:rPr>
        <w:t xml:space="preserve">Suslova Anna Petrovna (Russian Federation, Tula city) – postgraduate student, Tula State Pedagogical University named after L.N. Tolstoy (125 Lenin Ave., Tula, 300026, </w:t>
      </w:r>
      <w:proofErr w:type="gramStart"/>
      <w:r w:rsidRPr="00BE09D4">
        <w:rPr>
          <w:color w:val="0D0D0D"/>
          <w:spacing w:val="0"/>
          <w:shd w:val="clear" w:color="auto" w:fill="FFFFFF"/>
          <w:lang w:val="en-US"/>
        </w:rPr>
        <w:t>annetksj@gmail.com )</w:t>
      </w:r>
      <w:proofErr w:type="gramEnd"/>
      <w:r w:rsidRPr="00BE09D4">
        <w:rPr>
          <w:color w:val="0D0D0D"/>
          <w:spacing w:val="0"/>
          <w:shd w:val="clear" w:color="auto" w:fill="FFFFFF"/>
          <w:lang w:val="en-US"/>
        </w:rPr>
        <w:t>.</w:t>
      </w:r>
    </w:p>
    <w:p w:rsidR="002F68DD" w:rsidRPr="006E7DCF" w:rsidRDefault="002F68DD" w:rsidP="00BE09D4">
      <w:pPr>
        <w:ind w:firstLine="709"/>
        <w:jc w:val="both"/>
        <w:rPr>
          <w:color w:val="0D0D0D"/>
          <w:spacing w:val="0"/>
          <w:shd w:val="clear" w:color="auto" w:fill="FFFFFF"/>
          <w:lang w:val="en-US"/>
        </w:rPr>
      </w:pPr>
    </w:p>
    <w:p w:rsidR="002F68DD" w:rsidRPr="002F68DD" w:rsidRDefault="002F68DD" w:rsidP="002F68DD">
      <w:pPr>
        <w:ind w:firstLine="709"/>
        <w:jc w:val="both"/>
        <w:rPr>
          <w:b/>
          <w:color w:val="0D0D0D"/>
          <w:spacing w:val="0"/>
          <w:shd w:val="clear" w:color="auto" w:fill="FFFFFF"/>
          <w:lang w:val="en-US"/>
        </w:rPr>
      </w:pPr>
      <w:r w:rsidRPr="002F68DD">
        <w:rPr>
          <w:b/>
          <w:color w:val="0D0D0D"/>
          <w:spacing w:val="0"/>
          <w:shd w:val="clear" w:color="auto" w:fill="FFFFFF"/>
          <w:lang w:val="en-US"/>
        </w:rPr>
        <w:t>Bibliographic list.</w:t>
      </w:r>
    </w:p>
    <w:p w:rsidR="001A5700" w:rsidRPr="001A5700" w:rsidRDefault="001A5700" w:rsidP="001A5700">
      <w:pPr>
        <w:tabs>
          <w:tab w:val="left" w:pos="993"/>
        </w:tabs>
        <w:ind w:firstLine="709"/>
        <w:jc w:val="both"/>
        <w:rPr>
          <w:spacing w:val="0"/>
          <w:shd w:val="clear" w:color="auto" w:fill="FFFFFF"/>
          <w:lang w:val="en-US"/>
        </w:rPr>
      </w:pPr>
      <w:r w:rsidRPr="001A5700">
        <w:rPr>
          <w:spacing w:val="0"/>
          <w:shd w:val="clear" w:color="auto" w:fill="FFFFFF"/>
          <w:lang w:val="en-US"/>
        </w:rPr>
        <w:t xml:space="preserve">1. Urban environment quality Index. Available at: https://индекс - </w:t>
      </w:r>
      <w:proofErr w:type="spellStart"/>
      <w:proofErr w:type="gramStart"/>
      <w:r w:rsidRPr="001A5700">
        <w:rPr>
          <w:spacing w:val="0"/>
          <w:shd w:val="clear" w:color="auto" w:fill="FFFFFF"/>
          <w:lang w:val="en-US"/>
        </w:rPr>
        <w:t>cities.RF</w:t>
      </w:r>
      <w:proofErr w:type="spellEnd"/>
      <w:proofErr w:type="gramEnd"/>
      <w:r w:rsidRPr="001A5700">
        <w:rPr>
          <w:spacing w:val="0"/>
          <w:shd w:val="clear" w:color="auto" w:fill="FFFFFF"/>
          <w:lang w:val="en-US"/>
        </w:rPr>
        <w:t>[2/#/.</w:t>
      </w:r>
    </w:p>
    <w:p w:rsidR="001A5700" w:rsidRPr="001A5700" w:rsidRDefault="001A5700" w:rsidP="001A5700">
      <w:pPr>
        <w:tabs>
          <w:tab w:val="left" w:pos="993"/>
        </w:tabs>
        <w:ind w:firstLine="709"/>
        <w:jc w:val="both"/>
        <w:rPr>
          <w:spacing w:val="0"/>
          <w:shd w:val="clear" w:color="auto" w:fill="FFFFFF"/>
          <w:lang w:val="en-US"/>
        </w:rPr>
      </w:pPr>
      <w:r w:rsidRPr="001A5700">
        <w:rPr>
          <w:spacing w:val="0"/>
          <w:shd w:val="clear" w:color="auto" w:fill="FFFFFF"/>
          <w:lang w:val="en-US"/>
        </w:rPr>
        <w:t>2. The official website of the Ministry of Construction of Russia, Housing and Urban Environment, "Urban Environment Quality Index for 2021" [Electronic resource] – URL: https://minstroyrf.gov.ru/docs/364202/?clear_cache=Y.</w:t>
      </w:r>
    </w:p>
    <w:p w:rsidR="001A5700" w:rsidRPr="001A5700" w:rsidRDefault="001A5700" w:rsidP="001A5700">
      <w:pPr>
        <w:tabs>
          <w:tab w:val="left" w:pos="993"/>
        </w:tabs>
        <w:ind w:firstLine="709"/>
        <w:jc w:val="both"/>
        <w:rPr>
          <w:spacing w:val="0"/>
          <w:shd w:val="clear" w:color="auto" w:fill="FFFFFF"/>
          <w:lang w:val="en-US"/>
        </w:rPr>
      </w:pPr>
      <w:r w:rsidRPr="001A5700">
        <w:rPr>
          <w:spacing w:val="0"/>
          <w:shd w:val="clear" w:color="auto" w:fill="FFFFFF"/>
          <w:lang w:val="en-US"/>
        </w:rPr>
        <w:t xml:space="preserve">3. Petrina O.A., </w:t>
      </w:r>
      <w:proofErr w:type="spellStart"/>
      <w:r w:rsidRPr="001A5700">
        <w:rPr>
          <w:spacing w:val="0"/>
          <w:shd w:val="clear" w:color="auto" w:fill="FFFFFF"/>
          <w:lang w:val="en-US"/>
        </w:rPr>
        <w:t>Stadolin</w:t>
      </w:r>
      <w:proofErr w:type="spellEnd"/>
      <w:r w:rsidRPr="001A5700">
        <w:rPr>
          <w:spacing w:val="0"/>
          <w:shd w:val="clear" w:color="auto" w:fill="FFFFFF"/>
          <w:lang w:val="en-US"/>
        </w:rPr>
        <w:t xml:space="preserve"> M.E. Comfortable urban Wednesday: trends and problems of the organization // Bulletin of GUU. 2018. №6. URL: https://cyberleninka.ru/article/n/komfortnaya-gorodskaya-sreda-tendentsii-i-problemy-organizatsii.</w:t>
      </w:r>
    </w:p>
    <w:p w:rsidR="00CD6DCF" w:rsidRDefault="001A5700" w:rsidP="001A5700">
      <w:pPr>
        <w:tabs>
          <w:tab w:val="left" w:pos="993"/>
        </w:tabs>
        <w:ind w:firstLine="709"/>
        <w:jc w:val="both"/>
        <w:rPr>
          <w:spacing w:val="0"/>
          <w:shd w:val="clear" w:color="auto" w:fill="FFFFFF"/>
        </w:rPr>
      </w:pPr>
      <w:r w:rsidRPr="001A5700">
        <w:rPr>
          <w:spacing w:val="0"/>
          <w:shd w:val="clear" w:color="auto" w:fill="FFFFFF"/>
          <w:lang w:val="en-US"/>
        </w:rPr>
        <w:t xml:space="preserve">4. Resolution of the Tula City Administration dated 07/28/2017 No. 2400 "On approval of the municipal program of the Tula Municipality "Formation of a modern urban environment". Available at: </w:t>
      </w:r>
      <w:proofErr w:type="gramStart"/>
      <w:r w:rsidRPr="001A5700">
        <w:rPr>
          <w:spacing w:val="0"/>
          <w:shd w:val="clear" w:color="auto" w:fill="FFFFFF"/>
          <w:lang w:val="en-US"/>
        </w:rPr>
        <w:t>https://tula-r71.gosweb .</w:t>
      </w:r>
      <w:proofErr w:type="gramEnd"/>
      <w:r w:rsidRPr="001A5700">
        <w:rPr>
          <w:spacing w:val="0"/>
          <w:shd w:val="clear" w:color="auto" w:fill="FFFFFF"/>
          <w:lang w:val="en-US"/>
        </w:rPr>
        <w:t>gosuslugi.ru/deyatelnost/napravleniya-deyatelnosti/ekonomika/munitsipalnye-i-vedomstvennye-tselevye-programmy/mp-mo-gorod-tula/mp-25 /.</w:t>
      </w:r>
    </w:p>
    <w:p w:rsidR="001A5700" w:rsidRPr="001A5700" w:rsidRDefault="001A5700" w:rsidP="001A5700">
      <w:pPr>
        <w:tabs>
          <w:tab w:val="left" w:pos="993"/>
        </w:tabs>
        <w:ind w:firstLine="709"/>
        <w:jc w:val="both"/>
        <w:rPr>
          <w:color w:val="0D0D0D"/>
          <w:spacing w:val="0"/>
          <w:shd w:val="clear" w:color="auto" w:fill="FFFFFF"/>
          <w:lang w:val="en-US"/>
        </w:rPr>
      </w:pPr>
      <w:r w:rsidRPr="001A5700">
        <w:rPr>
          <w:color w:val="0D0D0D"/>
          <w:spacing w:val="0"/>
          <w:shd w:val="clear" w:color="auto" w:fill="FFFFFF"/>
          <w:lang w:val="en-US"/>
        </w:rPr>
        <w:t xml:space="preserve">5. </w:t>
      </w:r>
      <w:proofErr w:type="spellStart"/>
      <w:r w:rsidRPr="001A5700">
        <w:rPr>
          <w:color w:val="0D0D0D"/>
          <w:spacing w:val="0"/>
          <w:shd w:val="clear" w:color="auto" w:fill="FFFFFF"/>
          <w:lang w:val="en-US"/>
        </w:rPr>
        <w:t>Stadolin</w:t>
      </w:r>
      <w:proofErr w:type="spellEnd"/>
      <w:r w:rsidRPr="001A5700">
        <w:rPr>
          <w:color w:val="0D0D0D"/>
          <w:spacing w:val="0"/>
          <w:shd w:val="clear" w:color="auto" w:fill="FFFFFF"/>
          <w:lang w:val="en-US"/>
        </w:rPr>
        <w:t>, M. E. Modern trends in the organization of landscaping of settlements as the basis for the formation of a comfortable urban environment // In the collection: State and Municipal Administration in the Russian Federation: current problems and development prospects. Collection of scientific papers of teachers, postgraduates and students of the Department of State and Municipal Management. − Moscow, GUU.  2017. pp. 140-145.</w:t>
      </w:r>
    </w:p>
    <w:p w:rsidR="001A5700" w:rsidRPr="001A5700" w:rsidRDefault="001A5700" w:rsidP="001A5700">
      <w:pPr>
        <w:tabs>
          <w:tab w:val="left" w:pos="993"/>
        </w:tabs>
        <w:ind w:firstLine="709"/>
        <w:jc w:val="both"/>
        <w:rPr>
          <w:color w:val="0D0D0D"/>
          <w:spacing w:val="0"/>
          <w:shd w:val="clear" w:color="auto" w:fill="FFFFFF"/>
        </w:rPr>
      </w:pPr>
      <w:r w:rsidRPr="001A5700">
        <w:rPr>
          <w:color w:val="0D0D0D"/>
          <w:spacing w:val="0"/>
          <w:shd w:val="clear" w:color="auto" w:fill="FFFFFF"/>
          <w:lang w:val="en-US"/>
        </w:rPr>
        <w:t xml:space="preserve">6. The federal project "Creating a comfortable urban environment" is being implemented within the framework of the national project "Infrastructure for Life". </w:t>
      </w:r>
      <w:proofErr w:type="spellStart"/>
      <w:r w:rsidRPr="001A5700">
        <w:rPr>
          <w:color w:val="0D0D0D"/>
          <w:spacing w:val="0"/>
          <w:shd w:val="clear" w:color="auto" w:fill="FFFFFF"/>
        </w:rPr>
        <w:t>Available</w:t>
      </w:r>
      <w:proofErr w:type="spellEnd"/>
      <w:r w:rsidRPr="001A5700">
        <w:rPr>
          <w:color w:val="0D0D0D"/>
          <w:spacing w:val="0"/>
          <w:shd w:val="clear" w:color="auto" w:fill="FFFFFF"/>
        </w:rPr>
        <w:t xml:space="preserve"> </w:t>
      </w:r>
      <w:proofErr w:type="spellStart"/>
      <w:r w:rsidRPr="001A5700">
        <w:rPr>
          <w:color w:val="0D0D0D"/>
          <w:spacing w:val="0"/>
          <w:shd w:val="clear" w:color="auto" w:fill="FFFFFF"/>
        </w:rPr>
        <w:t>at</w:t>
      </w:r>
      <w:proofErr w:type="spellEnd"/>
      <w:r w:rsidRPr="001A5700">
        <w:rPr>
          <w:color w:val="0D0D0D"/>
          <w:spacing w:val="0"/>
          <w:shd w:val="clear" w:color="auto" w:fill="FFFFFF"/>
        </w:rPr>
        <w:t>: https://gorodsreda.ru /.</w:t>
      </w:r>
    </w:p>
    <w:sectPr w:rsidR="001A5700" w:rsidRPr="001A5700" w:rsidSect="002661F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91749" w:rsidRDefault="00591749" w:rsidP="00CD3BF3">
      <w:r>
        <w:separator/>
      </w:r>
    </w:p>
  </w:endnote>
  <w:endnote w:type="continuationSeparator" w:id="0">
    <w:p w:rsidR="00591749" w:rsidRDefault="00591749" w:rsidP="00CD3B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91749" w:rsidRDefault="00591749" w:rsidP="00CD3BF3">
      <w:r>
        <w:separator/>
      </w:r>
    </w:p>
  </w:footnote>
  <w:footnote w:type="continuationSeparator" w:id="0">
    <w:p w:rsidR="00591749" w:rsidRDefault="00591749" w:rsidP="00CD3BF3">
      <w:r>
        <w:continuationSeparator/>
      </w:r>
    </w:p>
  </w:footnote>
  <w:footnote w:id="1">
    <w:p w:rsidR="00904843" w:rsidRDefault="00904843">
      <w:pPr>
        <w:pStyle w:val="a9"/>
      </w:pPr>
      <w:r>
        <w:rPr>
          <w:rStyle w:val="ab"/>
        </w:rPr>
        <w:footnoteRef/>
      </w:r>
      <w:r>
        <w:t xml:space="preserve"> </w:t>
      </w:r>
      <w:r w:rsidRPr="00904843">
        <w:t>https://rosstat.gov.ru/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num w:numId="1" w16cid:durableId="6669004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61FB"/>
    <w:rsid w:val="000C145E"/>
    <w:rsid w:val="00103823"/>
    <w:rsid w:val="001552DD"/>
    <w:rsid w:val="001A5700"/>
    <w:rsid w:val="00211DE9"/>
    <w:rsid w:val="002661FB"/>
    <w:rsid w:val="002F68DD"/>
    <w:rsid w:val="00420BB0"/>
    <w:rsid w:val="00424BC8"/>
    <w:rsid w:val="004436ED"/>
    <w:rsid w:val="00454D04"/>
    <w:rsid w:val="004F0EE9"/>
    <w:rsid w:val="00501D09"/>
    <w:rsid w:val="00514D16"/>
    <w:rsid w:val="00521698"/>
    <w:rsid w:val="00577E96"/>
    <w:rsid w:val="00585BE3"/>
    <w:rsid w:val="00591749"/>
    <w:rsid w:val="00592EB3"/>
    <w:rsid w:val="00646FF3"/>
    <w:rsid w:val="006C7142"/>
    <w:rsid w:val="006E7DCF"/>
    <w:rsid w:val="007012A4"/>
    <w:rsid w:val="00786781"/>
    <w:rsid w:val="007A394E"/>
    <w:rsid w:val="007C5A23"/>
    <w:rsid w:val="007E5563"/>
    <w:rsid w:val="00904843"/>
    <w:rsid w:val="009918B5"/>
    <w:rsid w:val="009B33EF"/>
    <w:rsid w:val="009B58C5"/>
    <w:rsid w:val="00AD0C64"/>
    <w:rsid w:val="00B0348F"/>
    <w:rsid w:val="00B670D6"/>
    <w:rsid w:val="00BE09D4"/>
    <w:rsid w:val="00CD3BF3"/>
    <w:rsid w:val="00CD6DCF"/>
    <w:rsid w:val="00CE78B4"/>
    <w:rsid w:val="00D342F2"/>
    <w:rsid w:val="00D40FB1"/>
    <w:rsid w:val="00D72B32"/>
    <w:rsid w:val="00D850B9"/>
    <w:rsid w:val="00E123DF"/>
    <w:rsid w:val="00EE602C"/>
    <w:rsid w:val="00EF3B58"/>
    <w:rsid w:val="00F22981"/>
    <w:rsid w:val="00FB744A"/>
    <w:rsid w:val="00FE24B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CD18F9"/>
  <w15:docId w15:val="{AC887EA9-F0B7-47B1-895B-E871860F3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pacing w:val="9"/>
        <w:sz w:val="24"/>
        <w:szCs w:val="24"/>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0484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7012A4"/>
    <w:rPr>
      <w:i/>
      <w:iCs/>
    </w:rPr>
  </w:style>
  <w:style w:type="character" w:styleId="a4">
    <w:name w:val="Hyperlink"/>
    <w:basedOn w:val="a0"/>
    <w:rsid w:val="00BE09D4"/>
    <w:rPr>
      <w:color w:val="0563C1" w:themeColor="hyperlink"/>
      <w:u w:val="single"/>
    </w:rPr>
  </w:style>
  <w:style w:type="paragraph" w:styleId="a5">
    <w:name w:val="List Paragraph"/>
    <w:basedOn w:val="a"/>
    <w:uiPriority w:val="34"/>
    <w:qFormat/>
    <w:rsid w:val="00501D09"/>
    <w:pPr>
      <w:ind w:left="720"/>
      <w:contextualSpacing/>
    </w:pPr>
  </w:style>
  <w:style w:type="paragraph" w:styleId="a6">
    <w:name w:val="endnote text"/>
    <w:basedOn w:val="a"/>
    <w:link w:val="a7"/>
    <w:rsid w:val="00CD3BF3"/>
    <w:rPr>
      <w:sz w:val="20"/>
      <w:szCs w:val="20"/>
    </w:rPr>
  </w:style>
  <w:style w:type="character" w:customStyle="1" w:styleId="a7">
    <w:name w:val="Текст концевой сноски Знак"/>
    <w:basedOn w:val="a0"/>
    <w:link w:val="a6"/>
    <w:rsid w:val="00CD3BF3"/>
    <w:rPr>
      <w:sz w:val="20"/>
      <w:szCs w:val="20"/>
    </w:rPr>
  </w:style>
  <w:style w:type="character" w:styleId="a8">
    <w:name w:val="endnote reference"/>
    <w:basedOn w:val="a0"/>
    <w:rsid w:val="00CD3BF3"/>
    <w:rPr>
      <w:vertAlign w:val="superscript"/>
    </w:rPr>
  </w:style>
  <w:style w:type="paragraph" w:styleId="a9">
    <w:name w:val="footnote text"/>
    <w:basedOn w:val="a"/>
    <w:link w:val="aa"/>
    <w:rsid w:val="00CD3BF3"/>
    <w:rPr>
      <w:sz w:val="20"/>
      <w:szCs w:val="20"/>
    </w:rPr>
  </w:style>
  <w:style w:type="character" w:customStyle="1" w:styleId="aa">
    <w:name w:val="Текст сноски Знак"/>
    <w:basedOn w:val="a0"/>
    <w:link w:val="a9"/>
    <w:rsid w:val="00CD3BF3"/>
    <w:rPr>
      <w:sz w:val="20"/>
      <w:szCs w:val="20"/>
    </w:rPr>
  </w:style>
  <w:style w:type="character" w:styleId="ab">
    <w:name w:val="footnote reference"/>
    <w:basedOn w:val="a0"/>
    <w:rsid w:val="00CD3BF3"/>
    <w:rPr>
      <w:vertAlign w:val="superscript"/>
    </w:rPr>
  </w:style>
  <w:style w:type="character" w:styleId="ac">
    <w:name w:val="Unresolved Mention"/>
    <w:basedOn w:val="a0"/>
    <w:uiPriority w:val="99"/>
    <w:semiHidden/>
    <w:unhideWhenUsed/>
    <w:rsid w:val="00E123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586891">
      <w:bodyDiv w:val="1"/>
      <w:marLeft w:val="0"/>
      <w:marRight w:val="0"/>
      <w:marTop w:val="0"/>
      <w:marBottom w:val="0"/>
      <w:divBdr>
        <w:top w:val="none" w:sz="0" w:space="0" w:color="auto"/>
        <w:left w:val="none" w:sz="0" w:space="0" w:color="auto"/>
        <w:bottom w:val="none" w:sz="0" w:space="0" w:color="auto"/>
        <w:right w:val="none" w:sz="0" w:space="0" w:color="auto"/>
      </w:divBdr>
    </w:div>
    <w:div w:id="346294318">
      <w:bodyDiv w:val="1"/>
      <w:marLeft w:val="0"/>
      <w:marRight w:val="0"/>
      <w:marTop w:val="0"/>
      <w:marBottom w:val="0"/>
      <w:divBdr>
        <w:top w:val="none" w:sz="0" w:space="0" w:color="auto"/>
        <w:left w:val="none" w:sz="0" w:space="0" w:color="auto"/>
        <w:bottom w:val="none" w:sz="0" w:space="0" w:color="auto"/>
        <w:right w:val="none" w:sz="0" w:space="0" w:color="auto"/>
      </w:divBdr>
      <w:divsChild>
        <w:div w:id="2093240582">
          <w:marLeft w:val="0"/>
          <w:marRight w:val="0"/>
          <w:marTop w:val="0"/>
          <w:marBottom w:val="0"/>
          <w:divBdr>
            <w:top w:val="none" w:sz="0" w:space="0" w:color="auto"/>
            <w:left w:val="none" w:sz="0" w:space="0" w:color="auto"/>
            <w:bottom w:val="none" w:sz="0" w:space="0" w:color="auto"/>
            <w:right w:val="none" w:sz="0" w:space="0" w:color="auto"/>
          </w:divBdr>
        </w:div>
        <w:div w:id="44255421">
          <w:marLeft w:val="0"/>
          <w:marRight w:val="0"/>
          <w:marTop w:val="0"/>
          <w:marBottom w:val="0"/>
          <w:divBdr>
            <w:top w:val="none" w:sz="0" w:space="0" w:color="auto"/>
            <w:left w:val="none" w:sz="0" w:space="0" w:color="auto"/>
            <w:bottom w:val="none" w:sz="0" w:space="0" w:color="auto"/>
            <w:right w:val="none" w:sz="0" w:space="0" w:color="auto"/>
          </w:divBdr>
        </w:div>
      </w:divsChild>
    </w:div>
    <w:div w:id="721099620">
      <w:bodyDiv w:val="1"/>
      <w:marLeft w:val="0"/>
      <w:marRight w:val="0"/>
      <w:marTop w:val="0"/>
      <w:marBottom w:val="0"/>
      <w:divBdr>
        <w:top w:val="none" w:sz="0" w:space="0" w:color="auto"/>
        <w:left w:val="none" w:sz="0" w:space="0" w:color="auto"/>
        <w:bottom w:val="none" w:sz="0" w:space="0" w:color="auto"/>
        <w:right w:val="none" w:sz="0" w:space="0" w:color="auto"/>
      </w:divBdr>
    </w:div>
    <w:div w:id="813447907">
      <w:bodyDiv w:val="1"/>
      <w:marLeft w:val="0"/>
      <w:marRight w:val="0"/>
      <w:marTop w:val="0"/>
      <w:marBottom w:val="0"/>
      <w:divBdr>
        <w:top w:val="none" w:sz="0" w:space="0" w:color="auto"/>
        <w:left w:val="none" w:sz="0" w:space="0" w:color="auto"/>
        <w:bottom w:val="none" w:sz="0" w:space="0" w:color="auto"/>
        <w:right w:val="none" w:sz="0" w:space="0" w:color="auto"/>
      </w:divBdr>
    </w:div>
    <w:div w:id="2026202741">
      <w:bodyDiv w:val="1"/>
      <w:marLeft w:val="0"/>
      <w:marRight w:val="0"/>
      <w:marTop w:val="0"/>
      <w:marBottom w:val="0"/>
      <w:divBdr>
        <w:top w:val="none" w:sz="0" w:space="0" w:color="auto"/>
        <w:left w:val="none" w:sz="0" w:space="0" w:color="auto"/>
        <w:bottom w:val="none" w:sz="0" w:space="0" w:color="auto"/>
        <w:right w:val="none" w:sz="0" w:space="0" w:color="auto"/>
      </w:divBdr>
    </w:div>
    <w:div w:id="205738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B8C8E-76B5-4A95-8423-AD77F5DDE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2605</Words>
  <Characters>14851</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 Суслов</dc:creator>
  <cp:lastModifiedBy>Суслова Анна</cp:lastModifiedBy>
  <cp:revision>3</cp:revision>
  <cp:lastPrinted>2025-03-20T09:17:00Z</cp:lastPrinted>
  <dcterms:created xsi:type="dcterms:W3CDTF">2025-03-20T11:03:00Z</dcterms:created>
  <dcterms:modified xsi:type="dcterms:W3CDTF">2025-03-20T11:10:00Z</dcterms:modified>
</cp:coreProperties>
</file>